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p w14:paraId="3AB4F620" w14:textId="77777777" w:rsidR="00C758A4" w:rsidRPr="00D25BBD" w:rsidRDefault="00C758A4" w:rsidP="00C758A4">
      <w:pPr>
        <w:spacing w:after="0" w:line="240" w:lineRule="auto"/>
        <w:rPr>
          <w:rFonts w:ascii="Arial" w:hAnsi="Arial" w:cs="Arial"/>
        </w:rPr>
      </w:pPr>
      <w:r>
        <w:rPr>
          <w:rFonts w:ascii="Arial" w:hAnsi="Arial" w:cs="Arial"/>
          <w:b/>
          <w:bCs/>
        </w:rPr>
        <w:lastRenderedPageBreak/>
        <w:t>Week 2</w:t>
      </w:r>
      <w:r w:rsidRPr="00D25BBD">
        <w:rPr>
          <w:rFonts w:ascii="Arial" w:hAnsi="Arial" w:cs="Arial"/>
          <w:b/>
          <w:bCs/>
        </w:rPr>
        <w:t>:</w:t>
      </w:r>
      <w:r w:rsidRPr="00D25BBD">
        <w:rPr>
          <w:rFonts w:ascii="Arial" w:hAnsi="Arial" w:cs="Arial"/>
        </w:rPr>
        <w:t xml:space="preserve"> 28 January – 3 February</w:t>
      </w:r>
    </w:p>
    <w:p w14:paraId="4B530410" w14:textId="77777777" w:rsidR="00C758A4" w:rsidRPr="00D25BBD" w:rsidRDefault="00C758A4" w:rsidP="00C758A4">
      <w:pPr>
        <w:spacing w:after="0" w:line="240" w:lineRule="auto"/>
        <w:rPr>
          <w:rFonts w:ascii="Arial" w:hAnsi="Arial" w:cs="Arial"/>
        </w:rPr>
      </w:pPr>
    </w:p>
    <w:p w14:paraId="4ACFBCDE" w14:textId="77777777" w:rsidR="00C758A4" w:rsidRPr="00D25BBD" w:rsidRDefault="00C758A4" w:rsidP="00C758A4">
      <w:pPr>
        <w:spacing w:after="0" w:line="240" w:lineRule="auto"/>
        <w:rPr>
          <w:rFonts w:ascii="Arial" w:hAnsi="Arial" w:cs="Arial"/>
        </w:rPr>
      </w:pPr>
      <w:r w:rsidRPr="00D25BBD">
        <w:rPr>
          <w:rFonts w:ascii="Arial" w:hAnsi="Arial" w:cs="Arial"/>
          <w:b/>
          <w:bCs/>
        </w:rPr>
        <w:t xml:space="preserve">Date: </w:t>
      </w:r>
      <w:r w:rsidRPr="00D25BBD">
        <w:rPr>
          <w:rFonts w:ascii="Arial" w:hAnsi="Arial" w:cs="Arial"/>
        </w:rPr>
        <w:t>2-2-2024</w:t>
      </w:r>
    </w:p>
    <w:p w14:paraId="07D5E3CA" w14:textId="77777777" w:rsidR="00C758A4" w:rsidRDefault="00C758A4" w:rsidP="00C758A4">
      <w:pPr>
        <w:spacing w:after="0"/>
        <w:rPr>
          <w:rFonts w:ascii="Arial" w:hAnsi="Arial" w:cs="Arial"/>
          <w:b/>
        </w:rPr>
      </w:pPr>
    </w:p>
    <w:p w14:paraId="32F8C68C" w14:textId="77777777" w:rsidR="00C758A4" w:rsidRDefault="00C758A4" w:rsidP="00C758A4">
      <w:pPr>
        <w:spacing w:after="0"/>
        <w:rPr>
          <w:rFonts w:ascii="Arial" w:hAnsi="Arial" w:cs="Arial"/>
          <w:b/>
        </w:rPr>
      </w:pPr>
      <w:r w:rsidRPr="003A19A5">
        <w:rPr>
          <w:rFonts w:ascii="Arial" w:hAnsi="Arial" w:cs="Arial"/>
          <w:b/>
        </w:rPr>
        <w:t>Key Concepts Learned:</w:t>
      </w:r>
    </w:p>
    <w:p w14:paraId="0CE5BECE" w14:textId="77777777" w:rsidR="00C758A4" w:rsidRPr="00916CB2" w:rsidRDefault="00C758A4" w:rsidP="00C758A4">
      <w:pPr>
        <w:pStyle w:val="ListParagraph"/>
        <w:numPr>
          <w:ilvl w:val="0"/>
          <w:numId w:val="16"/>
        </w:numPr>
        <w:spacing w:after="0"/>
        <w:rPr>
          <w:rFonts w:ascii="Arial" w:hAnsi="Arial" w:cs="Arial"/>
          <w:b/>
        </w:rPr>
      </w:pPr>
      <w:r w:rsidRPr="00916CB2">
        <w:rPr>
          <w:rFonts w:ascii="Arial" w:hAnsi="Arial" w:cs="Arial"/>
        </w:rPr>
        <w:t>Effort Estimation Models:</w:t>
      </w:r>
    </w:p>
    <w:p w14:paraId="64D5A56C" w14:textId="77777777" w:rsidR="00C758A4" w:rsidRPr="00EE1D15" w:rsidRDefault="00C758A4" w:rsidP="00C758A4">
      <w:pPr>
        <w:pStyle w:val="ListParagraph"/>
        <w:numPr>
          <w:ilvl w:val="0"/>
          <w:numId w:val="12"/>
        </w:numPr>
        <w:spacing w:after="0"/>
        <w:rPr>
          <w:rFonts w:ascii="Arial" w:hAnsi="Arial" w:cs="Arial"/>
        </w:rPr>
      </w:pPr>
      <w:r w:rsidRPr="00EE1D15">
        <w:rPr>
          <w:rFonts w:ascii="Arial" w:hAnsi="Arial" w:cs="Arial"/>
        </w:rPr>
        <w:t>Function Point Analysis (FPA): FPA determines project size in terms of function points and team productivity. It considers internal and external files, interfaces, and parameters to calculate unadjusted function points.</w:t>
      </w:r>
    </w:p>
    <w:p w14:paraId="73381019"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Wide Band Delphi: An experience-based technique involving brainstorming sessions with the project team to arrive at consensus figures for effort estimates.</w:t>
      </w:r>
    </w:p>
    <w:p w14:paraId="48CE968D"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COCOMO (Constructive Cost Model): An original effort estimation model using project assumptions, definitions, and cost factors. Basic, Intermediate, and Detailed COCOMO models are discussed.</w:t>
      </w:r>
    </w:p>
    <w:p w14:paraId="387288A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Effort Estimation: Effort estimation is crucial for software projects, especially in outsourcing scenarios, as it helps determine costs, schedules, and resource allocation. Successful software implementation is seen as a strategic advantage for organizations.</w:t>
      </w:r>
    </w:p>
    <w:p w14:paraId="1CF1119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Schedule Estimation: Effort and schedule are not equal; schedules may be greater than effort in cases of parallel processes or floats/slacks. Schedule estimation follows effort estimation.</w:t>
      </w:r>
    </w:p>
    <w:p w14:paraId="673C73B1" w14:textId="77777777" w:rsidR="00C758A4" w:rsidRPr="003A19A5" w:rsidRDefault="00C758A4" w:rsidP="00C758A4">
      <w:pPr>
        <w:pStyle w:val="ListParagraph"/>
        <w:numPr>
          <w:ilvl w:val="0"/>
          <w:numId w:val="7"/>
        </w:numPr>
        <w:rPr>
          <w:rFonts w:ascii="Arial" w:hAnsi="Arial" w:cs="Arial"/>
        </w:rPr>
      </w:pPr>
      <w:r w:rsidRPr="003A19A5">
        <w:rPr>
          <w:rFonts w:ascii="Arial" w:hAnsi="Arial" w:cs="Arial"/>
        </w:rPr>
        <w:t>Resource Estimation: After making the schedule, resource requirements are estimated by matching required skills and experience with available resources. Productivity factors and task volumes help determine the number of resources needed.</w:t>
      </w:r>
    </w:p>
    <w:p w14:paraId="152F4317" w14:textId="77777777" w:rsidR="00C758A4" w:rsidRPr="003A19A5" w:rsidRDefault="00C758A4" w:rsidP="00C758A4">
      <w:pPr>
        <w:spacing w:after="0" w:line="240" w:lineRule="auto"/>
        <w:rPr>
          <w:rFonts w:ascii="Arial" w:hAnsi="Arial" w:cs="Arial"/>
          <w:b/>
          <w:bCs/>
        </w:rPr>
      </w:pPr>
      <w:r w:rsidRPr="003A19A5">
        <w:rPr>
          <w:rFonts w:ascii="Arial" w:hAnsi="Arial" w:cs="Arial"/>
          <w:b/>
          <w:bCs/>
        </w:rPr>
        <w:t>Reflections on Case Study/course work:</w:t>
      </w:r>
    </w:p>
    <w:p w14:paraId="512D9183"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Importance of Iterative Development:</w:t>
      </w:r>
    </w:p>
    <w:p w14:paraId="5C34255B" w14:textId="77777777" w:rsidR="00C758A4" w:rsidRPr="00237E3D" w:rsidRDefault="00C758A4" w:rsidP="00C758A4">
      <w:pPr>
        <w:spacing w:after="0"/>
        <w:ind w:left="360" w:firstLine="360"/>
        <w:rPr>
          <w:rFonts w:ascii="Arial" w:hAnsi="Arial" w:cs="Arial"/>
        </w:rPr>
      </w:pPr>
      <w:r w:rsidRPr="00237E3D">
        <w:rPr>
          <w:rFonts w:ascii="Arial" w:hAnsi="Arial" w:cs="Arial"/>
        </w:rPr>
        <w:t>Emphasizes incremental development for the software product.</w:t>
      </w:r>
    </w:p>
    <w:p w14:paraId="5789FAEF" w14:textId="77777777" w:rsidR="00C758A4" w:rsidRPr="00237E3D" w:rsidRDefault="00C758A4" w:rsidP="00C758A4">
      <w:pPr>
        <w:spacing w:after="0"/>
        <w:ind w:firstLine="720"/>
        <w:rPr>
          <w:rFonts w:ascii="Arial" w:hAnsi="Arial" w:cs="Arial"/>
        </w:rPr>
      </w:pPr>
      <w:r w:rsidRPr="00237E3D">
        <w:rPr>
          <w:rFonts w:ascii="Arial" w:hAnsi="Arial" w:cs="Arial"/>
        </w:rPr>
        <w:t>Aligns with iterative and incremental development models discussed in the course.</w:t>
      </w:r>
    </w:p>
    <w:p w14:paraId="636C8BB9"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Outsourcing Considerations:</w:t>
      </w:r>
    </w:p>
    <w:p w14:paraId="56391D6F" w14:textId="77777777" w:rsidR="00C758A4" w:rsidRPr="003A19A5" w:rsidRDefault="00C758A4" w:rsidP="00C758A4">
      <w:pPr>
        <w:pStyle w:val="ListParagraph"/>
        <w:spacing w:after="0"/>
        <w:rPr>
          <w:rFonts w:ascii="Arial" w:hAnsi="Arial" w:cs="Arial"/>
        </w:rPr>
      </w:pPr>
      <w:r w:rsidRPr="003A19A5">
        <w:rPr>
          <w:rFonts w:ascii="Arial" w:hAnsi="Arial" w:cs="Arial"/>
        </w:rPr>
        <w:t>Strategic decision to hire an offshore service provider for effective cost management.</w:t>
      </w:r>
    </w:p>
    <w:p w14:paraId="682B145F" w14:textId="77777777" w:rsidR="00C758A4" w:rsidRPr="003A19A5" w:rsidRDefault="00C758A4" w:rsidP="00C758A4">
      <w:pPr>
        <w:pStyle w:val="ListParagraph"/>
        <w:spacing w:after="0"/>
        <w:rPr>
          <w:rFonts w:ascii="Arial" w:hAnsi="Arial" w:cs="Arial"/>
        </w:rPr>
      </w:pPr>
      <w:r w:rsidRPr="003A19A5">
        <w:rPr>
          <w:rFonts w:ascii="Arial" w:hAnsi="Arial" w:cs="Arial"/>
        </w:rPr>
        <w:t>Reflects course content on resource management, considering team size, skills, and cost in project planning.</w:t>
      </w:r>
    </w:p>
    <w:p w14:paraId="57B973AD"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Effort Estimation Techniques:</w:t>
      </w:r>
    </w:p>
    <w:p w14:paraId="009794A9" w14:textId="77777777" w:rsidR="00C758A4" w:rsidRPr="003A19A5" w:rsidRDefault="00C758A4" w:rsidP="00C758A4">
      <w:pPr>
        <w:pStyle w:val="ListParagraph"/>
        <w:spacing w:after="0"/>
        <w:rPr>
          <w:rFonts w:ascii="Arial" w:hAnsi="Arial" w:cs="Arial"/>
        </w:rPr>
      </w:pPr>
      <w:r w:rsidRPr="003A19A5">
        <w:rPr>
          <w:rFonts w:ascii="Arial" w:hAnsi="Arial" w:cs="Arial"/>
        </w:rPr>
        <w:t>Introduces COCOMO and Function Point Analysis (FPA) for effort estimation.</w:t>
      </w:r>
    </w:p>
    <w:p w14:paraId="522EBE95" w14:textId="77777777" w:rsidR="00C758A4" w:rsidRPr="006D4E52" w:rsidRDefault="00C758A4" w:rsidP="00C758A4">
      <w:pPr>
        <w:pStyle w:val="ListParagraph"/>
        <w:spacing w:after="0"/>
        <w:rPr>
          <w:rFonts w:ascii="Arial" w:hAnsi="Arial" w:cs="Arial"/>
        </w:rPr>
      </w:pPr>
      <w:r w:rsidRPr="003A19A5">
        <w:rPr>
          <w:rFonts w:ascii="Arial" w:hAnsi="Arial" w:cs="Arial"/>
        </w:rPr>
        <w:t>Discusses applicability based on the availability of historical data and project nature.</w:t>
      </w:r>
    </w:p>
    <w:p w14:paraId="665233E4"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Project Phases and Milestones:</w:t>
      </w:r>
    </w:p>
    <w:p w14:paraId="7A9DAE5B" w14:textId="77777777" w:rsidR="00C758A4" w:rsidRPr="003A19A5" w:rsidRDefault="00C758A4" w:rsidP="00C758A4">
      <w:pPr>
        <w:pStyle w:val="ListParagraph"/>
        <w:spacing w:after="0"/>
        <w:rPr>
          <w:rFonts w:ascii="Arial" w:hAnsi="Arial" w:cs="Arial"/>
        </w:rPr>
      </w:pPr>
      <w:r w:rsidRPr="003A19A5">
        <w:rPr>
          <w:rFonts w:ascii="Arial" w:hAnsi="Arial" w:cs="Arial"/>
        </w:rPr>
        <w:t>Emphasizes breaking down the project into phases and milestones.</w:t>
      </w:r>
    </w:p>
    <w:p w14:paraId="0E36D4EB" w14:textId="77777777" w:rsidR="00C758A4" w:rsidRPr="003A19A5" w:rsidRDefault="00C758A4" w:rsidP="00C758A4">
      <w:pPr>
        <w:pStyle w:val="ListParagraph"/>
        <w:spacing w:after="0"/>
        <w:rPr>
          <w:rFonts w:ascii="Arial" w:hAnsi="Arial" w:cs="Arial"/>
        </w:rPr>
      </w:pPr>
      <w:r w:rsidRPr="003A19A5">
        <w:rPr>
          <w:rFonts w:ascii="Arial" w:hAnsi="Arial" w:cs="Arial"/>
        </w:rPr>
        <w:t>Aligns with traditional waterfall model principles and highlights task identification based on specifications.</w:t>
      </w:r>
    </w:p>
    <w:p w14:paraId="6892F896" w14:textId="77777777" w:rsidR="00C758A4" w:rsidRPr="003A19A5" w:rsidRDefault="00C758A4" w:rsidP="00C758A4">
      <w:pPr>
        <w:pStyle w:val="ListParagraph"/>
        <w:spacing w:after="0"/>
        <w:rPr>
          <w:rFonts w:ascii="Arial" w:hAnsi="Arial" w:cs="Arial"/>
        </w:rPr>
      </w:pPr>
      <w:r w:rsidRPr="003A19A5">
        <w:rPr>
          <w:rFonts w:ascii="Arial" w:hAnsi="Arial" w:cs="Arial"/>
        </w:rPr>
        <w:t>Corresponds to course content on project planning and phased development.</w:t>
      </w:r>
    </w:p>
    <w:p w14:paraId="69577BB0"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Challenges in Iteration-Based Models:</w:t>
      </w:r>
    </w:p>
    <w:p w14:paraId="5C31100A" w14:textId="77777777" w:rsidR="00C758A4" w:rsidRPr="003A19A5" w:rsidRDefault="00C758A4" w:rsidP="00C758A4">
      <w:pPr>
        <w:pStyle w:val="ListParagraph"/>
        <w:spacing w:after="0"/>
        <w:rPr>
          <w:rFonts w:ascii="Arial" w:hAnsi="Arial" w:cs="Arial"/>
        </w:rPr>
      </w:pPr>
      <w:r w:rsidRPr="003A19A5">
        <w:rPr>
          <w:rFonts w:ascii="Arial" w:hAnsi="Arial" w:cs="Arial"/>
        </w:rPr>
        <w:t>Acknowledges challenges in effort and cost estimation for iteration-based projects.</w:t>
      </w:r>
    </w:p>
    <w:p w14:paraId="61412832" w14:textId="77777777" w:rsidR="00C758A4" w:rsidRPr="003A19A5" w:rsidRDefault="00C758A4" w:rsidP="00C758A4">
      <w:pPr>
        <w:pStyle w:val="ListParagraph"/>
        <w:spacing w:after="0"/>
        <w:rPr>
          <w:rFonts w:ascii="Arial" w:hAnsi="Arial" w:cs="Arial"/>
        </w:rPr>
      </w:pPr>
      <w:r w:rsidRPr="003A19A5">
        <w:rPr>
          <w:rFonts w:ascii="Arial" w:hAnsi="Arial" w:cs="Arial"/>
        </w:rPr>
        <w:t>Recognizes difficulty in predicting activities precisely in projects with iterations.</w:t>
      </w:r>
    </w:p>
    <w:p w14:paraId="1BAFFAD4" w14:textId="77777777" w:rsidR="00C758A4" w:rsidRPr="003A19A5" w:rsidRDefault="00C758A4" w:rsidP="00C758A4">
      <w:pPr>
        <w:pStyle w:val="ListParagraph"/>
        <w:spacing w:after="0"/>
        <w:rPr>
          <w:rFonts w:ascii="Arial" w:hAnsi="Arial" w:cs="Arial"/>
        </w:rPr>
      </w:pPr>
      <w:r w:rsidRPr="003A19A5">
        <w:rPr>
          <w:rFonts w:ascii="Arial" w:hAnsi="Arial" w:cs="Arial"/>
        </w:rPr>
        <w:t>Aligns with course content on limitations and challenges of agile and iterative development.</w:t>
      </w:r>
    </w:p>
    <w:p w14:paraId="493669BC"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Relationship Between Effort, Schedule, and Resources:</w:t>
      </w:r>
    </w:p>
    <w:p w14:paraId="47833F84" w14:textId="77777777" w:rsidR="00C758A4" w:rsidRPr="003A19A5" w:rsidRDefault="00C758A4" w:rsidP="00C758A4">
      <w:pPr>
        <w:pStyle w:val="ListParagraph"/>
        <w:spacing w:after="0"/>
        <w:rPr>
          <w:rFonts w:ascii="Arial" w:hAnsi="Arial" w:cs="Arial"/>
        </w:rPr>
      </w:pPr>
      <w:r w:rsidRPr="003A19A5">
        <w:rPr>
          <w:rFonts w:ascii="Arial" w:hAnsi="Arial" w:cs="Arial"/>
        </w:rPr>
        <w:t>Discusses the relationship where effort and schedule are not always equal.</w:t>
      </w:r>
    </w:p>
    <w:p w14:paraId="11288C37" w14:textId="77777777" w:rsidR="00C758A4" w:rsidRPr="003A19A5" w:rsidRDefault="00C758A4" w:rsidP="00C758A4">
      <w:pPr>
        <w:pStyle w:val="ListParagraph"/>
        <w:spacing w:after="0"/>
        <w:rPr>
          <w:rFonts w:ascii="Arial" w:hAnsi="Arial" w:cs="Arial"/>
        </w:rPr>
      </w:pPr>
      <w:r w:rsidRPr="003A19A5">
        <w:rPr>
          <w:rFonts w:ascii="Arial" w:hAnsi="Arial" w:cs="Arial"/>
        </w:rPr>
        <w:t>Emphasizes the importance of resource management and scheduling.</w:t>
      </w:r>
    </w:p>
    <w:p w14:paraId="5B97C49D" w14:textId="77777777" w:rsidR="00C758A4" w:rsidRDefault="00C758A4" w:rsidP="00C758A4">
      <w:pPr>
        <w:pStyle w:val="ListParagraph"/>
        <w:spacing w:after="0"/>
        <w:rPr>
          <w:rFonts w:ascii="Arial" w:hAnsi="Arial" w:cs="Arial"/>
        </w:rPr>
      </w:pPr>
      <w:r w:rsidRPr="003A19A5">
        <w:rPr>
          <w:rFonts w:ascii="Arial" w:hAnsi="Arial" w:cs="Arial"/>
        </w:rPr>
        <w:lastRenderedPageBreak/>
        <w:t>Integral aspects of project planning covered in the course.</w:t>
      </w:r>
    </w:p>
    <w:p w14:paraId="685EA26F"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Last week I covered the importance of various project management plans, including e</w:t>
      </w:r>
      <w:r>
        <w:rPr>
          <w:rFonts w:ascii="Arial" w:hAnsi="Arial" w:cs="Arial"/>
        </w:rPr>
        <w:t>ffort estimation. This week, I</w:t>
      </w:r>
      <w:r w:rsidRPr="003A19A5">
        <w:rPr>
          <w:rFonts w:ascii="Arial" w:hAnsi="Arial" w:cs="Arial"/>
        </w:rPr>
        <w:t xml:space="preserve"> provide detailed insights into effort estimation techniques, such as COCOMO, Function Point Analysis (FPA), and Wide Band Delphi.</w:t>
      </w:r>
    </w:p>
    <w:p w14:paraId="118A6FA4"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The effort estimation techniques discussed this week provide a practical approach to assessing the effort required for different types of software projects</w:t>
      </w:r>
    </w:p>
    <w:p w14:paraId="06E9AEF6"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Iterative development models were introduced in the previous week's material. This week, the focus on effort estimation acknowledges the challenges posed by iteration-based models and highlights that effort and cost estimates might not be as critical for customers in such scenarios</w:t>
      </w:r>
    </w:p>
    <w:p w14:paraId="4DE9D8AD" w14:textId="77777777" w:rsidR="00C758A4" w:rsidRPr="003A19A5" w:rsidRDefault="00C758A4" w:rsidP="00C758A4">
      <w:pPr>
        <w:spacing w:after="0" w:line="240" w:lineRule="auto"/>
        <w:rPr>
          <w:rFonts w:ascii="Arial" w:hAnsi="Arial" w:cs="Arial"/>
          <w:b/>
          <w:bCs/>
        </w:rPr>
      </w:pPr>
      <w:r w:rsidRPr="003A19A5">
        <w:rPr>
          <w:rFonts w:ascii="Arial" w:hAnsi="Arial" w:cs="Arial"/>
          <w:b/>
          <w:bCs/>
        </w:rPr>
        <w:t>Collaborative Learning:</w:t>
      </w:r>
    </w:p>
    <w:p w14:paraId="1F2A3F5D" w14:textId="77777777" w:rsidR="00C758A4" w:rsidRPr="000C4B82"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 xml:space="preserve">We discussed various effort estimation techniques such as COCOMO, Function Point Analysis (FPA), and Wide Band Delphi. </w:t>
      </w:r>
    </w:p>
    <w:p w14:paraId="32CD9672" w14:textId="77777777" w:rsidR="00C758A4"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Historical project data of the team members contribute significantly to the accuracy of effort estimates, highlighting the importance of collaboration and kn</w:t>
      </w:r>
      <w:r>
        <w:rPr>
          <w:rFonts w:ascii="Arial" w:hAnsi="Arial" w:cs="Arial"/>
          <w:bCs/>
        </w:rPr>
        <w:t>owledge sharing within the team.</w:t>
      </w:r>
    </w:p>
    <w:p w14:paraId="14116E15" w14:textId="77777777" w:rsidR="00C758A4" w:rsidRPr="006D4E52"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Collaborative efforts are evident in resource estimation, where team members need to match required skills and experience with available resources. Based on the skills we divided the specific tasks to right people.</w:t>
      </w:r>
    </w:p>
    <w:p w14:paraId="7BB8C6DC" w14:textId="77777777" w:rsidR="00C758A4"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We talked about traditional waterfall models, modern iterative and agile approaches and tried to identify which is best approach based on our project constraints and requirements.</w:t>
      </w:r>
    </w:p>
    <w:p w14:paraId="7AB1DEB4" w14:textId="77777777" w:rsidR="00C758A4" w:rsidRDefault="00C758A4" w:rsidP="00C758A4">
      <w:pPr>
        <w:pStyle w:val="ListParagraph"/>
        <w:spacing w:after="0" w:line="240" w:lineRule="auto"/>
        <w:rPr>
          <w:rFonts w:ascii="Arial" w:hAnsi="Arial" w:cs="Arial"/>
          <w:bCs/>
        </w:rPr>
      </w:pPr>
    </w:p>
    <w:p w14:paraId="14B9981A" w14:textId="77777777" w:rsidR="00C758A4" w:rsidRDefault="00C758A4" w:rsidP="00C758A4">
      <w:pPr>
        <w:spacing w:after="0" w:line="240" w:lineRule="auto"/>
        <w:rPr>
          <w:rFonts w:ascii="Arial" w:hAnsi="Arial" w:cs="Arial"/>
          <w:b/>
          <w:bCs/>
        </w:rPr>
      </w:pPr>
      <w:r>
        <w:rPr>
          <w:rFonts w:ascii="Arial" w:hAnsi="Arial" w:cs="Arial"/>
          <w:b/>
          <w:bCs/>
        </w:rPr>
        <w:t>Further Research/Readings:</w:t>
      </w:r>
    </w:p>
    <w:p w14:paraId="2F0CE8E6" w14:textId="77777777" w:rsidR="00C758A4" w:rsidRPr="00916CB2" w:rsidRDefault="00C758A4" w:rsidP="00C758A4">
      <w:pPr>
        <w:pStyle w:val="ListParagraph"/>
        <w:numPr>
          <w:ilvl w:val="0"/>
          <w:numId w:val="14"/>
        </w:numPr>
        <w:spacing w:after="0" w:line="240" w:lineRule="auto"/>
        <w:rPr>
          <w:rFonts w:ascii="Arial" w:hAnsi="Arial" w:cs="Arial"/>
          <w:b/>
          <w:bCs/>
        </w:rPr>
      </w:pPr>
      <w:r w:rsidRPr="00916CB2">
        <w:rPr>
          <w:rFonts w:ascii="Arial" w:hAnsi="Arial" w:cs="Arial"/>
          <w:color w:val="0F0F0F"/>
        </w:rPr>
        <w:t>I read the research paper regarding various software cost estimation techniques.</w:t>
      </w:r>
    </w:p>
    <w:p w14:paraId="1D4F9606"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 xml:space="preserve">The research paper offered a more in-depth exploration of software cost estimation techniques, providing a broader and more detailed perspective compared to the course material. </w:t>
      </w:r>
    </w:p>
    <w:p w14:paraId="113B2F30"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Research papers include case studies or real-world examples that demonstrate the practical application of estimation techniques. This practical insight can be valuable for connecting theoretical concepts from the course to actual scenarios.</w:t>
      </w:r>
    </w:p>
    <w:p w14:paraId="268DF119" w14:textId="77777777" w:rsidR="00C758A4" w:rsidRPr="00916CB2" w:rsidRDefault="00C758A4" w:rsidP="00C758A4">
      <w:pPr>
        <w:pStyle w:val="ListParagraph"/>
        <w:numPr>
          <w:ilvl w:val="0"/>
          <w:numId w:val="15"/>
        </w:numPr>
        <w:spacing w:after="0" w:line="240" w:lineRule="auto"/>
        <w:rPr>
          <w:rFonts w:ascii="Arial" w:hAnsi="Arial" w:cs="Arial"/>
          <w:bCs/>
        </w:rPr>
      </w:pPr>
      <w:r w:rsidRPr="00916CB2">
        <w:rPr>
          <w:rFonts w:ascii="Arial" w:hAnsi="Arial" w:cs="Arial"/>
          <w:bCs/>
        </w:rPr>
        <w:t>Research papers typically involve critical analysis and evaluation of different methods. This can assist us in developing a more nuanced and discerning approach to choosing and applying estimation techniques, complementing the more instructional nature of the course.</w:t>
      </w:r>
    </w:p>
    <w:p w14:paraId="2E670973" w14:textId="77777777" w:rsidR="00C758A4" w:rsidRPr="00916CB2" w:rsidRDefault="00C758A4" w:rsidP="00C758A4">
      <w:pPr>
        <w:spacing w:after="0" w:line="240" w:lineRule="auto"/>
        <w:rPr>
          <w:rFonts w:ascii="Arial" w:hAnsi="Arial" w:cs="Arial"/>
          <w:bCs/>
        </w:rPr>
      </w:pPr>
    </w:p>
    <w:p w14:paraId="41E2518D" w14:textId="77777777" w:rsidR="00C758A4" w:rsidRPr="00400459" w:rsidRDefault="00C758A4" w:rsidP="00C758A4">
      <w:pPr>
        <w:spacing w:after="0" w:line="240" w:lineRule="auto"/>
        <w:rPr>
          <w:rFonts w:ascii="Arial" w:hAnsi="Arial" w:cs="Arial"/>
          <w:b/>
          <w:bCs/>
        </w:rPr>
      </w:pPr>
      <w:r w:rsidRPr="00400459">
        <w:rPr>
          <w:rFonts w:ascii="Arial" w:hAnsi="Arial" w:cs="Arial"/>
          <w:b/>
          <w:bCs/>
        </w:rPr>
        <w:t>Adjustment to Goals:</w:t>
      </w:r>
    </w:p>
    <w:p w14:paraId="225F60B9" w14:textId="77777777" w:rsidR="00C758A4" w:rsidRPr="00400459" w:rsidRDefault="00C758A4" w:rsidP="00C758A4">
      <w:pPr>
        <w:pStyle w:val="ListParagraph"/>
        <w:numPr>
          <w:ilvl w:val="0"/>
          <w:numId w:val="13"/>
        </w:numPr>
        <w:rPr>
          <w:rFonts w:ascii="Arial" w:hAnsi="Arial" w:cs="Arial"/>
        </w:rPr>
      </w:pPr>
      <w:r w:rsidRPr="00400459">
        <w:rPr>
          <w:rFonts w:ascii="Arial" w:hAnsi="Arial" w:cs="Arial"/>
        </w:rPr>
        <w:t>Upon reviewing my goals, which center on gaining a profound understanding of risk management, technology management in software projects, and advanced project monitoring techniques, I acknowledge the need for more specific and measurable sub-objectives.</w:t>
      </w:r>
    </w:p>
    <w:p w14:paraId="400E4C29" w14:textId="77777777" w:rsidR="00C758A4" w:rsidRPr="006D4E52" w:rsidRDefault="00C758A4" w:rsidP="00C758A4">
      <w:pPr>
        <w:pStyle w:val="ListParagraph"/>
        <w:numPr>
          <w:ilvl w:val="0"/>
          <w:numId w:val="10"/>
        </w:numPr>
        <w:rPr>
          <w:rFonts w:ascii="Arial" w:hAnsi="Arial" w:cs="Arial"/>
        </w:rPr>
      </w:pPr>
      <w:r w:rsidRPr="006D4E52">
        <w:rPr>
          <w:rFonts w:ascii="Arial" w:hAnsi="Arial" w:cs="Arial"/>
        </w:rPr>
        <w:t xml:space="preserve">To enhance clarity and effectiveness, I plan to break down each area into distinct components, including detailed risk identification methodologies, focused exploration of key technologies, and a thorough examination of cutting-edge project monitoring tools. This adjustment ensures a more targeted and structured approach, facilitating a deeper comprehension of these critical aspects of project management. </w:t>
      </w:r>
    </w:p>
    <w:p w14:paraId="7F8C8826" w14:textId="77777777" w:rsidR="00C758A4" w:rsidRPr="00C758A4" w:rsidRDefault="00C758A4" w:rsidP="00C758A4">
      <w:pPr>
        <w:pStyle w:val="ListParagraph"/>
        <w:numPr>
          <w:ilvl w:val="0"/>
          <w:numId w:val="17"/>
        </w:numPr>
        <w:rPr>
          <w:rFonts w:ascii="Arial" w:hAnsi="Arial" w:cs="Arial"/>
        </w:rPr>
      </w:pPr>
      <w:r w:rsidRPr="00C758A4">
        <w:rPr>
          <w:rFonts w:ascii="Arial" w:hAnsi="Arial" w:cs="Arial"/>
        </w:rPr>
        <w:lastRenderedPageBreak/>
        <w:t xml:space="preserve">Regular assessments of progress and flexibility in adapting sub-goals will be integral to staying aligned with evolving insights, ensuring a more refined and successful learning trajectory. </w:t>
      </w:r>
    </w:p>
    <w:p w14:paraId="05A23416" w14:textId="77777777" w:rsidR="00C758A4" w:rsidRPr="00E75D68" w:rsidRDefault="00C758A4" w:rsidP="00C758A4">
      <w:pPr>
        <w:pStyle w:val="ListParagraph"/>
        <w:spacing w:after="0" w:line="240" w:lineRule="auto"/>
        <w:rPr>
          <w:bCs/>
        </w:rPr>
      </w:pPr>
      <w:bookmarkStart w:id="0" w:name="_GoBack"/>
      <w:bookmarkEnd w:id="0"/>
    </w:p>
    <w:sectPr w:rsidR="00C758A4"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63F18" w14:textId="77777777" w:rsidR="008B3A0A" w:rsidRDefault="008B3A0A" w:rsidP="007F725C">
      <w:pPr>
        <w:spacing w:after="0" w:line="240" w:lineRule="auto"/>
      </w:pPr>
      <w:r>
        <w:separator/>
      </w:r>
    </w:p>
  </w:endnote>
  <w:endnote w:type="continuationSeparator" w:id="0">
    <w:p w14:paraId="0D7D99F5" w14:textId="77777777" w:rsidR="008B3A0A" w:rsidRDefault="008B3A0A" w:rsidP="007F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4FA33" w14:textId="77777777" w:rsidR="008B3A0A" w:rsidRDefault="008B3A0A" w:rsidP="007F725C">
      <w:pPr>
        <w:spacing w:after="0" w:line="240" w:lineRule="auto"/>
      </w:pPr>
      <w:r>
        <w:separator/>
      </w:r>
    </w:p>
  </w:footnote>
  <w:footnote w:type="continuationSeparator" w:id="0">
    <w:p w14:paraId="788BCB37" w14:textId="77777777" w:rsidR="008B3A0A" w:rsidRDefault="008B3A0A" w:rsidP="007F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894" w14:textId="01EA4B86" w:rsidR="007F725C" w:rsidRDefault="007F725C">
    <w:pPr>
      <w:pStyle w:val="Header"/>
    </w:pPr>
    <w:r>
      <w:t xml:space="preserve">                                                                                                                                         40226179</w:t>
    </w:r>
  </w:p>
  <w:p w14:paraId="2D6F1003" w14:textId="77777777" w:rsidR="007F725C" w:rsidRDefault="007F7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75E"/>
    <w:multiLevelType w:val="hybridMultilevel"/>
    <w:tmpl w:val="FC74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C6B59"/>
    <w:multiLevelType w:val="hybridMultilevel"/>
    <w:tmpl w:val="1388C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D316C9"/>
    <w:multiLevelType w:val="hybridMultilevel"/>
    <w:tmpl w:val="8BBA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052ECF"/>
    <w:multiLevelType w:val="hybridMultilevel"/>
    <w:tmpl w:val="E808F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684398"/>
    <w:multiLevelType w:val="hybridMultilevel"/>
    <w:tmpl w:val="ACAE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E2270F"/>
    <w:multiLevelType w:val="hybridMultilevel"/>
    <w:tmpl w:val="3880D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D43DE3"/>
    <w:multiLevelType w:val="hybridMultilevel"/>
    <w:tmpl w:val="EE502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AB3F16"/>
    <w:multiLevelType w:val="hybridMultilevel"/>
    <w:tmpl w:val="C3C6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026831"/>
    <w:multiLevelType w:val="hybridMultilevel"/>
    <w:tmpl w:val="E35A8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B961E3"/>
    <w:multiLevelType w:val="hybridMultilevel"/>
    <w:tmpl w:val="0710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5F6D76"/>
    <w:multiLevelType w:val="hybridMultilevel"/>
    <w:tmpl w:val="362E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8"/>
  </w:num>
  <w:num w:numId="4">
    <w:abstractNumId w:val="12"/>
  </w:num>
  <w:num w:numId="5">
    <w:abstractNumId w:val="6"/>
  </w:num>
  <w:num w:numId="6">
    <w:abstractNumId w:val="2"/>
  </w:num>
  <w:num w:numId="7">
    <w:abstractNumId w:val="10"/>
  </w:num>
  <w:num w:numId="8">
    <w:abstractNumId w:val="14"/>
  </w:num>
  <w:num w:numId="9">
    <w:abstractNumId w:val="0"/>
  </w:num>
  <w:num w:numId="10">
    <w:abstractNumId w:val="13"/>
  </w:num>
  <w:num w:numId="11">
    <w:abstractNumId w:val="7"/>
  </w:num>
  <w:num w:numId="12">
    <w:abstractNumId w:val="15"/>
  </w:num>
  <w:num w:numId="13">
    <w:abstractNumId w:val="4"/>
  </w:num>
  <w:num w:numId="14">
    <w:abstractNumId w:val="1"/>
  </w:num>
  <w:num w:numId="15">
    <w:abstractNumId w:val="11"/>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100218"/>
    <w:rsid w:val="003765C5"/>
    <w:rsid w:val="003B16CC"/>
    <w:rsid w:val="003C4227"/>
    <w:rsid w:val="00444741"/>
    <w:rsid w:val="00446791"/>
    <w:rsid w:val="0076680C"/>
    <w:rsid w:val="007B0EE6"/>
    <w:rsid w:val="007C570A"/>
    <w:rsid w:val="007F725C"/>
    <w:rsid w:val="008B3A0A"/>
    <w:rsid w:val="008F2780"/>
    <w:rsid w:val="009C3975"/>
    <w:rsid w:val="00B47CF9"/>
    <w:rsid w:val="00C758A4"/>
    <w:rsid w:val="00CF6A17"/>
    <w:rsid w:val="00E1462D"/>
    <w:rsid w:val="00E75D68"/>
    <w:rsid w:val="00F63603"/>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7F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5C"/>
  </w:style>
  <w:style w:type="paragraph" w:styleId="Footer">
    <w:name w:val="footer"/>
    <w:basedOn w:val="Normal"/>
    <w:link w:val="FooterChar"/>
    <w:uiPriority w:val="99"/>
    <w:unhideWhenUsed/>
    <w:rsid w:val="007F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13</cp:revision>
  <dcterms:created xsi:type="dcterms:W3CDTF">2024-01-24T19:37:00Z</dcterms:created>
  <dcterms:modified xsi:type="dcterms:W3CDTF">2024-02-02T09:24:00Z</dcterms:modified>
</cp:coreProperties>
</file>