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322C" w14:textId="77777777" w:rsidR="007016C8" w:rsidRPr="00383AF8" w:rsidRDefault="007016C8" w:rsidP="007016C8">
      <w:pPr>
        <w:pStyle w:val="Heading4"/>
      </w:pPr>
      <w:bookmarkStart w:id="0" w:name="_Toc171907880"/>
      <w:bookmarkStart w:id="1" w:name="_Toc171909936"/>
      <w:bookmarkStart w:id="2" w:name="_Toc171921442"/>
      <w:bookmarkStart w:id="3" w:name="_Toc171923972"/>
      <w:bookmarkStart w:id="4" w:name="_Toc171924125"/>
      <w:bookmarkStart w:id="5" w:name="_Toc221702938"/>
      <w:r w:rsidRPr="00383AF8">
        <w:t>Use Case UC-</w:t>
      </w:r>
      <w:r w:rsidR="00363B1F">
        <w:t>SAP-RSC-</w:t>
      </w:r>
      <w:r w:rsidRPr="00383AF8">
        <w:t xml:space="preserve"> – </w:t>
      </w:r>
      <w:r w:rsidR="00363B1F">
        <w:t>Contact Us</w:t>
      </w:r>
      <w:r w:rsidRPr="00383AF8">
        <w:t xml:space="preserve"> (Search)</w:t>
      </w:r>
      <w:bookmarkEnd w:id="0"/>
      <w:bookmarkEnd w:id="1"/>
      <w:bookmarkEnd w:id="2"/>
      <w:bookmarkEnd w:id="3"/>
      <w:bookmarkEnd w:id="4"/>
      <w:bookmarkEnd w:id="5"/>
    </w:p>
    <w:p w14:paraId="0A9F89B2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Name</w:t>
      </w:r>
    </w:p>
    <w:p w14:paraId="25721E9F" w14:textId="77777777" w:rsidR="007016C8" w:rsidRPr="00383AF8" w:rsidRDefault="00363B1F" w:rsidP="007016C8">
      <w:r>
        <w:t>Contact Us</w:t>
      </w:r>
      <w:r w:rsidR="007016C8" w:rsidRPr="00383AF8">
        <w:t xml:space="preserve"> (Search)</w:t>
      </w:r>
    </w:p>
    <w:p w14:paraId="260D9301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ID</w:t>
      </w:r>
    </w:p>
    <w:p w14:paraId="71CD4DA6" w14:textId="77777777" w:rsidR="007016C8" w:rsidRPr="00383AF8" w:rsidRDefault="007016C8" w:rsidP="007016C8">
      <w:r w:rsidRPr="00383AF8">
        <w:t>UC-</w:t>
      </w:r>
      <w:r w:rsidR="00291FBE">
        <w:t>SAP-RSC-ABTUS-001</w:t>
      </w:r>
    </w:p>
    <w:p w14:paraId="6C28D3A9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Description</w:t>
      </w:r>
    </w:p>
    <w:p w14:paraId="754CEC0F" w14:textId="77777777" w:rsidR="007016C8" w:rsidRPr="00383AF8" w:rsidRDefault="007016C8" w:rsidP="007016C8">
      <w:r w:rsidRPr="00383AF8">
        <w:t xml:space="preserve">This Use Case describes the process </w:t>
      </w:r>
      <w:r w:rsidR="00291FBE">
        <w:t xml:space="preserve">to go to </w:t>
      </w:r>
      <w:r w:rsidR="00375D35">
        <w:t xml:space="preserve">the </w:t>
      </w:r>
      <w:r w:rsidR="00291FBE">
        <w:t>about us sections</w:t>
      </w:r>
      <w:r w:rsidRPr="00383AF8">
        <w:t>.</w:t>
      </w:r>
    </w:p>
    <w:p w14:paraId="2308EA6C" w14:textId="77777777" w:rsidR="007016C8" w:rsidRDefault="00291FBE" w:rsidP="007016C8">
      <w:r w:rsidRPr="00291FBE">
        <w:t>The "About Us" page serves as a comprehensive repository of information, designed to offer users a deeper understanding of the organization driving the Reimagine Senior Care application. This use case focuses on the user's interaction with this specific page</w:t>
      </w:r>
      <w:r w:rsidR="007016C8" w:rsidRPr="00383AF8">
        <w:t>.</w:t>
      </w:r>
    </w:p>
    <w:p w14:paraId="2815E529" w14:textId="77777777" w:rsidR="00981D8C" w:rsidRPr="00981D8C" w:rsidRDefault="00981D8C" w:rsidP="007016C8">
      <w:pPr>
        <w:rPr>
          <w:i/>
        </w:rPr>
      </w:pPr>
      <w:r w:rsidRPr="00981D8C">
        <w:rPr>
          <w:i/>
        </w:rPr>
        <w:t>Priority:</w:t>
      </w:r>
      <w:r>
        <w:rPr>
          <w:i/>
        </w:rPr>
        <w:t xml:space="preserve"> </w:t>
      </w:r>
      <w:r w:rsidRPr="00981D8C">
        <w:t>High</w:t>
      </w:r>
    </w:p>
    <w:p w14:paraId="6B052B03" w14:textId="77777777" w:rsidR="00981D8C" w:rsidRDefault="00981D8C" w:rsidP="007016C8"/>
    <w:p w14:paraId="404FF91E" w14:textId="77777777" w:rsidR="00981D8C" w:rsidRPr="00981D8C" w:rsidRDefault="00981D8C" w:rsidP="007016C8">
      <w:pPr>
        <w:rPr>
          <w:i/>
        </w:rPr>
      </w:pPr>
      <w:r w:rsidRPr="00981D8C">
        <w:rPr>
          <w:i/>
        </w:rPr>
        <w:t>Frequency:</w:t>
      </w:r>
      <w:r>
        <w:rPr>
          <w:i/>
        </w:rPr>
        <w:t xml:space="preserve"> </w:t>
      </w:r>
      <w:r w:rsidRPr="00981D8C">
        <w:t>Always</w:t>
      </w:r>
    </w:p>
    <w:p w14:paraId="5714C472" w14:textId="77777777" w:rsidR="00981D8C" w:rsidRPr="00383AF8" w:rsidRDefault="00981D8C" w:rsidP="007016C8"/>
    <w:p w14:paraId="52C12D5E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Actors</w:t>
      </w:r>
    </w:p>
    <w:p w14:paraId="57F654D3" w14:textId="77777777" w:rsidR="00291FBE" w:rsidRDefault="00291FBE" w:rsidP="007016C8">
      <w:r>
        <w:t>Registered User of Reimagine Senior Care Application</w:t>
      </w:r>
    </w:p>
    <w:p w14:paraId="20210F27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Preconditions</w:t>
      </w:r>
    </w:p>
    <w:p w14:paraId="2F4EFF3F" w14:textId="77777777" w:rsidR="00291FBE" w:rsidRDefault="00291FBE" w:rsidP="00291FBE">
      <w:r>
        <w:t>The user has access to the Reimagine Senior Care application.</w:t>
      </w:r>
    </w:p>
    <w:p w14:paraId="04A2D095" w14:textId="77777777" w:rsidR="007016C8" w:rsidRPr="00383AF8" w:rsidRDefault="00291FBE" w:rsidP="00291FBE">
      <w:r>
        <w:t>The user is currently on the application's main interface.</w:t>
      </w:r>
    </w:p>
    <w:p w14:paraId="75289C8C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Trigger</w:t>
      </w:r>
    </w:p>
    <w:p w14:paraId="320A9E72" w14:textId="77777777" w:rsidR="007016C8" w:rsidRPr="00383AF8" w:rsidRDefault="007016C8" w:rsidP="007016C8">
      <w:r w:rsidRPr="00383AF8">
        <w:t xml:space="preserve">The Actor </w:t>
      </w:r>
      <w:r w:rsidR="00BA02F2">
        <w:t>needs to connect via Live Chat.</w:t>
      </w:r>
    </w:p>
    <w:p w14:paraId="5C6D515B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Post Condition</w:t>
      </w:r>
    </w:p>
    <w:p w14:paraId="68D6F702" w14:textId="77777777" w:rsidR="00BA02F2" w:rsidRDefault="00BA02F2" w:rsidP="00BA02F2">
      <w:r>
        <w:t>The user has accessed and obtained information about the organization's background, mission, team, and values through the "About Us" page.</w:t>
      </w:r>
    </w:p>
    <w:p w14:paraId="19CEF799" w14:textId="77777777" w:rsidR="007016C8" w:rsidRDefault="00BA02F2" w:rsidP="00BA02F2">
      <w:r>
        <w:t>The user can proceed to interact with other sections or features of the application based on the obtained information.</w:t>
      </w:r>
    </w:p>
    <w:p w14:paraId="33FD6354" w14:textId="77777777" w:rsidR="007016C8" w:rsidRDefault="007016C8" w:rsidP="007016C8"/>
    <w:p w14:paraId="1AD85094" w14:textId="77777777" w:rsidR="007016C8" w:rsidRDefault="007016C8" w:rsidP="007016C8"/>
    <w:p w14:paraId="7798070B" w14:textId="77777777" w:rsidR="007016C8" w:rsidRDefault="007016C8" w:rsidP="007016C8"/>
    <w:p w14:paraId="1E532390" w14:textId="77777777" w:rsidR="007016C8" w:rsidRDefault="007016C8" w:rsidP="007016C8"/>
    <w:p w14:paraId="76881ACF" w14:textId="77777777" w:rsidR="007016C8" w:rsidRDefault="007016C8" w:rsidP="007016C8"/>
    <w:p w14:paraId="5E796CAF" w14:textId="77777777" w:rsidR="007016C8" w:rsidRDefault="007016C8" w:rsidP="007016C8"/>
    <w:p w14:paraId="734B6E95" w14:textId="77777777" w:rsidR="007016C8" w:rsidRDefault="007016C8" w:rsidP="007016C8"/>
    <w:p w14:paraId="2FDE3162" w14:textId="77777777" w:rsidR="007016C8" w:rsidRDefault="007016C8" w:rsidP="007016C8"/>
    <w:p w14:paraId="7A193BC3" w14:textId="77777777" w:rsidR="007016C8" w:rsidRDefault="007016C8" w:rsidP="007016C8"/>
    <w:p w14:paraId="3516ACC3" w14:textId="77777777" w:rsidR="007016C8" w:rsidRDefault="007016C8" w:rsidP="007016C8"/>
    <w:p w14:paraId="41EE97AC" w14:textId="77777777" w:rsidR="007016C8" w:rsidRDefault="007016C8" w:rsidP="007016C8"/>
    <w:p w14:paraId="4C7D8D68" w14:textId="77777777" w:rsidR="007016C8" w:rsidRDefault="007016C8" w:rsidP="007016C8"/>
    <w:p w14:paraId="07A6A0E8" w14:textId="77777777" w:rsidR="007016C8" w:rsidRPr="00383AF8" w:rsidRDefault="007016C8" w:rsidP="007016C8"/>
    <w:p w14:paraId="1E779AC2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 xml:space="preserve">Basic Flow – Actor enters criteria to </w:t>
      </w:r>
      <w:r w:rsidR="00BA02F2">
        <w:rPr>
          <w:i/>
        </w:rPr>
        <w:t>navigate to About Us Page</w:t>
      </w:r>
      <w:r w:rsidR="0033308A" w:rsidRPr="00383AF8">
        <w:rPr>
          <w:i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2444"/>
        <w:gridCol w:w="2597"/>
        <w:gridCol w:w="1681"/>
        <w:gridCol w:w="1924"/>
      </w:tblGrid>
      <w:tr w:rsidR="007016C8" w:rsidRPr="00383AF8" w14:paraId="7F22D092" w14:textId="77777777" w:rsidTr="00091A71">
        <w:trPr>
          <w:cantSplit/>
          <w:tblHeader/>
        </w:trPr>
        <w:tc>
          <w:tcPr>
            <w:tcW w:w="376" w:type="pct"/>
            <w:shd w:val="clear" w:color="auto" w:fill="E6E6E6"/>
          </w:tcPr>
          <w:p w14:paraId="6D78B9F9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#</w:t>
            </w:r>
          </w:p>
        </w:tc>
        <w:tc>
          <w:tcPr>
            <w:tcW w:w="1307" w:type="pct"/>
            <w:shd w:val="clear" w:color="auto" w:fill="E6E6E6"/>
          </w:tcPr>
          <w:p w14:paraId="4B8379D2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Actor Action</w:t>
            </w:r>
          </w:p>
        </w:tc>
        <w:tc>
          <w:tcPr>
            <w:tcW w:w="1389" w:type="pct"/>
            <w:shd w:val="clear" w:color="auto" w:fill="E6E6E6"/>
          </w:tcPr>
          <w:p w14:paraId="0DE54A94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System Response</w:t>
            </w:r>
          </w:p>
        </w:tc>
        <w:tc>
          <w:tcPr>
            <w:tcW w:w="899" w:type="pct"/>
            <w:shd w:val="clear" w:color="auto" w:fill="E6E6E6"/>
          </w:tcPr>
          <w:p w14:paraId="306AC8B6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Related Artifacts (list IDs)</w:t>
            </w:r>
          </w:p>
        </w:tc>
        <w:tc>
          <w:tcPr>
            <w:tcW w:w="1029" w:type="pct"/>
            <w:shd w:val="clear" w:color="auto" w:fill="E6E6E6"/>
          </w:tcPr>
          <w:p w14:paraId="0BA2C9C2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Remarks</w:t>
            </w:r>
          </w:p>
        </w:tc>
      </w:tr>
      <w:tr w:rsidR="007016C8" w:rsidRPr="00383AF8" w14:paraId="4C8BA95D" w14:textId="77777777" w:rsidTr="00091A71">
        <w:trPr>
          <w:cantSplit/>
          <w:tblHeader/>
        </w:trPr>
        <w:tc>
          <w:tcPr>
            <w:tcW w:w="376" w:type="pct"/>
          </w:tcPr>
          <w:p w14:paraId="75A85A9C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1</w:t>
            </w:r>
          </w:p>
        </w:tc>
        <w:tc>
          <w:tcPr>
            <w:tcW w:w="1307" w:type="pct"/>
          </w:tcPr>
          <w:p w14:paraId="56A91053" w14:textId="77777777" w:rsidR="003803B9" w:rsidRDefault="003803B9" w:rsidP="008E289E">
            <w:pPr>
              <w:pStyle w:val="TableText"/>
            </w:pPr>
            <w:r>
              <w:t>The user navigates to the application's main menu or footer section.</w:t>
            </w:r>
          </w:p>
          <w:p w14:paraId="2EE43185" w14:textId="77777777" w:rsidR="007016C8" w:rsidRPr="00383AF8" w:rsidRDefault="003803B9" w:rsidP="008E289E">
            <w:pPr>
              <w:pStyle w:val="TableText"/>
            </w:pPr>
            <w:r>
              <w:t>The user selects the "About Us" option from the menu.</w:t>
            </w:r>
          </w:p>
        </w:tc>
        <w:tc>
          <w:tcPr>
            <w:tcW w:w="1389" w:type="pct"/>
          </w:tcPr>
          <w:p w14:paraId="034C8E57" w14:textId="77777777" w:rsidR="007016C8" w:rsidRPr="00383AF8" w:rsidRDefault="00EA167E" w:rsidP="008E289E">
            <w:pPr>
              <w:pStyle w:val="TableText"/>
            </w:pPr>
            <w:r w:rsidRPr="00EA167E">
              <w:t>The application loads the "About Us" page, displaying information about the organization behind the Reimagine Senior Care application.</w:t>
            </w:r>
          </w:p>
        </w:tc>
        <w:tc>
          <w:tcPr>
            <w:tcW w:w="899" w:type="pct"/>
          </w:tcPr>
          <w:p w14:paraId="2AFD5CF9" w14:textId="77777777" w:rsidR="007016C8" w:rsidRPr="00383AF8" w:rsidRDefault="00EA167E" w:rsidP="008E289E">
            <w:pPr>
              <w:pStyle w:val="TableText"/>
            </w:pPr>
            <w:r w:rsidRPr="00383AF8">
              <w:t>U</w:t>
            </w:r>
            <w:r>
              <w:t>IS</w:t>
            </w:r>
            <w:r w:rsidRPr="00383AF8">
              <w:t>-</w:t>
            </w:r>
            <w:r>
              <w:t>SAP-RSC-ABTUS-001</w:t>
            </w:r>
          </w:p>
        </w:tc>
        <w:tc>
          <w:tcPr>
            <w:tcW w:w="1029" w:type="pct"/>
          </w:tcPr>
          <w:p w14:paraId="54E48D3B" w14:textId="77777777" w:rsidR="00A67181" w:rsidRDefault="00A67181" w:rsidP="008E289E">
            <w:pPr>
              <w:pStyle w:val="TableText"/>
            </w:pPr>
            <w:r>
              <w:t>The About Page should show the following Options:</w:t>
            </w:r>
          </w:p>
          <w:p w14:paraId="5F0AF9EE" w14:textId="77777777" w:rsidR="00A67181" w:rsidRPr="00A67181" w:rsidRDefault="00A67181" w:rsidP="00A67181">
            <w:pPr>
              <w:pStyle w:val="Header"/>
              <w:rPr>
                <w:b/>
                <w:bCs/>
                <w:sz w:val="18"/>
                <w:szCs w:val="18"/>
              </w:rPr>
            </w:pPr>
            <w:r w:rsidRPr="00A67181">
              <w:rPr>
                <w:b/>
                <w:bCs/>
                <w:sz w:val="18"/>
                <w:szCs w:val="18"/>
              </w:rPr>
              <w:t>Contact Form</w:t>
            </w:r>
          </w:p>
          <w:p w14:paraId="43231613" w14:textId="77777777" w:rsidR="00A67181" w:rsidRPr="00A67181" w:rsidRDefault="00A67181" w:rsidP="00A67181">
            <w:pPr>
              <w:pStyle w:val="Header"/>
              <w:rPr>
                <w:b/>
                <w:bCs/>
                <w:sz w:val="18"/>
                <w:szCs w:val="18"/>
              </w:rPr>
            </w:pPr>
            <w:r w:rsidRPr="00A67181">
              <w:rPr>
                <w:b/>
                <w:bCs/>
                <w:sz w:val="18"/>
                <w:szCs w:val="18"/>
              </w:rPr>
              <w:t>Email and Phone No</w:t>
            </w:r>
          </w:p>
          <w:p w14:paraId="34129EFC" w14:textId="77777777" w:rsidR="00A67181" w:rsidRPr="00A67181" w:rsidRDefault="00A67181" w:rsidP="00A67181">
            <w:pPr>
              <w:pStyle w:val="Header"/>
              <w:rPr>
                <w:b/>
                <w:bCs/>
                <w:sz w:val="18"/>
                <w:szCs w:val="18"/>
              </w:rPr>
            </w:pPr>
            <w:r w:rsidRPr="00A67181">
              <w:rPr>
                <w:b/>
                <w:bCs/>
                <w:sz w:val="18"/>
                <w:szCs w:val="18"/>
              </w:rPr>
              <w:t>Live Chat</w:t>
            </w:r>
          </w:p>
          <w:p w14:paraId="4969F958" w14:textId="77777777" w:rsidR="00A67181" w:rsidRPr="00A67181" w:rsidRDefault="00A67181" w:rsidP="00A67181">
            <w:pPr>
              <w:pStyle w:val="Header"/>
              <w:rPr>
                <w:b/>
                <w:bCs/>
                <w:sz w:val="18"/>
                <w:szCs w:val="18"/>
              </w:rPr>
            </w:pPr>
            <w:r w:rsidRPr="00A67181">
              <w:rPr>
                <w:b/>
                <w:bCs/>
                <w:sz w:val="18"/>
                <w:szCs w:val="18"/>
              </w:rPr>
              <w:t>Social Media Links</w:t>
            </w:r>
          </w:p>
          <w:p w14:paraId="018F8FF8" w14:textId="77777777" w:rsidR="00A67181" w:rsidRPr="00A67181" w:rsidRDefault="00A67181" w:rsidP="00A67181">
            <w:pPr>
              <w:pStyle w:val="Header"/>
              <w:rPr>
                <w:b/>
                <w:bCs/>
                <w:sz w:val="18"/>
                <w:szCs w:val="18"/>
              </w:rPr>
            </w:pPr>
            <w:r w:rsidRPr="00A67181">
              <w:rPr>
                <w:b/>
                <w:bCs/>
                <w:sz w:val="18"/>
                <w:szCs w:val="18"/>
              </w:rPr>
              <w:t>FAQs</w:t>
            </w:r>
          </w:p>
          <w:p w14:paraId="7B92DF41" w14:textId="77777777" w:rsidR="00A67181" w:rsidRPr="00A67181" w:rsidRDefault="00A67181" w:rsidP="00A67181">
            <w:pPr>
              <w:pStyle w:val="Header"/>
            </w:pPr>
            <w:r w:rsidRPr="00A67181">
              <w:rPr>
                <w:b/>
                <w:bCs/>
                <w:sz w:val="18"/>
                <w:szCs w:val="18"/>
              </w:rPr>
              <w:t>Accessibility Information</w:t>
            </w:r>
          </w:p>
        </w:tc>
      </w:tr>
      <w:tr w:rsidR="007016C8" w:rsidRPr="00383AF8" w14:paraId="2536C2C6" w14:textId="77777777" w:rsidTr="00091A71">
        <w:trPr>
          <w:cantSplit/>
          <w:tblHeader/>
        </w:trPr>
        <w:tc>
          <w:tcPr>
            <w:tcW w:w="376" w:type="pct"/>
          </w:tcPr>
          <w:p w14:paraId="24ED379E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2</w:t>
            </w:r>
          </w:p>
        </w:tc>
        <w:tc>
          <w:tcPr>
            <w:tcW w:w="1307" w:type="pct"/>
          </w:tcPr>
          <w:p w14:paraId="3B7B7247" w14:textId="77777777" w:rsidR="007016C8" w:rsidRPr="00383AF8" w:rsidRDefault="00EA167E" w:rsidP="008E289E">
            <w:pPr>
              <w:pStyle w:val="TableText"/>
            </w:pPr>
            <w:r>
              <w:t>The user clicks on the “Live Chat” option in the bottom right corner.</w:t>
            </w:r>
          </w:p>
        </w:tc>
        <w:tc>
          <w:tcPr>
            <w:tcW w:w="1389" w:type="pct"/>
          </w:tcPr>
          <w:p w14:paraId="09DBEB62" w14:textId="77777777" w:rsidR="00EA167E" w:rsidRDefault="00EA167E" w:rsidP="008E289E">
            <w:pPr>
              <w:pStyle w:val="TableText"/>
            </w:pPr>
            <w:r>
              <w:t>Initiation of Live Chat Interface:</w:t>
            </w:r>
          </w:p>
          <w:p w14:paraId="54E1BD0E" w14:textId="77777777" w:rsidR="00EA167E" w:rsidRDefault="00EA167E" w:rsidP="008E289E">
            <w:pPr>
              <w:pStyle w:val="TableText"/>
            </w:pPr>
          </w:p>
          <w:p w14:paraId="731EB399" w14:textId="77777777" w:rsidR="00EA167E" w:rsidRDefault="00EA167E" w:rsidP="008E289E">
            <w:pPr>
              <w:pStyle w:val="TableText"/>
            </w:pPr>
            <w:r>
              <w:t>Upon the user's selection of the "Live Chat" option, the system initiates the live chat interface within the application.</w:t>
            </w:r>
          </w:p>
          <w:p w14:paraId="7BDCFBE6" w14:textId="77777777" w:rsidR="00EA167E" w:rsidRDefault="00EA167E" w:rsidP="008E289E">
            <w:pPr>
              <w:pStyle w:val="TableText"/>
            </w:pPr>
            <w:r>
              <w:t>Display of Chat Window:</w:t>
            </w:r>
          </w:p>
          <w:p w14:paraId="67B8A88E" w14:textId="77777777" w:rsidR="00EA167E" w:rsidRDefault="00EA167E" w:rsidP="008E289E">
            <w:pPr>
              <w:pStyle w:val="TableText"/>
            </w:pPr>
          </w:p>
          <w:p w14:paraId="32272F1F" w14:textId="77777777" w:rsidR="00EA167E" w:rsidRDefault="00EA167E" w:rsidP="008E289E">
            <w:pPr>
              <w:pStyle w:val="TableText"/>
            </w:pPr>
            <w:r>
              <w:t>A chat window opens in the bottom right corner or a central area of the screen, providing a space for real-time communication between the user and a customer support representative.</w:t>
            </w:r>
          </w:p>
          <w:p w14:paraId="24478271" w14:textId="77777777" w:rsidR="00EA167E" w:rsidRDefault="00EA167E" w:rsidP="008E289E">
            <w:pPr>
              <w:pStyle w:val="TableText"/>
            </w:pPr>
            <w:r>
              <w:t>Welcome Message:</w:t>
            </w:r>
          </w:p>
          <w:p w14:paraId="6663FC25" w14:textId="77777777" w:rsidR="00EA167E" w:rsidRDefault="00EA167E" w:rsidP="008E289E">
            <w:pPr>
              <w:pStyle w:val="TableText"/>
            </w:pPr>
          </w:p>
          <w:p w14:paraId="24CD0224" w14:textId="77777777" w:rsidR="00EA167E" w:rsidRDefault="00EA167E" w:rsidP="008E289E">
            <w:pPr>
              <w:pStyle w:val="TableText"/>
            </w:pPr>
            <w:r>
              <w:t>The system prompts a welcome message acknowledging the user's initiation of the chat. It may include a greeting and an assurance that a representative will join the conversation shortly.</w:t>
            </w:r>
          </w:p>
          <w:p w14:paraId="67D7EBBA" w14:textId="77777777" w:rsidR="00EA167E" w:rsidRDefault="00EA167E" w:rsidP="008E289E">
            <w:pPr>
              <w:pStyle w:val="TableText"/>
            </w:pPr>
            <w:r>
              <w:t>Connection to Support Representative:</w:t>
            </w:r>
          </w:p>
          <w:p w14:paraId="617B37CD" w14:textId="77777777" w:rsidR="00EA167E" w:rsidRDefault="00EA167E" w:rsidP="008E289E">
            <w:pPr>
              <w:pStyle w:val="TableText"/>
            </w:pPr>
          </w:p>
          <w:p w14:paraId="4F18AFA1" w14:textId="77777777" w:rsidR="007016C8" w:rsidRPr="00383AF8" w:rsidRDefault="00EA167E" w:rsidP="008E289E">
            <w:pPr>
              <w:pStyle w:val="TableText"/>
            </w:pPr>
            <w:r>
              <w:t>The system connects the user to an available support representative or prompts the user to wait momentarily until a representative is available.</w:t>
            </w:r>
          </w:p>
        </w:tc>
        <w:tc>
          <w:tcPr>
            <w:tcW w:w="899" w:type="pct"/>
          </w:tcPr>
          <w:p w14:paraId="01168C82" w14:textId="77777777" w:rsidR="00EA167E" w:rsidRDefault="00EA167E" w:rsidP="008E289E">
            <w:pPr>
              <w:pStyle w:val="TableText"/>
            </w:pPr>
            <w:r w:rsidRPr="00383AF8">
              <w:t>U</w:t>
            </w:r>
            <w:r>
              <w:t>IS</w:t>
            </w:r>
            <w:r w:rsidRPr="00383AF8">
              <w:t>-</w:t>
            </w:r>
            <w:r>
              <w:t>SAP-RSC-ABTUS-001</w:t>
            </w:r>
          </w:p>
          <w:p w14:paraId="5919029C" w14:textId="77777777" w:rsidR="007016C8" w:rsidRPr="00383AF8" w:rsidRDefault="00EA167E" w:rsidP="008E289E">
            <w:pPr>
              <w:pStyle w:val="TableText"/>
            </w:pPr>
            <w:r w:rsidRPr="00383AF8">
              <w:t>UC-</w:t>
            </w:r>
            <w:r>
              <w:t>SAP-RSC-ABTUS-001</w:t>
            </w:r>
          </w:p>
          <w:p w14:paraId="2F85FB08" w14:textId="77777777" w:rsidR="007016C8" w:rsidRPr="00383AF8" w:rsidRDefault="007016C8" w:rsidP="008E289E">
            <w:pPr>
              <w:pStyle w:val="TableText"/>
            </w:pPr>
            <w:r w:rsidRPr="00383AF8">
              <w:t>Error Messages:</w:t>
            </w:r>
          </w:p>
          <w:p w14:paraId="41FC3779" w14:textId="77777777" w:rsidR="007016C8" w:rsidRPr="00383AF8" w:rsidRDefault="00A67181" w:rsidP="008E289E">
            <w:pPr>
              <w:pStyle w:val="TableText"/>
            </w:pPr>
            <w:r>
              <w:t>8-000-8900</w:t>
            </w:r>
          </w:p>
        </w:tc>
        <w:tc>
          <w:tcPr>
            <w:tcW w:w="1029" w:type="pct"/>
          </w:tcPr>
          <w:p w14:paraId="03E9076F" w14:textId="77777777" w:rsidR="00A67181" w:rsidRDefault="00A67181" w:rsidP="008E289E">
            <w:pPr>
              <w:pStyle w:val="TableText"/>
            </w:pPr>
            <w:r>
              <w:t>The chat interface allows the user to type messages in a text box provided at the bottom of the window.</w:t>
            </w:r>
          </w:p>
          <w:p w14:paraId="1DCEE513" w14:textId="77777777" w:rsidR="007016C8" w:rsidRPr="00383AF8" w:rsidRDefault="00A67181" w:rsidP="008E289E">
            <w:pPr>
              <w:pStyle w:val="TableText"/>
            </w:pPr>
            <w:r>
              <w:t>The user can see the representative's responses displayed in the chat window.</w:t>
            </w:r>
          </w:p>
        </w:tc>
      </w:tr>
    </w:tbl>
    <w:p w14:paraId="2BCCA32A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br w:type="page"/>
      </w:r>
      <w:r w:rsidRPr="00383AF8">
        <w:rPr>
          <w:i/>
        </w:rPr>
        <w:lastRenderedPageBreak/>
        <w:t>Alternate Flow 1 –</w:t>
      </w:r>
      <w:r w:rsidR="004B224E">
        <w:rPr>
          <w:i/>
        </w:rPr>
        <w:t xml:space="preserve"> Unavailable Support Representative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843"/>
        <w:gridCol w:w="1750"/>
        <w:gridCol w:w="2593"/>
        <w:gridCol w:w="1615"/>
        <w:gridCol w:w="1788"/>
      </w:tblGrid>
      <w:tr w:rsidR="007016C8" w:rsidRPr="00383AF8" w14:paraId="3506E745" w14:textId="77777777" w:rsidTr="00091A71">
        <w:tc>
          <w:tcPr>
            <w:tcW w:w="828" w:type="dxa"/>
            <w:shd w:val="clear" w:color="auto" w:fill="E6E6E6"/>
          </w:tcPr>
          <w:p w14:paraId="649C4518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#</w:t>
            </w:r>
          </w:p>
        </w:tc>
        <w:tc>
          <w:tcPr>
            <w:tcW w:w="900" w:type="dxa"/>
            <w:shd w:val="clear" w:color="auto" w:fill="E6E6E6"/>
          </w:tcPr>
          <w:p w14:paraId="5A138475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Basic Flow Step #</w:t>
            </w:r>
          </w:p>
        </w:tc>
        <w:tc>
          <w:tcPr>
            <w:tcW w:w="2092" w:type="dxa"/>
            <w:shd w:val="clear" w:color="auto" w:fill="E6E6E6"/>
          </w:tcPr>
          <w:p w14:paraId="39CD5512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Actor Action</w:t>
            </w:r>
          </w:p>
        </w:tc>
        <w:tc>
          <w:tcPr>
            <w:tcW w:w="3229" w:type="dxa"/>
            <w:shd w:val="clear" w:color="auto" w:fill="E6E6E6"/>
          </w:tcPr>
          <w:p w14:paraId="154561D8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System Response</w:t>
            </w:r>
          </w:p>
        </w:tc>
        <w:tc>
          <w:tcPr>
            <w:tcW w:w="1972" w:type="dxa"/>
            <w:shd w:val="clear" w:color="auto" w:fill="E6E6E6"/>
          </w:tcPr>
          <w:p w14:paraId="21C747D4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Related Artifacts (list IDs)</w:t>
            </w:r>
          </w:p>
        </w:tc>
        <w:tc>
          <w:tcPr>
            <w:tcW w:w="1995" w:type="dxa"/>
            <w:shd w:val="clear" w:color="auto" w:fill="E6E6E6"/>
          </w:tcPr>
          <w:p w14:paraId="751B57DE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Remarks</w:t>
            </w:r>
          </w:p>
        </w:tc>
      </w:tr>
      <w:tr w:rsidR="007016C8" w:rsidRPr="00383AF8" w14:paraId="55B48BBA" w14:textId="77777777" w:rsidTr="00091A71">
        <w:tc>
          <w:tcPr>
            <w:tcW w:w="828" w:type="dxa"/>
          </w:tcPr>
          <w:p w14:paraId="64E31336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1</w:t>
            </w:r>
          </w:p>
        </w:tc>
        <w:tc>
          <w:tcPr>
            <w:tcW w:w="900" w:type="dxa"/>
          </w:tcPr>
          <w:p w14:paraId="7664F3F4" w14:textId="77777777" w:rsidR="007016C8" w:rsidRPr="00383AF8" w:rsidRDefault="007016C8" w:rsidP="008E289E">
            <w:pPr>
              <w:pStyle w:val="TableText"/>
            </w:pPr>
            <w:r w:rsidRPr="00383AF8">
              <w:t>2</w:t>
            </w:r>
          </w:p>
        </w:tc>
        <w:tc>
          <w:tcPr>
            <w:tcW w:w="2092" w:type="dxa"/>
          </w:tcPr>
          <w:p w14:paraId="19EFC2B7" w14:textId="77777777" w:rsidR="007016C8" w:rsidRPr="00383AF8" w:rsidRDefault="004B224E" w:rsidP="008E289E">
            <w:pPr>
              <w:pStyle w:val="TableText"/>
            </w:pPr>
            <w:r>
              <w:t>The user clicks on the "Live Chat" option expecting immediate assistance.</w:t>
            </w:r>
          </w:p>
        </w:tc>
        <w:tc>
          <w:tcPr>
            <w:tcW w:w="3229" w:type="dxa"/>
          </w:tcPr>
          <w:p w14:paraId="1E0DAFB0" w14:textId="77777777" w:rsidR="007016C8" w:rsidRPr="00383AF8" w:rsidRDefault="004B224E" w:rsidP="008E289E">
            <w:pPr>
              <w:pStyle w:val="TableText"/>
            </w:pPr>
            <w:r>
              <w:t>Instead of immediately connecting to a representative, the system displays a message indicating all representatives are currently busy assisting other users.</w:t>
            </w:r>
          </w:p>
        </w:tc>
        <w:tc>
          <w:tcPr>
            <w:tcW w:w="1972" w:type="dxa"/>
          </w:tcPr>
          <w:p w14:paraId="0E19B82D" w14:textId="77777777" w:rsidR="008E289E" w:rsidRPr="00383AF8" w:rsidRDefault="008E289E" w:rsidP="008E289E">
            <w:pPr>
              <w:pStyle w:val="TableText"/>
            </w:pPr>
            <w:r w:rsidRPr="00383AF8">
              <w:t>UC-</w:t>
            </w:r>
            <w:r>
              <w:t>SAP-RSC-ABTUS-001</w:t>
            </w:r>
          </w:p>
          <w:p w14:paraId="0BBB4388" w14:textId="77777777" w:rsidR="007016C8" w:rsidRPr="00383AF8" w:rsidRDefault="007016C8" w:rsidP="008E289E">
            <w:pPr>
              <w:pStyle w:val="TableText"/>
            </w:pPr>
          </w:p>
        </w:tc>
        <w:tc>
          <w:tcPr>
            <w:tcW w:w="1995" w:type="dxa"/>
          </w:tcPr>
          <w:p w14:paraId="2A1A8030" w14:textId="77777777" w:rsidR="007016C8" w:rsidRPr="00383AF8" w:rsidRDefault="004B224E" w:rsidP="008E289E">
            <w:pPr>
              <w:pStyle w:val="TableText"/>
            </w:pPr>
            <w:r>
              <w:t>The system informs the user about their position in the queue and estimates the expected wait time until a representative becomes available</w:t>
            </w:r>
          </w:p>
        </w:tc>
      </w:tr>
    </w:tbl>
    <w:p w14:paraId="0A6133B1" w14:textId="77777777" w:rsidR="007016C8" w:rsidRPr="00383AF8" w:rsidRDefault="007016C8" w:rsidP="007016C8"/>
    <w:p w14:paraId="4E08CDF7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 xml:space="preserve">Alternate Flow 2 – </w:t>
      </w:r>
      <w:r w:rsidR="004B224E">
        <w:rPr>
          <w:i/>
        </w:rPr>
        <w:t>Technical Issues with Live Chat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2"/>
        <w:gridCol w:w="845"/>
        <w:gridCol w:w="1876"/>
        <w:gridCol w:w="2497"/>
        <w:gridCol w:w="1625"/>
        <w:gridCol w:w="1745"/>
      </w:tblGrid>
      <w:tr w:rsidR="007016C8" w:rsidRPr="00383AF8" w14:paraId="516C4932" w14:textId="77777777" w:rsidTr="00091A71">
        <w:tc>
          <w:tcPr>
            <w:tcW w:w="828" w:type="dxa"/>
            <w:shd w:val="clear" w:color="auto" w:fill="E6E6E6"/>
          </w:tcPr>
          <w:p w14:paraId="42D24D34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#</w:t>
            </w:r>
          </w:p>
        </w:tc>
        <w:tc>
          <w:tcPr>
            <w:tcW w:w="900" w:type="dxa"/>
            <w:shd w:val="clear" w:color="auto" w:fill="E6E6E6"/>
          </w:tcPr>
          <w:p w14:paraId="18E8A0E1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Basic Flow Step #</w:t>
            </w:r>
          </w:p>
        </w:tc>
        <w:tc>
          <w:tcPr>
            <w:tcW w:w="2160" w:type="dxa"/>
            <w:shd w:val="clear" w:color="auto" w:fill="E6E6E6"/>
          </w:tcPr>
          <w:p w14:paraId="2F709B2D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Actor Action</w:t>
            </w:r>
          </w:p>
        </w:tc>
        <w:tc>
          <w:tcPr>
            <w:tcW w:w="3161" w:type="dxa"/>
            <w:shd w:val="clear" w:color="auto" w:fill="E6E6E6"/>
          </w:tcPr>
          <w:p w14:paraId="0DFDD31C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System Response</w:t>
            </w:r>
          </w:p>
        </w:tc>
        <w:tc>
          <w:tcPr>
            <w:tcW w:w="1972" w:type="dxa"/>
            <w:shd w:val="clear" w:color="auto" w:fill="E6E6E6"/>
          </w:tcPr>
          <w:p w14:paraId="5D9890C4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Related Artifacts (list IDs)</w:t>
            </w:r>
          </w:p>
        </w:tc>
        <w:tc>
          <w:tcPr>
            <w:tcW w:w="1995" w:type="dxa"/>
            <w:shd w:val="clear" w:color="auto" w:fill="E6E6E6"/>
          </w:tcPr>
          <w:p w14:paraId="40F6A6DD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Remarks</w:t>
            </w:r>
          </w:p>
        </w:tc>
      </w:tr>
      <w:tr w:rsidR="007016C8" w:rsidRPr="00383AF8" w14:paraId="333351CB" w14:textId="77777777" w:rsidTr="00091A71">
        <w:tc>
          <w:tcPr>
            <w:tcW w:w="828" w:type="dxa"/>
          </w:tcPr>
          <w:p w14:paraId="4240E5FF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1</w:t>
            </w:r>
          </w:p>
        </w:tc>
        <w:tc>
          <w:tcPr>
            <w:tcW w:w="900" w:type="dxa"/>
          </w:tcPr>
          <w:p w14:paraId="4EC43184" w14:textId="77777777" w:rsidR="007016C8" w:rsidRPr="00383AF8" w:rsidRDefault="007016C8" w:rsidP="008E289E">
            <w:pPr>
              <w:pStyle w:val="TableText"/>
            </w:pPr>
            <w:r w:rsidRPr="00383AF8">
              <w:t>2</w:t>
            </w:r>
          </w:p>
        </w:tc>
        <w:tc>
          <w:tcPr>
            <w:tcW w:w="2160" w:type="dxa"/>
          </w:tcPr>
          <w:p w14:paraId="57AC728A" w14:textId="77777777" w:rsidR="007016C8" w:rsidRPr="003D578E" w:rsidRDefault="004B224E" w:rsidP="008E289E">
            <w:pPr>
              <w:pStyle w:val="TableText"/>
            </w:pPr>
            <w:r w:rsidRPr="003D578E">
              <w:t>The user clicks on the "Live Chat" option expecting to start a conversation.</w:t>
            </w:r>
          </w:p>
        </w:tc>
        <w:tc>
          <w:tcPr>
            <w:tcW w:w="3161" w:type="dxa"/>
          </w:tcPr>
          <w:p w14:paraId="0DB2ECF4" w14:textId="77777777" w:rsidR="007016C8" w:rsidRPr="003D578E" w:rsidRDefault="00375D35" w:rsidP="008E289E">
            <w:pPr>
              <w:pStyle w:val="TableText"/>
            </w:pPr>
            <w:r w:rsidRPr="003D578E">
              <w:t>The system displays a message informing the user about the temporary unavailability of live chat services.</w:t>
            </w:r>
          </w:p>
          <w:p w14:paraId="243917CC" w14:textId="77777777" w:rsidR="00375D35" w:rsidRPr="00375D35" w:rsidRDefault="00375D35" w:rsidP="00375D35">
            <w:pPr>
              <w:pStyle w:val="Header"/>
              <w:rPr>
                <w:rFonts w:cs="Arial"/>
                <w:b/>
                <w:bCs/>
                <w:sz w:val="18"/>
                <w:szCs w:val="18"/>
              </w:rPr>
            </w:pPr>
            <w:r w:rsidRPr="003D578E">
              <w:rPr>
                <w:rFonts w:cs="Arial"/>
                <w:b/>
                <w:bCs/>
                <w:sz w:val="18"/>
                <w:szCs w:val="18"/>
              </w:rPr>
              <w:t>The system suggests alternative methods to contact support, such as providing an email address, a phone number, or directing the user to an FAQ section for self-assistance.</w:t>
            </w:r>
          </w:p>
        </w:tc>
        <w:tc>
          <w:tcPr>
            <w:tcW w:w="1972" w:type="dxa"/>
          </w:tcPr>
          <w:p w14:paraId="3D52A7B4" w14:textId="77777777" w:rsidR="008E289E" w:rsidRPr="00383AF8" w:rsidRDefault="008E289E" w:rsidP="008E289E">
            <w:pPr>
              <w:pStyle w:val="TableText"/>
            </w:pPr>
            <w:r w:rsidRPr="00383AF8">
              <w:t>UC-</w:t>
            </w:r>
            <w:r>
              <w:t>SAP-RSC-ABTUS-002</w:t>
            </w:r>
          </w:p>
          <w:p w14:paraId="26F87FE1" w14:textId="77777777" w:rsidR="007016C8" w:rsidRPr="00383AF8" w:rsidRDefault="007016C8" w:rsidP="008E289E">
            <w:pPr>
              <w:pStyle w:val="TableText"/>
            </w:pPr>
          </w:p>
        </w:tc>
        <w:tc>
          <w:tcPr>
            <w:tcW w:w="1995" w:type="dxa"/>
          </w:tcPr>
          <w:p w14:paraId="264EAC43" w14:textId="77777777" w:rsidR="007016C8" w:rsidRPr="00383AF8" w:rsidRDefault="007016C8" w:rsidP="008E289E">
            <w:pPr>
              <w:pStyle w:val="TableText"/>
            </w:pPr>
            <w:r w:rsidRPr="00383AF8">
              <w:t>Details are provided in the user interface specification document for this Use Case.</w:t>
            </w:r>
          </w:p>
        </w:tc>
      </w:tr>
    </w:tbl>
    <w:p w14:paraId="52D5AF36" w14:textId="77777777" w:rsidR="007016C8" w:rsidRPr="00383AF8" w:rsidRDefault="007016C8" w:rsidP="007016C8"/>
    <w:p w14:paraId="6AAF9BFB" w14:textId="77777777" w:rsidR="007016C8" w:rsidRPr="00383AF8" w:rsidRDefault="007016C8" w:rsidP="007016C8">
      <w:pPr>
        <w:rPr>
          <w:i/>
        </w:rPr>
      </w:pPr>
      <w:r w:rsidRPr="00383AF8">
        <w:rPr>
          <w:i/>
        </w:rPr>
        <w:t>Exception Flow 1 – No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765"/>
        <w:gridCol w:w="1877"/>
        <w:gridCol w:w="2695"/>
        <w:gridCol w:w="1647"/>
        <w:gridCol w:w="1662"/>
      </w:tblGrid>
      <w:tr w:rsidR="007016C8" w:rsidRPr="00383AF8" w14:paraId="5391173A" w14:textId="77777777" w:rsidTr="00091A71">
        <w:tc>
          <w:tcPr>
            <w:tcW w:w="376" w:type="pct"/>
            <w:shd w:val="clear" w:color="auto" w:fill="E6E6E6"/>
          </w:tcPr>
          <w:p w14:paraId="6DFFE591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#</w:t>
            </w:r>
          </w:p>
        </w:tc>
        <w:tc>
          <w:tcPr>
            <w:tcW w:w="409" w:type="pct"/>
            <w:shd w:val="clear" w:color="auto" w:fill="E6E6E6"/>
          </w:tcPr>
          <w:p w14:paraId="0D16CF69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Basic Flow Step #</w:t>
            </w:r>
          </w:p>
        </w:tc>
        <w:tc>
          <w:tcPr>
            <w:tcW w:w="1004" w:type="pct"/>
            <w:shd w:val="clear" w:color="auto" w:fill="E6E6E6"/>
          </w:tcPr>
          <w:p w14:paraId="3F1F99A1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Actor Action</w:t>
            </w:r>
          </w:p>
        </w:tc>
        <w:tc>
          <w:tcPr>
            <w:tcW w:w="1441" w:type="pct"/>
            <w:shd w:val="clear" w:color="auto" w:fill="E6E6E6"/>
          </w:tcPr>
          <w:p w14:paraId="3A558EF4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System Response</w:t>
            </w:r>
          </w:p>
        </w:tc>
        <w:tc>
          <w:tcPr>
            <w:tcW w:w="881" w:type="pct"/>
            <w:shd w:val="clear" w:color="auto" w:fill="E6E6E6"/>
          </w:tcPr>
          <w:p w14:paraId="7F59FBD5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Related Artifacts (list IDs)</w:t>
            </w:r>
          </w:p>
        </w:tc>
        <w:tc>
          <w:tcPr>
            <w:tcW w:w="889" w:type="pct"/>
            <w:shd w:val="clear" w:color="auto" w:fill="E6E6E6"/>
          </w:tcPr>
          <w:p w14:paraId="3A1F0860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Step Remarks</w:t>
            </w:r>
          </w:p>
        </w:tc>
      </w:tr>
      <w:tr w:rsidR="007016C8" w:rsidRPr="00383AF8" w14:paraId="17EA338C" w14:textId="77777777" w:rsidTr="00091A71">
        <w:tc>
          <w:tcPr>
            <w:tcW w:w="376" w:type="pct"/>
          </w:tcPr>
          <w:p w14:paraId="0034E96F" w14:textId="77777777" w:rsidR="007016C8" w:rsidRPr="00383AF8" w:rsidRDefault="007016C8" w:rsidP="00091A71">
            <w:pPr>
              <w:pStyle w:val="TableHeading"/>
              <w:rPr>
                <w:color w:val="auto"/>
              </w:rPr>
            </w:pPr>
            <w:r w:rsidRPr="00383AF8">
              <w:rPr>
                <w:color w:val="auto"/>
              </w:rPr>
              <w:t>1</w:t>
            </w:r>
          </w:p>
        </w:tc>
        <w:tc>
          <w:tcPr>
            <w:tcW w:w="409" w:type="pct"/>
          </w:tcPr>
          <w:p w14:paraId="08EC073E" w14:textId="77777777" w:rsidR="007016C8" w:rsidRPr="00383AF8" w:rsidRDefault="007016C8" w:rsidP="008E289E">
            <w:pPr>
              <w:pStyle w:val="TableText"/>
            </w:pPr>
            <w:r w:rsidRPr="00383AF8">
              <w:t>2</w:t>
            </w:r>
          </w:p>
        </w:tc>
        <w:tc>
          <w:tcPr>
            <w:tcW w:w="1004" w:type="pct"/>
          </w:tcPr>
          <w:p w14:paraId="61DE86AD" w14:textId="77777777" w:rsidR="007016C8" w:rsidRPr="008E289E" w:rsidRDefault="003D578E" w:rsidP="008E289E">
            <w:pPr>
              <w:pStyle w:val="TableText"/>
            </w:pPr>
            <w:r w:rsidRPr="008E289E">
              <w:t>The user clicks on the "Live Chat" option, expecting to start a conversation.</w:t>
            </w:r>
          </w:p>
        </w:tc>
        <w:tc>
          <w:tcPr>
            <w:tcW w:w="1441" w:type="pct"/>
          </w:tcPr>
          <w:p w14:paraId="30E1890F" w14:textId="77777777" w:rsidR="007016C8" w:rsidRPr="008E289E" w:rsidRDefault="003D578E" w:rsidP="008E289E">
            <w:pPr>
              <w:pStyle w:val="TableText"/>
              <w:rPr>
                <w:szCs w:val="18"/>
              </w:rPr>
            </w:pPr>
            <w:r w:rsidRPr="008E289E">
              <w:rPr>
                <w:szCs w:val="18"/>
              </w:rPr>
              <w:t>Due to unforeseen technical issues or system errors, the live chat functionality encounters a critical error during initiation.</w:t>
            </w:r>
          </w:p>
          <w:p w14:paraId="5753D66B" w14:textId="77777777" w:rsidR="003D578E" w:rsidRPr="008E289E" w:rsidRDefault="003D578E" w:rsidP="003D578E">
            <w:pPr>
              <w:pStyle w:val="Header"/>
              <w:rPr>
                <w:rFonts w:cs="Arial"/>
                <w:b/>
                <w:bCs/>
                <w:sz w:val="18"/>
                <w:szCs w:val="18"/>
              </w:rPr>
            </w:pPr>
            <w:r w:rsidRPr="008E289E">
              <w:rPr>
                <w:rFonts w:cs="Arial"/>
                <w:b/>
                <w:bCs/>
                <w:sz w:val="18"/>
                <w:szCs w:val="18"/>
              </w:rPr>
              <w:t>The system displays an error message indicating the inability to proceed with the live chat feature at that moment.</w:t>
            </w:r>
          </w:p>
          <w:p w14:paraId="4655BC22" w14:textId="77777777" w:rsidR="007016C8" w:rsidRPr="00383AF8" w:rsidRDefault="007016C8" w:rsidP="008E289E">
            <w:pPr>
              <w:pStyle w:val="TableText"/>
            </w:pPr>
          </w:p>
        </w:tc>
        <w:tc>
          <w:tcPr>
            <w:tcW w:w="881" w:type="pct"/>
          </w:tcPr>
          <w:p w14:paraId="621F4874" w14:textId="77777777" w:rsidR="008E289E" w:rsidRPr="00383AF8" w:rsidRDefault="008E289E" w:rsidP="008E289E">
            <w:pPr>
              <w:pStyle w:val="TableText"/>
            </w:pPr>
            <w:r w:rsidRPr="00383AF8">
              <w:t>U</w:t>
            </w:r>
            <w:r>
              <w:t>IS</w:t>
            </w:r>
            <w:r w:rsidRPr="00383AF8">
              <w:t>-</w:t>
            </w:r>
            <w:r>
              <w:t>SAP-RSC-ABTUS-002</w:t>
            </w:r>
          </w:p>
          <w:p w14:paraId="652B7DC1" w14:textId="77777777" w:rsidR="007016C8" w:rsidRPr="00383AF8" w:rsidRDefault="007016C8" w:rsidP="008E289E">
            <w:pPr>
              <w:pStyle w:val="TableText"/>
            </w:pPr>
          </w:p>
          <w:p w14:paraId="5084395E" w14:textId="77777777" w:rsidR="007016C8" w:rsidRPr="00383AF8" w:rsidRDefault="007016C8" w:rsidP="008E289E">
            <w:pPr>
              <w:pStyle w:val="TableText"/>
            </w:pPr>
            <w:r w:rsidRPr="00383AF8">
              <w:t>Error Messages:</w:t>
            </w:r>
          </w:p>
          <w:p w14:paraId="7B99A655" w14:textId="77777777" w:rsidR="007016C8" w:rsidRPr="00383AF8" w:rsidRDefault="007016C8" w:rsidP="008E289E">
            <w:pPr>
              <w:pStyle w:val="TableText"/>
            </w:pPr>
            <w:r w:rsidRPr="00383AF8">
              <w:t>9-0000-0230</w:t>
            </w:r>
          </w:p>
        </w:tc>
        <w:tc>
          <w:tcPr>
            <w:tcW w:w="889" w:type="pct"/>
          </w:tcPr>
          <w:p w14:paraId="508F0D41" w14:textId="77777777" w:rsidR="003D578E" w:rsidRDefault="003D578E" w:rsidP="008E289E">
            <w:pPr>
              <w:pStyle w:val="TableText"/>
            </w:pPr>
            <w:r>
              <w:t>The system apologizes for the inconvenience caused by the error and provides guidance on potential steps to resolve the issue:</w:t>
            </w:r>
          </w:p>
          <w:p w14:paraId="1AFC528E" w14:textId="77777777" w:rsidR="003D578E" w:rsidRDefault="003D578E" w:rsidP="008E289E">
            <w:pPr>
              <w:pStyle w:val="TableText"/>
            </w:pPr>
            <w:r>
              <w:t>Refreshing the page or application to attempt reinitiating the live chat.</w:t>
            </w:r>
          </w:p>
          <w:p w14:paraId="5CF7C031" w14:textId="77777777" w:rsidR="003D578E" w:rsidRDefault="003D578E" w:rsidP="008E289E">
            <w:pPr>
              <w:pStyle w:val="TableText"/>
            </w:pPr>
            <w:r>
              <w:t>Recommending checking for a stable internet connection or trying from a different device.</w:t>
            </w:r>
          </w:p>
          <w:p w14:paraId="2794F0E4" w14:textId="77777777" w:rsidR="007016C8" w:rsidRPr="00383AF8" w:rsidRDefault="003D578E" w:rsidP="008E289E">
            <w:pPr>
              <w:pStyle w:val="TableText"/>
            </w:pPr>
            <w:r>
              <w:t>Directing the user to contact support through alternative means (email, phone) for immediate assistance.</w:t>
            </w:r>
          </w:p>
        </w:tc>
      </w:tr>
    </w:tbl>
    <w:p w14:paraId="0EC837BC" w14:textId="77777777" w:rsidR="007016C8" w:rsidRPr="00383AF8" w:rsidRDefault="007016C8" w:rsidP="008E289E"/>
    <w:p w14:paraId="320EF1C7" w14:textId="77777777" w:rsidR="007016C8" w:rsidRPr="00383AF8" w:rsidRDefault="007016C8" w:rsidP="007016C8">
      <w:pPr>
        <w:jc w:val="center"/>
      </w:pPr>
    </w:p>
    <w:p w14:paraId="5A7368AD" w14:textId="77777777" w:rsidR="005862C4" w:rsidRDefault="005862C4" w:rsidP="005862C4"/>
    <w:p w14:paraId="0E8953A0" w14:textId="77777777" w:rsidR="005862C4" w:rsidRDefault="005862C4" w:rsidP="005862C4"/>
    <w:p w14:paraId="211E768D" w14:textId="77777777" w:rsidR="005862C4" w:rsidRDefault="005862C4" w:rsidP="005862C4"/>
    <w:p w14:paraId="08255E56" w14:textId="77777777" w:rsidR="005862C4" w:rsidRDefault="005862C4" w:rsidP="005862C4"/>
    <w:p w14:paraId="5C60BCEE" w14:textId="77777777" w:rsidR="005862C4" w:rsidRDefault="005862C4" w:rsidP="005862C4"/>
    <w:p w14:paraId="67CA97BA" w14:textId="77777777" w:rsidR="005862C4" w:rsidRDefault="005862C4" w:rsidP="005862C4"/>
    <w:p w14:paraId="3F78B455" w14:textId="77777777" w:rsidR="005862C4" w:rsidRDefault="005862C4" w:rsidP="005862C4"/>
    <w:p w14:paraId="7B7B97E1" w14:textId="77777777" w:rsidR="005862C4" w:rsidRDefault="005862C4" w:rsidP="005862C4"/>
    <w:p w14:paraId="44230CF5" w14:textId="77777777" w:rsidR="005862C4" w:rsidRDefault="005862C4" w:rsidP="005862C4"/>
    <w:p w14:paraId="280C2D61" w14:textId="77777777" w:rsidR="005862C4" w:rsidRDefault="005862C4" w:rsidP="005862C4"/>
    <w:p w14:paraId="042A17B6" w14:textId="77777777" w:rsidR="005862C4" w:rsidRDefault="005862C4" w:rsidP="005862C4"/>
    <w:p w14:paraId="69F38DE3" w14:textId="77777777" w:rsidR="005862C4" w:rsidRDefault="005862C4" w:rsidP="005862C4"/>
    <w:p w14:paraId="256DFA17" w14:textId="77777777" w:rsidR="005862C4" w:rsidRDefault="005862C4" w:rsidP="005862C4"/>
    <w:p w14:paraId="761C36DE" w14:textId="77777777" w:rsidR="005862C4" w:rsidRDefault="005862C4" w:rsidP="005862C4"/>
    <w:p w14:paraId="32386108" w14:textId="77777777" w:rsidR="005862C4" w:rsidRDefault="005862C4" w:rsidP="005862C4"/>
    <w:p w14:paraId="6F54F3EE" w14:textId="77777777" w:rsidR="005862C4" w:rsidRDefault="005862C4" w:rsidP="005862C4"/>
    <w:p w14:paraId="220785A5" w14:textId="77777777" w:rsidR="005862C4" w:rsidRDefault="005862C4" w:rsidP="005862C4"/>
    <w:p w14:paraId="0723F33A" w14:textId="77777777" w:rsidR="005862C4" w:rsidRDefault="005862C4" w:rsidP="005862C4"/>
    <w:p w14:paraId="10EFD094" w14:textId="77777777" w:rsidR="005862C4" w:rsidRDefault="005862C4" w:rsidP="005862C4"/>
    <w:p w14:paraId="2E07BD6E" w14:textId="77777777" w:rsidR="005862C4" w:rsidRDefault="005862C4" w:rsidP="005862C4"/>
    <w:p w14:paraId="28876444" w14:textId="77777777" w:rsidR="005862C4" w:rsidRDefault="005862C4" w:rsidP="005862C4"/>
    <w:p w14:paraId="3CFBFBC3" w14:textId="77777777" w:rsidR="005862C4" w:rsidRDefault="005862C4" w:rsidP="005862C4"/>
    <w:p w14:paraId="64852170" w14:textId="77777777" w:rsidR="005862C4" w:rsidRDefault="005862C4" w:rsidP="005862C4"/>
    <w:p w14:paraId="04A7723E" w14:textId="6260A72B" w:rsidR="005862C4" w:rsidRPr="00383AF8" w:rsidRDefault="0021574E" w:rsidP="003C6C07">
      <w:pPr>
        <w:pStyle w:val="Heading4"/>
        <w:numPr>
          <w:ilvl w:val="0"/>
          <w:numId w:val="0"/>
        </w:numPr>
      </w:pPr>
      <w:r>
        <w:t>Activity</w:t>
      </w:r>
      <w:r w:rsidR="00B37B9F">
        <w:t xml:space="preserve"> Diagram</w:t>
      </w:r>
      <w:r>
        <w:t xml:space="preserve"> </w:t>
      </w:r>
      <w:r w:rsidR="005862C4" w:rsidRPr="00383AF8">
        <w:t>Use Case UC-</w:t>
      </w:r>
      <w:r w:rsidR="005862C4">
        <w:t>SAP-RSC</w:t>
      </w:r>
      <w:r w:rsidR="005862C4" w:rsidRPr="00383AF8">
        <w:t xml:space="preserve"> </w:t>
      </w:r>
      <w:r w:rsidR="005862C4">
        <w:t>Contact Us</w:t>
      </w:r>
      <w:r w:rsidR="005862C4" w:rsidRPr="00383AF8">
        <w:t xml:space="preserve"> (Search)</w:t>
      </w:r>
    </w:p>
    <w:p w14:paraId="712D7CC4" w14:textId="26D66FB8" w:rsidR="003A0F65" w:rsidRDefault="003A0F65" w:rsidP="007016C8"/>
    <w:p w14:paraId="552E581C" w14:textId="3160241F" w:rsidR="00F37383" w:rsidRDefault="00F37383" w:rsidP="00F37383">
      <w:pPr>
        <w:pStyle w:val="NormalWeb"/>
      </w:pPr>
      <w:r>
        <w:rPr>
          <w:noProof/>
        </w:rPr>
        <w:drawing>
          <wp:inline distT="0" distB="0" distL="0" distR="0" wp14:anchorId="686A6840" wp14:editId="292488AE">
            <wp:extent cx="5654040" cy="7126664"/>
            <wp:effectExtent l="0" t="0" r="3810" b="0"/>
            <wp:docPr id="43876870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8703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98" cy="7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312F" w14:textId="73A88B3B" w:rsidR="009574EA" w:rsidRPr="00383AF8" w:rsidRDefault="005862C4" w:rsidP="008B6FE6">
      <w:r w:rsidRPr="005862C4">
        <w:rPr>
          <w:highlight w:val="yellow"/>
        </w:rPr>
        <w:t>END OF USE CASE</w:t>
      </w:r>
    </w:p>
    <w:sectPr w:rsidR="009574EA" w:rsidRPr="00383AF8" w:rsidSect="009574EA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5A77" w14:textId="77777777" w:rsidR="0092467E" w:rsidRDefault="0092467E" w:rsidP="007016C8">
      <w:pPr>
        <w:spacing w:after="0"/>
      </w:pPr>
      <w:r>
        <w:separator/>
      </w:r>
    </w:p>
  </w:endnote>
  <w:endnote w:type="continuationSeparator" w:id="0">
    <w:p w14:paraId="5663E8A3" w14:textId="77777777" w:rsidR="0092467E" w:rsidRDefault="0092467E" w:rsidP="007016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545C" w14:textId="77777777" w:rsidR="009574EA" w:rsidRDefault="009574EA">
    <w:pPr>
      <w:pStyle w:val="Footer"/>
      <w:jc w:val="right"/>
    </w:pPr>
  </w:p>
  <w:p w14:paraId="4582527F" w14:textId="77777777" w:rsidR="009574EA" w:rsidRDefault="0095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8265" w14:textId="77777777" w:rsidR="009574EA" w:rsidRDefault="009574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4F9E1CE8" w14:textId="77777777" w:rsidR="009574EA" w:rsidRDefault="009574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327C" w14:textId="77777777" w:rsidR="0092467E" w:rsidRDefault="0092467E" w:rsidP="007016C8">
      <w:pPr>
        <w:spacing w:after="0"/>
      </w:pPr>
      <w:r>
        <w:separator/>
      </w:r>
    </w:p>
  </w:footnote>
  <w:footnote w:type="continuationSeparator" w:id="0">
    <w:p w14:paraId="63F504B6" w14:textId="77777777" w:rsidR="0092467E" w:rsidRDefault="0092467E" w:rsidP="007016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084"/>
    <w:multiLevelType w:val="multilevel"/>
    <w:tmpl w:val="50DA44CC"/>
    <w:lvl w:ilvl="0">
      <w:start w:val="4"/>
      <w:numFmt w:val="decimal"/>
      <w:lvlText w:val="%1."/>
      <w:lvlJc w:val="left"/>
      <w:pPr>
        <w:tabs>
          <w:tab w:val="num" w:pos="7"/>
        </w:tabs>
        <w:ind w:left="7" w:firstLine="0"/>
      </w:pPr>
      <w:rPr>
        <w:rFonts w:hint="default"/>
        <w:szCs w:val="32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66"/>
        </w:tabs>
        <w:ind w:left="0" w:firstLine="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6757AE"/>
    <w:multiLevelType w:val="multilevel"/>
    <w:tmpl w:val="82021932"/>
    <w:lvl w:ilvl="0">
      <w:start w:val="4"/>
      <w:numFmt w:val="decimal"/>
      <w:pStyle w:val="Heading1"/>
      <w:lvlText w:val="%1."/>
      <w:lvlJc w:val="left"/>
      <w:pPr>
        <w:tabs>
          <w:tab w:val="num" w:pos="7"/>
        </w:tabs>
        <w:ind w:left="7" w:firstLine="0"/>
      </w:pPr>
      <w:rPr>
        <w:rFonts w:hint="default"/>
        <w:szCs w:val="32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166"/>
        </w:tabs>
        <w:ind w:left="0" w:firstLine="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35763A65"/>
    <w:multiLevelType w:val="hybridMultilevel"/>
    <w:tmpl w:val="06E0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167F0"/>
    <w:multiLevelType w:val="hybridMultilevel"/>
    <w:tmpl w:val="8204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2340D"/>
    <w:multiLevelType w:val="hybridMultilevel"/>
    <w:tmpl w:val="79BA4FCE"/>
    <w:lvl w:ilvl="0" w:tplc="70F86B7A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33AB2"/>
    <w:multiLevelType w:val="hybridMultilevel"/>
    <w:tmpl w:val="FFB4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21BE8"/>
    <w:multiLevelType w:val="hybridMultilevel"/>
    <w:tmpl w:val="DFB81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0D212D"/>
    <w:multiLevelType w:val="hybridMultilevel"/>
    <w:tmpl w:val="A23ECD32"/>
    <w:lvl w:ilvl="0" w:tplc="70F86B7A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F34AF"/>
    <w:multiLevelType w:val="hybridMultilevel"/>
    <w:tmpl w:val="D2187BDE"/>
    <w:lvl w:ilvl="0" w:tplc="0409000F">
      <w:start w:val="1"/>
      <w:numFmt w:val="decimal"/>
      <w:lvlText w:val="%1."/>
      <w:lvlJc w:val="left"/>
      <w:pPr>
        <w:ind w:left="11160" w:hanging="360"/>
      </w:p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num w:numId="1" w16cid:durableId="1518957772">
    <w:abstractNumId w:val="4"/>
  </w:num>
  <w:num w:numId="2" w16cid:durableId="221065395">
    <w:abstractNumId w:val="7"/>
  </w:num>
  <w:num w:numId="3" w16cid:durableId="111635498">
    <w:abstractNumId w:val="1"/>
  </w:num>
  <w:num w:numId="4" w16cid:durableId="1569613093">
    <w:abstractNumId w:val="0"/>
  </w:num>
  <w:num w:numId="5" w16cid:durableId="433401746">
    <w:abstractNumId w:val="3"/>
  </w:num>
  <w:num w:numId="6" w16cid:durableId="737900317">
    <w:abstractNumId w:val="2"/>
  </w:num>
  <w:num w:numId="7" w16cid:durableId="1484394577">
    <w:abstractNumId w:val="8"/>
  </w:num>
  <w:num w:numId="8" w16cid:durableId="746464219">
    <w:abstractNumId w:val="5"/>
  </w:num>
  <w:num w:numId="9" w16cid:durableId="1082458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C8"/>
    <w:rsid w:val="000048F4"/>
    <w:rsid w:val="00091A71"/>
    <w:rsid w:val="000D4724"/>
    <w:rsid w:val="001C042A"/>
    <w:rsid w:val="00202DE5"/>
    <w:rsid w:val="0021574E"/>
    <w:rsid w:val="002835B0"/>
    <w:rsid w:val="00291FBE"/>
    <w:rsid w:val="002C6670"/>
    <w:rsid w:val="0033308A"/>
    <w:rsid w:val="00363B1F"/>
    <w:rsid w:val="00375D35"/>
    <w:rsid w:val="003803B9"/>
    <w:rsid w:val="00383E05"/>
    <w:rsid w:val="003A0F65"/>
    <w:rsid w:val="003A105B"/>
    <w:rsid w:val="003C6C07"/>
    <w:rsid w:val="003D578E"/>
    <w:rsid w:val="004B224E"/>
    <w:rsid w:val="00546EF0"/>
    <w:rsid w:val="0055655C"/>
    <w:rsid w:val="005862C4"/>
    <w:rsid w:val="005A1FEE"/>
    <w:rsid w:val="005C5EDE"/>
    <w:rsid w:val="007016C8"/>
    <w:rsid w:val="00793BE6"/>
    <w:rsid w:val="008060B5"/>
    <w:rsid w:val="00831D05"/>
    <w:rsid w:val="008B6FE6"/>
    <w:rsid w:val="008D6944"/>
    <w:rsid w:val="008E289E"/>
    <w:rsid w:val="0092467E"/>
    <w:rsid w:val="009430F9"/>
    <w:rsid w:val="009574EA"/>
    <w:rsid w:val="00981D8C"/>
    <w:rsid w:val="009A59A7"/>
    <w:rsid w:val="009B4648"/>
    <w:rsid w:val="00A01703"/>
    <w:rsid w:val="00A67181"/>
    <w:rsid w:val="00B37B9F"/>
    <w:rsid w:val="00BA02F2"/>
    <w:rsid w:val="00BA7BB4"/>
    <w:rsid w:val="00C2555D"/>
    <w:rsid w:val="00DB6392"/>
    <w:rsid w:val="00EA167E"/>
    <w:rsid w:val="00EA50E3"/>
    <w:rsid w:val="00EB6033"/>
    <w:rsid w:val="00EF4A1B"/>
    <w:rsid w:val="00F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92B367"/>
  <w15:chartTrackingRefBased/>
  <w15:docId w15:val="{E318A3B9-2670-4C7F-AA27-AB1F9562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C8"/>
    <w:pPr>
      <w:spacing w:after="120"/>
      <w:jc w:val="both"/>
    </w:pPr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016C8"/>
    <w:pPr>
      <w:keepNext/>
      <w:numPr>
        <w:numId w:val="3"/>
      </w:numPr>
      <w:tabs>
        <w:tab w:val="clear" w:pos="7"/>
        <w:tab w:val="left" w:pos="432"/>
      </w:tabs>
      <w:spacing w:before="360" w:after="60"/>
      <w:ind w:left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16C8"/>
    <w:pPr>
      <w:numPr>
        <w:ilvl w:val="1"/>
      </w:numPr>
      <w:tabs>
        <w:tab w:val="clear" w:pos="0"/>
        <w:tab w:val="clear" w:pos="432"/>
      </w:tabs>
      <w:spacing w:after="36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qFormat/>
    <w:rsid w:val="007016C8"/>
    <w:pPr>
      <w:numPr>
        <w:ilvl w:val="2"/>
      </w:numPr>
      <w:tabs>
        <w:tab w:val="clear" w:pos="0"/>
        <w:tab w:val="clear" w:pos="432"/>
        <w:tab w:val="left" w:pos="1008"/>
      </w:tabs>
      <w:spacing w:before="240" w:after="240"/>
      <w:outlineLvl w:val="2"/>
    </w:pPr>
    <w:rPr>
      <w:bCs w:val="0"/>
      <w:sz w:val="24"/>
      <w:szCs w:val="26"/>
    </w:rPr>
  </w:style>
  <w:style w:type="paragraph" w:styleId="Heading4">
    <w:name w:val="heading 4"/>
    <w:basedOn w:val="Heading1"/>
    <w:next w:val="Normal"/>
    <w:link w:val="Heading4Char"/>
    <w:autoRedefine/>
    <w:qFormat/>
    <w:rsid w:val="007016C8"/>
    <w:pPr>
      <w:numPr>
        <w:ilvl w:val="3"/>
      </w:numPr>
      <w:tabs>
        <w:tab w:val="clear" w:pos="-166"/>
        <w:tab w:val="clear" w:pos="432"/>
        <w:tab w:val="left" w:pos="1008"/>
      </w:tabs>
      <w:spacing w:before="120" w:after="120"/>
      <w:outlineLvl w:val="3"/>
    </w:pPr>
    <w:rPr>
      <w:b w:val="0"/>
      <w:bCs w:val="0"/>
      <w:i/>
      <w:sz w:val="20"/>
      <w:szCs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7016C8"/>
    <w:pPr>
      <w:numPr>
        <w:ilvl w:val="4"/>
        <w:numId w:val="3"/>
      </w:numPr>
      <w:tabs>
        <w:tab w:val="clear" w:pos="0"/>
        <w:tab w:val="left" w:pos="1080"/>
      </w:tabs>
      <w:spacing w:before="240" w:after="60"/>
      <w:jc w:val="left"/>
      <w:outlineLvl w:val="4"/>
    </w:pPr>
  </w:style>
  <w:style w:type="paragraph" w:styleId="Heading6">
    <w:name w:val="heading 6"/>
    <w:basedOn w:val="Normal"/>
    <w:next w:val="Normal"/>
    <w:link w:val="Heading6Char"/>
    <w:autoRedefine/>
    <w:qFormat/>
    <w:rsid w:val="007016C8"/>
    <w:pPr>
      <w:numPr>
        <w:ilvl w:val="5"/>
        <w:numId w:val="3"/>
      </w:numPr>
      <w:tabs>
        <w:tab w:val="right" w:pos="1152"/>
      </w:tabs>
      <w:spacing w:before="240" w:after="60"/>
      <w:jc w:val="left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7016C8"/>
    <w:p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16C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016C8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16C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16C8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rsid w:val="007016C8"/>
    <w:rPr>
      <w:rFonts w:ascii="Arial" w:eastAsia="Times New Roman" w:hAnsi="Arial" w:cs="Arial"/>
      <w:b/>
      <w:kern w:val="32"/>
      <w:sz w:val="24"/>
      <w:szCs w:val="26"/>
    </w:rPr>
  </w:style>
  <w:style w:type="character" w:customStyle="1" w:styleId="Heading4Char">
    <w:name w:val="Heading 4 Char"/>
    <w:link w:val="Heading4"/>
    <w:rsid w:val="007016C8"/>
    <w:rPr>
      <w:rFonts w:ascii="Arial" w:eastAsia="Times New Roman" w:hAnsi="Arial" w:cs="Arial"/>
      <w:i/>
      <w:kern w:val="32"/>
      <w:sz w:val="20"/>
      <w:szCs w:val="24"/>
    </w:rPr>
  </w:style>
  <w:style w:type="character" w:customStyle="1" w:styleId="Heading5Char">
    <w:name w:val="Heading 5 Char"/>
    <w:link w:val="Heading5"/>
    <w:rsid w:val="007016C8"/>
    <w:rPr>
      <w:rFonts w:ascii="Arial" w:eastAsia="Times New Roman" w:hAnsi="Arial" w:cs="Times New Roman"/>
      <w:sz w:val="20"/>
      <w:szCs w:val="24"/>
    </w:rPr>
  </w:style>
  <w:style w:type="character" w:customStyle="1" w:styleId="Heading6Char">
    <w:name w:val="Heading 6 Char"/>
    <w:link w:val="Heading6"/>
    <w:rsid w:val="007016C8"/>
    <w:rPr>
      <w:rFonts w:ascii="Arial" w:eastAsia="Times New Roman" w:hAnsi="Arial" w:cs="Times New Roman"/>
      <w:bCs/>
      <w:i/>
      <w:sz w:val="20"/>
    </w:rPr>
  </w:style>
  <w:style w:type="character" w:customStyle="1" w:styleId="Heading7Char">
    <w:name w:val="Heading 7 Char"/>
    <w:link w:val="Heading7"/>
    <w:rsid w:val="007016C8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link w:val="Heading8"/>
    <w:rsid w:val="007016C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7016C8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7016C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016C8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7016C8"/>
  </w:style>
  <w:style w:type="paragraph" w:customStyle="1" w:styleId="TableHeading">
    <w:name w:val="TableHeading"/>
    <w:basedOn w:val="Normal"/>
    <w:autoRedefine/>
    <w:rsid w:val="007016C8"/>
    <w:pPr>
      <w:keepLines/>
      <w:spacing w:before="60"/>
      <w:jc w:val="left"/>
    </w:pPr>
    <w:rPr>
      <w:b/>
      <w:color w:val="000000"/>
    </w:rPr>
  </w:style>
  <w:style w:type="paragraph" w:customStyle="1" w:styleId="TableText">
    <w:name w:val="Table Text"/>
    <w:basedOn w:val="Normal"/>
    <w:next w:val="Header"/>
    <w:autoRedefine/>
    <w:rsid w:val="008E289E"/>
    <w:pPr>
      <w:jc w:val="left"/>
    </w:pPr>
    <w:rPr>
      <w:rFonts w:cs="Arial"/>
      <w:b/>
      <w:bCs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016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semiHidden/>
    <w:rsid w:val="007016C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6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16C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7383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722</Words>
  <Characters>4036</Characters>
  <Application>Microsoft Office Word</Application>
  <DocSecurity>0</DocSecurity>
  <Lines>313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Agama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Panchal</dc:creator>
  <cp:keywords/>
  <dc:description/>
  <cp:lastModifiedBy>Dhruvil Panchal</cp:lastModifiedBy>
  <cp:revision>9</cp:revision>
  <dcterms:created xsi:type="dcterms:W3CDTF">2023-12-29T03:40:00Z</dcterms:created>
  <dcterms:modified xsi:type="dcterms:W3CDTF">2024-01-02T23:17:00Z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cc55ba58a244506c82afa42a00fa24e94807c26d0300b644689ee874b9e725a6</vt:lpwstr>
  </property>
</Properties>
</file>