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065520" cy="6536055"/>
            <wp:effectExtent b="0" l="0" r="0" t="0"/>
            <wp:docPr id="102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6536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Rename downloaded file with applicant’s name - Enter details – Submit the MS WORD FILE by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gridCol w:w="3840"/>
        <w:gridCol w:w="3927"/>
        <w:tblGridChange w:id="0">
          <w:tblGrid>
            <w:gridCol w:w="2689"/>
            <w:gridCol w:w="3840"/>
            <w:gridCol w:w="3927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 be allotted by STBSPM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d966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(Name-Middle Name-Surname)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Dhruvin Kalpeshbhai Soni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Birth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(DD/MM/YYYY)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30/12/1997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Birth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Ahmedabad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Birth Time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(am/pm)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3:07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Height (cm)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 (kg)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Shani / Mangal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Believe in Horoscope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(Yes/No)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Bharadwaj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Marital 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(Unmarried/Divorced/Widowed)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Unmarried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B.Tech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Occupation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Monthly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Spectacles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(Yes/No)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Any Disability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(Yes/No)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live 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(Name of City / Town / Village)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2cc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Ahmedabad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d966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FAMILY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Father’s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Kalpeshbhai Sureshchandra Soni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Father’s Occupation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Incometax Practice (Business)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Mother’s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Rupal Kalpeshbhai Soni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Mother’s Occupation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Homemaker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Brother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(Mention in digits)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Married 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Unmarried 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(Mention in digits)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Married -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Unmarried - 1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Mosal Name &amp; 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(Contact person’s 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Jitendrabhai Jayantilal Soni (Ahmedabad)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Mosal Contact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9106447956 (Pinal Soni)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d966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Whatsapp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9825465996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Mobile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9714371457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dksoni4530@gmail.com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live 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(Name of City / Town / Village)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Nadiad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Residential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B/202 Jalsagar Apartment, Vaniya Vad, College Road, Nadiad, 387001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Samaj Mandal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Bhinmaal Tragad Brahman Samaj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YOUR LATEST PASSPORT SIZE PHOTOGRAPH ON THIS PAGE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dobe Gothic Std B"/>
  <w:font w:name="Quintessential">
    <w:embedRegular w:fontKey="{00000000-0000-0000-0000-000000000000}" r:id="rId1" w:subsetted="0"/>
  </w:font>
  <w:font w:name="Arial Black">
    <w:embedRegular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456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555"/>
      <w:gridCol w:w="8901"/>
      <w:tblGridChange w:id="0">
        <w:tblGrid>
          <w:gridCol w:w="1555"/>
          <w:gridCol w:w="8901"/>
        </w:tblGrid>
      </w:tblGridChange>
    </w:tblGrid>
    <w:tr>
      <w:trPr>
        <w:cantSplit w:val="0"/>
        <w:tblHeader w:val="0"/>
      </w:trPr>
      <w:tc>
        <w:tcPr>
          <w:shd w:fill="e7e6e6" w:val="clear"/>
          <w:vAlign w:val="top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360" w:lineRule="auto"/>
            <w:ind w:left="0" w:right="0" w:firstLine="0"/>
            <w:jc w:val="center"/>
            <w:rPr>
              <w:rFonts w:ascii="Quintessential" w:cs="Quintessential" w:eastAsia="Quintessential" w:hAnsi="Quintessential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560070" cy="543560"/>
                <wp:effectExtent b="0" l="0" r="0" t="0"/>
                <wp:docPr id="1028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" cy="5435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e7e6e6" w:val="clear"/>
          <w:vAlign w:val="top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1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SAMAST TRAGAD BRAHMAN SONI PARIVAR MANCH (STBSPM)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Quintessential" w:cs="Quintessential" w:eastAsia="Quintessential" w:hAnsi="Quintessent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dobe Gothic Std B" w:cs="Adobe Gothic Std B" w:eastAsia="Adobe Gothic Std B" w:hAnsi="Adobe Gothic Std B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Jeevansaathi Pasandgi Parichay Pustika 2023 - PDF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before="30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before="30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before="30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before="30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before="3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ntessential-regular.ttf"/><Relationship Id="rId2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20UkaoOO6eZtfuHusOeUDME6Fw==">AMUW2mXsesB6OXu0gR54RlBgevcuHekfvDryHp6nf3IqMBFGc+FSg3/Ojf0zBJ+yvojjU2ioRdVl5DM0LOh+1HgwjqnLfdS9hSNTykCTxFX61KfpTc/V+o04jgMFc5dMCskbEQ5j3umG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2022-12-31T11:52:00Z</dcterms:created>
  <dc:creator>STBSPM</dc:creator>
</cp:coreProperties>
</file>