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s="Times New Roman"/>
        </w:rPr>
        <w:id w:val="1266724972"/>
        <w:docPartObj>
          <w:docPartGallery w:val="Table of Contents"/>
          <w:docPartUnique/>
        </w:docPartObj>
      </w:sdtPr>
      <w:sdtEndPr>
        <w:rPr>
          <w:rFonts w:eastAsiaTheme="minorHAnsi"/>
          <w:b/>
          <w:bCs/>
          <w:noProof/>
          <w:color w:val="auto"/>
          <w:kern w:val="2"/>
          <w:sz w:val="24"/>
          <w:szCs w:val="24"/>
          <w:lang w:val="en-GB"/>
          <w14:ligatures w14:val="standardContextual"/>
        </w:rPr>
      </w:sdtEndPr>
      <w:sdtContent>
        <w:p w14:paraId="70225A36" w14:textId="01024C63" w:rsidR="003D4778" w:rsidRPr="003D4778" w:rsidRDefault="003D4778" w:rsidP="003D4778">
          <w:pPr>
            <w:pStyle w:val="TOCHeading"/>
            <w:spacing w:line="360" w:lineRule="auto"/>
            <w:rPr>
              <w:rFonts w:ascii="Times New Roman" w:hAnsi="Times New Roman" w:cs="Times New Roman"/>
            </w:rPr>
          </w:pPr>
          <w:r w:rsidRPr="003D4778">
            <w:rPr>
              <w:rFonts w:ascii="Times New Roman" w:hAnsi="Times New Roman" w:cs="Times New Roman"/>
            </w:rPr>
            <w:t>Contents</w:t>
          </w:r>
        </w:p>
        <w:p w14:paraId="31E74953" w14:textId="131965FA" w:rsidR="003D4778" w:rsidRDefault="003D4778">
          <w:pPr>
            <w:pStyle w:val="TOC1"/>
            <w:tabs>
              <w:tab w:val="right" w:leader="dot" w:pos="9350"/>
            </w:tabs>
            <w:rPr>
              <w:rFonts w:eastAsiaTheme="minorEastAsia"/>
              <w:noProof/>
              <w:lang w:val="en-US"/>
            </w:rPr>
          </w:pPr>
          <w:r w:rsidRPr="003D4778">
            <w:rPr>
              <w:rFonts w:ascii="Times New Roman" w:hAnsi="Times New Roman" w:cs="Times New Roman"/>
            </w:rPr>
            <w:fldChar w:fldCharType="begin"/>
          </w:r>
          <w:r w:rsidRPr="003D4778">
            <w:rPr>
              <w:rFonts w:ascii="Times New Roman" w:hAnsi="Times New Roman" w:cs="Times New Roman"/>
            </w:rPr>
            <w:instrText xml:space="preserve"> TOC \o "1-3" \h \z \u </w:instrText>
          </w:r>
          <w:r w:rsidRPr="003D4778">
            <w:rPr>
              <w:rFonts w:ascii="Times New Roman" w:hAnsi="Times New Roman" w:cs="Times New Roman"/>
            </w:rPr>
            <w:fldChar w:fldCharType="separate"/>
          </w:r>
          <w:hyperlink w:anchor="_Toc225152783" w:history="1">
            <w:r w:rsidRPr="0072406C">
              <w:rPr>
                <w:rStyle w:val="Hyperlink"/>
                <w:rFonts w:ascii="Times New Roman" w:hAnsi="Times New Roman" w:cs="Times New Roman"/>
                <w:b/>
                <w:bCs/>
                <w:noProof/>
              </w:rPr>
              <w:t>Introduction</w:t>
            </w:r>
            <w:r>
              <w:rPr>
                <w:noProof/>
                <w:webHidden/>
              </w:rPr>
              <w:tab/>
            </w:r>
            <w:r>
              <w:rPr>
                <w:noProof/>
                <w:webHidden/>
              </w:rPr>
              <w:fldChar w:fldCharType="begin"/>
            </w:r>
            <w:r>
              <w:rPr>
                <w:noProof/>
                <w:webHidden/>
              </w:rPr>
              <w:instrText xml:space="preserve"> PAGEREF _Toc225152783 \h </w:instrText>
            </w:r>
            <w:r>
              <w:rPr>
                <w:noProof/>
                <w:webHidden/>
              </w:rPr>
            </w:r>
            <w:r>
              <w:rPr>
                <w:noProof/>
                <w:webHidden/>
              </w:rPr>
              <w:fldChar w:fldCharType="separate"/>
            </w:r>
            <w:r>
              <w:rPr>
                <w:noProof/>
                <w:webHidden/>
              </w:rPr>
              <w:t>2</w:t>
            </w:r>
            <w:r>
              <w:rPr>
                <w:noProof/>
                <w:webHidden/>
              </w:rPr>
              <w:fldChar w:fldCharType="end"/>
            </w:r>
          </w:hyperlink>
        </w:p>
        <w:p w14:paraId="10F4C0FC" w14:textId="07D546DF" w:rsidR="003D4778" w:rsidRDefault="003D4778">
          <w:pPr>
            <w:pStyle w:val="TOC1"/>
            <w:tabs>
              <w:tab w:val="right" w:leader="dot" w:pos="9350"/>
            </w:tabs>
            <w:rPr>
              <w:rFonts w:eastAsiaTheme="minorEastAsia"/>
              <w:noProof/>
              <w:lang w:val="en-US"/>
            </w:rPr>
          </w:pPr>
          <w:hyperlink w:anchor="_Toc225152784" w:history="1">
            <w:r w:rsidRPr="0072406C">
              <w:rPr>
                <w:rStyle w:val="Hyperlink"/>
                <w:rFonts w:ascii="Times New Roman" w:hAnsi="Times New Roman" w:cs="Times New Roman"/>
                <w:b/>
                <w:bCs/>
                <w:noProof/>
              </w:rPr>
              <w:t>System Architecture</w:t>
            </w:r>
            <w:r>
              <w:rPr>
                <w:noProof/>
                <w:webHidden/>
              </w:rPr>
              <w:tab/>
            </w:r>
            <w:r>
              <w:rPr>
                <w:noProof/>
                <w:webHidden/>
              </w:rPr>
              <w:fldChar w:fldCharType="begin"/>
            </w:r>
            <w:r>
              <w:rPr>
                <w:noProof/>
                <w:webHidden/>
              </w:rPr>
              <w:instrText xml:space="preserve"> PAGEREF _Toc225152784 \h </w:instrText>
            </w:r>
            <w:r>
              <w:rPr>
                <w:noProof/>
                <w:webHidden/>
              </w:rPr>
            </w:r>
            <w:r>
              <w:rPr>
                <w:noProof/>
                <w:webHidden/>
              </w:rPr>
              <w:fldChar w:fldCharType="separate"/>
            </w:r>
            <w:r>
              <w:rPr>
                <w:noProof/>
                <w:webHidden/>
              </w:rPr>
              <w:t>3</w:t>
            </w:r>
            <w:r>
              <w:rPr>
                <w:noProof/>
                <w:webHidden/>
              </w:rPr>
              <w:fldChar w:fldCharType="end"/>
            </w:r>
          </w:hyperlink>
        </w:p>
        <w:p w14:paraId="189C3022" w14:textId="293FA008" w:rsidR="003D4778" w:rsidRDefault="003D4778">
          <w:pPr>
            <w:pStyle w:val="TOC1"/>
            <w:tabs>
              <w:tab w:val="right" w:leader="dot" w:pos="9350"/>
            </w:tabs>
            <w:rPr>
              <w:rFonts w:eastAsiaTheme="minorEastAsia"/>
              <w:noProof/>
              <w:lang w:val="en-US"/>
            </w:rPr>
          </w:pPr>
          <w:hyperlink w:anchor="_Toc225152785" w:history="1">
            <w:r w:rsidRPr="0072406C">
              <w:rPr>
                <w:rStyle w:val="Hyperlink"/>
                <w:rFonts w:ascii="Times New Roman" w:hAnsi="Times New Roman" w:cs="Times New Roman"/>
                <w:b/>
                <w:bCs/>
                <w:noProof/>
              </w:rPr>
              <w:t>Implementation</w:t>
            </w:r>
            <w:r>
              <w:rPr>
                <w:noProof/>
                <w:webHidden/>
              </w:rPr>
              <w:tab/>
            </w:r>
            <w:r>
              <w:rPr>
                <w:noProof/>
                <w:webHidden/>
              </w:rPr>
              <w:fldChar w:fldCharType="begin"/>
            </w:r>
            <w:r>
              <w:rPr>
                <w:noProof/>
                <w:webHidden/>
              </w:rPr>
              <w:instrText xml:space="preserve"> PAGEREF _Toc225152785 \h </w:instrText>
            </w:r>
            <w:r>
              <w:rPr>
                <w:noProof/>
                <w:webHidden/>
              </w:rPr>
            </w:r>
            <w:r>
              <w:rPr>
                <w:noProof/>
                <w:webHidden/>
              </w:rPr>
              <w:fldChar w:fldCharType="separate"/>
            </w:r>
            <w:r>
              <w:rPr>
                <w:noProof/>
                <w:webHidden/>
              </w:rPr>
              <w:t>4</w:t>
            </w:r>
            <w:r>
              <w:rPr>
                <w:noProof/>
                <w:webHidden/>
              </w:rPr>
              <w:fldChar w:fldCharType="end"/>
            </w:r>
          </w:hyperlink>
        </w:p>
        <w:p w14:paraId="3AEF3EC0" w14:textId="3E12903C" w:rsidR="003D4778" w:rsidRDefault="003D4778">
          <w:pPr>
            <w:pStyle w:val="TOC1"/>
            <w:tabs>
              <w:tab w:val="right" w:leader="dot" w:pos="9350"/>
            </w:tabs>
            <w:rPr>
              <w:rFonts w:eastAsiaTheme="minorEastAsia"/>
              <w:noProof/>
              <w:lang w:val="en-US"/>
            </w:rPr>
          </w:pPr>
          <w:hyperlink w:anchor="_Toc225152786" w:history="1">
            <w:r w:rsidRPr="0072406C">
              <w:rPr>
                <w:rStyle w:val="Hyperlink"/>
                <w:rFonts w:ascii="Times New Roman" w:hAnsi="Times New Roman" w:cs="Times New Roman"/>
                <w:b/>
                <w:bCs/>
                <w:noProof/>
              </w:rPr>
              <w:t>Results</w:t>
            </w:r>
            <w:r>
              <w:rPr>
                <w:noProof/>
                <w:webHidden/>
              </w:rPr>
              <w:tab/>
            </w:r>
            <w:r>
              <w:rPr>
                <w:noProof/>
                <w:webHidden/>
              </w:rPr>
              <w:fldChar w:fldCharType="begin"/>
            </w:r>
            <w:r>
              <w:rPr>
                <w:noProof/>
                <w:webHidden/>
              </w:rPr>
              <w:instrText xml:space="preserve"> PAGEREF _Toc225152786 \h </w:instrText>
            </w:r>
            <w:r>
              <w:rPr>
                <w:noProof/>
                <w:webHidden/>
              </w:rPr>
            </w:r>
            <w:r>
              <w:rPr>
                <w:noProof/>
                <w:webHidden/>
              </w:rPr>
              <w:fldChar w:fldCharType="separate"/>
            </w:r>
            <w:r>
              <w:rPr>
                <w:noProof/>
                <w:webHidden/>
              </w:rPr>
              <w:t>5</w:t>
            </w:r>
            <w:r>
              <w:rPr>
                <w:noProof/>
                <w:webHidden/>
              </w:rPr>
              <w:fldChar w:fldCharType="end"/>
            </w:r>
          </w:hyperlink>
        </w:p>
        <w:p w14:paraId="074720A6" w14:textId="12121C2E" w:rsidR="003D4778" w:rsidRDefault="003D4778">
          <w:pPr>
            <w:pStyle w:val="TOC1"/>
            <w:tabs>
              <w:tab w:val="right" w:leader="dot" w:pos="9350"/>
            </w:tabs>
            <w:rPr>
              <w:rFonts w:eastAsiaTheme="minorEastAsia"/>
              <w:noProof/>
              <w:lang w:val="en-US"/>
            </w:rPr>
          </w:pPr>
          <w:hyperlink w:anchor="_Toc225152787" w:history="1">
            <w:r w:rsidRPr="0072406C">
              <w:rPr>
                <w:rStyle w:val="Hyperlink"/>
                <w:rFonts w:ascii="Times New Roman" w:hAnsi="Times New Roman" w:cs="Times New Roman"/>
                <w:b/>
                <w:bCs/>
                <w:noProof/>
              </w:rPr>
              <w:t>Challenges and Solutions</w:t>
            </w:r>
            <w:r>
              <w:rPr>
                <w:noProof/>
                <w:webHidden/>
              </w:rPr>
              <w:tab/>
            </w:r>
            <w:r>
              <w:rPr>
                <w:noProof/>
                <w:webHidden/>
              </w:rPr>
              <w:fldChar w:fldCharType="begin"/>
            </w:r>
            <w:r>
              <w:rPr>
                <w:noProof/>
                <w:webHidden/>
              </w:rPr>
              <w:instrText xml:space="preserve"> PAGEREF _Toc225152787 \h </w:instrText>
            </w:r>
            <w:r>
              <w:rPr>
                <w:noProof/>
                <w:webHidden/>
              </w:rPr>
            </w:r>
            <w:r>
              <w:rPr>
                <w:noProof/>
                <w:webHidden/>
              </w:rPr>
              <w:fldChar w:fldCharType="separate"/>
            </w:r>
            <w:r>
              <w:rPr>
                <w:noProof/>
                <w:webHidden/>
              </w:rPr>
              <w:t>7</w:t>
            </w:r>
            <w:r>
              <w:rPr>
                <w:noProof/>
                <w:webHidden/>
              </w:rPr>
              <w:fldChar w:fldCharType="end"/>
            </w:r>
          </w:hyperlink>
        </w:p>
        <w:p w14:paraId="4EBC2C10" w14:textId="501B8F47" w:rsidR="003D4778" w:rsidRDefault="003D4778">
          <w:pPr>
            <w:pStyle w:val="TOC1"/>
            <w:tabs>
              <w:tab w:val="right" w:leader="dot" w:pos="9350"/>
            </w:tabs>
            <w:rPr>
              <w:rFonts w:eastAsiaTheme="minorEastAsia"/>
              <w:noProof/>
              <w:lang w:val="en-US"/>
            </w:rPr>
          </w:pPr>
          <w:hyperlink w:anchor="_Toc225152788" w:history="1">
            <w:r w:rsidRPr="0072406C">
              <w:rPr>
                <w:rStyle w:val="Hyperlink"/>
                <w:rFonts w:ascii="Times New Roman" w:hAnsi="Times New Roman" w:cs="Times New Roman"/>
                <w:b/>
                <w:bCs/>
                <w:noProof/>
              </w:rPr>
              <w:t>Conclusion and Future Work</w:t>
            </w:r>
            <w:r>
              <w:rPr>
                <w:noProof/>
                <w:webHidden/>
              </w:rPr>
              <w:tab/>
            </w:r>
            <w:r>
              <w:rPr>
                <w:noProof/>
                <w:webHidden/>
              </w:rPr>
              <w:fldChar w:fldCharType="begin"/>
            </w:r>
            <w:r>
              <w:rPr>
                <w:noProof/>
                <w:webHidden/>
              </w:rPr>
              <w:instrText xml:space="preserve"> PAGEREF _Toc225152788 \h </w:instrText>
            </w:r>
            <w:r>
              <w:rPr>
                <w:noProof/>
                <w:webHidden/>
              </w:rPr>
            </w:r>
            <w:r>
              <w:rPr>
                <w:noProof/>
                <w:webHidden/>
              </w:rPr>
              <w:fldChar w:fldCharType="separate"/>
            </w:r>
            <w:r>
              <w:rPr>
                <w:noProof/>
                <w:webHidden/>
              </w:rPr>
              <w:t>8</w:t>
            </w:r>
            <w:r>
              <w:rPr>
                <w:noProof/>
                <w:webHidden/>
              </w:rPr>
              <w:fldChar w:fldCharType="end"/>
            </w:r>
          </w:hyperlink>
        </w:p>
        <w:p w14:paraId="23F33EA7" w14:textId="5DE20EFD" w:rsidR="003D4778" w:rsidRDefault="003D4778">
          <w:pPr>
            <w:pStyle w:val="TOC1"/>
            <w:tabs>
              <w:tab w:val="right" w:leader="dot" w:pos="9350"/>
            </w:tabs>
            <w:rPr>
              <w:rFonts w:eastAsiaTheme="minorEastAsia"/>
              <w:noProof/>
              <w:lang w:val="en-US"/>
            </w:rPr>
          </w:pPr>
          <w:hyperlink w:anchor="_Toc225152789" w:history="1">
            <w:r w:rsidRPr="0072406C">
              <w:rPr>
                <w:rStyle w:val="Hyperlink"/>
                <w:rFonts w:ascii="Times New Roman" w:hAnsi="Times New Roman" w:cs="Times New Roman"/>
                <w:b/>
                <w:bCs/>
                <w:noProof/>
                <w:lang w:val="en-US"/>
              </w:rPr>
              <w:t>References</w:t>
            </w:r>
            <w:r>
              <w:rPr>
                <w:noProof/>
                <w:webHidden/>
              </w:rPr>
              <w:tab/>
            </w:r>
            <w:r>
              <w:rPr>
                <w:noProof/>
                <w:webHidden/>
              </w:rPr>
              <w:fldChar w:fldCharType="begin"/>
            </w:r>
            <w:r>
              <w:rPr>
                <w:noProof/>
                <w:webHidden/>
              </w:rPr>
              <w:instrText xml:space="preserve"> PAGEREF _Toc225152789 \h </w:instrText>
            </w:r>
            <w:r>
              <w:rPr>
                <w:noProof/>
                <w:webHidden/>
              </w:rPr>
            </w:r>
            <w:r>
              <w:rPr>
                <w:noProof/>
                <w:webHidden/>
              </w:rPr>
              <w:fldChar w:fldCharType="separate"/>
            </w:r>
            <w:r>
              <w:rPr>
                <w:noProof/>
                <w:webHidden/>
              </w:rPr>
              <w:t>9</w:t>
            </w:r>
            <w:r>
              <w:rPr>
                <w:noProof/>
                <w:webHidden/>
              </w:rPr>
              <w:fldChar w:fldCharType="end"/>
            </w:r>
          </w:hyperlink>
        </w:p>
        <w:p w14:paraId="70EBC35F" w14:textId="45B7422B" w:rsidR="003D4778" w:rsidRPr="003D4778" w:rsidRDefault="003D4778" w:rsidP="003D4778">
          <w:pPr>
            <w:spacing w:line="360" w:lineRule="auto"/>
            <w:rPr>
              <w:rFonts w:ascii="Times New Roman" w:hAnsi="Times New Roman" w:cs="Times New Roman"/>
            </w:rPr>
          </w:pPr>
          <w:r w:rsidRPr="003D4778">
            <w:rPr>
              <w:rFonts w:ascii="Times New Roman" w:hAnsi="Times New Roman" w:cs="Times New Roman"/>
              <w:b/>
              <w:bCs/>
              <w:noProof/>
            </w:rPr>
            <w:fldChar w:fldCharType="end"/>
          </w:r>
        </w:p>
      </w:sdtContent>
    </w:sdt>
    <w:p w14:paraId="60CC1B04" w14:textId="77777777" w:rsidR="003D4778" w:rsidRPr="003D4778" w:rsidRDefault="003D4778" w:rsidP="003D4778">
      <w:pPr>
        <w:spacing w:line="360" w:lineRule="auto"/>
        <w:rPr>
          <w:rFonts w:ascii="Times New Roman" w:eastAsiaTheme="majorEastAsia" w:hAnsi="Times New Roman" w:cs="Times New Roman"/>
          <w:b/>
          <w:bCs/>
        </w:rPr>
      </w:pPr>
      <w:r w:rsidRPr="003D4778">
        <w:rPr>
          <w:rFonts w:ascii="Times New Roman" w:hAnsi="Times New Roman" w:cs="Times New Roman"/>
          <w:b/>
          <w:bCs/>
        </w:rPr>
        <w:br w:type="page"/>
      </w:r>
    </w:p>
    <w:p w14:paraId="5E374563" w14:textId="67988250" w:rsidR="00D37B21" w:rsidRPr="003D4778" w:rsidRDefault="00D37B21" w:rsidP="003D4778">
      <w:pPr>
        <w:pStyle w:val="Heading1"/>
        <w:spacing w:line="360" w:lineRule="auto"/>
        <w:rPr>
          <w:rFonts w:ascii="Times New Roman" w:hAnsi="Times New Roman" w:cs="Times New Roman"/>
          <w:b/>
          <w:bCs/>
          <w:color w:val="auto"/>
          <w:sz w:val="24"/>
          <w:szCs w:val="24"/>
        </w:rPr>
      </w:pPr>
      <w:bookmarkStart w:id="0" w:name="_Toc225152783"/>
      <w:r w:rsidRPr="003D4778">
        <w:rPr>
          <w:rFonts w:ascii="Times New Roman" w:hAnsi="Times New Roman" w:cs="Times New Roman"/>
          <w:b/>
          <w:bCs/>
          <w:color w:val="auto"/>
          <w:sz w:val="24"/>
          <w:szCs w:val="24"/>
        </w:rPr>
        <w:lastRenderedPageBreak/>
        <w:t>Introduction</w:t>
      </w:r>
      <w:bookmarkEnd w:id="0"/>
    </w:p>
    <w:p w14:paraId="53A703B4" w14:textId="3A7E59D8" w:rsidR="00D37B21" w:rsidRPr="003D4778" w:rsidRDefault="00D37B21" w:rsidP="003D4778">
      <w:pPr>
        <w:spacing w:line="360" w:lineRule="auto"/>
        <w:rPr>
          <w:rFonts w:ascii="Times New Roman" w:hAnsi="Times New Roman" w:cs="Times New Roman"/>
        </w:rPr>
      </w:pPr>
      <w:r w:rsidRPr="003D4778">
        <w:rPr>
          <w:rFonts w:ascii="Times New Roman" w:hAnsi="Times New Roman" w:cs="Times New Roman"/>
        </w:rPr>
        <w:t xml:space="preserve">The high rate of information technology has significantly transformed the way contemporary businesses are conducted in different industries such as the automotive and transportation industries. In the past, car rental companies had used manual accounting and disjointed traditional systems to manage their fleets, process customer bookings, and vehicle activations. Such traditional ways were highly vulnerable to human error and very inefficient as they were extended to meet the increasing consumer demands. Therefore, the shift to digitised and data-intensive applications has already turned into an urgent necessity to ensure the performance efficiency and competitive power in the modern market (Sommerville., 2015). The main aim of the project is to develop and build a powerful data-driven application using Java programming framework to support the real-life issue of fleet administration in a car rental scenario. Through the adoption of the new digital system as an alternative to the old manual processes, businesses are bound to get greater accuracy, shorter processing time, and increased customer satisfaction. The problem domain is narrowed down to the administrative overhead of tracking vehicle assets, and needs to be solved, with the seamless integration of the backend logic with long-term storage of data. The importance of the selected solution is that it offers a platform that is centralised, extremely responsive, and with multiple administrative functions through which administrators can handle critical tasks related to fleet management in real-time. Moreover, digital tracking of the fleets would help optimise the fleet use, which is a direct step towards decreased operational waste and a greater ability of the enterprise to predict the economy. The capability to immediately identify which assets are performing revenue-generating as opposed to those that need maintenance is a pillar of the modern logistics management. Through the application of fundamental programming concepts and the utilisation of a current technology stack, this project will show how the abstract software engineering research translates into real-world business issues. Its application is carefully crafted to be highly scalable so that with the hypothetical business scaling its inventory, the underlying software infrastructure </w:t>
      </w:r>
      <w:r w:rsidR="00C704FB" w:rsidRPr="003D4778">
        <w:rPr>
          <w:rFonts w:ascii="Times New Roman" w:hAnsi="Times New Roman" w:cs="Times New Roman"/>
        </w:rPr>
        <w:t>can</w:t>
      </w:r>
      <w:r w:rsidRPr="003D4778">
        <w:rPr>
          <w:rFonts w:ascii="Times New Roman" w:hAnsi="Times New Roman" w:cs="Times New Roman"/>
        </w:rPr>
        <w:t xml:space="preserve"> scale to the additional data load without impairing the performance or reliability of the software infrastructure. In the end, this project is a detailed study and research paper on the development of the backend, database integration, and user-friendly interface design, with the final product being an operational system that simplifies the complex business operations developed into digital actions.</w:t>
      </w:r>
    </w:p>
    <w:p w14:paraId="1C3FF3B3" w14:textId="1E3C3108" w:rsidR="00D37B21" w:rsidRPr="003D4778" w:rsidRDefault="00D37B21" w:rsidP="003D4778">
      <w:pPr>
        <w:pStyle w:val="Heading1"/>
        <w:spacing w:line="360" w:lineRule="auto"/>
        <w:rPr>
          <w:rFonts w:ascii="Times New Roman" w:hAnsi="Times New Roman" w:cs="Times New Roman"/>
          <w:b/>
          <w:bCs/>
          <w:color w:val="auto"/>
          <w:sz w:val="24"/>
          <w:szCs w:val="24"/>
        </w:rPr>
      </w:pPr>
      <w:bookmarkStart w:id="1" w:name="_Toc225152784"/>
      <w:r w:rsidRPr="003D4778">
        <w:rPr>
          <w:rFonts w:ascii="Times New Roman" w:hAnsi="Times New Roman" w:cs="Times New Roman"/>
          <w:b/>
          <w:bCs/>
          <w:color w:val="auto"/>
          <w:sz w:val="24"/>
          <w:szCs w:val="24"/>
        </w:rPr>
        <w:lastRenderedPageBreak/>
        <w:t>System Architecture</w:t>
      </w:r>
      <w:bookmarkEnd w:id="1"/>
    </w:p>
    <w:p w14:paraId="27111A9E" w14:textId="499CE574" w:rsidR="00942B5B" w:rsidRPr="003D4778" w:rsidRDefault="00D37B21" w:rsidP="003D4778">
      <w:pPr>
        <w:spacing w:line="360" w:lineRule="auto"/>
        <w:rPr>
          <w:rFonts w:ascii="Times New Roman" w:hAnsi="Times New Roman" w:cs="Times New Roman"/>
        </w:rPr>
      </w:pPr>
      <w:r w:rsidRPr="003D4778">
        <w:rPr>
          <w:rFonts w:ascii="Times New Roman" w:hAnsi="Times New Roman" w:cs="Times New Roman"/>
        </w:rPr>
        <w:t xml:space="preserve">Software architecture is the </w:t>
      </w:r>
      <w:r w:rsidR="00C704FB" w:rsidRPr="003D4778">
        <w:rPr>
          <w:rFonts w:ascii="Times New Roman" w:hAnsi="Times New Roman" w:cs="Times New Roman"/>
        </w:rPr>
        <w:t>blueprint</w:t>
      </w:r>
      <w:r w:rsidRPr="003D4778">
        <w:rPr>
          <w:rFonts w:ascii="Times New Roman" w:hAnsi="Times New Roman" w:cs="Times New Roman"/>
        </w:rPr>
        <w:t xml:space="preserve"> of any solid application which defines the interaction and communication of different separate parts and how data flows within the whole system (Fowler., 2002). In this case of a car rental project, a typical client-server architectural model was considered extensively based on the concepts of multi-tiered or layered architecture. The application is divided into homogenous logical layers by this structural approach, separation of concerns ensured, and maintains the application better, scales better, and is easier to read the code. The topmost layer is the architecture which is split into presentation layer that serves as the client, the application logic layer as the rear end server, and the data access layer that links to the persistent storage. The backend system has been designed to be built in such a way that it serves as the application programming interface commonly known as a Representational State Transfer or a REST API. This model of architecture is based on stateless, client-server communications on the Hypertext transfer protocol, which offers a standardised way of exchanging information between disparate systems (Fielding., 2000). The REST API serves as the main intermediary, accepting the HTTP requests of the user interface, executing the business logic that is related to it, and responding with the relevant data payloads in JavaScript Object Notation. The condition of the application logic lies in the centre of Spring Boot architecture, which deals with the complex process of routing the requests to the specified controller classes. Below the controller layer is the data access tier which makes use of the Java persistent API standards </w:t>
      </w:r>
      <w:r w:rsidR="00C704FB" w:rsidRPr="003D4778">
        <w:rPr>
          <w:rFonts w:ascii="Times New Roman" w:hAnsi="Times New Roman" w:cs="Times New Roman"/>
        </w:rPr>
        <w:t>to</w:t>
      </w:r>
      <w:r w:rsidRPr="003D4778">
        <w:rPr>
          <w:rFonts w:ascii="Times New Roman" w:hAnsi="Times New Roman" w:cs="Times New Roman"/>
        </w:rPr>
        <w:t xml:space="preserve"> map the complex interaction with the database to objects that can be handled using object-oriented paradigms. This abstraction layer helps to avoid the tight business logic connexion with the vendor database specifications. The database part of the architecture uses PostgreSQL, which is an extremely sophisticated open-source relational database management system. The relational databases are built in structured tables and columns and rows with a fixed number of columns and rows and with rigid connexions between various entities of data (Elmasri and Navathe., 2015). The relational model will be highly appropriate in the context of this system to prevent the violation of data integrity and introduce schema validations to records of the vehicle fleet. The presentation layer is fully independent of the backend infrastructure, i.e. the user interface can be subjected to complete aesthetic or structural makeovers without compelling any changes to the underlying Java source code or the database schema settings. This is a characteristic of the contemporary enterprise application design, and it encourages parallel development processes </w:t>
      </w:r>
      <w:r w:rsidRPr="003D4778">
        <w:rPr>
          <w:rFonts w:ascii="Times New Roman" w:hAnsi="Times New Roman" w:cs="Times New Roman"/>
        </w:rPr>
        <w:lastRenderedPageBreak/>
        <w:t>among engineering teams. The system has a high modularity by using a layered architecture with the help of RESTful communication and a powerful relational database. The ease of debugging and testing is not the only benefit of such modularity in the early-stage development phases, and also, the ability of the future upgrades (e.g. the addition of mobile client support, the inclusion of third-party analytics, etc.) to be done without necessarily needing a complete structural redesign of the existing codebase (Richardson and Ruby., 2008).</w:t>
      </w:r>
    </w:p>
    <w:p w14:paraId="236B5494" w14:textId="77777777" w:rsidR="003D4778" w:rsidRPr="003D4778" w:rsidRDefault="003D4778" w:rsidP="003D4778">
      <w:pPr>
        <w:spacing w:line="360" w:lineRule="auto"/>
        <w:rPr>
          <w:rFonts w:ascii="Times New Roman" w:hAnsi="Times New Roman" w:cs="Times New Roman"/>
        </w:rPr>
      </w:pPr>
    </w:p>
    <w:p w14:paraId="06B3FAFD" w14:textId="0631CA50" w:rsidR="00D37B21" w:rsidRPr="003D4778" w:rsidRDefault="00D37B21" w:rsidP="003D4778">
      <w:pPr>
        <w:pStyle w:val="Heading1"/>
        <w:spacing w:line="360" w:lineRule="auto"/>
        <w:rPr>
          <w:rFonts w:ascii="Times New Roman" w:hAnsi="Times New Roman" w:cs="Times New Roman"/>
          <w:b/>
          <w:bCs/>
          <w:color w:val="auto"/>
          <w:sz w:val="24"/>
          <w:szCs w:val="24"/>
        </w:rPr>
      </w:pPr>
      <w:bookmarkStart w:id="2" w:name="_Toc225152785"/>
      <w:r w:rsidRPr="003D4778">
        <w:rPr>
          <w:rFonts w:ascii="Times New Roman" w:hAnsi="Times New Roman" w:cs="Times New Roman"/>
          <w:b/>
          <w:bCs/>
          <w:color w:val="auto"/>
          <w:sz w:val="24"/>
          <w:szCs w:val="24"/>
        </w:rPr>
        <w:t>Implementation</w:t>
      </w:r>
      <w:bookmarkEnd w:id="2"/>
    </w:p>
    <w:p w14:paraId="41B081E5" w14:textId="5EFEB057" w:rsidR="00D37B21" w:rsidRPr="003D4778" w:rsidRDefault="00D37B21" w:rsidP="003D4778">
      <w:pPr>
        <w:spacing w:line="360" w:lineRule="auto"/>
        <w:rPr>
          <w:rFonts w:ascii="Times New Roman" w:hAnsi="Times New Roman" w:cs="Times New Roman"/>
        </w:rPr>
      </w:pPr>
      <w:r w:rsidRPr="003D4778">
        <w:rPr>
          <w:rFonts w:ascii="Times New Roman" w:hAnsi="Times New Roman" w:cs="Times New Roman"/>
        </w:rPr>
        <w:t xml:space="preserve">The project implementation phase is utilised to convert the architectural </w:t>
      </w:r>
      <w:r w:rsidR="00C704FB" w:rsidRPr="003D4778">
        <w:rPr>
          <w:rFonts w:ascii="Times New Roman" w:hAnsi="Times New Roman" w:cs="Times New Roman"/>
        </w:rPr>
        <w:t>blueprint</w:t>
      </w:r>
      <w:r w:rsidRPr="003D4778">
        <w:rPr>
          <w:rFonts w:ascii="Times New Roman" w:hAnsi="Times New Roman" w:cs="Times New Roman"/>
        </w:rPr>
        <w:t xml:space="preserve"> that is theoretical to functional software units by writing and assembling of libraries and creating environmental variables (Martin., 2008). The creation of the backend was implemented with the help of Java and Spring Boot framework that offers a wide range of ecosystems to build enterprise-level applications in the shortest amount of boilerplate configuration (Walls., 2022). Defining the domain model was the initial part of the implementation. A Java class that is a vehicle entity was developed and annotated with the corresponding Java Persistence API markers, including the entity and table annotations, which clearly identify the object-oriented class with a particular relational table in the PostgreSQL database. This class will have all the required characteristics of a rental car such as the unique identification number of the vehicle, the manufacturer </w:t>
      </w:r>
      <w:r w:rsidR="00C704FB" w:rsidRPr="003D4778">
        <w:rPr>
          <w:rFonts w:ascii="Times New Roman" w:hAnsi="Times New Roman" w:cs="Times New Roman"/>
        </w:rPr>
        <w:t>makes</w:t>
      </w:r>
      <w:r w:rsidRPr="003D4778">
        <w:rPr>
          <w:rFonts w:ascii="Times New Roman" w:hAnsi="Times New Roman" w:cs="Times New Roman"/>
        </w:rPr>
        <w:t xml:space="preserve">, the specific model, the manufacturing year and the status of the vehicle whether it is in the process of being rented. </w:t>
      </w:r>
      <w:r w:rsidR="00C704FB" w:rsidRPr="003D4778">
        <w:rPr>
          <w:rFonts w:ascii="Times New Roman" w:hAnsi="Times New Roman" w:cs="Times New Roman"/>
        </w:rPr>
        <w:t>To</w:t>
      </w:r>
      <w:r w:rsidRPr="003D4778">
        <w:rPr>
          <w:rFonts w:ascii="Times New Roman" w:hAnsi="Times New Roman" w:cs="Times New Roman"/>
        </w:rPr>
        <w:t xml:space="preserve"> enable communications between the Java programme and the database, a repository interface was developed based on an extension of the default Spring Data repository interface. This framework automatically creates the required structured query language commands to be used </w:t>
      </w:r>
      <w:r w:rsidR="00C704FB" w:rsidRPr="003D4778">
        <w:rPr>
          <w:rFonts w:ascii="Times New Roman" w:hAnsi="Times New Roman" w:cs="Times New Roman"/>
        </w:rPr>
        <w:t>to</w:t>
      </w:r>
      <w:r w:rsidRPr="003D4778">
        <w:rPr>
          <w:rFonts w:ascii="Times New Roman" w:hAnsi="Times New Roman" w:cs="Times New Roman"/>
        </w:rPr>
        <w:t xml:space="preserve"> perform the standard database operations, and thus, avoids the manual and error-intensive query construction (Bauer and King., 2015). The main backend code is a specialised controller class, marked as a RESTful web controller, to which external clients are exposed. This class defines </w:t>
      </w:r>
      <w:r w:rsidR="00C704FB" w:rsidRPr="003D4778">
        <w:rPr>
          <w:rFonts w:ascii="Times New Roman" w:hAnsi="Times New Roman" w:cs="Times New Roman"/>
        </w:rPr>
        <w:t>network</w:t>
      </w:r>
      <w:r w:rsidRPr="003D4778">
        <w:rPr>
          <w:rFonts w:ascii="Times New Roman" w:hAnsi="Times New Roman" w:cs="Times New Roman"/>
        </w:rPr>
        <w:t xml:space="preserve"> endpoints as to the basic create, read, update, and delete operations. As an example, an endpoint which has been mapped into the HTTP POST method accepts the serialised data of the vehicle as sent by the client and returns the data as a Java </w:t>
      </w:r>
      <w:r w:rsidR="00C704FB" w:rsidRPr="003D4778">
        <w:rPr>
          <w:rFonts w:ascii="Times New Roman" w:hAnsi="Times New Roman" w:cs="Times New Roman"/>
        </w:rPr>
        <w:t>object and</w:t>
      </w:r>
      <w:r w:rsidRPr="003D4778">
        <w:rPr>
          <w:rFonts w:ascii="Times New Roman" w:hAnsi="Times New Roman" w:cs="Times New Roman"/>
        </w:rPr>
        <w:t xml:space="preserve"> orders the repository to persist new record to the database. On the other hand, the HTTP GET endpoints will fetch either the entire inventory of the fleet or </w:t>
      </w:r>
      <w:r w:rsidRPr="003D4778">
        <w:rPr>
          <w:rFonts w:ascii="Times New Roman" w:hAnsi="Times New Roman" w:cs="Times New Roman"/>
        </w:rPr>
        <w:lastRenderedPageBreak/>
        <w:t xml:space="preserve">individual vehicles depending on their unique identifiers and recreating the Java objects in JavaScript Object Notation and sending them over the network. A database seeding programme was adopted to make sure that the application had existing data when it was first run using a command line runner bean. This special element is run when the application context is completely </w:t>
      </w:r>
      <w:r w:rsidR="00C704FB" w:rsidRPr="003D4778">
        <w:rPr>
          <w:rFonts w:ascii="Times New Roman" w:hAnsi="Times New Roman" w:cs="Times New Roman"/>
        </w:rPr>
        <w:t>loaded,</w:t>
      </w:r>
      <w:r w:rsidRPr="003D4778">
        <w:rPr>
          <w:rFonts w:ascii="Times New Roman" w:hAnsi="Times New Roman" w:cs="Times New Roman"/>
        </w:rPr>
        <w:t xml:space="preserve"> and it makes queries to the database to find out whether the database is empty. In case no records are located, the script will automatically create a couple of default vehicle objects and store them in the repository giving the user interface an instant context. The frontend interface or presentation layer was created with the help of a conventional web application, that is, Hyper</w:t>
      </w:r>
      <w:r w:rsidR="00C704FB">
        <w:rPr>
          <w:rFonts w:ascii="Times New Roman" w:hAnsi="Times New Roman" w:cs="Times New Roman"/>
        </w:rPr>
        <w:t xml:space="preserve"> </w:t>
      </w:r>
      <w:r w:rsidRPr="003D4778">
        <w:rPr>
          <w:rFonts w:ascii="Times New Roman" w:hAnsi="Times New Roman" w:cs="Times New Roman"/>
        </w:rPr>
        <w:t>Text Markup Language, Cascading Style Sheets, and pure vanilla JavaScript (Duckett., 2014). The frontend code was modified by incorporating the Bootstrap styling framework to hasten the process of coming up with a user interface that is both aesthetically pleasing and responsive. The interface will be based on a single dashboard that includes a data entry form to add new vehicles and a dynamic data table to show the current fleet. It uses the asynchronous JavaScript fetch application programming interface, which is widely used when communicating to the backend server without entirely loading the page. Once a user hits the vehicle creation form, a JavaScript debugger captures the normal browser event and creates a payload consisting of the data entered and sends it as a POST request to the server (Crockford., 2008). Likewise asynchronous functions are closely coupled with the edit and delete button in the data table, which trigger the corresponding PUT and DELETE requests to make smooth additions and deletions of records in the back-end relational database.</w:t>
      </w:r>
    </w:p>
    <w:p w14:paraId="2B73FAB2" w14:textId="77777777" w:rsidR="00D37B21" w:rsidRPr="003D4778" w:rsidRDefault="00D37B21" w:rsidP="003D4778">
      <w:pPr>
        <w:spacing w:line="360" w:lineRule="auto"/>
        <w:rPr>
          <w:rFonts w:ascii="Times New Roman" w:hAnsi="Times New Roman" w:cs="Times New Roman"/>
        </w:rPr>
      </w:pPr>
    </w:p>
    <w:p w14:paraId="16DF229F" w14:textId="3F2B20B3" w:rsidR="00D37B21" w:rsidRPr="003D4778" w:rsidRDefault="00D37B21" w:rsidP="003D4778">
      <w:pPr>
        <w:pStyle w:val="Heading1"/>
        <w:spacing w:line="360" w:lineRule="auto"/>
        <w:rPr>
          <w:rFonts w:ascii="Times New Roman" w:hAnsi="Times New Roman" w:cs="Times New Roman"/>
          <w:b/>
          <w:bCs/>
          <w:color w:val="auto"/>
          <w:sz w:val="24"/>
          <w:szCs w:val="24"/>
        </w:rPr>
      </w:pPr>
      <w:bookmarkStart w:id="3" w:name="_Toc225152786"/>
      <w:r w:rsidRPr="003D4778">
        <w:rPr>
          <w:rFonts w:ascii="Times New Roman" w:hAnsi="Times New Roman" w:cs="Times New Roman"/>
          <w:b/>
          <w:bCs/>
          <w:color w:val="auto"/>
          <w:sz w:val="24"/>
          <w:szCs w:val="24"/>
        </w:rPr>
        <w:t>Results</w:t>
      </w:r>
      <w:bookmarkEnd w:id="3"/>
    </w:p>
    <w:p w14:paraId="303E8BA8" w14:textId="3A0B437B" w:rsidR="00D37B21" w:rsidRPr="003D4778" w:rsidRDefault="00D37B21" w:rsidP="003D4778">
      <w:pPr>
        <w:spacing w:line="360" w:lineRule="auto"/>
        <w:rPr>
          <w:rFonts w:ascii="Times New Roman" w:hAnsi="Times New Roman" w:cs="Times New Roman"/>
        </w:rPr>
      </w:pPr>
      <w:r w:rsidRPr="003D4778">
        <w:rPr>
          <w:rFonts w:ascii="Times New Roman" w:hAnsi="Times New Roman" w:cs="Times New Roman"/>
        </w:rPr>
        <w:t xml:space="preserve">The final product of the development process is a full-fledged car rental management system which is web based and manages to meet the original project requirements in terms of backend development, database interaction and the creation of an application programming interface. When the application is deployed, and the backend server is started, the provided database seeding script will run perfectly, as it will be able to connect to the PostgreSQL database and populate the vehicle table with the first set of default records. Upon his / her visiting the application, the frontend interface sends an asynchronous HTTP GET to the backend server after visiting it by using a traditional web browser. This request is handled by the server which pulls </w:t>
      </w:r>
      <w:r w:rsidRPr="003D4778">
        <w:rPr>
          <w:rFonts w:ascii="Times New Roman" w:hAnsi="Times New Roman" w:cs="Times New Roman"/>
        </w:rPr>
        <w:lastRenderedPageBreak/>
        <w:t xml:space="preserve">out the persistent data in the PostgreSQL repository and creates a formatted response. This response is successfully parsed by the user </w:t>
      </w:r>
      <w:r w:rsidR="00C704FB" w:rsidRPr="003D4778">
        <w:rPr>
          <w:rFonts w:ascii="Times New Roman" w:hAnsi="Times New Roman" w:cs="Times New Roman"/>
        </w:rPr>
        <w:t>interface,</w:t>
      </w:r>
      <w:r w:rsidRPr="003D4778">
        <w:rPr>
          <w:rFonts w:ascii="Times New Roman" w:hAnsi="Times New Roman" w:cs="Times New Roman"/>
        </w:rPr>
        <w:t xml:space="preserve"> and a dynamic table is rendered showing all the vehicles with their respective identification numbers, make, and model, year, and a colour-coded badge to show if it is currently available to rent. The application has proved to be efficient in all the data modification operations carried out. In the case of trying to add a new vehicle to the database, the user will complete the specified input form and start the process. The payload is sent by the </w:t>
      </w:r>
      <w:r w:rsidR="00C704FB" w:rsidRPr="003D4778">
        <w:rPr>
          <w:rFonts w:ascii="Times New Roman" w:hAnsi="Times New Roman" w:cs="Times New Roman"/>
        </w:rPr>
        <w:t>browser,</w:t>
      </w:r>
      <w:r w:rsidRPr="003D4778">
        <w:rPr>
          <w:rFonts w:ascii="Times New Roman" w:hAnsi="Times New Roman" w:cs="Times New Roman"/>
        </w:rPr>
        <w:t xml:space="preserve"> and the backend controller receives the incoming data and verifies the structure of the structure by implicitly using the domain model and then does the right insert command upon the data base. The user interface then real-time updates the table that is being displayed to view the record that has been created. Moreover, the system is also good in dealing with edge cases and asynchronous delays. Since the user interface is based on promise-based fetch requests, it has non-blocking execution thread, such that the application is extremely responsive to user inputs even in situations where there is a slight network delay when performing database operations. This ensures that the administration does their work smoothly without having their interfaces freeze. In the same manner, the system is good in processing update requests. The system can accurately insert the current data in the input form by clicking an edit button related to a given vehicle. When an attribute, including alteration of the status of a vehicle between being available and being rented, is changed and the change is submitted, it will trigger an HTTP PUT request. The backend retrieves the existing record with its unique identifier, makes the new attributes and commits the transaction to the database making sure that all the information is synchronised and correct. At last, the deletion operation also works as planned. When a delete command is initiated, it triggers a confirm dialogue which is secure before an HTTP delete request is sent. The server </w:t>
      </w:r>
      <w:r w:rsidR="00C704FB" w:rsidRPr="003D4778">
        <w:rPr>
          <w:rFonts w:ascii="Times New Roman" w:hAnsi="Times New Roman" w:cs="Times New Roman"/>
        </w:rPr>
        <w:t>can</w:t>
      </w:r>
      <w:r w:rsidRPr="003D4778">
        <w:rPr>
          <w:rFonts w:ascii="Times New Roman" w:hAnsi="Times New Roman" w:cs="Times New Roman"/>
        </w:rPr>
        <w:t xml:space="preserve"> delete the given entity in the relational </w:t>
      </w:r>
      <w:r w:rsidR="00C704FB" w:rsidRPr="003D4778">
        <w:rPr>
          <w:rFonts w:ascii="Times New Roman" w:hAnsi="Times New Roman" w:cs="Times New Roman"/>
        </w:rPr>
        <w:t>database,</w:t>
      </w:r>
      <w:r w:rsidRPr="003D4778">
        <w:rPr>
          <w:rFonts w:ascii="Times New Roman" w:hAnsi="Times New Roman" w:cs="Times New Roman"/>
        </w:rPr>
        <w:t xml:space="preserve"> and the user interface is able to delete the given row in the visual table permanently. With such a fruitful interaction, the system demonstrates its ability to withstand trustworthy data flow between an interface facing a client and a long-term storage presence.</w:t>
      </w:r>
    </w:p>
    <w:p w14:paraId="7402BF10" w14:textId="77777777" w:rsidR="00D37B21" w:rsidRPr="003D4778" w:rsidRDefault="00D37B21" w:rsidP="003D4778">
      <w:pPr>
        <w:spacing w:line="360" w:lineRule="auto"/>
        <w:rPr>
          <w:rFonts w:ascii="Times New Roman" w:hAnsi="Times New Roman" w:cs="Times New Roman"/>
        </w:rPr>
      </w:pPr>
    </w:p>
    <w:p w14:paraId="45286545" w14:textId="7492515C" w:rsidR="00D37B21" w:rsidRPr="003D4778" w:rsidRDefault="00D37B21" w:rsidP="003D4778">
      <w:pPr>
        <w:pStyle w:val="Heading1"/>
        <w:spacing w:line="360" w:lineRule="auto"/>
        <w:rPr>
          <w:rFonts w:ascii="Times New Roman" w:hAnsi="Times New Roman" w:cs="Times New Roman"/>
          <w:b/>
          <w:bCs/>
          <w:color w:val="auto"/>
          <w:sz w:val="24"/>
          <w:szCs w:val="24"/>
        </w:rPr>
      </w:pPr>
      <w:bookmarkStart w:id="4" w:name="_Toc225152787"/>
      <w:r w:rsidRPr="003D4778">
        <w:rPr>
          <w:rFonts w:ascii="Times New Roman" w:hAnsi="Times New Roman" w:cs="Times New Roman"/>
          <w:b/>
          <w:bCs/>
          <w:color w:val="auto"/>
          <w:sz w:val="24"/>
          <w:szCs w:val="24"/>
        </w:rPr>
        <w:t>Challenges and Solutions</w:t>
      </w:r>
      <w:bookmarkEnd w:id="4"/>
    </w:p>
    <w:p w14:paraId="5DEA741E" w14:textId="3ED23B2D" w:rsidR="00D37B21" w:rsidRPr="003D4778" w:rsidRDefault="00D37B21" w:rsidP="003D4778">
      <w:pPr>
        <w:spacing w:line="360" w:lineRule="auto"/>
        <w:rPr>
          <w:rFonts w:ascii="Times New Roman" w:hAnsi="Times New Roman" w:cs="Times New Roman"/>
        </w:rPr>
      </w:pPr>
      <w:r w:rsidRPr="003D4778">
        <w:rPr>
          <w:rFonts w:ascii="Times New Roman" w:hAnsi="Times New Roman" w:cs="Times New Roman"/>
        </w:rPr>
        <w:t xml:space="preserve">During the software development lifecycle of this project, various technical and design issues were met which demanded the use of critical problem-solving approaches and particular </w:t>
      </w:r>
      <w:r w:rsidRPr="003D4778">
        <w:rPr>
          <w:rFonts w:ascii="Times New Roman" w:hAnsi="Times New Roman" w:cs="Times New Roman"/>
        </w:rPr>
        <w:lastRenderedPageBreak/>
        <w:t xml:space="preserve">architecture changes. One of the main issues was to setup the rigid communication channels between the frontend JavaScript application and the backend Java one. Although there is outstanding capability in the use of the Fetch application programming interface in offering asynchronous features, it was initially a problem to make sure that the HTTP headers properly defined the content type as application JSON. The backend server discarded the received requests with unsupported media type errors due to lack of explicit header declarations since it could not adequately deserialize the received payload into the needed Java object model. This was successfully worked out by carefully designing the fetch request settings to have always the correct </w:t>
      </w:r>
      <w:r w:rsidR="00C704FB" w:rsidRPr="003D4778">
        <w:rPr>
          <w:rFonts w:ascii="Times New Roman" w:hAnsi="Times New Roman" w:cs="Times New Roman"/>
        </w:rPr>
        <w:t>content-type</w:t>
      </w:r>
      <w:r w:rsidRPr="003D4778">
        <w:rPr>
          <w:rFonts w:ascii="Times New Roman" w:hAnsi="Times New Roman" w:cs="Times New Roman"/>
        </w:rPr>
        <w:t xml:space="preserve"> header and making sure that JavaScript payloads are explicitly stringified before being sent over the network (Vinoski., 2008). The other major problem came when configuring the PostgreSQL database connexion and the control of the auto-generation features of the schema that Java Persistence API offers. The first was the automation property of data definition language which was originally configured to a development mode that dropped and recreated the database tables each time the application server was launched. Though to an extent this behaviour is acceptable in the initial prototyping phases, it led to the frustrating situation of losing all the data created by the user between test runs, which prevented the possibility of testing long term data persistence appropriately. This was solved by permanently altering the application properties to use a secure update mode instead. This </w:t>
      </w:r>
      <w:r w:rsidR="00C704FB" w:rsidRPr="003D4778">
        <w:rPr>
          <w:rFonts w:ascii="Times New Roman" w:hAnsi="Times New Roman" w:cs="Times New Roman"/>
        </w:rPr>
        <w:t>arrangement</w:t>
      </w:r>
      <w:r w:rsidRPr="003D4778">
        <w:rPr>
          <w:rFonts w:ascii="Times New Roman" w:hAnsi="Times New Roman" w:cs="Times New Roman"/>
        </w:rPr>
        <w:t xml:space="preserve"> tells the Hibernate infrastructure to carefully apply new structural modifications to the database schema in a non-destructive manner, in that is, existing database tables are not destroyed and the data they store remains intact across application restarts. Also, the vanilla JavaScript frontend application state management was a clear design issue in terms of long-term code maintainability. With the application expanding to accommodate individual asynchronous access to records to read and write, update and delete, the script started to show indications of too much complexity and integration with the document object model components. To prevent this problem without the need to add the complexities of external state management libraries, the JavaScript code was heavily refactored into separate and highly focused functions doing one thing. The logic controlling the updating of the user interface was separated into a specific rendering procedure which was regularly invoked following any successful data modification request, and which guaranteed the visual representation of the fleet was always fully reflective of the actual state of the underlying database without any such duplication of code being added.</w:t>
      </w:r>
    </w:p>
    <w:p w14:paraId="63FD134E" w14:textId="2C482A90" w:rsidR="00D37B21" w:rsidRPr="003D4778" w:rsidRDefault="00D37B21" w:rsidP="003D4778">
      <w:pPr>
        <w:pStyle w:val="Heading1"/>
        <w:spacing w:line="360" w:lineRule="auto"/>
        <w:rPr>
          <w:rFonts w:ascii="Times New Roman" w:hAnsi="Times New Roman" w:cs="Times New Roman"/>
          <w:b/>
          <w:bCs/>
          <w:color w:val="auto"/>
          <w:sz w:val="24"/>
          <w:szCs w:val="24"/>
        </w:rPr>
      </w:pPr>
      <w:bookmarkStart w:id="5" w:name="_Toc225152788"/>
      <w:r w:rsidRPr="003D4778">
        <w:rPr>
          <w:rFonts w:ascii="Times New Roman" w:hAnsi="Times New Roman" w:cs="Times New Roman"/>
          <w:b/>
          <w:bCs/>
          <w:color w:val="auto"/>
          <w:sz w:val="24"/>
          <w:szCs w:val="24"/>
        </w:rPr>
        <w:lastRenderedPageBreak/>
        <w:t>Conclusion and Future Work</w:t>
      </w:r>
      <w:bookmarkEnd w:id="5"/>
    </w:p>
    <w:p w14:paraId="540911D3" w14:textId="662DFBF2" w:rsidR="00D37B21" w:rsidRPr="003D4778" w:rsidRDefault="00D37B21" w:rsidP="003D4778">
      <w:pPr>
        <w:spacing w:line="360" w:lineRule="auto"/>
        <w:rPr>
          <w:rFonts w:ascii="Times New Roman" w:hAnsi="Times New Roman" w:cs="Times New Roman"/>
        </w:rPr>
      </w:pPr>
      <w:r w:rsidRPr="003D4778">
        <w:rPr>
          <w:rFonts w:ascii="Times New Roman" w:hAnsi="Times New Roman" w:cs="Times New Roman"/>
        </w:rPr>
        <w:t xml:space="preserve">To sum up, the construction of data-driven car rental application is a successful show of the applied use of the modern software engineering principles and the effective supporting technological background. With the help of the Spring Boot framework and a PostgreSQL database, the project had a highly functional system with the capacity to perform all basic data operations in a reliable and efficient manner. The result of the layered architecture is the maintainability and scalability of the application, and the responsive and intuitive user interface through the asynchronous user interface. The project eventually brings to the surface the immense benefits of substituting manual administrative procedures with digital automated solutions leading to a tremendous increase in accuracy and general operations efficiency. Going forward, the following are some of the main suggestions that would be made to improve the current system further into a production-ready enterprise application. To start with, it is strongly advised that a holistic security layer based on the use of Spring Security should be in place </w:t>
      </w:r>
      <w:r w:rsidR="00C704FB" w:rsidRPr="003D4778">
        <w:rPr>
          <w:rFonts w:ascii="Times New Roman" w:hAnsi="Times New Roman" w:cs="Times New Roman"/>
        </w:rPr>
        <w:t>to</w:t>
      </w:r>
      <w:r w:rsidRPr="003D4778">
        <w:rPr>
          <w:rFonts w:ascii="Times New Roman" w:hAnsi="Times New Roman" w:cs="Times New Roman"/>
        </w:rPr>
        <w:t xml:space="preserve"> provide strong user authentication and a strict role-based access control measure, where sensitive data processes should only be provided to authorised persons. Secondly, when one extends the database to serve a significantly larger number of vehicles, server-side pagination and advanced search filtering will be absolutely required to ensure the database querying is as fast as possible and the interface is responsive (Date., 2003). Finally, adding a third-party payment processing gateway would enable the application to operate directly with the complex financial transactions, making the software a full-fledged commercial rental system capable of facilitating the direct interaction with the consumers.</w:t>
      </w:r>
    </w:p>
    <w:p w14:paraId="71F8B7D7" w14:textId="6DB1AFDC" w:rsidR="003D4778" w:rsidRPr="003D4778" w:rsidRDefault="003D4778" w:rsidP="003D4778">
      <w:pPr>
        <w:spacing w:line="360" w:lineRule="auto"/>
        <w:rPr>
          <w:rFonts w:ascii="Times New Roman" w:hAnsi="Times New Roman" w:cs="Times New Roman"/>
        </w:rPr>
      </w:pPr>
      <w:r w:rsidRPr="003D4778">
        <w:rPr>
          <w:rFonts w:ascii="Times New Roman" w:hAnsi="Times New Roman" w:cs="Times New Roman"/>
        </w:rPr>
        <w:br w:type="page"/>
      </w:r>
    </w:p>
    <w:p w14:paraId="47330B71" w14:textId="77777777" w:rsidR="003D4778" w:rsidRPr="003D4778" w:rsidRDefault="003D4778" w:rsidP="003D4778">
      <w:pPr>
        <w:pStyle w:val="Heading1"/>
        <w:spacing w:line="360" w:lineRule="auto"/>
        <w:rPr>
          <w:rFonts w:ascii="Times New Roman" w:hAnsi="Times New Roman" w:cs="Times New Roman"/>
          <w:b/>
          <w:bCs/>
          <w:color w:val="auto"/>
          <w:sz w:val="24"/>
          <w:szCs w:val="24"/>
          <w:lang w:val="en-US"/>
        </w:rPr>
      </w:pPr>
      <w:bookmarkStart w:id="6" w:name="_Toc225152789"/>
      <w:r w:rsidRPr="003D4778">
        <w:rPr>
          <w:rFonts w:ascii="Times New Roman" w:hAnsi="Times New Roman" w:cs="Times New Roman"/>
          <w:b/>
          <w:bCs/>
          <w:color w:val="auto"/>
          <w:sz w:val="24"/>
          <w:szCs w:val="24"/>
          <w:lang w:val="en-US"/>
        </w:rPr>
        <w:lastRenderedPageBreak/>
        <w:t>References</w:t>
      </w:r>
      <w:bookmarkEnd w:id="6"/>
    </w:p>
    <w:p w14:paraId="0C4ADBAD" w14:textId="77777777" w:rsidR="003D4778" w:rsidRPr="003D4778" w:rsidRDefault="003D4778" w:rsidP="003D4778">
      <w:pPr>
        <w:spacing w:line="360" w:lineRule="auto"/>
        <w:rPr>
          <w:rFonts w:ascii="Times New Roman" w:hAnsi="Times New Roman" w:cs="Times New Roman"/>
          <w:lang w:val="en-US"/>
        </w:rPr>
      </w:pPr>
      <w:r w:rsidRPr="003D4778">
        <w:rPr>
          <w:rFonts w:ascii="Times New Roman" w:hAnsi="Times New Roman" w:cs="Times New Roman"/>
          <w:lang w:val="en-US"/>
        </w:rPr>
        <w:t>Bauer., C. and King., G. (2015) Hibernate in Action. Shelter Island: Manning Publications.</w:t>
      </w:r>
    </w:p>
    <w:p w14:paraId="2EDA255C" w14:textId="77777777" w:rsidR="003D4778" w:rsidRPr="003D4778" w:rsidRDefault="003D4778" w:rsidP="003D4778">
      <w:pPr>
        <w:spacing w:line="360" w:lineRule="auto"/>
        <w:rPr>
          <w:rFonts w:ascii="Times New Roman" w:hAnsi="Times New Roman" w:cs="Times New Roman"/>
          <w:lang w:val="en-US"/>
        </w:rPr>
      </w:pPr>
      <w:r w:rsidRPr="003D4778">
        <w:rPr>
          <w:rFonts w:ascii="Times New Roman" w:hAnsi="Times New Roman" w:cs="Times New Roman"/>
          <w:lang w:val="en-US"/>
        </w:rPr>
        <w:t>Crockford., D. (2008) JavaScript: The Good Parts. Sebastopol: O'Reilly Media.</w:t>
      </w:r>
    </w:p>
    <w:p w14:paraId="01D80607" w14:textId="77777777" w:rsidR="003D4778" w:rsidRPr="003D4778" w:rsidRDefault="003D4778" w:rsidP="003D4778">
      <w:pPr>
        <w:spacing w:line="360" w:lineRule="auto"/>
        <w:rPr>
          <w:rFonts w:ascii="Times New Roman" w:hAnsi="Times New Roman" w:cs="Times New Roman"/>
          <w:lang w:val="en-US"/>
        </w:rPr>
      </w:pPr>
      <w:r w:rsidRPr="003D4778">
        <w:rPr>
          <w:rFonts w:ascii="Times New Roman" w:hAnsi="Times New Roman" w:cs="Times New Roman"/>
          <w:lang w:val="en-US"/>
        </w:rPr>
        <w:t>Date., C. J. (2003) An Introduction to Database Systems. Boston: Addison-Wesley.</w:t>
      </w:r>
    </w:p>
    <w:p w14:paraId="576BF895" w14:textId="77777777" w:rsidR="003D4778" w:rsidRPr="003D4778" w:rsidRDefault="003D4778" w:rsidP="003D4778">
      <w:pPr>
        <w:spacing w:line="360" w:lineRule="auto"/>
        <w:rPr>
          <w:rFonts w:ascii="Times New Roman" w:hAnsi="Times New Roman" w:cs="Times New Roman"/>
          <w:lang w:val="en-US"/>
        </w:rPr>
      </w:pPr>
      <w:r w:rsidRPr="003D4778">
        <w:rPr>
          <w:rFonts w:ascii="Times New Roman" w:hAnsi="Times New Roman" w:cs="Times New Roman"/>
          <w:lang w:val="en-US"/>
        </w:rPr>
        <w:t>Duckett., J. (2014) Web Design with HTML, CSS, JavaScript and jQuery Set. Indianapolis: Wiley.</w:t>
      </w:r>
    </w:p>
    <w:p w14:paraId="642C5541" w14:textId="77777777" w:rsidR="003D4778" w:rsidRPr="003D4778" w:rsidRDefault="003D4778" w:rsidP="003D4778">
      <w:pPr>
        <w:spacing w:line="360" w:lineRule="auto"/>
        <w:rPr>
          <w:rFonts w:ascii="Times New Roman" w:hAnsi="Times New Roman" w:cs="Times New Roman"/>
          <w:lang w:val="en-US"/>
        </w:rPr>
      </w:pPr>
      <w:r w:rsidRPr="003D4778">
        <w:rPr>
          <w:rFonts w:ascii="Times New Roman" w:hAnsi="Times New Roman" w:cs="Times New Roman"/>
          <w:lang w:val="en-US"/>
        </w:rPr>
        <w:t>Elmasri., R. and Navathe., S. (2015) Fundamentals of Database Systems. Hoboken: Pearson.</w:t>
      </w:r>
    </w:p>
    <w:p w14:paraId="13CF8964" w14:textId="77777777" w:rsidR="003D4778" w:rsidRPr="003D4778" w:rsidRDefault="003D4778" w:rsidP="003D4778">
      <w:pPr>
        <w:spacing w:line="360" w:lineRule="auto"/>
        <w:rPr>
          <w:rFonts w:ascii="Times New Roman" w:hAnsi="Times New Roman" w:cs="Times New Roman"/>
          <w:lang w:val="en-US"/>
        </w:rPr>
      </w:pPr>
      <w:r w:rsidRPr="003D4778">
        <w:rPr>
          <w:rFonts w:ascii="Times New Roman" w:hAnsi="Times New Roman" w:cs="Times New Roman"/>
          <w:lang w:val="en-US"/>
        </w:rPr>
        <w:t>Fielding., R. T. (2000) Architectural Styles and the Design of Network-based Software Architectures. Doctoral dissertation, University of California, Irvine.</w:t>
      </w:r>
    </w:p>
    <w:p w14:paraId="1BD66E96" w14:textId="77777777" w:rsidR="003D4778" w:rsidRPr="003D4778" w:rsidRDefault="003D4778" w:rsidP="003D4778">
      <w:pPr>
        <w:spacing w:line="360" w:lineRule="auto"/>
        <w:rPr>
          <w:rFonts w:ascii="Times New Roman" w:hAnsi="Times New Roman" w:cs="Times New Roman"/>
          <w:lang w:val="en-US"/>
        </w:rPr>
      </w:pPr>
      <w:r w:rsidRPr="003D4778">
        <w:rPr>
          <w:rFonts w:ascii="Times New Roman" w:hAnsi="Times New Roman" w:cs="Times New Roman"/>
          <w:lang w:val="en-US"/>
        </w:rPr>
        <w:t>Fowler., M. (2002) Patterns of Enterprise Application Architecture. Boston: Addison-Wesley.</w:t>
      </w:r>
    </w:p>
    <w:p w14:paraId="0C5D3F3F" w14:textId="77777777" w:rsidR="003D4778" w:rsidRPr="003D4778" w:rsidRDefault="003D4778" w:rsidP="003D4778">
      <w:pPr>
        <w:spacing w:line="360" w:lineRule="auto"/>
        <w:rPr>
          <w:rFonts w:ascii="Times New Roman" w:hAnsi="Times New Roman" w:cs="Times New Roman"/>
          <w:lang w:val="en-US"/>
        </w:rPr>
      </w:pPr>
      <w:r w:rsidRPr="003D4778">
        <w:rPr>
          <w:rFonts w:ascii="Times New Roman" w:hAnsi="Times New Roman" w:cs="Times New Roman"/>
          <w:lang w:val="en-US"/>
        </w:rPr>
        <w:t>Martin., R. C. (2008) Clean Code: A Handbook of Agile Software Craftsmanship. Upper Saddle River: Prentice Hall.</w:t>
      </w:r>
    </w:p>
    <w:p w14:paraId="705003B0" w14:textId="77777777" w:rsidR="003D4778" w:rsidRPr="003D4778" w:rsidRDefault="003D4778" w:rsidP="003D4778">
      <w:pPr>
        <w:spacing w:line="360" w:lineRule="auto"/>
        <w:rPr>
          <w:rFonts w:ascii="Times New Roman" w:hAnsi="Times New Roman" w:cs="Times New Roman"/>
          <w:lang w:val="en-US"/>
        </w:rPr>
      </w:pPr>
      <w:r w:rsidRPr="003D4778">
        <w:rPr>
          <w:rFonts w:ascii="Times New Roman" w:hAnsi="Times New Roman" w:cs="Times New Roman"/>
          <w:lang w:val="en-US"/>
        </w:rPr>
        <w:t>Richardson., L. and Ruby., S. (2008) RESTful Web Services. Sebastopol: O'Reilly Media.</w:t>
      </w:r>
    </w:p>
    <w:p w14:paraId="48AA72CB" w14:textId="77777777" w:rsidR="003D4778" w:rsidRPr="003D4778" w:rsidRDefault="003D4778" w:rsidP="003D4778">
      <w:pPr>
        <w:spacing w:line="360" w:lineRule="auto"/>
        <w:rPr>
          <w:rFonts w:ascii="Times New Roman" w:hAnsi="Times New Roman" w:cs="Times New Roman"/>
          <w:lang w:val="en-US"/>
        </w:rPr>
      </w:pPr>
      <w:r w:rsidRPr="003D4778">
        <w:rPr>
          <w:rFonts w:ascii="Times New Roman" w:hAnsi="Times New Roman" w:cs="Times New Roman"/>
          <w:lang w:val="en-US"/>
        </w:rPr>
        <w:t>Sommerville., I. (2015) Software Engineering. Boston: Pearson.</w:t>
      </w:r>
    </w:p>
    <w:p w14:paraId="4E02B953" w14:textId="77777777" w:rsidR="003D4778" w:rsidRPr="003D4778" w:rsidRDefault="003D4778" w:rsidP="003D4778">
      <w:pPr>
        <w:spacing w:line="360" w:lineRule="auto"/>
        <w:rPr>
          <w:rFonts w:ascii="Times New Roman" w:hAnsi="Times New Roman" w:cs="Times New Roman"/>
          <w:lang w:val="en-US"/>
        </w:rPr>
      </w:pPr>
      <w:r w:rsidRPr="003D4778">
        <w:rPr>
          <w:rFonts w:ascii="Times New Roman" w:hAnsi="Times New Roman" w:cs="Times New Roman"/>
          <w:lang w:val="en-US"/>
        </w:rPr>
        <w:t>Vinoski., S. (2008) REST Eye for the SOA Guy. IEEE Internet Computing, 12(1), pp. 82-84.</w:t>
      </w:r>
    </w:p>
    <w:p w14:paraId="598C8E5A" w14:textId="77777777" w:rsidR="003D4778" w:rsidRPr="003D4778" w:rsidRDefault="003D4778" w:rsidP="003D4778">
      <w:pPr>
        <w:spacing w:line="360" w:lineRule="auto"/>
        <w:rPr>
          <w:rFonts w:ascii="Times New Roman" w:hAnsi="Times New Roman" w:cs="Times New Roman"/>
          <w:lang w:val="en-US"/>
        </w:rPr>
      </w:pPr>
      <w:r w:rsidRPr="003D4778">
        <w:rPr>
          <w:rFonts w:ascii="Times New Roman" w:hAnsi="Times New Roman" w:cs="Times New Roman"/>
          <w:lang w:val="en-US"/>
        </w:rPr>
        <w:t>Walls., C. (2022) Spring in Action. Shelter Island: Manning Publications.</w:t>
      </w:r>
    </w:p>
    <w:p w14:paraId="6C93836E" w14:textId="77777777" w:rsidR="003D4778" w:rsidRPr="003D4778" w:rsidRDefault="003D4778" w:rsidP="003D4778">
      <w:pPr>
        <w:spacing w:line="360" w:lineRule="auto"/>
        <w:rPr>
          <w:rFonts w:ascii="Times New Roman" w:hAnsi="Times New Roman" w:cs="Times New Roman"/>
        </w:rPr>
      </w:pPr>
    </w:p>
    <w:sectPr w:rsidR="003D4778" w:rsidRPr="003D47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7B21"/>
    <w:rsid w:val="001228EA"/>
    <w:rsid w:val="001663C0"/>
    <w:rsid w:val="003D4778"/>
    <w:rsid w:val="00942B5B"/>
    <w:rsid w:val="00C704FB"/>
    <w:rsid w:val="00CF78F1"/>
    <w:rsid w:val="00D37B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414B6A"/>
  <w15:chartTrackingRefBased/>
  <w15:docId w15:val="{74BDD16F-983F-48FA-992C-DFD99E6D2D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D37B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7B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7B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7B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7B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7B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7B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7B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7B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7B21"/>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D37B21"/>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D37B21"/>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D37B21"/>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D37B21"/>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D37B21"/>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D37B21"/>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D37B21"/>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D37B21"/>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D37B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7B21"/>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D37B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7B21"/>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D37B21"/>
    <w:pPr>
      <w:spacing w:before="160"/>
      <w:jc w:val="center"/>
    </w:pPr>
    <w:rPr>
      <w:i/>
      <w:iCs/>
      <w:color w:val="404040" w:themeColor="text1" w:themeTint="BF"/>
    </w:rPr>
  </w:style>
  <w:style w:type="character" w:customStyle="1" w:styleId="QuoteChar">
    <w:name w:val="Quote Char"/>
    <w:basedOn w:val="DefaultParagraphFont"/>
    <w:link w:val="Quote"/>
    <w:uiPriority w:val="29"/>
    <w:rsid w:val="00D37B21"/>
    <w:rPr>
      <w:i/>
      <w:iCs/>
      <w:color w:val="404040" w:themeColor="text1" w:themeTint="BF"/>
      <w:lang w:val="en-GB"/>
    </w:rPr>
  </w:style>
  <w:style w:type="paragraph" w:styleId="ListParagraph">
    <w:name w:val="List Paragraph"/>
    <w:basedOn w:val="Normal"/>
    <w:uiPriority w:val="34"/>
    <w:qFormat/>
    <w:rsid w:val="00D37B21"/>
    <w:pPr>
      <w:ind w:left="720"/>
      <w:contextualSpacing/>
    </w:pPr>
  </w:style>
  <w:style w:type="character" w:styleId="IntenseEmphasis">
    <w:name w:val="Intense Emphasis"/>
    <w:basedOn w:val="DefaultParagraphFont"/>
    <w:uiPriority w:val="21"/>
    <w:qFormat/>
    <w:rsid w:val="00D37B21"/>
    <w:rPr>
      <w:i/>
      <w:iCs/>
      <w:color w:val="0F4761" w:themeColor="accent1" w:themeShade="BF"/>
    </w:rPr>
  </w:style>
  <w:style w:type="paragraph" w:styleId="IntenseQuote">
    <w:name w:val="Intense Quote"/>
    <w:basedOn w:val="Normal"/>
    <w:next w:val="Normal"/>
    <w:link w:val="IntenseQuoteChar"/>
    <w:uiPriority w:val="30"/>
    <w:qFormat/>
    <w:rsid w:val="00D37B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7B21"/>
    <w:rPr>
      <w:i/>
      <w:iCs/>
      <w:color w:val="0F4761" w:themeColor="accent1" w:themeShade="BF"/>
      <w:lang w:val="en-GB"/>
    </w:rPr>
  </w:style>
  <w:style w:type="character" w:styleId="IntenseReference">
    <w:name w:val="Intense Reference"/>
    <w:basedOn w:val="DefaultParagraphFont"/>
    <w:uiPriority w:val="32"/>
    <w:qFormat/>
    <w:rsid w:val="00D37B21"/>
    <w:rPr>
      <w:b/>
      <w:bCs/>
      <w:smallCaps/>
      <w:color w:val="0F4761" w:themeColor="accent1" w:themeShade="BF"/>
      <w:spacing w:val="5"/>
    </w:rPr>
  </w:style>
  <w:style w:type="paragraph" w:styleId="TOCHeading">
    <w:name w:val="TOC Heading"/>
    <w:basedOn w:val="Heading1"/>
    <w:next w:val="Normal"/>
    <w:uiPriority w:val="39"/>
    <w:unhideWhenUsed/>
    <w:qFormat/>
    <w:rsid w:val="003D4778"/>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3D4778"/>
    <w:pPr>
      <w:spacing w:after="100"/>
    </w:pPr>
  </w:style>
  <w:style w:type="character" w:styleId="Hyperlink">
    <w:name w:val="Hyperlink"/>
    <w:basedOn w:val="DefaultParagraphFont"/>
    <w:uiPriority w:val="99"/>
    <w:unhideWhenUsed/>
    <w:rsid w:val="003D4778"/>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9</Pages>
  <Words>2988</Words>
  <Characters>17036</Characters>
  <Application>Microsoft Office Word</Application>
  <DocSecurity>0</DocSecurity>
  <Lines>141</Lines>
  <Paragraphs>39</Paragraphs>
  <ScaleCrop>false</ScaleCrop>
  <Company/>
  <LinksUpToDate>false</LinksUpToDate>
  <CharactersWithSpaces>19985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4</cp:revision>
  <dcterms:created xsi:type="dcterms:W3CDTF">2026-03-23T05:01:00Z</dcterms:created>
  <dcterms:modified xsi:type="dcterms:W3CDTF">2026-03-23T05:07:00Z</dcterms:modified>
</cp:coreProperties>
</file>