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B558" w14:textId="77777777" w:rsidR="009624C2" w:rsidRP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8"/>
          <w:szCs w:val="28"/>
          <w:highlight w:val="white"/>
          <w:lang w:bidi="gu-IN"/>
        </w:rPr>
      </w:pPr>
      <w:r w:rsidRPr="009624C2">
        <w:rPr>
          <w:rFonts w:ascii="Cascadia Mono" w:hAnsi="Cascadia Mono" w:cs="Cascadia Mono"/>
          <w:color w:val="008000"/>
          <w:kern w:val="0"/>
          <w:sz w:val="28"/>
          <w:szCs w:val="28"/>
          <w:highlight w:val="white"/>
          <w:lang w:bidi="gu-IN"/>
        </w:rPr>
        <w:t>-- LAB 5: GROUP BY with HAVING and ORDER BY</w:t>
      </w:r>
    </w:p>
    <w:p w14:paraId="1AEB994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642E5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D5332A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Region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BCBD39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58213C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A3DF9A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</w:p>
    <w:p w14:paraId="669EA01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E7106F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2640A7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8AFC3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75FBAB7E" w14:textId="510B393B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2EEE55D" w14:textId="3E2518EE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'Europe'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E20843" w14:textId="18D9826F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763C642" w14:textId="4D8D1A33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900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9B9BC99" w14:textId="32D911BB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'Europe'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58525A1" w14:textId="1C4DAE89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001687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1600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1120C19" w14:textId="4A701C96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'Europe'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C671DFB" w14:textId="06F08A31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AF60C9B" w14:textId="4C89FBFD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'North America'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'Watch'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1700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C4EA22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AE7D5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0C4D8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--PART-A--</w:t>
      </w:r>
    </w:p>
    <w:p w14:paraId="4706E785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ECAAF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Total Sales by Region</w:t>
      </w:r>
    </w:p>
    <w:p w14:paraId="0868854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CEA94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40B527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A2. Average Sales by Product</w:t>
      </w:r>
    </w:p>
    <w:p w14:paraId="4072610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F01046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140DA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Maximum Sales by Year</w:t>
      </w:r>
    </w:p>
    <w:p w14:paraId="4D5DDA0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82F8A5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F89963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Minimum Sales by Region and Year</w:t>
      </w:r>
    </w:p>
    <w:p w14:paraId="6C540E9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FBFF46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0F9C3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Count of Products Sold by Region</w:t>
      </w:r>
    </w:p>
    <w:p w14:paraId="1BE79AA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ProductCount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F24E1D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F9DC6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Sales by Year and Product</w:t>
      </w:r>
    </w:p>
    <w:p w14:paraId="60889A87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9D21B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22EF79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Regions with Total Sales &gt; 5000</w:t>
      </w:r>
    </w:p>
    <w:p w14:paraId="4D49E32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269D16A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37BE92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3AD46A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Products with Average Sales &lt; 10000</w:t>
      </w:r>
    </w:p>
    <w:p w14:paraId="597B5BE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</w:p>
    <w:p w14:paraId="6C8105BA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C5B0D9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1E4D79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Years with Maximum Sales &gt; 500</w:t>
      </w:r>
    </w:p>
    <w:p w14:paraId="208EF03A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MaxSales</w:t>
      </w:r>
      <w:proofErr w:type="spellEnd"/>
    </w:p>
    <w:p w14:paraId="26A2AFA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A3A21B7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2C473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Regions with at least 3 distinct products</w:t>
      </w:r>
    </w:p>
    <w:p w14:paraId="44B4EBB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</w:p>
    <w:p w14:paraId="6BC4749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AB8E6B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7901D5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A11. Years with Minimum Sales &lt; 1000</w:t>
      </w:r>
    </w:p>
    <w:p w14:paraId="0748170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MinSales</w:t>
      </w:r>
      <w:proofErr w:type="spellEnd"/>
    </w:p>
    <w:p w14:paraId="73A9434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87212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0EF87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A12. Total Sales by Region for Year 2023, sorted by Total</w:t>
      </w:r>
    </w:p>
    <w:p w14:paraId="5F5F6C6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6ACFD1C9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41B008B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94A9E7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ADC9C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A13. Region where 'Mobile' had lowest total sales</w:t>
      </w:r>
    </w:p>
    <w:p w14:paraId="4C22472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5A11ADE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'Mobile'</w:t>
      </w:r>
    </w:p>
    <w:p w14:paraId="7348D92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C0428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C605D9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A14. Product with highest sales across all regions in 2023</w:t>
      </w:r>
    </w:p>
    <w:p w14:paraId="75DB1B8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71BB6DF1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3E75B26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4A235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3B699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A15. Regions where TV sales in 2023 &gt; 1000</w:t>
      </w:r>
    </w:p>
    <w:p w14:paraId="614FD38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</w:p>
    <w:p w14:paraId="4E71AE2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7A32705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C0CD4E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519D2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05DFC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6647C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--PART-B</w:t>
      </w:r>
    </w:p>
    <w:p w14:paraId="5FDD8F5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1D1C15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Count of Orders by Year and Region, sorted by Year and Region</w:t>
      </w:r>
    </w:p>
    <w:p w14:paraId="76F32FA5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OrderCount</w:t>
      </w:r>
      <w:proofErr w:type="spellEnd"/>
    </w:p>
    <w:p w14:paraId="6A77D59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24AA781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08AD9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B2. Regions with Max Sales &gt; 1000 in any year, sorted by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Region</w:t>
      </w:r>
      <w:proofErr w:type="gramEnd"/>
    </w:p>
    <w:p w14:paraId="48F78C3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</w:t>
      </w:r>
    </w:p>
    <w:p w14:paraId="5BCBBD9A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23594B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C95F25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B3. Years with Total Sales &lt; 10000, sorted by Year DESC</w:t>
      </w:r>
    </w:p>
    <w:p w14:paraId="2F7DC0C1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06586FDA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</w:p>
    <w:p w14:paraId="09C7B97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E22D7B5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BA0D8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B4. Top 3 Regions by Total Sales in 2024</w:t>
      </w:r>
    </w:p>
    <w:p w14:paraId="61A6A90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51B00E7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2024</w:t>
      </w:r>
    </w:p>
    <w:p w14:paraId="6A28EF8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F79321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841485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B5. Year with lowest total sales across all regions</w:t>
      </w:r>
    </w:p>
    <w:p w14:paraId="1113FC9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</w:p>
    <w:p w14:paraId="46CD471A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C2D970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078E3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C41AD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672FF3B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086504F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2530CA3C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18E7569B" w14:textId="267D04E0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--PART-C</w:t>
      </w:r>
    </w:p>
    <w:p w14:paraId="7DF2397E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94980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9904C1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Products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Sales between 1000 and 2000, ordered by Product Name</w:t>
      </w:r>
    </w:p>
    <w:p w14:paraId="5C585380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</w:p>
    <w:p w14:paraId="43884B3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</w:p>
    <w:p w14:paraId="5EBA3E2B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2000</w:t>
      </w:r>
    </w:p>
    <w:p w14:paraId="29EFD28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06BABBA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A7EAF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C2. Years with more than 1 order from each region</w:t>
      </w:r>
    </w:p>
    <w:p w14:paraId="5DEEE5D1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OrderCount</w:t>
      </w:r>
      <w:proofErr w:type="spellEnd"/>
    </w:p>
    <w:p w14:paraId="30F3712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64879B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719907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C3. Regions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Avg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Sales &gt; 1500 in Year 2023, descending by amount</w:t>
      </w:r>
    </w:p>
    <w:p w14:paraId="12086295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</w:p>
    <w:p w14:paraId="66BABB1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2023</w:t>
      </w:r>
    </w:p>
    <w:p w14:paraId="24A7DD0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Sales_Amount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1500</w:t>
      </w:r>
    </w:p>
    <w:p w14:paraId="56D6816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E2F0091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35A4B2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C4. Region wise duplicate product</w:t>
      </w:r>
    </w:p>
    <w:p w14:paraId="60FC41C4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</w:p>
    <w:p w14:paraId="4873D4D8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Region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EB937BD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9C1C4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C5. Year wise duplicate product</w:t>
      </w:r>
    </w:p>
    <w:p w14:paraId="79F4FE91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</w:p>
    <w:p w14:paraId="46D704C6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SALES_DATA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Product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1DF02C3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79BCB9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49BC6F" w14:textId="77777777" w:rsidR="009624C2" w:rsidRDefault="009624C2" w:rsidP="009624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83875A" w14:textId="77777777" w:rsidR="00E54249" w:rsidRDefault="00E54249"/>
    <w:sectPr w:rsidR="00E54249" w:rsidSect="009624C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C2"/>
    <w:rsid w:val="001E54CD"/>
    <w:rsid w:val="003604DF"/>
    <w:rsid w:val="00446266"/>
    <w:rsid w:val="006013BF"/>
    <w:rsid w:val="00781F73"/>
    <w:rsid w:val="007B38D5"/>
    <w:rsid w:val="009624C2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BE95"/>
  <w15:chartTrackingRefBased/>
  <w15:docId w15:val="{9AB9806B-DEF2-40E6-91BF-BE5845F1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2026-05-04T04:17:00Z</dcterms:created>
  <dcterms:modified xsi:type="dcterms:W3CDTF">2026-05-04T04:19:00Z</dcterms:modified>
</cp:coreProperties>
</file>