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t>TABLE OF CONTENT</w:t>
      </w:r>
    </w:p>
    <w:p>
      <w:pPr>
        <w:pStyle w:val="ListBullet"/>
        <w:spacing w:after="60" w:line="276" w:lineRule="auto"/>
      </w:pPr>
      <w:r>
        <w:t>Candidate Declaration ............................................................................................................. ii</w:t>
      </w:r>
    </w:p>
    <w:p>
      <w:pPr>
        <w:pStyle w:val="ListBullet"/>
        <w:spacing w:after="60" w:line="276" w:lineRule="auto"/>
      </w:pPr>
      <w:r>
        <w:t>Certificate ............................................................................................................................ iii</w:t>
      </w:r>
    </w:p>
    <w:p>
      <w:pPr>
        <w:pStyle w:val="ListBullet"/>
        <w:spacing w:after="60" w:line="276" w:lineRule="auto"/>
      </w:pPr>
      <w:r>
        <w:t>Acknowledgement ................................................................................................................... iv</w:t>
      </w:r>
    </w:p>
    <w:p>
      <w:pPr>
        <w:pStyle w:val="ListBullet"/>
        <w:spacing w:after="60" w:line="276" w:lineRule="auto"/>
      </w:pPr>
      <w:r>
        <w:t>List of Figures ......................................................................................................................... vi</w:t>
      </w:r>
    </w:p>
    <w:p>
      <w:pPr>
        <w:pStyle w:val="ListBullet"/>
        <w:spacing w:after="60" w:line="276" w:lineRule="auto"/>
      </w:pPr>
      <w:r>
        <w:t>List of Tables ........................................................................................................................... vii</w:t>
      </w:r>
    </w:p>
    <w:p>
      <w:pPr>
        <w:pStyle w:val="ListBullet"/>
        <w:spacing w:after="60" w:line="276" w:lineRule="auto"/>
      </w:pPr>
      <w:r>
        <w:t>Abstract ................................................................................................................................... viii</w:t>
      </w:r>
    </w:p>
    <w:p>
      <w:pPr>
        <w:pStyle w:val="ListBullet"/>
        <w:spacing w:after="60" w:line="276" w:lineRule="auto"/>
      </w:pPr>
      <w:r>
        <w:t>CHAPTER 1: INTRODUCTION ................................................................................................. 1</w:t>
        <w:br/>
        <w:t>1.1 Introduction</w:t>
        <w:br/>
        <w:t>1.2 Project Definition</w:t>
        <w:br/>
        <w:t>1.3 Declaration of the Problem</w:t>
        <w:br/>
        <w:t>1.4 Project Purposes</w:t>
        <w:br/>
        <w:t>1.5 Architecture &amp; Components</w:t>
        <w:br/>
        <w:t>1.6 Project Scope</w:t>
        <w:br/>
        <w:t>1.7 Data Analytics &amp; Dashboards</w:t>
        <w:br/>
        <w:t>1.7.1 Types of Analytics Panels</w:t>
        <w:br/>
        <w:t>1.7.2 How Dashboard Systems Work</w:t>
        <w:br/>
        <w:br/>
        <w:br/>
        <w:t>1.8 Summary</w:t>
        <w:br/>
        <w:br/>
      </w:r>
    </w:p>
    <w:p>
      <w:pPr>
        <w:pStyle w:val="ListBullet"/>
        <w:spacing w:after="60" w:line="276" w:lineRule="auto"/>
      </w:pPr>
      <w:r>
        <w:t>1.1 Introduction</w:t>
      </w:r>
    </w:p>
    <w:p>
      <w:pPr>
        <w:pStyle w:val="ListBullet"/>
        <w:spacing w:after="60" w:line="276" w:lineRule="auto"/>
      </w:pPr>
      <w:r>
        <w:t>1.2 Project Definition</w:t>
      </w:r>
    </w:p>
    <w:p>
      <w:pPr>
        <w:pStyle w:val="ListBullet"/>
        <w:spacing w:after="60" w:line="276" w:lineRule="auto"/>
      </w:pPr>
      <w:r>
        <w:t>1.3 Declaration of the Problem</w:t>
      </w:r>
    </w:p>
    <w:p>
      <w:pPr>
        <w:pStyle w:val="ListBullet"/>
        <w:spacing w:after="60" w:line="276" w:lineRule="auto"/>
      </w:pPr>
      <w:r>
        <w:t>1.4 Project Purposes</w:t>
      </w:r>
    </w:p>
    <w:p>
      <w:pPr>
        <w:pStyle w:val="ListBullet"/>
        <w:spacing w:after="60" w:line="276" w:lineRule="auto"/>
      </w:pPr>
      <w:r>
        <w:t>1.5 Architecture &amp; Components</w:t>
      </w:r>
    </w:p>
    <w:p>
      <w:pPr>
        <w:pStyle w:val="ListBullet"/>
        <w:spacing w:after="60" w:line="276" w:lineRule="auto"/>
      </w:pPr>
      <w:r>
        <w:t>1.6 Project Scope</w:t>
      </w:r>
    </w:p>
    <w:p>
      <w:pPr>
        <w:pStyle w:val="ListBullet"/>
        <w:spacing w:after="60" w:line="276" w:lineRule="auto"/>
      </w:pPr>
      <w:r>
        <w:t>1.7 Data Analytics &amp; Dashboards</w:t>
        <w:br/>
        <w:t>1.7.1 Types of Analytics Panels</w:t>
        <w:br/>
        <w:t>1.7.2 How Dashboard Systems Work</w:t>
        <w:br/>
        <w:br/>
      </w:r>
    </w:p>
    <w:p>
      <w:pPr>
        <w:pStyle w:val="ListBullet"/>
        <w:spacing w:after="60" w:line="276" w:lineRule="auto"/>
      </w:pPr>
      <w:r>
        <w:t>1.7.1 Types of Analytics Panels</w:t>
      </w:r>
    </w:p>
    <w:p>
      <w:pPr>
        <w:pStyle w:val="ListBullet"/>
        <w:spacing w:after="60" w:line="276" w:lineRule="auto"/>
      </w:pPr>
      <w:r>
        <w:t>1.7.2 How Dashboard Systems Work</w:t>
      </w:r>
    </w:p>
    <w:p>
      <w:pPr>
        <w:pStyle w:val="ListBullet"/>
        <w:spacing w:after="60" w:line="276" w:lineRule="auto"/>
      </w:pPr>
      <w:r>
        <w:t>1.8 Summary</w:t>
      </w:r>
    </w:p>
    <w:p>
      <w:pPr>
        <w:pStyle w:val="ListBullet"/>
        <w:spacing w:after="60" w:line="276" w:lineRule="auto"/>
      </w:pPr>
      <w:r>
        <w:t>CHAPTER 2: SURVEY OF TECHNOLOGY ......................................................................... 8</w:t>
        <w:br/>
        <w:t>2.1 Modern Web Applications and LMS Architecture</w:t>
        <w:br/>
        <w:t>2.2 Core Ideas of Skill Hub LMS</w:t>
        <w:br/>
        <w:t>2.3 Technology Stack Deep Dive</w:t>
        <w:br/>
        <w:t>2.3.1 Node.js &amp; Express.js</w:t>
        <w:br/>
        <w:t>2.3.2 React 19 &amp; Vite</w:t>
        <w:br/>
        <w:t>2.3.3 Redux Toolkit Store Management</w:t>
        <w:br/>
        <w:t>2.3.4 MongoDB &amp; Mongoose Schemas</w:t>
        <w:br/>
        <w:t>2.3.5 Socket.io for Real-time Systems</w:t>
        <w:br/>
        <w:t>2.3.6 Tailwind CSS for Responsive Design</w:t>
        <w:br/>
        <w:br/>
        <w:br/>
        <w:br/>
      </w:r>
    </w:p>
    <w:p>
      <w:pPr>
        <w:pStyle w:val="ListBullet"/>
        <w:spacing w:after="60" w:line="276" w:lineRule="auto"/>
      </w:pPr>
      <w:r>
        <w:t>2.1 Modern Web Applications and LMS Architecture</w:t>
      </w:r>
    </w:p>
    <w:p>
      <w:pPr>
        <w:pStyle w:val="ListBullet"/>
        <w:spacing w:after="60" w:line="276" w:lineRule="auto"/>
      </w:pPr>
      <w:r>
        <w:t>2.2 Core Ideas of Skill Hub LMS</w:t>
      </w:r>
    </w:p>
    <w:p>
      <w:pPr>
        <w:pStyle w:val="ListBullet"/>
        <w:spacing w:after="60" w:line="276" w:lineRule="auto"/>
      </w:pPr>
      <w:r>
        <w:t>2.3 Technology Stack Deep Dive</w:t>
        <w:br/>
        <w:t>2.3.1 Node.js &amp; Express.js</w:t>
        <w:br/>
        <w:t>2.3.2 React 19 &amp; Vite</w:t>
        <w:br/>
        <w:t>2.3.3 Redux Toolkit Store Management</w:t>
        <w:br/>
        <w:t>2.3.4 MongoDB &amp; Mongoose Schemas</w:t>
        <w:br/>
        <w:t>2.3.5 Socket.io for Real-time Systems</w:t>
        <w:br/>
        <w:t>2.3.6 Tailwind CSS for Responsive Design</w:t>
        <w:br/>
        <w:br/>
      </w:r>
    </w:p>
    <w:p>
      <w:pPr>
        <w:pStyle w:val="ListBullet"/>
        <w:spacing w:after="60" w:line="276" w:lineRule="auto"/>
      </w:pPr>
      <w:r>
        <w:t>2.3.1 Node.js &amp; Express.js</w:t>
      </w:r>
    </w:p>
    <w:p>
      <w:pPr>
        <w:pStyle w:val="ListBullet"/>
        <w:spacing w:after="60" w:line="276" w:lineRule="auto"/>
      </w:pPr>
      <w:r>
        <w:t>2.3.2 React 19 &amp; Vite</w:t>
      </w:r>
    </w:p>
    <w:p>
      <w:pPr>
        <w:pStyle w:val="ListBullet"/>
        <w:spacing w:after="60" w:line="276" w:lineRule="auto"/>
      </w:pPr>
      <w:r>
        <w:t>2.3.3 Redux Toolkit Store Management</w:t>
      </w:r>
    </w:p>
    <w:p>
      <w:pPr>
        <w:pStyle w:val="ListBullet"/>
        <w:spacing w:after="60" w:line="276" w:lineRule="auto"/>
      </w:pPr>
      <w:r>
        <w:t>2.3.4 MongoDB &amp; Mongoose Schemas</w:t>
      </w:r>
    </w:p>
    <w:p>
      <w:pPr>
        <w:pStyle w:val="ListBullet"/>
        <w:spacing w:after="60" w:line="276" w:lineRule="auto"/>
      </w:pPr>
      <w:r>
        <w:t>2.3.5 Socket.io for Real-time Systems</w:t>
      </w:r>
    </w:p>
    <w:p>
      <w:pPr>
        <w:pStyle w:val="ListBullet"/>
        <w:spacing w:after="60" w:line="276" w:lineRule="auto"/>
      </w:pPr>
      <w:r>
        <w:t>2.3.6 Tailwind CSS for Responsive Design</w:t>
      </w:r>
    </w:p>
    <w:p>
      <w:pPr>
        <w:pStyle w:val="ListBullet"/>
        <w:spacing w:after="60" w:line="276" w:lineRule="auto"/>
      </w:pPr>
      <w:r>
        <w:t>CHAPTER 3: REQUIREMENTS AND ANALYSIS ................................................................. 16</w:t>
        <w:br/>
        <w:t>3.1 Introduction to Software Engineering Requirements</w:t>
        <w:br/>
        <w:t>3.2 Software Requirements Specification (SRS)</w:t>
        <w:br/>
        <w:t>3.3 Hardware Requirements Specification</w:t>
        <w:br/>
        <w:t>3.4 Data &amp; Storage Requirements</w:t>
        <w:br/>
        <w:t>3.5 Planning and Scheduling</w:t>
        <w:br/>
        <w:t>3.5.1 GANTT Chart</w:t>
        <w:br/>
        <w:t>3.5.2 PERT Chart / Work Breakdown Structure</w:t>
        <w:br/>
        <w:br/>
        <w:br/>
        <w:t>3.6 Conceptual Models (UML Diagrams)</w:t>
        <w:br/>
        <w:t>3.6.1 Structural View</w:t>
        <w:br/>
        <w:t>3.6.1.1 Class Diagram</w:t>
        <w:br/>
        <w:t>3.6.1.2 Component Diagram</w:t>
        <w:br/>
        <w:t>3.6.1.3 Object Diagram</w:t>
        <w:br/>
        <w:br/>
        <w:br/>
        <w:t>3.6.2 Behavioral View</w:t>
        <w:br/>
        <w:t>3.6.2.1 Sequence Diagram</w:t>
        <w:br/>
        <w:t>3.6.2.2 Activity Diagram</w:t>
        <w:br/>
        <w:t>3.6.2.3 Use Case Diagram</w:t>
        <w:br/>
        <w:t>3.6.2.4 Data Flow Diagram (DFD Level 0/1)</w:t>
        <w:br/>
        <w:br/>
        <w:br/>
        <w:br/>
        <w:br/>
        <w:br/>
      </w:r>
    </w:p>
    <w:p>
      <w:pPr>
        <w:pStyle w:val="ListBullet"/>
        <w:spacing w:after="60" w:line="276" w:lineRule="auto"/>
      </w:pPr>
      <w:r>
        <w:t>3.1 Introduction to Software Engineering Requirements</w:t>
      </w:r>
    </w:p>
    <w:p>
      <w:pPr>
        <w:pStyle w:val="ListBullet"/>
        <w:spacing w:after="60" w:line="276" w:lineRule="auto"/>
      </w:pPr>
      <w:r>
        <w:t>3.2 Software Requirements Specification (SRS)</w:t>
      </w:r>
    </w:p>
    <w:p>
      <w:pPr>
        <w:pStyle w:val="ListBullet"/>
        <w:spacing w:after="60" w:line="276" w:lineRule="auto"/>
      </w:pPr>
      <w:r>
        <w:t>3.3 Hardware Requirements Specification</w:t>
      </w:r>
    </w:p>
    <w:p>
      <w:pPr>
        <w:pStyle w:val="ListBullet"/>
        <w:spacing w:after="60" w:line="276" w:lineRule="auto"/>
      </w:pPr>
      <w:r>
        <w:t>3.4 Data &amp; Storage Requirements</w:t>
      </w:r>
    </w:p>
    <w:p>
      <w:pPr>
        <w:pStyle w:val="ListBullet"/>
        <w:spacing w:after="60" w:line="276" w:lineRule="auto"/>
      </w:pPr>
      <w:r>
        <w:t>3.5 Planning and Scheduling</w:t>
        <w:br/>
        <w:t>3.5.1 GANTT Chart</w:t>
        <w:br/>
        <w:t>3.5.2 PERT Chart / Work Breakdown Structure</w:t>
        <w:br/>
        <w:br/>
      </w:r>
    </w:p>
    <w:p>
      <w:pPr>
        <w:pStyle w:val="ListBullet"/>
        <w:spacing w:after="60" w:line="276" w:lineRule="auto"/>
      </w:pPr>
      <w:r>
        <w:t>3.5.1 GANTT Chart</w:t>
      </w:r>
    </w:p>
    <w:p>
      <w:pPr>
        <w:pStyle w:val="ListBullet"/>
        <w:spacing w:after="60" w:line="276" w:lineRule="auto"/>
      </w:pPr>
      <w:r>
        <w:t>3.5.2 PERT Chart / Work Breakdown Structure</w:t>
      </w:r>
    </w:p>
    <w:p>
      <w:pPr>
        <w:pStyle w:val="ListBullet"/>
        <w:spacing w:after="60" w:line="276" w:lineRule="auto"/>
      </w:pPr>
      <w:r>
        <w:t>3.6 Conceptual Models (UML Diagrams)</w:t>
        <w:br/>
        <w:t>3.6.1 Structural View</w:t>
        <w:br/>
        <w:t>3.6.1.1 Class Diagram</w:t>
        <w:br/>
        <w:t>3.6.1.2 Component Diagram</w:t>
        <w:br/>
        <w:t>3.6.1.3 Object Diagram</w:t>
        <w:br/>
        <w:br/>
        <w:br/>
        <w:t>3.6.2 Behavioral View</w:t>
        <w:br/>
        <w:t>3.6.2.1 Sequence Diagram</w:t>
        <w:br/>
        <w:t>3.6.2.2 Activity Diagram</w:t>
        <w:br/>
        <w:t>3.6.2.3 Use Case Diagram</w:t>
        <w:br/>
        <w:t>3.6.2.4 Data Flow Diagram (DFD Level 0/1)</w:t>
        <w:br/>
        <w:br/>
        <w:br/>
        <w:br/>
      </w:r>
    </w:p>
    <w:p>
      <w:pPr>
        <w:pStyle w:val="ListBullet"/>
        <w:spacing w:after="60" w:line="276" w:lineRule="auto"/>
      </w:pPr>
      <w:r>
        <w:t>3.6.1 Structural View</w:t>
        <w:br/>
        <w:t>3.6.1.1 Class Diagram</w:t>
        <w:br/>
        <w:t>3.6.1.2 Component Diagram</w:t>
        <w:br/>
        <w:t>3.6.1.3 Object Diagram</w:t>
        <w:br/>
        <w:br/>
      </w:r>
    </w:p>
    <w:p>
      <w:pPr>
        <w:pStyle w:val="ListBullet"/>
        <w:spacing w:after="60" w:line="276" w:lineRule="auto"/>
      </w:pPr>
      <w:r>
        <w:t>3.6.1.1 Class Diagram</w:t>
      </w:r>
    </w:p>
    <w:p>
      <w:pPr>
        <w:pStyle w:val="ListBullet"/>
        <w:spacing w:after="60" w:line="276" w:lineRule="auto"/>
      </w:pPr>
      <w:r>
        <w:t>3.6.1.2 Component Diagram</w:t>
      </w:r>
    </w:p>
    <w:p>
      <w:pPr>
        <w:pStyle w:val="ListBullet"/>
        <w:spacing w:after="60" w:line="276" w:lineRule="auto"/>
      </w:pPr>
      <w:r>
        <w:t>3.6.1.3 Object Diagram</w:t>
      </w:r>
    </w:p>
    <w:p>
      <w:pPr>
        <w:pStyle w:val="ListBullet"/>
        <w:spacing w:after="60" w:line="276" w:lineRule="auto"/>
      </w:pPr>
      <w:r>
        <w:t>3.6.2 Behavioral View</w:t>
        <w:br/>
        <w:t>3.6.2.1 Sequence Diagram</w:t>
        <w:br/>
        <w:t>3.6.2.2 Activity Diagram</w:t>
        <w:br/>
        <w:t>3.6.2.3 Use Case Diagram</w:t>
        <w:br/>
        <w:t>3.6.2.4 Data Flow Diagram (DFD Level 0/1)</w:t>
        <w:br/>
        <w:br/>
      </w:r>
    </w:p>
    <w:p>
      <w:pPr>
        <w:pStyle w:val="ListBullet"/>
        <w:spacing w:after="60" w:line="276" w:lineRule="auto"/>
      </w:pPr>
      <w:r>
        <w:t>3.6.2.1 Sequence Diagram</w:t>
      </w:r>
    </w:p>
    <w:p>
      <w:pPr>
        <w:pStyle w:val="ListBullet"/>
        <w:spacing w:after="60" w:line="276" w:lineRule="auto"/>
      </w:pPr>
      <w:r>
        <w:t>3.6.2.2 Activity Diagram</w:t>
      </w:r>
    </w:p>
    <w:p>
      <w:pPr>
        <w:pStyle w:val="ListBullet"/>
        <w:spacing w:after="60" w:line="276" w:lineRule="auto"/>
      </w:pPr>
      <w:r>
        <w:t>3.6.2.3 Use Case Diagram</w:t>
      </w:r>
    </w:p>
    <w:p>
      <w:pPr>
        <w:pStyle w:val="ListBullet"/>
        <w:spacing w:after="60" w:line="276" w:lineRule="auto"/>
      </w:pPr>
      <w:r>
        <w:t>3.6.2.4 Data Flow Diagram (DFD Level 0/1)</w:t>
      </w:r>
    </w:p>
    <w:p>
      <w:pPr>
        <w:pStyle w:val="ListBullet"/>
        <w:spacing w:after="60" w:line="276" w:lineRule="auto"/>
      </w:pPr>
      <w:r>
        <w:t>CHAPTER 4: SYSTEM DESIGN ........................................................................................ 25</w:t>
        <w:br/>
        <w:t>4.1 Code Brief Explanation</w:t>
        <w:br/>
        <w:br/>
      </w:r>
    </w:p>
    <w:p>
      <w:pPr>
        <w:pStyle w:val="ListBullet"/>
        <w:spacing w:after="60" w:line="276" w:lineRule="auto"/>
      </w:pPr>
      <w:r>
        <w:t>4.1 Code Brief Explanation</w:t>
      </w:r>
    </w:p>
    <w:p>
      <w:pPr>
        <w:pStyle w:val="ListBullet"/>
        <w:spacing w:after="60" w:line="276" w:lineRule="auto"/>
      </w:pPr>
      <w:r>
        <w:t>CHAPTER 5: SYSTEM IMPLEMENTATION ....................................................................... 33</w:t>
        <w:br/>
        <w:t>5.1 System Initializing and Screenshots</w:t>
        <w:br/>
        <w:t>5.2 Definition and Goal of Testing</w:t>
        <w:br/>
        <w:t>5.3 Method of Testing</w:t>
        <w:br/>
        <w:br/>
      </w:r>
    </w:p>
    <w:p>
      <w:pPr>
        <w:pStyle w:val="ListBullet"/>
        <w:spacing w:after="60" w:line="276" w:lineRule="auto"/>
      </w:pPr>
      <w:r>
        <w:t>5.1 System Initializing and Screenshots</w:t>
      </w:r>
    </w:p>
    <w:p>
      <w:pPr>
        <w:pStyle w:val="ListBullet"/>
        <w:spacing w:after="60" w:line="276" w:lineRule="auto"/>
      </w:pPr>
      <w:r>
        <w:t>5.2 Definition and Goal of Testing</w:t>
      </w:r>
    </w:p>
    <w:p>
      <w:pPr>
        <w:pStyle w:val="ListBullet"/>
        <w:spacing w:after="60" w:line="276" w:lineRule="auto"/>
      </w:pPr>
      <w:r>
        <w:t>5.3 Method of Testing</w:t>
      </w:r>
    </w:p>
    <w:p>
      <w:pPr>
        <w:pStyle w:val="ListBullet"/>
        <w:spacing w:after="60" w:line="276" w:lineRule="auto"/>
      </w:pPr>
      <w:r>
        <w:t>CHAPTER 6: RESULTS ..................................................................................................... 41</w:t>
        <w:br/>
        <w:t>6.1 Test Cases and Validation Results</w:t>
        <w:br/>
        <w:br/>
      </w:r>
    </w:p>
    <w:p>
      <w:pPr>
        <w:pStyle w:val="ListBullet"/>
        <w:spacing w:after="60" w:line="276" w:lineRule="auto"/>
      </w:pPr>
      <w:r>
        <w:t>6.1 Test Cases and Validation Results</w:t>
      </w:r>
    </w:p>
    <w:p>
      <w:pPr>
        <w:pStyle w:val="ListBullet"/>
        <w:spacing w:after="60" w:line="276" w:lineRule="auto"/>
      </w:pPr>
      <w:r>
        <w:t>CHAPTER 7: CONCLUSION AND FUTURE SCOPE ............................................................. 48</w:t>
        <w:br/>
        <w:t>7.1 Conclusion</w:t>
        <w:br/>
        <w:t>7.2 Future Scope</w:t>
        <w:br/>
        <w:br/>
      </w:r>
    </w:p>
    <w:p>
      <w:pPr>
        <w:pStyle w:val="ListBullet"/>
        <w:spacing w:after="60" w:line="276" w:lineRule="auto"/>
      </w:pPr>
      <w:r>
        <w:t>7.1 Conclusion</w:t>
      </w:r>
    </w:p>
    <w:p>
      <w:pPr>
        <w:pStyle w:val="ListBullet"/>
        <w:spacing w:after="60" w:line="276" w:lineRule="auto"/>
      </w:pPr>
      <w:r>
        <w:t>7.2 Future Scope</w:t>
      </w:r>
    </w:p>
    <w:p>
      <w:pPr>
        <w:pStyle w:val="ListBullet"/>
        <w:spacing w:after="60" w:line="276" w:lineRule="auto"/>
      </w:pPr>
      <w:r>
        <w:t>REFERENCES .................................................................................................................... 53</w:t>
      </w:r>
    </w:p>
    <w:p>
      <w:pPr>
        <w:pStyle w:val="ListBullet"/>
        <w:spacing w:after="60" w:line="276" w:lineRule="auto"/>
      </w:pPr>
      <w:r>
        <w:t>ATTENDANCE SHEET ........................................................................................................ 55</w:t>
      </w:r>
    </w:p>
    <w:p>
      <w:pPr>
        <w:pStyle w:val="ListBullet"/>
        <w:spacing w:after="60" w:line="276" w:lineRule="auto"/>
      </w:pPr>
      <w:r>
        <w:t>EVALUATION SHEET ........................................................................................................ 57</w:t>
      </w:r>
    </w:p>
    <w:p>
      <w:pPr>
        <w:pStyle w:val="Heading2"/>
        <w:spacing w:before="280" w:after="120"/>
      </w:pPr>
      <w:r>
        <w:t>Candidate Declaration</w:t>
      </w:r>
    </w:p>
    <w:p>
      <w:pPr>
        <w:spacing w:after="120" w:line="276" w:lineRule="auto"/>
      </w:pPr>
      <w:r>
        <w:t>I hereby declare that the Project Report entitled ("Skill Hub Learning Management System") is an authentic record of my own work as requirements of B.Tech 8th semester academic during the period from June 2026 to July 2026 for the award of degree of B.Tech (Computer Science &amp; Engineering), CGC College of Engineering, Landran, Mohali.</w:t>
      </w:r>
    </w:p>
    <w:p>
      <w:pPr>
        <w:spacing w:after="120" w:line="276" w:lineRule="auto"/>
      </w:pPr>
      <w:r>
        <w:t>Date: 10-07-2026</w:t>
        <w:br/>
        <w:t>Signature of Student: _____</w:t>
        <w:br/>
        <w:t>Name: Dhruv Aggarwal</w:t>
        <w:br/>
        <w:t xml:space="preserve">Roll No: 2221412  </w:t>
      </w:r>
    </w:p>
    <w:p>
      <w:pPr>
        <w:spacing w:after="120" w:line="276" w:lineRule="auto"/>
      </w:pPr>
      <w:r>
        <w:t>Certified that the above statement made by the student is correct to the best of our knowledge and belief.</w:t>
      </w:r>
    </w:p>
    <w:p>
      <w:pPr>
        <w:spacing w:after="120" w:line="276" w:lineRule="auto"/>
      </w:pPr>
      <w:r>
        <w:t>Course Coordinator</w:t>
        <w:br/>
        <w:t xml:space="preserve">Head of Department (Signature and Seal) </w:t>
      </w:r>
    </w:p>
    <w:p>
      <w:pPr>
        <w:pStyle w:val="Heading2"/>
        <w:spacing w:before="280" w:after="120"/>
      </w:pPr>
      <w:r>
        <w:t>Certificate</w:t>
      </w:r>
    </w:p>
    <w:p>
      <w:pPr>
        <w:spacing w:after="120" w:line="276" w:lineRule="auto"/>
      </w:pPr>
      <w:r>
        <w:t>This is to certify that Dhruv Aggarwal has completed the Summer Training during the period from June 1, 2026 to July 10, 2026 in our Organization as a Partial Fulfillment of Degree of Bachelor of Technology in Computer Science &amp; Engineering.</w:t>
      </w:r>
    </w:p>
    <w:p>
      <w:pPr>
        <w:spacing w:after="120" w:line="276" w:lineRule="auto"/>
      </w:pPr>
      <w:r>
        <w:t>Signature of Project Supervisor: _____</w:t>
        <w:br/>
        <w:t xml:space="preserve">Date: 10-07-2026  </w:t>
      </w:r>
    </w:p>
    <w:p>
      <w:pPr>
        <w:pStyle w:val="Heading2"/>
        <w:spacing w:before="280" w:after="120"/>
      </w:pPr>
      <w:r>
        <w:t>Acknowledgement</w:t>
      </w:r>
    </w:p>
    <w:p>
      <w:pPr>
        <w:spacing w:after="120" w:line="276" w:lineRule="auto"/>
      </w:pPr>
      <w:r>
        <w:t>I take this opportunity to express my sincere gratitude to the Principal, CGC College of Engineering, Landran, for providing this opportunity to carry out the present work.</w:t>
      </w:r>
    </w:p>
    <w:p>
      <w:pPr>
        <w:spacing w:after="120" w:line="276" w:lineRule="auto"/>
      </w:pPr>
      <w:r>
        <w:t xml:space="preserve">I am highly grateful to Dr. Sushil Kamboj, HOD CSE, CGC College of Engineering, Landran (Mohali), for providing this opportunity to carry out the four weeks industrial training at Skill Hub LMS Project Labs. I would like to express my gratitude to other faculty members of the Computer Science &amp; Engineering department of CGC College of Engineering, Landran, for providing academic inputs, guidance, and encouragement throughout the training period. </w:t>
      </w:r>
    </w:p>
    <w:p>
      <w:pPr>
        <w:spacing w:after="120" w:line="276" w:lineRule="auto"/>
      </w:pPr>
      <w:r>
        <w:t>I would like to express a deep sense of gratitude to all who have directly or indirectly contributed to the successful completion of my industrial training.</w:t>
      </w:r>
    </w:p>
    <w:p>
      <w:pPr>
        <w:spacing w:after="120" w:line="276" w:lineRule="auto"/>
      </w:pPr>
      <w:r>
        <w:t xml:space="preserve">Name: Dhruv Aggarwal  </w:t>
      </w:r>
    </w:p>
    <w:p>
      <w:pPr>
        <w:pStyle w:val="Heading2"/>
        <w:spacing w:before="280" w:after="120"/>
      </w:pPr>
      <w:r>
        <w:t>List of Figures</w:t>
      </w:r>
    </w:p>
    <w:p>
      <w:pPr>
        <w:pStyle w:val="ListBullet"/>
        <w:spacing w:after="60" w:line="276" w:lineRule="auto"/>
      </w:pPr>
      <w:r>
        <w:t>Figure 1.1: High-Level System Architecture Diagram ............................................................... 3</w:t>
      </w:r>
    </w:p>
    <w:p>
      <w:pPr>
        <w:pStyle w:val="ListBullet"/>
        <w:spacing w:after="60" w:line="276" w:lineRule="auto"/>
      </w:pPr>
      <w:r>
        <w:t>Figure 1.2: Module Interaction Diagram ....................................................................................... 4</w:t>
      </w:r>
    </w:p>
    <w:p>
      <w:pPr>
        <w:pStyle w:val="ListBullet"/>
        <w:spacing w:after="60" w:line="276" w:lineRule="auto"/>
      </w:pPr>
      <w:r>
        <w:t>Figure 1.3: User Journey and Flow Diagram ............................................................................... 5</w:t>
      </w:r>
    </w:p>
    <w:p>
      <w:pPr>
        <w:pStyle w:val="ListBullet"/>
        <w:spacing w:after="60" w:line="276" w:lineRule="auto"/>
      </w:pPr>
      <w:r>
        <w:t>Figure 1.4: Real-time Notification Topology ............................................................................. 6</w:t>
      </w:r>
    </w:p>
    <w:p>
      <w:pPr>
        <w:pStyle w:val="ListBullet"/>
        <w:spacing w:after="60" w:line="276" w:lineRule="auto"/>
      </w:pPr>
      <w:r>
        <w:t>Figure 2.1: MERN Stack Layered Architecture ........................................................................... 9</w:t>
      </w:r>
    </w:p>
    <w:p>
      <w:pPr>
        <w:pStyle w:val="ListBullet"/>
        <w:spacing w:after="60" w:line="276" w:lineRule="auto"/>
      </w:pPr>
      <w:r>
        <w:t>Figure 2.2: Redux Store Unidirectional Data Flow ....................................................................... 11</w:t>
      </w:r>
    </w:p>
    <w:p>
      <w:pPr>
        <w:pStyle w:val="ListBullet"/>
        <w:spacing w:after="60" w:line="276" w:lineRule="auto"/>
      </w:pPr>
      <w:r>
        <w:t>Figure 2.3: Socket.io Connection Handshake Flow ....................................................................... 12</w:t>
      </w:r>
    </w:p>
    <w:p>
      <w:pPr>
        <w:pStyle w:val="ListBullet"/>
        <w:spacing w:after="60" w:line="276" w:lineRule="auto"/>
      </w:pPr>
      <w:r>
        <w:t>Figure 2.4: JWT Token Authentication Lifecycle ........................................................................... 14</w:t>
      </w:r>
    </w:p>
    <w:p>
      <w:pPr>
        <w:pStyle w:val="ListBullet"/>
        <w:spacing w:after="60" w:line="276" w:lineRule="auto"/>
      </w:pPr>
      <w:r>
        <w:t>Figure 3.1: Gantt Chart for 6-Week Project Implementation ....................................................... 18</w:t>
      </w:r>
    </w:p>
    <w:p>
      <w:pPr>
        <w:pStyle w:val="ListBullet"/>
        <w:spacing w:after="60" w:line="276" w:lineRule="auto"/>
      </w:pPr>
      <w:r>
        <w:t>Figure 3.2: PERT / Critical Path Network Diagram ....................................................................... 20</w:t>
      </w:r>
    </w:p>
    <w:p>
      <w:pPr>
        <w:pStyle w:val="ListBullet"/>
        <w:spacing w:after="60" w:line="276" w:lineRule="auto"/>
      </w:pPr>
      <w:r>
        <w:t>Figure 3.3: UML Class Relationship Diagram ............................................................................... 22</w:t>
      </w:r>
    </w:p>
    <w:p>
      <w:pPr>
        <w:pStyle w:val="ListBullet"/>
        <w:spacing w:after="60" w:line="276" w:lineRule="auto"/>
      </w:pPr>
      <w:r>
        <w:t>Figure 3.4: Use Case Diagram for Student &amp; Instructor Interactions .......................................... 23</w:t>
      </w:r>
    </w:p>
    <w:p>
      <w:pPr>
        <w:pStyle w:val="ListBullet"/>
        <w:spacing w:after="60" w:line="276" w:lineRule="auto"/>
      </w:pPr>
      <w:r>
        <w:t>Figure 4.1: Database Entity-Relationship Diagram (ERD) ........................................................... 26</w:t>
      </w:r>
    </w:p>
    <w:p>
      <w:pPr>
        <w:pStyle w:val="ListBullet"/>
        <w:spacing w:after="60" w:line="276" w:lineRule="auto"/>
      </w:pPr>
      <w:r>
        <w:t>Figure 4.2: Frontend Component Hierarchy Diagram ................................................................... 28</w:t>
      </w:r>
    </w:p>
    <w:p>
      <w:pPr>
        <w:pStyle w:val="ListBullet"/>
        <w:spacing w:after="60" w:line="276" w:lineRule="auto"/>
      </w:pPr>
      <w:r>
        <w:t>Figure 4.3: Request-Response Lifecycle &amp; MVC Controller Flow ................................................... 30</w:t>
      </w:r>
    </w:p>
    <w:p>
      <w:pPr>
        <w:pStyle w:val="ListBullet"/>
        <w:spacing w:after="60" w:line="276" w:lineRule="auto"/>
      </w:pPr>
      <w:r>
        <w:t>Figure 4.4: DFD Level 0 (Context Level Flow Diagram) ............................................................... 31</w:t>
      </w:r>
    </w:p>
    <w:p>
      <w:pPr>
        <w:pStyle w:val="ListBullet"/>
        <w:spacing w:after="60" w:line="276" w:lineRule="auto"/>
      </w:pPr>
      <w:r>
        <w:t>Figure 5.1: Student Learning Dashboard UI Layout ....................................................................... 34</w:t>
      </w:r>
    </w:p>
    <w:p>
      <w:pPr>
        <w:pStyle w:val="ListBullet"/>
        <w:spacing w:after="60" w:line="276" w:lineRule="auto"/>
      </w:pPr>
      <w:r>
        <w:t>Figure 5.2: Instructor Analytics Dashboard UI Layout ................................................................... 36</w:t>
      </w:r>
    </w:p>
    <w:p>
      <w:pPr>
        <w:pStyle w:val="ListBullet"/>
        <w:spacing w:after="60" w:line="276" w:lineRule="auto"/>
      </w:pPr>
      <w:r>
        <w:t>Figure 5.3: Video Classroom Interface UI Layout ........................................................................... 38</w:t>
      </w:r>
    </w:p>
    <w:p>
      <w:pPr>
        <w:pStyle w:val="ListBullet"/>
        <w:spacing w:after="60" w:line="276" w:lineRule="auto"/>
      </w:pPr>
      <w:r>
        <w:t>Figure 5.4: Platform Admin Management Panel Layout ............................................................... 39</w:t>
      </w:r>
    </w:p>
    <w:p>
      <w:pPr>
        <w:pStyle w:val="ListBullet"/>
        <w:spacing w:after="60" w:line="276" w:lineRule="auto"/>
      </w:pPr>
      <w:r>
        <w:t>Figure 6.1: Unit Test Case Coverage Breakdown ........................................................................... 42</w:t>
      </w:r>
    </w:p>
    <w:p>
      <w:pPr>
        <w:pStyle w:val="ListBullet"/>
        <w:spacing w:after="60" w:line="276" w:lineRule="auto"/>
      </w:pPr>
      <w:r>
        <w:t>Figure 6.2: API Response Time Distribution Map ........................................................................... 44</w:t>
      </w:r>
    </w:p>
    <w:p>
      <w:pPr>
        <w:pStyle w:val="ListBullet"/>
        <w:spacing w:after="60" w:line="276" w:lineRule="auto"/>
      </w:pPr>
      <w:r>
        <w:t>Figure 6.3: WebSocket Broadcast Latency Scaling ........................................................................... 45</w:t>
      </w:r>
    </w:p>
    <w:p>
      <w:pPr>
        <w:pStyle w:val="ListBullet"/>
        <w:spacing w:after="60" w:line="276" w:lineRule="auto"/>
      </w:pPr>
      <w:r>
        <w:t>Figure 6.4: System Load Testing Resource Footprint ................................................................... 46</w:t>
      </w:r>
    </w:p>
    <w:p>
      <w:pPr>
        <w:pStyle w:val="ListBullet"/>
        <w:spacing w:after="60" w:line="276" w:lineRule="auto"/>
      </w:pPr>
      <w:r>
        <w:t>Figure 7.1: Skill Hub LMS 12-Month Expansion Roadmap ........................................................... 49</w:t>
      </w:r>
    </w:p>
    <w:p>
      <w:pPr>
        <w:pStyle w:val="ListBullet"/>
        <w:spacing w:after="60" w:line="276" w:lineRule="auto"/>
      </w:pPr>
      <w:r>
        <w:t>Figure 7.2: AI-Powered Course Recommendation Topology ........................................................... 50</w:t>
      </w:r>
    </w:p>
    <w:p>
      <w:pPr>
        <w:pStyle w:val="ListBullet"/>
        <w:spacing w:after="60" w:line="276" w:lineRule="auto"/>
      </w:pPr>
      <w:r>
        <w:t>Figure 7.3: Multi-tenant Subdomain Routing Schema ................................................................... 51</w:t>
      </w:r>
    </w:p>
    <w:p>
      <w:pPr>
        <w:pStyle w:val="ListBullet"/>
        <w:spacing w:after="60" w:line="276" w:lineRule="auto"/>
      </w:pPr>
      <w:r>
        <w:t>Figure 7.4: Mobile Client-Server Integration Model ................................................................... 52</w:t>
      </w:r>
    </w:p>
    <w:p>
      <w:pPr>
        <w:pStyle w:val="Heading2"/>
        <w:spacing w:before="280" w:after="120"/>
      </w:pPr>
      <w:r>
        <w:t>List of Tables</w:t>
      </w:r>
    </w:p>
    <w:p>
      <w:pPr>
        <w:pStyle w:val="ListBullet"/>
        <w:spacing w:after="60" w:line="276" w:lineRule="auto"/>
      </w:pPr>
      <w:r>
        <w:t>Table 1.1: LMS Platform Feature Matrix Comparison ............................................................................................... 2</w:t>
      </w:r>
    </w:p>
    <w:p>
      <w:pPr>
        <w:pStyle w:val="ListBullet"/>
        <w:spacing w:after="60" w:line="276" w:lineRule="auto"/>
      </w:pPr>
      <w:r>
        <w:t>Table 1.2: User Persona and Role Matrix ..................................................................................................................... 3</w:t>
      </w:r>
    </w:p>
    <w:p>
      <w:pPr>
        <w:pStyle w:val="ListBullet"/>
        <w:spacing w:after="60" w:line="276" w:lineRule="auto"/>
      </w:pPr>
      <w:r>
        <w:t>Table 1.3: Project Goals and Key Success Metrics ......................................................................................................... 5</w:t>
      </w:r>
    </w:p>
    <w:p>
      <w:pPr>
        <w:pStyle w:val="ListBullet"/>
        <w:spacing w:after="60" w:line="276" w:lineRule="auto"/>
      </w:pPr>
      <w:r>
        <w:t>Table 1.4: Core Modules and Development Responsibility Matrix ............................................................................... 7</w:t>
      </w:r>
    </w:p>
    <w:p>
      <w:pPr>
        <w:pStyle w:val="ListBullet"/>
        <w:spacing w:after="60" w:line="276" w:lineRule="auto"/>
      </w:pPr>
      <w:r>
        <w:t>Table 2.1: Database Engine Architectural Comparison .................................................................................................. 9</w:t>
      </w:r>
    </w:p>
    <w:p>
      <w:pPr>
        <w:pStyle w:val="ListBullet"/>
        <w:spacing w:after="60" w:line="276" w:lineRule="auto"/>
      </w:pPr>
      <w:r>
        <w:t>Table 2.2: State Management Library Analysis .............................................................................................................. 10</w:t>
      </w:r>
    </w:p>
    <w:p>
      <w:pPr>
        <w:pStyle w:val="ListBullet"/>
        <w:spacing w:after="60" w:line="276" w:lineRule="auto"/>
      </w:pPr>
      <w:r>
        <w:t>Table 2.3: CSS UI Framework Performance and Flexibility Comparison .......................................................................... 12</w:t>
      </w:r>
    </w:p>
    <w:p>
      <w:pPr>
        <w:pStyle w:val="ListBullet"/>
        <w:spacing w:after="60" w:line="276" w:lineRule="auto"/>
      </w:pPr>
      <w:r>
        <w:t>Table 2.4: Integration APIs and Dependencies Configuration ....................................................................................... 13</w:t>
      </w:r>
    </w:p>
    <w:p>
      <w:pPr>
        <w:pStyle w:val="ListBullet"/>
        <w:spacing w:after="60" w:line="276" w:lineRule="auto"/>
      </w:pPr>
      <w:r>
        <w:t>Table 3.1: Hardware Development &amp; Deployment Requirements ............................................................................... 16</w:t>
      </w:r>
    </w:p>
    <w:p>
      <w:pPr>
        <w:pStyle w:val="ListBullet"/>
        <w:spacing w:after="60" w:line="276" w:lineRule="auto"/>
      </w:pPr>
      <w:r>
        <w:t>Table 3.2: Software Development &amp; Deployment Environment ................................................................................... 17</w:t>
      </w:r>
    </w:p>
    <w:p>
      <w:pPr>
        <w:pStyle w:val="ListBullet"/>
        <w:spacing w:after="60" w:line="276" w:lineRule="auto"/>
      </w:pPr>
      <w:r>
        <w:t>Table 3.3: Database Entities and Mongoose Collections ............................................................................................. 19</w:t>
      </w:r>
    </w:p>
    <w:p>
      <w:pPr>
        <w:pStyle w:val="ListBullet"/>
        <w:spacing w:after="60" w:line="276" w:lineRule="auto"/>
      </w:pPr>
      <w:r>
        <w:t>Table 3.4: Project Milestones and Work Breakdown Structure (WBS) ............................................................................ 21</w:t>
      </w:r>
    </w:p>
    <w:p>
      <w:pPr>
        <w:pStyle w:val="ListBullet"/>
        <w:spacing w:after="60" w:line="276" w:lineRule="auto"/>
      </w:pPr>
      <w:r>
        <w:t>Table 4.1: Database Schema Fields and Data Types .................................................................................................... 25</w:t>
      </w:r>
    </w:p>
    <w:p>
      <w:pPr>
        <w:pStyle w:val="ListBullet"/>
        <w:spacing w:after="60" w:line="276" w:lineRule="auto"/>
      </w:pPr>
      <w:r>
        <w:t>Table 4.2: Core REST API Endpoints Specification ........................................................................................................ 27</w:t>
      </w:r>
    </w:p>
    <w:p>
      <w:pPr>
        <w:pStyle w:val="ListBullet"/>
        <w:spacing w:after="60" w:line="276" w:lineRule="auto"/>
      </w:pPr>
      <w:r>
        <w:t>Table 4.3: Redux Toolkit Slice Actions and State Mappings ........................................................................................... 29</w:t>
      </w:r>
    </w:p>
    <w:p>
      <w:pPr>
        <w:pStyle w:val="ListBullet"/>
        <w:spacing w:after="60" w:line="276" w:lineRule="auto"/>
      </w:pPr>
      <w:r>
        <w:t>Table 4.4: WebSocket Notification Event Specifications ................................................................................................ 31</w:t>
      </w:r>
    </w:p>
    <w:p>
      <w:pPr>
        <w:pStyle w:val="ListBullet"/>
        <w:spacing w:after="60" w:line="276" w:lineRule="auto"/>
      </w:pPr>
      <w:r>
        <w:t>Table 5.1: Initial System Environment Configurations (.env) ...................................................................................... 33</w:t>
      </w:r>
    </w:p>
    <w:p>
      <w:pPr>
        <w:pStyle w:val="ListBullet"/>
        <w:spacing w:after="60" w:line="276" w:lineRule="auto"/>
      </w:pPr>
      <w:r>
        <w:t>Table 5.2: Database Seeding Data Density Matrix ......................................................................................................... 35</w:t>
      </w:r>
    </w:p>
    <w:p>
      <w:pPr>
        <w:pStyle w:val="ListBullet"/>
        <w:spacing w:after="60" w:line="276" w:lineRule="auto"/>
      </w:pPr>
      <w:r>
        <w:t>Table 5.3: Core Components Implementation Checklist ............................................................................................... 37</w:t>
      </w:r>
    </w:p>
    <w:p>
      <w:pPr>
        <w:pStyle w:val="ListBullet"/>
        <w:spacing w:after="60" w:line="276" w:lineRule="auto"/>
      </w:pPr>
      <w:r>
        <w:t>Table 5.4: Docker and Production Deployment Steps .................................................................................................. 39</w:t>
      </w:r>
    </w:p>
    <w:p>
      <w:pPr>
        <w:pStyle w:val="ListBullet"/>
        <w:spacing w:after="60" w:line="276" w:lineRule="auto"/>
      </w:pPr>
      <w:r>
        <w:t>Table 6.1: Unit Test Cases Specification and Verification ............................................................................................. 41</w:t>
      </w:r>
    </w:p>
    <w:p>
      <w:pPr>
        <w:pStyle w:val="ListBullet"/>
        <w:spacing w:after="60" w:line="276" w:lineRule="auto"/>
      </w:pPr>
      <w:r>
        <w:t>Table 6.2: Integration Test Cases Specification ............................................................................................................. 43</w:t>
      </w:r>
    </w:p>
    <w:p>
      <w:pPr>
        <w:pStyle w:val="ListBullet"/>
        <w:spacing w:after="60" w:line="276" w:lineRule="auto"/>
      </w:pPr>
      <w:r>
        <w:t>Table 6.3: Socket.io Real-time Event Test Scenarios .................................................................................................... 44</w:t>
      </w:r>
    </w:p>
    <w:p>
      <w:pPr>
        <w:pStyle w:val="ListBullet"/>
        <w:spacing w:after="60" w:line="276" w:lineRule="auto"/>
      </w:pPr>
      <w:r>
        <w:t>Table 6.4: System Load and Response Performance Benchmarks ................................................................................ 46</w:t>
      </w:r>
    </w:p>
    <w:p>
      <w:pPr>
        <w:pStyle w:val="ListBullet"/>
        <w:spacing w:after="60" w:line="276" w:lineRule="auto"/>
      </w:pPr>
      <w:r>
        <w:t>Table 7.1: Project Summary and Completed Deliverables Checklist ............................................................................... 48</w:t>
      </w:r>
    </w:p>
    <w:p>
      <w:pPr>
        <w:pStyle w:val="ListBullet"/>
        <w:spacing w:after="60" w:line="276" w:lineRule="auto"/>
      </w:pPr>
      <w:r>
        <w:t>Table 7.2: Post-Implementation Feedback Metrics ......................................................................................................... 49</w:t>
      </w:r>
    </w:p>
    <w:p>
      <w:pPr>
        <w:pStyle w:val="ListBullet"/>
        <w:spacing w:after="60" w:line="276" w:lineRule="auto"/>
      </w:pPr>
      <w:r>
        <w:t>Table 7.3: Future Scope Roadmap and Feature Priority ................................................................................................. 51</w:t>
      </w:r>
    </w:p>
    <w:p>
      <w:pPr>
        <w:pStyle w:val="ListBullet"/>
        <w:spacing w:after="60" w:line="276" w:lineRule="auto"/>
      </w:pPr>
      <w:r>
        <w:t>Table 7.4: Project Maintenance and Security Patch Schedule ....................................................................................... 52</w:t>
      </w:r>
    </w:p>
    <w:p>
      <w:pPr>
        <w:pStyle w:val="Heading2"/>
        <w:spacing w:before="280" w:after="120"/>
      </w:pPr>
      <w:r>
        <w:t>Abstract</w:t>
      </w:r>
    </w:p>
    <w:p>
      <w:pPr>
        <w:spacing w:after="120" w:line="276" w:lineRule="auto"/>
      </w:pPr>
      <w:r>
        <w:t>The digital transformation of the education sector has accelerated the demand for highly scalable, interactive, and responsive Learning Management Systems (LMS). Traditional platforms, while robust, often suffer from high latency, rigid user interfaces, and a lack of real-time collaboration. This project report presents Skill Hub LMS, a premium, production-ready, full-stack learning platform engineered using the MERN (MongoDB, Express.js, React.js, Node.js) stack.</w:t>
      </w:r>
    </w:p>
    <w:p>
      <w:pPr>
        <w:spacing w:after="120" w:line="276" w:lineRule="auto"/>
      </w:pPr>
      <w:r>
        <w:t xml:space="preserve">The Skill Hub platform addresses critical issues in online pedagogy by introducing a rich feature ecosystem including: multi-role access controls (Student, Instructor, Admin), interactive Netflix-style video classrooms, real-time Socket.io-driven synchronized notifications, automatic coupon code evaluation engines, Stripe-integrated checkouts, and custom quiz management systems. By leveraging React 19, Vite, and Redux Toolkit on the frontend, combined with Express.js REST routers, MongoDB indexing, and Socket.io broadcast loops on the backend, Skill Hub guarantees ultra-low UI latency and high query throughput. </w:t>
      </w:r>
    </w:p>
    <w:p>
      <w:pPr>
        <w:spacing w:after="120" w:line="276" w:lineRule="auto"/>
      </w:pPr>
      <w:r>
        <w:t>This document details the software development lifecycle of Skill Hub LMS, covering architecture design, technical stack survey, system requirement analysis, structural and behavioral modeling, code implementation, test validations, and future scalability frameworks. The evaluation demonstrates that the system achieves over 85% unit test coverage, maintains an average response time of under 32ms under ordinary loads, and processes concurrent real-time events with minimal socket latency.</w:t>
      </w:r>
    </w:p>
    <w:p>
      <w:pPr>
        <w:pStyle w:val="Heading2"/>
        <w:spacing w:before="280" w:after="120"/>
      </w:pPr>
      <w:r>
        <w:t>CHAPTER 1: INTRODUCTION</w:t>
      </w:r>
    </w:p>
    <w:p>
      <w:pPr>
        <w:pStyle w:val="Heading3"/>
        <w:spacing w:before="200" w:after="80"/>
      </w:pPr>
      <w:r>
        <w:t>1.1 Introduction</w:t>
      </w:r>
    </w:p>
    <w:p>
      <w:pPr>
        <w:spacing w:after="120" w:line="276" w:lineRule="auto"/>
      </w:pPr>
      <w:r>
        <w:t>The landscape of education has undergone a fundamental shift over the past decade, moving from localized, physical classrooms to globalized, virtual platforms. This evolution has driven the need for advanced software platforms capable of managing complex educational processes, such as student registration, course authoring, progress tracking, interactive learning, real-time collaboration, and secure financial transactions. Traditional systems such as Moodle and blackboard, though functionally rich, are built on legacy architectures (such as PHP/Apache) which struggle with client-side interactivity, fast state management, and lightweight real-time communications.</w:t>
      </w:r>
    </w:p>
    <w:p>
      <w:pPr>
        <w:spacing w:after="120" w:line="276" w:lineRule="auto"/>
      </w:pPr>
      <w:r>
        <w:t>To bridge this gap, this project focuses on the design, development, and implementation of Skill Hub LMS, a premium Learning Management System engineered on the modern MERN (MongoDB, Express, React, Node) stack. Skill Hub LMS leverages single-page application (SPA) paradigms, global client-side state managers, schema-less document databases, and persistent bi-directional WebSocket connections to deliver an experience that mimics an in-person classroom. The target system is highly responsive, visually premium (adhering to dark-mode themes, subtle micro-animations, and fluid transitions), and structured to scale to thousands of concurrent learners.</w:t>
      </w:r>
    </w:p>
    <w:p>
      <w:pPr>
        <w:spacing w:after="120" w:line="276" w:lineRule="auto"/>
      </w:pPr>
      <w:r>
        <w:t>Furthermore, educational platforms must accommodate a diverse spectrum of users. Modern students expect a gamified, mobile-responsive layout that rewards their learning behaviors. Instructors require a simplified, robust editor that enables them to quickly author lessons and manage materials without navigating a complex interface. Administrators require absolute clarity regarding the global state of the platform, including sign-up rates, sales, and catalog requests. Skill Hub satisfies all these criteria by decoupled routing and responsive layout engines.</w:t>
      </w:r>
    </w:p>
    <w:p>
      <w:pPr>
        <w:pStyle w:val="Heading3"/>
        <w:spacing w:before="200" w:after="80"/>
      </w:pPr>
      <w:r>
        <w:t>1.2 Project Definition</w:t>
      </w:r>
    </w:p>
    <w:p>
      <w:pPr>
        <w:spacing w:after="120" w:line="276" w:lineRule="auto"/>
      </w:pPr>
      <w:r>
        <w:t>Skill Hub LMS is defined as a cloud-native, multi-role software platform that provides end-to-end administration, tracking, reporting, and delivery of educational courses. The platform is architected around three core user roles:</w:t>
        <w:br/>
        <w:t>1.  Students who consume video content, track daily learning streaks, complete interactive quizzes, join community discussions, and earn verified course completion certificates.</w:t>
        <w:br/>
        <w:t>2.  Instructors who author rich courses with multi-lesson syllabi, track course-level enrollment statistics, view financial earnings analytics via interactive line charts, and broadcast announcements.</w:t>
        <w:br/>
        <w:t>3.  Platform Administrators who oversee system health, manage global users, approve/deny course catalogs, configure platform-wide discount coupons, and monitor database usage.</w:t>
      </w:r>
    </w:p>
    <w:p>
      <w:pPr>
        <w:spacing w:after="120" w:line="276" w:lineRule="auto"/>
      </w:pPr>
      <w:r>
        <w:t>The system relies on Node.js and Express.js to host a secure HTTP and WebSocket endpoint framework. Authentication is handled via stateless JSON Web Tokens (JWT) stored in HTTP-only, secure, same-site cookies, preventing cross-site scripting (XSS) and cross-site request forgery (CSRF) vulnerabilities. This architectural pattern represents a significant improvement over standard local storage token storage models.</w:t>
      </w:r>
    </w:p>
    <w:p>
      <w:pPr>
        <w:pStyle w:val="Heading3"/>
        <w:spacing w:before="200" w:after="80"/>
      </w:pPr>
      <w:r>
        <w:t>1.3 Declaration of the Problem</w:t>
      </w:r>
    </w:p>
    <w:p>
      <w:pPr>
        <w:spacing w:after="120" w:line="276" w:lineRule="auto"/>
      </w:pPr>
      <w:r>
        <w:t>Traditional Learning Management Systems face several technological bottlenecks:</w:t>
        <w:br/>
        <w:t>*   High Page Latency: Server-side rendered (SSR) pages require a full round-trip for every user interaction, causing a disjointed educational experience, especially when navigating heavy media content.</w:t>
        <w:br/>
        <w:t>*   Static Communication: Standard LMS interfaces lack real-time updates. If an instructor posts an announcement or replies to a thread, the student must manually refresh the page to view the change.</w:t>
        <w:br/>
        <w:t>*   Rigid Database Schemas: Traditional SQL-based LMS systems face significant migration friction when extending features (e.g., adding dynamic quizzes, complex coupon validations, or variable content types).</w:t>
        <w:br/>
        <w:t>*   Cluttered Analytics: Instructors and admins are often overwhelmed by plain tables instead of responsive, visual representation of sales, progress, and performance data.</w:t>
      </w:r>
    </w:p>
    <w:p>
      <w:pPr>
        <w:spacing w:after="120" w:line="276" w:lineRule="auto"/>
      </w:pPr>
      <w:r>
        <w:t>Skill Hub LMS addresses these challenges by incorporating single-page application architectures (React 19, Vite), WebSocket protocols (Socket.io), NoSQL collections (MongoDB), and high-performance charting engines (Recharts).</w:t>
      </w:r>
    </w:p>
    <w:p>
      <w:pPr>
        <w:pStyle w:val="Heading3"/>
        <w:spacing w:before="200" w:after="80"/>
      </w:pPr>
      <w:r>
        <w:t>1.4 Project Purposes</w:t>
      </w:r>
    </w:p>
    <w:p>
      <w:pPr>
        <w:spacing w:after="120" w:line="276" w:lineRule="auto"/>
      </w:pPr>
      <w:r>
        <w:t>The primary objectives of the Skill Hub LMS project are:</w:t>
        <w:br/>
        <w:t>*   Maximize User Engagement: Implement gamified learning tools, including daily learning streaks, confetti-triggered completions, and visual progress tracking, to reduce course dropout rates.</w:t>
        <w:br/>
        <w:t>*   Provide Real-Time Feedback Loop: Implement Socket.io channels to immediately notify students of new announcements, grade releases, and forum replies.</w:t>
        <w:br/>
        <w:t>*   Ensure Rapid Content Delivery: Structure a lightweight single-page layout utilizing Redux Toolkit to cache database requests and load video elements immediately via custom CDN pipelines.</w:t>
        <w:br/>
        <w:t>*   Simplify Content Management: Build a drag-and-drop course builder for instructors that simplifies adding, reordering, and deleting lessons.</w:t>
      </w:r>
    </w:p>
    <w:p>
      <w:pPr>
        <w:spacing w:after="120" w:line="276" w:lineRule="auto"/>
      </w:pPr>
      <w:r>
        <w:t>Below is Table 1.1, which details how Skill Hub LMS compares against major existing educational platforms.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Feature Area</w:t>
            </w:r>
          </w:p>
        </w:tc>
        <w:tc>
          <w:tcPr>
            <w:tcW w:type="dxa" w:w="1872"/>
            <w:shd w:fill="1E3A8A"/>
          </w:tcPr>
          <w:p>
            <w:pPr>
              <w:jc w:val="left"/>
            </w:pPr>
            <w:r>
              <w:rPr>
                <w:b/>
                <w:color w:val="FFFFFF"/>
                <w:sz w:val="19"/>
              </w:rPr>
              <w:t>Skill Hub LMS (MERN)</w:t>
            </w:r>
          </w:p>
        </w:tc>
        <w:tc>
          <w:tcPr>
            <w:tcW w:type="dxa" w:w="1872"/>
            <w:shd w:fill="1E3A8A"/>
          </w:tcPr>
          <w:p>
            <w:pPr>
              <w:jc w:val="left"/>
            </w:pPr>
            <w:r>
              <w:rPr>
                <w:b/>
                <w:color w:val="FFFFFF"/>
                <w:sz w:val="19"/>
              </w:rPr>
              <w:t>Moodle (PHP/SQL)</w:t>
            </w:r>
          </w:p>
        </w:tc>
        <w:tc>
          <w:tcPr>
            <w:tcW w:type="dxa" w:w="1872"/>
            <w:shd w:fill="1E3A8A"/>
          </w:tcPr>
          <w:p>
            <w:pPr>
              <w:jc w:val="left"/>
            </w:pPr>
            <w:r>
              <w:rPr>
                <w:b/>
                <w:color w:val="FFFFFF"/>
                <w:sz w:val="19"/>
              </w:rPr>
              <w:t>Canvas (Ruby/SQL)</w:t>
            </w:r>
          </w:p>
        </w:tc>
        <w:tc>
          <w:tcPr>
            <w:tcW w:type="dxa" w:w="1872"/>
            <w:shd w:fill="1E3A8A"/>
          </w:tcPr>
          <w:p>
            <w:pPr>
              <w:jc w:val="left"/>
            </w:pPr>
            <w:r>
              <w:rPr>
                <w:b/>
                <w:color w:val="FFFFFF"/>
                <w:sz w:val="19"/>
              </w:rPr>
              <w:t>Udemy (Python/SQL)</w:t>
            </w:r>
          </w:p>
        </w:tc>
      </w:tr>
      <w:tr>
        <w:tc>
          <w:tcPr>
            <w:tcW w:type="dxa" w:w="1872"/>
          </w:tcPr>
          <w:p>
            <w:pPr>
              <w:jc w:val="left"/>
            </w:pPr>
            <w:r>
              <w:rPr>
                <w:sz w:val="18"/>
              </w:rPr>
              <w:t>Interactivity</w:t>
            </w:r>
          </w:p>
        </w:tc>
        <w:tc>
          <w:tcPr>
            <w:tcW w:type="dxa" w:w="1872"/>
          </w:tcPr>
          <w:p>
            <w:pPr>
              <w:jc w:val="left"/>
            </w:pPr>
            <w:r>
              <w:rPr>
                <w:sz w:val="18"/>
              </w:rPr>
              <w:t>Extremely High (SPA)</w:t>
            </w:r>
          </w:p>
        </w:tc>
        <w:tc>
          <w:tcPr>
            <w:tcW w:type="dxa" w:w="1872"/>
          </w:tcPr>
          <w:p>
            <w:pPr>
              <w:jc w:val="left"/>
            </w:pPr>
            <w:r>
              <w:rPr>
                <w:sz w:val="18"/>
              </w:rPr>
              <w:t>Medium (Server-rendered)</w:t>
            </w:r>
          </w:p>
        </w:tc>
        <w:tc>
          <w:tcPr>
            <w:tcW w:type="dxa" w:w="1872"/>
          </w:tcPr>
          <w:p>
            <w:pPr>
              <w:jc w:val="left"/>
            </w:pPr>
            <w:r>
              <w:rPr>
                <w:sz w:val="18"/>
              </w:rPr>
              <w:t>Medium (Hybrid SSR)</w:t>
            </w:r>
          </w:p>
        </w:tc>
        <w:tc>
          <w:tcPr>
            <w:tcW w:type="dxa" w:w="1872"/>
          </w:tcPr>
          <w:p>
            <w:pPr>
              <w:jc w:val="left"/>
            </w:pPr>
            <w:r>
              <w:rPr>
                <w:sz w:val="18"/>
              </w:rPr>
              <w:t>High (Client-heavy)</w:t>
            </w:r>
          </w:p>
        </w:tc>
      </w:tr>
      <w:tr>
        <w:tc>
          <w:tcPr>
            <w:tcW w:type="dxa" w:w="1872"/>
            <w:shd w:fill="F9FAFB"/>
          </w:tcPr>
          <w:p>
            <w:pPr>
              <w:jc w:val="left"/>
            </w:pPr>
            <w:r>
              <w:rPr>
                <w:sz w:val="18"/>
              </w:rPr>
              <w:t>Real-time Notifications</w:t>
            </w:r>
          </w:p>
        </w:tc>
        <w:tc>
          <w:tcPr>
            <w:tcW w:type="dxa" w:w="1872"/>
            <w:shd w:fill="F9FAFB"/>
          </w:tcPr>
          <w:p>
            <w:pPr>
              <w:jc w:val="left"/>
            </w:pPr>
            <w:r>
              <w:rPr>
                <w:sz w:val="18"/>
              </w:rPr>
              <w:t>Instant (WebSockets)</w:t>
            </w:r>
          </w:p>
        </w:tc>
        <w:tc>
          <w:tcPr>
            <w:tcW w:type="dxa" w:w="1872"/>
            <w:shd w:fill="F9FAFB"/>
          </w:tcPr>
          <w:p>
            <w:pPr>
              <w:jc w:val="left"/>
            </w:pPr>
            <w:r>
              <w:rPr>
                <w:sz w:val="18"/>
              </w:rPr>
              <w:t>Email-delayed / Manual</w:t>
            </w:r>
          </w:p>
        </w:tc>
        <w:tc>
          <w:tcPr>
            <w:tcW w:type="dxa" w:w="1872"/>
            <w:shd w:fill="F9FAFB"/>
          </w:tcPr>
          <w:p>
            <w:pPr>
              <w:jc w:val="left"/>
            </w:pPr>
            <w:r>
              <w:rPr>
                <w:sz w:val="18"/>
              </w:rPr>
              <w:t>Delayed (Polling)</w:t>
            </w:r>
          </w:p>
        </w:tc>
        <w:tc>
          <w:tcPr>
            <w:tcW w:type="dxa" w:w="1872"/>
            <w:shd w:fill="F9FAFB"/>
          </w:tcPr>
          <w:p>
            <w:pPr>
              <w:jc w:val="left"/>
            </w:pPr>
            <w:r>
              <w:rPr>
                <w:sz w:val="18"/>
              </w:rPr>
              <w:t>Delayed (Polling)</w:t>
            </w:r>
          </w:p>
        </w:tc>
      </w:tr>
      <w:tr>
        <w:tc>
          <w:tcPr>
            <w:tcW w:type="dxa" w:w="1872"/>
          </w:tcPr>
          <w:p>
            <w:pPr>
              <w:jc w:val="left"/>
            </w:pPr>
            <w:r>
              <w:rPr>
                <w:sz w:val="18"/>
              </w:rPr>
              <w:t>Database Flexibility</w:t>
            </w:r>
          </w:p>
        </w:tc>
        <w:tc>
          <w:tcPr>
            <w:tcW w:type="dxa" w:w="1872"/>
          </w:tcPr>
          <w:p>
            <w:pPr>
              <w:jc w:val="left"/>
            </w:pPr>
            <w:r>
              <w:rPr>
                <w:sz w:val="18"/>
              </w:rPr>
              <w:t>Schema-less (MongoDB Documents)</w:t>
            </w:r>
          </w:p>
        </w:tc>
        <w:tc>
          <w:tcPr>
            <w:tcW w:type="dxa" w:w="1872"/>
          </w:tcPr>
          <w:p>
            <w:pPr>
              <w:jc w:val="left"/>
            </w:pPr>
            <w:r>
              <w:rPr>
                <w:sz w:val="18"/>
              </w:rPr>
              <w:t>Rigid Relational</w:t>
            </w:r>
          </w:p>
        </w:tc>
        <w:tc>
          <w:tcPr>
            <w:tcW w:type="dxa" w:w="1872"/>
          </w:tcPr>
          <w:p>
            <w:pPr>
              <w:jc w:val="left"/>
            </w:pPr>
            <w:r>
              <w:rPr>
                <w:sz w:val="18"/>
              </w:rPr>
              <w:t>Rigid Relational</w:t>
            </w:r>
          </w:p>
        </w:tc>
        <w:tc>
          <w:tcPr>
            <w:tcW w:type="dxa" w:w="1872"/>
          </w:tcPr>
          <w:p>
            <w:pPr>
              <w:jc w:val="left"/>
            </w:pPr>
            <w:r>
              <w:rPr>
                <w:sz w:val="18"/>
              </w:rPr>
              <w:t>Rigid Relational</w:t>
            </w:r>
          </w:p>
        </w:tc>
      </w:tr>
      <w:tr>
        <w:tc>
          <w:tcPr>
            <w:tcW w:type="dxa" w:w="1872"/>
            <w:shd w:fill="F9FAFB"/>
          </w:tcPr>
          <w:p>
            <w:pPr>
              <w:jc w:val="left"/>
            </w:pPr>
            <w:r>
              <w:rPr>
                <w:sz w:val="18"/>
              </w:rPr>
              <w:t>Analytics Engine</w:t>
            </w:r>
          </w:p>
        </w:tc>
        <w:tc>
          <w:tcPr>
            <w:tcW w:type="dxa" w:w="1872"/>
            <w:shd w:fill="F9FAFB"/>
          </w:tcPr>
          <w:p>
            <w:pPr>
              <w:jc w:val="left"/>
            </w:pPr>
            <w:r>
              <w:rPr>
                <w:sz w:val="18"/>
              </w:rPr>
              <w:t>Embedded Recharts Dashboard</w:t>
            </w:r>
          </w:p>
        </w:tc>
        <w:tc>
          <w:tcPr>
            <w:tcW w:type="dxa" w:w="1872"/>
            <w:shd w:fill="F9FAFB"/>
          </w:tcPr>
          <w:p>
            <w:pPr>
              <w:jc w:val="left"/>
            </w:pPr>
            <w:r>
              <w:rPr>
                <w:sz w:val="18"/>
              </w:rPr>
              <w:t>Basic Tabular Reports</w:t>
            </w:r>
          </w:p>
        </w:tc>
        <w:tc>
          <w:tcPr>
            <w:tcW w:type="dxa" w:w="1872"/>
            <w:shd w:fill="F9FAFB"/>
          </w:tcPr>
          <w:p>
            <w:pPr>
              <w:jc w:val="left"/>
            </w:pPr>
            <w:r>
              <w:rPr>
                <w:sz w:val="18"/>
              </w:rPr>
              <w:t>Complex but Slow</w:t>
            </w:r>
          </w:p>
        </w:tc>
        <w:tc>
          <w:tcPr>
            <w:tcW w:type="dxa" w:w="1872"/>
            <w:shd w:fill="F9FAFB"/>
          </w:tcPr>
          <w:p>
            <w:pPr>
              <w:jc w:val="left"/>
            </w:pPr>
            <w:r>
              <w:rPr>
                <w:sz w:val="18"/>
              </w:rPr>
              <w:t>Proprietary dashboards</w:t>
            </w:r>
          </w:p>
        </w:tc>
      </w:tr>
    </w:tbl>
    <w:p>
      <w:pPr>
        <w:spacing w:before="120" w:after="120"/>
      </w:pPr>
    </w:p>
    <w:p>
      <w:pPr>
        <w:spacing w:after="120" w:line="276" w:lineRule="auto"/>
      </w:pPr>
      <w:r>
        <w:t>Table 1.1: LMS Platform Feature Matrix Comparison</w:t>
      </w:r>
    </w:p>
    <w:p>
      <w:pPr>
        <w:pStyle w:val="Heading3"/>
        <w:spacing w:before="200" w:after="80"/>
      </w:pPr>
      <w:r>
        <w:t>1.5 Architecture &amp; Components</w:t>
      </w:r>
    </w:p>
    <w:p>
      <w:pPr>
        <w:spacing w:after="120" w:line="276" w:lineRule="auto"/>
      </w:pPr>
      <w:r>
        <w:t>The physical architecture of Skill Hub LMS is split into three decoupled tiers:</w:t>
        <w:br/>
        <w:t>1.  Frontend Clients (Presentation Tier): Built using React 19 and compiled via Vite. Global client-side states (user authentication status, shopping cart details, active course progression) are managed using Redux Toolkit. Styling is governed by Tailwind CSS, providing a responsive layout across mobile, tablet, and desktop monitors.</w:t>
        <w:br/>
        <w:t>2.  Application Servers (Logic Tier): A Node.js runtime running an Express.js server. This server manages REST API routers, runs security middlewares (JWT verification, rate limiters, input sanitization), uploads media assets via Multer/Cloudinary, and runs a Socket.io server to broker WebSocket packets.</w:t>
        <w:br/>
        <w:t>3.  Database Server (Data Tier): MongoDB serves as the database. Data models are defined using Mongoose, establishing structured validation rules on top of MongoDB's flexible, schema-less collections.</w:t>
      </w:r>
    </w:p>
    <w:p>
      <w:pPr>
        <w:spacing w:after="120" w:line="276" w:lineRule="auto"/>
      </w:pPr>
      <w:r>
        <w:t>Let's review the user persona permissions detailed in Table 1.2.</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User Role</w:t>
            </w:r>
          </w:p>
        </w:tc>
        <w:tc>
          <w:tcPr>
            <w:tcW w:type="dxa" w:w="2340"/>
            <w:shd w:fill="1E3A8A"/>
          </w:tcPr>
          <w:p>
            <w:pPr>
              <w:jc w:val="left"/>
            </w:pPr>
            <w:r>
              <w:rPr>
                <w:b/>
                <w:color w:val="FFFFFF"/>
                <w:sz w:val="19"/>
              </w:rPr>
              <w:t>System Access Level</w:t>
            </w:r>
          </w:p>
        </w:tc>
        <w:tc>
          <w:tcPr>
            <w:tcW w:type="dxa" w:w="2340"/>
            <w:shd w:fill="1E3A8A"/>
          </w:tcPr>
          <w:p>
            <w:pPr>
              <w:jc w:val="left"/>
            </w:pPr>
            <w:r>
              <w:rPr>
                <w:b/>
                <w:color w:val="FFFFFF"/>
                <w:sz w:val="19"/>
              </w:rPr>
              <w:t>Primary Activities</w:t>
            </w:r>
          </w:p>
        </w:tc>
        <w:tc>
          <w:tcPr>
            <w:tcW w:type="dxa" w:w="2340"/>
            <w:shd w:fill="1E3A8A"/>
          </w:tcPr>
          <w:p>
            <w:pPr>
              <w:jc w:val="left"/>
            </w:pPr>
            <w:r>
              <w:rPr>
                <w:b/>
                <w:color w:val="FFFFFF"/>
                <w:sz w:val="19"/>
              </w:rPr>
              <w:t>Default UI Theme</w:t>
            </w:r>
          </w:p>
        </w:tc>
      </w:tr>
      <w:tr>
        <w:tc>
          <w:tcPr>
            <w:tcW w:type="dxa" w:w="2340"/>
          </w:tcPr>
          <w:p>
            <w:pPr>
              <w:jc w:val="left"/>
            </w:pPr>
            <w:r>
              <w:rPr>
                <w:sz w:val="18"/>
              </w:rPr>
              <w:t>Guest</w:t>
            </w:r>
          </w:p>
        </w:tc>
        <w:tc>
          <w:tcPr>
            <w:tcW w:type="dxa" w:w="2340"/>
          </w:tcPr>
          <w:p>
            <w:pPr>
              <w:jc w:val="left"/>
            </w:pPr>
            <w:r>
              <w:rPr>
                <w:sz w:val="18"/>
              </w:rPr>
              <w:t>Public Routes</w:t>
            </w:r>
          </w:p>
        </w:tc>
        <w:tc>
          <w:tcPr>
            <w:tcW w:type="dxa" w:w="2340"/>
          </w:tcPr>
          <w:p>
            <w:pPr>
              <w:jc w:val="left"/>
            </w:pPr>
            <w:r>
              <w:rPr>
                <w:sz w:val="18"/>
              </w:rPr>
              <w:t>Browse landing page, search course directories, register an account.</w:t>
            </w:r>
          </w:p>
        </w:tc>
        <w:tc>
          <w:tcPr>
            <w:tcW w:type="dxa" w:w="2340"/>
          </w:tcPr>
          <w:p>
            <w:pPr>
              <w:jc w:val="left"/>
            </w:pPr>
            <w:r>
              <w:rPr>
                <w:sz w:val="18"/>
              </w:rPr>
              <w:t>Light / Dark choice</w:t>
            </w:r>
          </w:p>
        </w:tc>
      </w:tr>
      <w:tr>
        <w:tc>
          <w:tcPr>
            <w:tcW w:type="dxa" w:w="2340"/>
            <w:shd w:fill="F9FAFB"/>
          </w:tcPr>
          <w:p>
            <w:pPr>
              <w:jc w:val="left"/>
            </w:pPr>
            <w:r>
              <w:rPr>
                <w:sz w:val="18"/>
              </w:rPr>
              <w:t>Student</w:t>
            </w:r>
          </w:p>
        </w:tc>
        <w:tc>
          <w:tcPr>
            <w:tcW w:type="dxa" w:w="2340"/>
            <w:shd w:fill="F9FAFB"/>
          </w:tcPr>
          <w:p>
            <w:pPr>
              <w:jc w:val="left"/>
            </w:pPr>
            <w:r>
              <w:rPr>
                <w:sz w:val="18"/>
              </w:rPr>
              <w:t>Learner Protected Routes</w:t>
            </w:r>
          </w:p>
        </w:tc>
        <w:tc>
          <w:tcPr>
            <w:tcW w:type="dxa" w:w="2340"/>
            <w:shd w:fill="F9FAFB"/>
          </w:tcPr>
          <w:p>
            <w:pPr>
              <w:jc w:val="left"/>
            </w:pPr>
            <w:r>
              <w:rPr>
                <w:sz w:val="18"/>
              </w:rPr>
              <w:t>View enrolled lessons, write reviews, attempt quizzes, download certificates.</w:t>
            </w:r>
          </w:p>
        </w:tc>
        <w:tc>
          <w:tcPr>
            <w:tcW w:type="dxa" w:w="2340"/>
            <w:shd w:fill="F9FAFB"/>
          </w:tcPr>
          <w:p>
            <w:pPr>
              <w:jc w:val="left"/>
            </w:pPr>
            <w:r>
              <w:rPr>
                <w:sz w:val="18"/>
              </w:rPr>
              <w:t>Dark Glassmorphism</w:t>
            </w:r>
          </w:p>
        </w:tc>
      </w:tr>
      <w:tr>
        <w:tc>
          <w:tcPr>
            <w:tcW w:type="dxa" w:w="2340"/>
          </w:tcPr>
          <w:p>
            <w:pPr>
              <w:jc w:val="left"/>
            </w:pPr>
            <w:r>
              <w:rPr>
                <w:sz w:val="18"/>
              </w:rPr>
              <w:t>Instructor</w:t>
            </w:r>
          </w:p>
        </w:tc>
        <w:tc>
          <w:tcPr>
            <w:tcW w:type="dxa" w:w="2340"/>
          </w:tcPr>
          <w:p>
            <w:pPr>
              <w:jc w:val="left"/>
            </w:pPr>
            <w:r>
              <w:rPr>
                <w:sz w:val="18"/>
              </w:rPr>
              <w:t>Author Protected Routes</w:t>
            </w:r>
          </w:p>
        </w:tc>
        <w:tc>
          <w:tcPr>
            <w:tcW w:type="dxa" w:w="2340"/>
          </w:tcPr>
          <w:p>
            <w:pPr>
              <w:jc w:val="left"/>
            </w:pPr>
            <w:r>
              <w:rPr>
                <w:sz w:val="18"/>
              </w:rPr>
              <w:t>Create course structures, write quizzes, broadcast notifications, view sales.</w:t>
            </w:r>
          </w:p>
        </w:tc>
        <w:tc>
          <w:tcPr>
            <w:tcW w:type="dxa" w:w="2340"/>
          </w:tcPr>
          <w:p>
            <w:pPr>
              <w:jc w:val="left"/>
            </w:pPr>
            <w:r>
              <w:rPr>
                <w:sz w:val="18"/>
              </w:rPr>
              <w:t>Dark / Professional</w:t>
            </w:r>
          </w:p>
        </w:tc>
      </w:tr>
      <w:tr>
        <w:tc>
          <w:tcPr>
            <w:tcW w:type="dxa" w:w="2340"/>
            <w:shd w:fill="F9FAFB"/>
          </w:tcPr>
          <w:p>
            <w:pPr>
              <w:jc w:val="left"/>
            </w:pPr>
            <w:r>
              <w:rPr>
                <w:sz w:val="18"/>
              </w:rPr>
              <w:t>Admin</w:t>
            </w:r>
          </w:p>
        </w:tc>
        <w:tc>
          <w:tcPr>
            <w:tcW w:type="dxa" w:w="2340"/>
            <w:shd w:fill="F9FAFB"/>
          </w:tcPr>
          <w:p>
            <w:pPr>
              <w:jc w:val="left"/>
            </w:pPr>
            <w:r>
              <w:rPr>
                <w:sz w:val="18"/>
              </w:rPr>
              <w:t>Global Administrator</w:t>
            </w:r>
          </w:p>
        </w:tc>
        <w:tc>
          <w:tcPr>
            <w:tcW w:type="dxa" w:w="2340"/>
            <w:shd w:fill="F9FAFB"/>
          </w:tcPr>
          <w:p>
            <w:pPr>
              <w:jc w:val="left"/>
            </w:pPr>
            <w:r>
              <w:rPr>
                <w:sz w:val="18"/>
              </w:rPr>
              <w:t>Approve courses, delete users, generate discount coupons, monitor server metrics.</w:t>
            </w:r>
          </w:p>
        </w:tc>
        <w:tc>
          <w:tcPr>
            <w:tcW w:type="dxa" w:w="2340"/>
            <w:shd w:fill="F9FAFB"/>
          </w:tcPr>
          <w:p>
            <w:pPr>
              <w:jc w:val="left"/>
            </w:pPr>
            <w:r>
              <w:rPr>
                <w:sz w:val="18"/>
              </w:rPr>
              <w:t>System High-contrast</w:t>
            </w:r>
          </w:p>
        </w:tc>
      </w:tr>
    </w:tbl>
    <w:p>
      <w:pPr>
        <w:spacing w:before="120" w:after="120"/>
      </w:pPr>
    </w:p>
    <w:p>
      <w:pPr>
        <w:spacing w:after="120" w:line="276" w:lineRule="auto"/>
      </w:pPr>
      <w:r>
        <w:t>Table 1.2: User Persona and Role Matrix</w:t>
      </w:r>
    </w:p>
    <w:p>
      <w:pPr>
        <w:spacing w:after="120" w:line="276" w:lineRule="auto"/>
      </w:pPr>
      <w:r>
        <w:t>Below, Figure 1.1 maps the detailed topology of this three-tier system:</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chapter1_img1.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t>Figure 1.1: High-Level System Architecture Diagram</w:t>
      </w:r>
    </w:p>
    <w:p>
      <w:pPr>
        <w:pStyle w:val="Heading3"/>
        <w:spacing w:before="200" w:after="80"/>
      </w:pPr>
      <w:r>
        <w:t>1.6 Project Scope</w:t>
      </w:r>
    </w:p>
    <w:p>
      <w:pPr>
        <w:spacing w:after="120" w:line="276" w:lineRule="auto"/>
      </w:pPr>
      <w:r>
        <w:t>The deployment scope of Skill Hub LMS encompasses:</w:t>
        <w:br/>
        <w:t>*   Fully Functional Single Page Application (SPA): Seamless routing across all pages without browser refreshes.</w:t>
        <w:br/>
        <w:t>*   Secure Payment Sandbox: Integration of a mock Stripe API to process cart orders and immediately grant access.</w:t>
        <w:br/>
        <w:t>*   Real-time Interaction Network: Dedicated socket listeners for instant notifications across the student and instructor base.</w:t>
        <w:br/>
        <w:t>*   Syllabus Media Hosting: Integration of Cloudinary APIs to store and serve course images and lecture files.</w:t>
        <w:br/>
        <w:t>*   Automated Quizzing Systems: Automatic evaluation of multi-choice quizzes with dynamic pass/fail checks.</w:t>
      </w:r>
    </w:p>
    <w:p>
      <w:pPr>
        <w:spacing w:after="120" w:line="276" w:lineRule="auto"/>
      </w:pPr>
      <w:r>
        <w:t>Below is Figure 1.2, illustrating the core modular components and their interaction pathways:</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chapter1_img2.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t>Figure 1.2: Module Interaction Diagram</w:t>
      </w:r>
    </w:p>
    <w:p>
      <w:pPr>
        <w:pStyle w:val="Heading3"/>
        <w:spacing w:before="200" w:after="80"/>
      </w:pPr>
      <w:r>
        <w:t>1.7 Data Analytics &amp; Dashboards</w:t>
      </w:r>
    </w:p>
    <w:p>
      <w:pPr>
        <w:pStyle w:val="Heading4"/>
        <w:spacing w:before="200" w:after="80"/>
      </w:pPr>
      <w:r>
        <w:t>1.7.1 Types of Analytics Panels</w:t>
      </w:r>
    </w:p>
    <w:p>
      <w:pPr>
        <w:spacing w:after="120" w:line="276" w:lineRule="auto"/>
      </w:pPr>
      <w:r>
        <w:t>Skill Hub LMS implements data analytics to provide actionable insights to all stakeholders.</w:t>
        <w:br/>
        <w:t>*   Student Progress Analytics: Displays progress percentages per course, completed lesson counts, daily learning streak histories, and average quiz scores.</w:t>
        <w:br/>
        <w:t>*   Instructor Revenue &amp; Engagement Analytics: Visualizes monthly sales patterns (using Recharts AreaCharts), course-wise enrollment breakdowns, and review sentiment averages.</w:t>
        <w:br/>
        <w:t>*   Admin System Metrics: Displays global system volume, database disk space usage, and active WebSocket connection counts.</w:t>
      </w:r>
    </w:p>
    <w:p>
      <w:pPr>
        <w:spacing w:after="120" w:line="276" w:lineRule="auto"/>
      </w:pPr>
      <w:r>
        <w:t>Below, Table 1.3 details the project's development goals and success criteria metrics.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Goal Statement</w:t>
            </w:r>
          </w:p>
        </w:tc>
        <w:tc>
          <w:tcPr>
            <w:tcW w:type="dxa" w:w="1872"/>
            <w:shd w:fill="1E3A8A"/>
          </w:tcPr>
          <w:p>
            <w:pPr>
              <w:jc w:val="left"/>
            </w:pPr>
            <w:r>
              <w:rPr>
                <w:b/>
                <w:color w:val="FFFFFF"/>
                <w:sz w:val="19"/>
              </w:rPr>
              <w:t>Metric Category</w:t>
            </w:r>
          </w:p>
        </w:tc>
        <w:tc>
          <w:tcPr>
            <w:tcW w:type="dxa" w:w="1872"/>
            <w:shd w:fill="1E3A8A"/>
          </w:tcPr>
          <w:p>
            <w:pPr>
              <w:jc w:val="left"/>
            </w:pPr>
            <w:r>
              <w:rPr>
                <w:b/>
                <w:color w:val="FFFFFF"/>
                <w:sz w:val="19"/>
              </w:rPr>
              <w:t>Verification Target</w:t>
            </w:r>
          </w:p>
        </w:tc>
        <w:tc>
          <w:tcPr>
            <w:tcW w:type="dxa" w:w="1872"/>
            <w:shd w:fill="1E3A8A"/>
          </w:tcPr>
          <w:p>
            <w:pPr>
              <w:jc w:val="left"/>
            </w:pPr>
            <w:r>
              <w:rPr>
                <w:b/>
                <w:color w:val="FFFFFF"/>
                <w:sz w:val="19"/>
              </w:rPr>
              <w:t>Verification Tool</w:t>
            </w:r>
          </w:p>
        </w:tc>
        <w:tc>
          <w:tcPr>
            <w:tcW w:type="dxa" w:w="1872"/>
            <w:shd w:fill="1E3A8A"/>
          </w:tcPr>
          <w:p>
            <w:pPr>
              <w:jc w:val="left"/>
            </w:pPr>
            <w:r>
              <w:rPr>
                <w:b/>
                <w:color w:val="FFFFFF"/>
                <w:sz w:val="19"/>
              </w:rPr>
              <w:t>Priority</w:t>
            </w:r>
          </w:p>
        </w:tc>
      </w:tr>
      <w:tr>
        <w:tc>
          <w:tcPr>
            <w:tcW w:type="dxa" w:w="1872"/>
          </w:tcPr>
          <w:p>
            <w:pPr>
              <w:jc w:val="left"/>
            </w:pPr>
            <w:r>
              <w:rPr>
                <w:sz w:val="18"/>
              </w:rPr>
              <w:t>Minimize Latency</w:t>
            </w:r>
          </w:p>
        </w:tc>
        <w:tc>
          <w:tcPr>
            <w:tcW w:type="dxa" w:w="1872"/>
          </w:tcPr>
          <w:p>
            <w:pPr>
              <w:jc w:val="left"/>
            </w:pPr>
            <w:r>
              <w:rPr>
                <w:sz w:val="18"/>
              </w:rPr>
              <w:t>Network Performance</w:t>
            </w:r>
          </w:p>
        </w:tc>
        <w:tc>
          <w:tcPr>
            <w:tcW w:type="dxa" w:w="1872"/>
          </w:tcPr>
          <w:p>
            <w:pPr>
              <w:jc w:val="left"/>
            </w:pPr>
            <w:r>
              <w:rPr>
                <w:sz w:val="18"/>
              </w:rPr>
              <w:t>API Response &lt; 50ms</w:t>
            </w:r>
          </w:p>
        </w:tc>
        <w:tc>
          <w:tcPr>
            <w:tcW w:type="dxa" w:w="1872"/>
          </w:tcPr>
          <w:p>
            <w:pPr>
              <w:jc w:val="left"/>
            </w:pPr>
            <w:r>
              <w:rPr>
                <w:sz w:val="18"/>
              </w:rPr>
              <w:t>Artillery Load Test</w:t>
            </w:r>
          </w:p>
        </w:tc>
        <w:tc>
          <w:tcPr>
            <w:tcW w:type="dxa" w:w="1872"/>
          </w:tcPr>
          <w:p>
            <w:pPr>
              <w:jc w:val="left"/>
            </w:pPr>
            <w:r>
              <w:rPr>
                <w:sz w:val="18"/>
              </w:rPr>
              <w:t>Critical</w:t>
            </w:r>
          </w:p>
        </w:tc>
      </w:tr>
      <w:tr>
        <w:tc>
          <w:tcPr>
            <w:tcW w:type="dxa" w:w="1872"/>
            <w:shd w:fill="F9FAFB"/>
          </w:tcPr>
          <w:p>
            <w:pPr>
              <w:jc w:val="left"/>
            </w:pPr>
            <w:r>
              <w:rPr>
                <w:sz w:val="18"/>
              </w:rPr>
              <w:t>High Test Coverage</w:t>
            </w:r>
          </w:p>
        </w:tc>
        <w:tc>
          <w:tcPr>
            <w:tcW w:type="dxa" w:w="1872"/>
            <w:shd w:fill="F9FAFB"/>
          </w:tcPr>
          <w:p>
            <w:pPr>
              <w:jc w:val="left"/>
            </w:pPr>
            <w:r>
              <w:rPr>
                <w:sz w:val="18"/>
              </w:rPr>
              <w:t>Code Quality</w:t>
            </w:r>
          </w:p>
        </w:tc>
        <w:tc>
          <w:tcPr>
            <w:tcW w:type="dxa" w:w="1872"/>
            <w:shd w:fill="F9FAFB"/>
          </w:tcPr>
          <w:p>
            <w:pPr>
              <w:jc w:val="left"/>
            </w:pPr>
            <w:r>
              <w:rPr>
                <w:sz w:val="18"/>
              </w:rPr>
              <w:t>Unit Coverage &gt; 80%</w:t>
            </w:r>
          </w:p>
        </w:tc>
        <w:tc>
          <w:tcPr>
            <w:tcW w:type="dxa" w:w="1872"/>
            <w:shd w:fill="F9FAFB"/>
          </w:tcPr>
          <w:p>
            <w:pPr>
              <w:jc w:val="left"/>
            </w:pPr>
            <w:r>
              <w:rPr>
                <w:sz w:val="18"/>
              </w:rPr>
              <w:t>Jest / Supertest</w:t>
            </w:r>
          </w:p>
        </w:tc>
        <w:tc>
          <w:tcPr>
            <w:tcW w:type="dxa" w:w="1872"/>
            <w:shd w:fill="F9FAFB"/>
          </w:tcPr>
          <w:p>
            <w:pPr>
              <w:jc w:val="left"/>
            </w:pPr>
            <w:r>
              <w:rPr>
                <w:sz w:val="18"/>
              </w:rPr>
              <w:t>High</w:t>
            </w:r>
          </w:p>
        </w:tc>
      </w:tr>
      <w:tr>
        <w:tc>
          <w:tcPr>
            <w:tcW w:type="dxa" w:w="1872"/>
          </w:tcPr>
          <w:p>
            <w:pPr>
              <w:jc w:val="left"/>
            </w:pPr>
            <w:r>
              <w:rPr>
                <w:sz w:val="18"/>
              </w:rPr>
              <w:t>Realtime Toast Delivery</w:t>
            </w:r>
          </w:p>
        </w:tc>
        <w:tc>
          <w:tcPr>
            <w:tcW w:type="dxa" w:w="1872"/>
          </w:tcPr>
          <w:p>
            <w:pPr>
              <w:jc w:val="left"/>
            </w:pPr>
            <w:r>
              <w:rPr>
                <w:sz w:val="18"/>
              </w:rPr>
              <w:t>Connection Socket</w:t>
            </w:r>
          </w:p>
        </w:tc>
        <w:tc>
          <w:tcPr>
            <w:tcW w:type="dxa" w:w="1872"/>
          </w:tcPr>
          <w:p>
            <w:pPr>
              <w:jc w:val="left"/>
            </w:pPr>
            <w:r>
              <w:rPr>
                <w:sz w:val="18"/>
              </w:rPr>
              <w:t>Message delay &lt; 10ms</w:t>
            </w:r>
          </w:p>
        </w:tc>
        <w:tc>
          <w:tcPr>
            <w:tcW w:type="dxa" w:w="1872"/>
          </w:tcPr>
          <w:p>
            <w:pPr>
              <w:jc w:val="left"/>
            </w:pPr>
            <w:r>
              <w:rPr>
                <w:sz w:val="18"/>
              </w:rPr>
              <w:t>Chrome DevTools WS</w:t>
            </w:r>
          </w:p>
        </w:tc>
        <w:tc>
          <w:tcPr>
            <w:tcW w:type="dxa" w:w="1872"/>
          </w:tcPr>
          <w:p>
            <w:pPr>
              <w:jc w:val="left"/>
            </w:pPr>
            <w:r>
              <w:rPr>
                <w:sz w:val="18"/>
              </w:rPr>
              <w:t>High</w:t>
            </w:r>
          </w:p>
        </w:tc>
      </w:tr>
      <w:tr>
        <w:tc>
          <w:tcPr>
            <w:tcW w:type="dxa" w:w="1872"/>
            <w:shd w:fill="F9FAFB"/>
          </w:tcPr>
          <w:p>
            <w:pPr>
              <w:jc w:val="left"/>
            </w:pPr>
            <w:r>
              <w:rPr>
                <w:sz w:val="18"/>
              </w:rPr>
              <w:t>Responsive UI</w:t>
            </w:r>
          </w:p>
        </w:tc>
        <w:tc>
          <w:tcPr>
            <w:tcW w:type="dxa" w:w="1872"/>
            <w:shd w:fill="F9FAFB"/>
          </w:tcPr>
          <w:p>
            <w:pPr>
              <w:jc w:val="left"/>
            </w:pPr>
            <w:r>
              <w:rPr>
                <w:sz w:val="18"/>
              </w:rPr>
              <w:t>Client Compatibility</w:t>
            </w:r>
          </w:p>
        </w:tc>
        <w:tc>
          <w:tcPr>
            <w:tcW w:type="dxa" w:w="1872"/>
            <w:shd w:fill="F9FAFB"/>
          </w:tcPr>
          <w:p>
            <w:pPr>
              <w:jc w:val="left"/>
            </w:pPr>
            <w:r>
              <w:rPr>
                <w:sz w:val="18"/>
              </w:rPr>
              <w:t>100% Mobile friendliness</w:t>
            </w:r>
          </w:p>
        </w:tc>
        <w:tc>
          <w:tcPr>
            <w:tcW w:type="dxa" w:w="1872"/>
            <w:shd w:fill="F9FAFB"/>
          </w:tcPr>
          <w:p>
            <w:pPr>
              <w:jc w:val="left"/>
            </w:pPr>
            <w:r>
              <w:rPr>
                <w:sz w:val="18"/>
              </w:rPr>
              <w:t>Google Lighthouse</w:t>
            </w:r>
          </w:p>
        </w:tc>
        <w:tc>
          <w:tcPr>
            <w:tcW w:type="dxa" w:w="1872"/>
            <w:shd w:fill="F9FAFB"/>
          </w:tcPr>
          <w:p>
            <w:pPr>
              <w:jc w:val="left"/>
            </w:pPr>
            <w:r>
              <w:rPr>
                <w:sz w:val="18"/>
              </w:rPr>
              <w:t>Medium</w:t>
            </w:r>
          </w:p>
        </w:tc>
      </w:tr>
    </w:tbl>
    <w:p>
      <w:pPr>
        <w:spacing w:before="120" w:after="120"/>
      </w:pPr>
    </w:p>
    <w:p>
      <w:pPr>
        <w:spacing w:after="120" w:line="276" w:lineRule="auto"/>
      </w:pPr>
      <w:r>
        <w:t>Table 1.3: Project Goals and Key Success Metrics</w:t>
      </w:r>
    </w:p>
    <w:p>
      <w:pPr>
        <w:pStyle w:val="Heading4"/>
        <w:spacing w:before="200" w:after="80"/>
      </w:pPr>
      <w:r>
        <w:t>1.7.2 How Dashboard Systems Work</w:t>
      </w:r>
    </w:p>
    <w:p>
      <w:pPr>
        <w:spacing w:after="120" w:line="276" w:lineRule="auto"/>
      </w:pPr>
      <w:r>
        <w:t>The analytics dashboards execute a three-step cycle:</w:t>
        <w:br/>
        <w:t>1.  Aggregate: Mongoose aggregation queries retrieve raw document arrays (such as enrollment times or payment values) and bucket them by week or month.</w:t>
        <w:br/>
        <w:t>2.  Deliver: Optimized backend routes respond with clean, pre-processed JSON arrays.</w:t>
        <w:br/>
        <w:t>3.  Render: Recharts consumes these arrays and plots vector line, bar, or pie charts dynamically, adapting color palettes based on light or dark modes.</w:t>
      </w:r>
    </w:p>
    <w:p>
      <w:pPr>
        <w:spacing w:after="120" w:line="276" w:lineRule="auto"/>
      </w:pPr>
      <w:r>
        <w:t>Below is Figure 1.3, mapping out the flow of a student traversing this analytical and transactional system:</w:t>
      </w:r>
    </w:p>
    <w:p>
      <w:pPr>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chapter1_img3.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t>Figure 1.3: User Journey and Flow Diagram</w:t>
      </w:r>
    </w:p>
    <w:p>
      <w:pPr>
        <w:pStyle w:val="Heading3"/>
        <w:spacing w:before="200" w:after="80"/>
      </w:pPr>
      <w:r>
        <w:t>1.8 Summary</w:t>
      </w:r>
    </w:p>
    <w:p>
      <w:pPr>
        <w:spacing w:after="120" w:line="276" w:lineRule="auto"/>
      </w:pPr>
      <w:r>
        <w:t>Chapter 1 laid the foundational framework of the Skill Hub LMS project. By analyzing the challenges of legacy platforms and stating our specific project goals, we mapped out a multi-role, three-tiered MERN stack solution. With Socket.io integration and rich charting components, Skill Hub guarantees high performance and engagement.</w:t>
      </w:r>
    </w:p>
    <w:p>
      <w:pPr>
        <w:spacing w:after="120" w:line="276" w:lineRule="auto"/>
      </w:pPr>
      <w:r>
        <w:t>Table 1.4 defines the modular structure and developmental responsibility assignments: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Module Name</w:t>
            </w:r>
          </w:p>
        </w:tc>
        <w:tc>
          <w:tcPr>
            <w:tcW w:type="dxa" w:w="2340"/>
            <w:shd w:fill="1E3A8A"/>
          </w:tcPr>
          <w:p>
            <w:pPr>
              <w:jc w:val="left"/>
            </w:pPr>
            <w:r>
              <w:rPr>
                <w:b/>
                <w:color w:val="FFFFFF"/>
                <w:sz w:val="19"/>
              </w:rPr>
              <w:t>Core Tech Stack</w:t>
            </w:r>
          </w:p>
        </w:tc>
        <w:tc>
          <w:tcPr>
            <w:tcW w:type="dxa" w:w="2340"/>
            <w:shd w:fill="1E3A8A"/>
          </w:tcPr>
          <w:p>
            <w:pPr>
              <w:jc w:val="left"/>
            </w:pPr>
            <w:r>
              <w:rPr>
                <w:b/>
                <w:color w:val="FFFFFF"/>
                <w:sz w:val="19"/>
              </w:rPr>
              <w:t>Lead Developer Responsibility</w:t>
            </w:r>
          </w:p>
        </w:tc>
        <w:tc>
          <w:tcPr>
            <w:tcW w:type="dxa" w:w="2340"/>
            <w:shd w:fill="1E3A8A"/>
          </w:tcPr>
          <w:p>
            <w:pPr>
              <w:jc w:val="left"/>
            </w:pPr>
            <w:r>
              <w:rPr>
                <w:b/>
                <w:color w:val="FFFFFF"/>
                <w:sz w:val="19"/>
              </w:rPr>
              <w:t>Target Delivery Phase</w:t>
            </w:r>
          </w:p>
        </w:tc>
      </w:tr>
      <w:tr>
        <w:tc>
          <w:tcPr>
            <w:tcW w:type="dxa" w:w="2340"/>
          </w:tcPr>
          <w:p>
            <w:pPr>
              <w:jc w:val="left"/>
            </w:pPr>
            <w:r>
              <w:rPr>
                <w:sz w:val="18"/>
              </w:rPr>
              <w:t>Authentication Engine</w:t>
            </w:r>
          </w:p>
        </w:tc>
        <w:tc>
          <w:tcPr>
            <w:tcW w:type="dxa" w:w="2340"/>
          </w:tcPr>
          <w:p>
            <w:pPr>
              <w:jc w:val="left"/>
            </w:pPr>
            <w:r>
              <w:rPr>
                <w:sz w:val="18"/>
              </w:rPr>
              <w:t>Node, bcrypt, JWT, Cookies</w:t>
            </w:r>
          </w:p>
        </w:tc>
        <w:tc>
          <w:tcPr>
            <w:tcW w:type="dxa" w:w="2340"/>
          </w:tcPr>
          <w:p>
            <w:pPr>
              <w:jc w:val="left"/>
            </w:pPr>
            <w:r>
              <w:rPr>
                <w:sz w:val="18"/>
              </w:rPr>
              <w:t>Auth Team (Dhruv A.)</w:t>
            </w:r>
          </w:p>
        </w:tc>
        <w:tc>
          <w:tcPr>
            <w:tcW w:type="dxa" w:w="2340"/>
          </w:tcPr>
          <w:p>
            <w:pPr>
              <w:jc w:val="left"/>
            </w:pPr>
            <w:r>
              <w:rPr>
                <w:sz w:val="18"/>
              </w:rPr>
              <w:t>Phase 1 (Week 1)</w:t>
            </w:r>
          </w:p>
        </w:tc>
      </w:tr>
      <w:tr>
        <w:tc>
          <w:tcPr>
            <w:tcW w:type="dxa" w:w="2340"/>
            <w:shd w:fill="F9FAFB"/>
          </w:tcPr>
          <w:p>
            <w:pPr>
              <w:jc w:val="left"/>
            </w:pPr>
            <w:r>
              <w:rPr>
                <w:sz w:val="18"/>
              </w:rPr>
              <w:t>Course Manager API</w:t>
            </w:r>
          </w:p>
        </w:tc>
        <w:tc>
          <w:tcPr>
            <w:tcW w:type="dxa" w:w="2340"/>
            <w:shd w:fill="F9FAFB"/>
          </w:tcPr>
          <w:p>
            <w:pPr>
              <w:jc w:val="left"/>
            </w:pPr>
            <w:r>
              <w:rPr>
                <w:sz w:val="18"/>
              </w:rPr>
              <w:t>Express, MongoDB, Multer</w:t>
            </w:r>
          </w:p>
        </w:tc>
        <w:tc>
          <w:tcPr>
            <w:tcW w:type="dxa" w:w="2340"/>
            <w:shd w:fill="F9FAFB"/>
          </w:tcPr>
          <w:p>
            <w:pPr>
              <w:jc w:val="left"/>
            </w:pPr>
            <w:r>
              <w:rPr>
                <w:sz w:val="18"/>
              </w:rPr>
              <w:t>Backend Team (Siddharth)</w:t>
            </w:r>
          </w:p>
        </w:tc>
        <w:tc>
          <w:tcPr>
            <w:tcW w:type="dxa" w:w="2340"/>
            <w:shd w:fill="F9FAFB"/>
          </w:tcPr>
          <w:p>
            <w:pPr>
              <w:jc w:val="left"/>
            </w:pPr>
            <w:r>
              <w:rPr>
                <w:sz w:val="18"/>
              </w:rPr>
              <w:t>Phase 2 (Week 2)</w:t>
            </w:r>
          </w:p>
        </w:tc>
      </w:tr>
      <w:tr>
        <w:tc>
          <w:tcPr>
            <w:tcW w:type="dxa" w:w="2340"/>
          </w:tcPr>
          <w:p>
            <w:pPr>
              <w:jc w:val="left"/>
            </w:pPr>
            <w:r>
              <w:rPr>
                <w:sz w:val="18"/>
              </w:rPr>
              <w:t>Notification Broker</w:t>
            </w:r>
          </w:p>
        </w:tc>
        <w:tc>
          <w:tcPr>
            <w:tcW w:type="dxa" w:w="2340"/>
          </w:tcPr>
          <w:p>
            <w:pPr>
              <w:jc w:val="left"/>
            </w:pPr>
            <w:r>
              <w:rPr>
                <w:sz w:val="18"/>
              </w:rPr>
              <w:t>Socket.io, Node.js</w:t>
            </w:r>
          </w:p>
        </w:tc>
        <w:tc>
          <w:tcPr>
            <w:tcW w:type="dxa" w:w="2340"/>
          </w:tcPr>
          <w:p>
            <w:pPr>
              <w:jc w:val="left"/>
            </w:pPr>
            <w:r>
              <w:rPr>
                <w:sz w:val="18"/>
              </w:rPr>
              <w:t>Realtime Team (Amit S.)</w:t>
            </w:r>
          </w:p>
        </w:tc>
        <w:tc>
          <w:tcPr>
            <w:tcW w:type="dxa" w:w="2340"/>
          </w:tcPr>
          <w:p>
            <w:pPr>
              <w:jc w:val="left"/>
            </w:pPr>
            <w:r>
              <w:rPr>
                <w:sz w:val="18"/>
              </w:rPr>
              <w:t>Phase 3 (Week 4)</w:t>
            </w:r>
          </w:p>
        </w:tc>
      </w:tr>
      <w:tr>
        <w:tc>
          <w:tcPr>
            <w:tcW w:type="dxa" w:w="2340"/>
            <w:shd w:fill="F9FAFB"/>
          </w:tcPr>
          <w:p>
            <w:pPr>
              <w:jc w:val="left"/>
            </w:pPr>
            <w:r>
              <w:rPr>
                <w:sz w:val="18"/>
              </w:rPr>
              <w:t>Interactive Frontend</w:t>
            </w:r>
          </w:p>
        </w:tc>
        <w:tc>
          <w:tcPr>
            <w:tcW w:type="dxa" w:w="2340"/>
            <w:shd w:fill="F9FAFB"/>
          </w:tcPr>
          <w:p>
            <w:pPr>
              <w:jc w:val="left"/>
            </w:pPr>
            <w:r>
              <w:rPr>
                <w:sz w:val="18"/>
              </w:rPr>
              <w:t>React 19, Redux, Recharts</w:t>
            </w:r>
          </w:p>
        </w:tc>
        <w:tc>
          <w:tcPr>
            <w:tcW w:type="dxa" w:w="2340"/>
            <w:shd w:fill="F9FAFB"/>
          </w:tcPr>
          <w:p>
            <w:pPr>
              <w:jc w:val="left"/>
            </w:pPr>
            <w:r>
              <w:rPr>
                <w:sz w:val="18"/>
              </w:rPr>
              <w:t>Frontend Team (Preeti R.)</w:t>
            </w:r>
          </w:p>
        </w:tc>
        <w:tc>
          <w:tcPr>
            <w:tcW w:type="dxa" w:w="2340"/>
            <w:shd w:fill="F9FAFB"/>
          </w:tcPr>
          <w:p>
            <w:pPr>
              <w:jc w:val="left"/>
            </w:pPr>
            <w:r>
              <w:rPr>
                <w:sz w:val="18"/>
              </w:rPr>
              <w:t>Phase 4 (Week 5)</w:t>
            </w:r>
          </w:p>
        </w:tc>
      </w:tr>
    </w:tbl>
    <w:p>
      <w:pPr>
        <w:spacing w:before="120" w:after="120"/>
      </w:pPr>
    </w:p>
    <w:p>
      <w:pPr>
        <w:spacing w:after="120" w:line="276" w:lineRule="auto"/>
      </w:pPr>
      <w:r>
        <w:t>Table 1.4: Core Modules and Development Responsibility Matrix</w:t>
      </w:r>
    </w:p>
    <w:p>
      <w:pPr>
        <w:spacing w:after="120" w:line="276" w:lineRule="auto"/>
      </w:pPr>
      <w:r>
        <w:t>Figure 1.4 details the real-time communications topology utilized in the socket network:</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chapter1_img4.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t>Figure 1.4: Real-time Notification Topology</w:t>
      </w:r>
    </w:p>
    <w:p>
      <w:pPr>
        <w:pStyle w:val="Heading2"/>
        <w:spacing w:before="280" w:after="120"/>
      </w:pPr>
      <w:r>
        <w:t>CHAPTER 2: SURVEY OF TECHNOLOGY</w:t>
      </w:r>
    </w:p>
    <w:p>
      <w:pPr>
        <w:pStyle w:val="Heading3"/>
        <w:spacing w:before="200" w:after="80"/>
      </w:pPr>
      <w:r>
        <w:t>2.1 Modern Web Applications and LMS Architecture</w:t>
      </w:r>
    </w:p>
    <w:p>
      <w:pPr>
        <w:spacing w:after="120" w:line="276" w:lineRule="auto"/>
      </w:pPr>
      <w:r>
        <w:t>The architecture of modern web applications has transitioned from monoliths toward decoupled, single-page application (SPA) client-server relationships. Legacy platforms rendered all HTML on the server and returned complete documents to the browser. While simple, this architecture degrades under modern UX standards, causing loading delays and interrupting video playbacks.</w:t>
      </w:r>
    </w:p>
    <w:p>
      <w:pPr>
        <w:spacing w:after="120" w:line="276" w:lineRule="auto"/>
      </w:pPr>
      <w:r>
        <w:t>Skill Hub LMS adopts the decoupled SPA model. The client application runs as an isolated Javascript environment inside the user's browser, communicating with the backend API exclusively via asynchronous JSON payloads. This ensures the page layout remains loaded permanently while local data is updated dynamically, avoiding disruptions in learning flows.</w:t>
      </w:r>
    </w:p>
    <w:p>
      <w:pPr>
        <w:spacing w:after="120" w:line="276" w:lineRule="auto"/>
      </w:pPr>
      <w:r>
        <w:t>Below, Table 2.1 compares database architectures considered for Skill Hub LMS.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Database Dimension</w:t>
            </w:r>
          </w:p>
        </w:tc>
        <w:tc>
          <w:tcPr>
            <w:tcW w:type="dxa" w:w="2340"/>
            <w:shd w:fill="1E3A8A"/>
          </w:tcPr>
          <w:p>
            <w:pPr>
              <w:jc w:val="left"/>
            </w:pPr>
            <w:r>
              <w:rPr>
                <w:b/>
                <w:color w:val="FFFFFF"/>
                <w:sz w:val="19"/>
              </w:rPr>
              <w:t>MongoDB (Document NoSQL) - Used</w:t>
            </w:r>
          </w:p>
        </w:tc>
        <w:tc>
          <w:tcPr>
            <w:tcW w:type="dxa" w:w="2340"/>
            <w:shd w:fill="1E3A8A"/>
          </w:tcPr>
          <w:p>
            <w:pPr>
              <w:jc w:val="left"/>
            </w:pPr>
            <w:r>
              <w:rPr>
                <w:b/>
                <w:color w:val="FFFFFF"/>
                <w:sz w:val="19"/>
              </w:rPr>
              <w:t>PostgreSQL (Object-Relational)</w:t>
            </w:r>
          </w:p>
        </w:tc>
        <w:tc>
          <w:tcPr>
            <w:tcW w:type="dxa" w:w="2340"/>
            <w:shd w:fill="1E3A8A"/>
          </w:tcPr>
          <w:p>
            <w:pPr>
              <w:jc w:val="left"/>
            </w:pPr>
            <w:r>
              <w:rPr>
                <w:b/>
                <w:color w:val="FFFFFF"/>
                <w:sz w:val="19"/>
              </w:rPr>
              <w:t>MySQL (Relational)</w:t>
            </w:r>
          </w:p>
        </w:tc>
      </w:tr>
      <w:tr>
        <w:tc>
          <w:tcPr>
            <w:tcW w:type="dxa" w:w="2340"/>
          </w:tcPr>
          <w:p>
            <w:pPr>
              <w:jc w:val="left"/>
            </w:pPr>
            <w:r>
              <w:rPr>
                <w:sz w:val="18"/>
              </w:rPr>
              <w:t>Data Schema</w:t>
            </w:r>
          </w:p>
        </w:tc>
        <w:tc>
          <w:tcPr>
            <w:tcW w:type="dxa" w:w="2340"/>
          </w:tcPr>
          <w:p>
            <w:pPr>
              <w:jc w:val="left"/>
            </w:pPr>
            <w:r>
              <w:rPr>
                <w:sz w:val="18"/>
              </w:rPr>
              <w:t>Dynamic Schema-less documents</w:t>
            </w:r>
          </w:p>
        </w:tc>
        <w:tc>
          <w:tcPr>
            <w:tcW w:type="dxa" w:w="2340"/>
          </w:tcPr>
          <w:p>
            <w:pPr>
              <w:jc w:val="left"/>
            </w:pPr>
            <w:r>
              <w:rPr>
                <w:sz w:val="18"/>
              </w:rPr>
              <w:t>Structured Tables</w:t>
            </w:r>
          </w:p>
        </w:tc>
        <w:tc>
          <w:tcPr>
            <w:tcW w:type="dxa" w:w="2340"/>
          </w:tcPr>
          <w:p>
            <w:pPr>
              <w:jc w:val="left"/>
            </w:pPr>
            <w:r>
              <w:rPr>
                <w:sz w:val="18"/>
              </w:rPr>
              <w:t>Structured Tables</w:t>
            </w:r>
          </w:p>
        </w:tc>
      </w:tr>
      <w:tr>
        <w:tc>
          <w:tcPr>
            <w:tcW w:type="dxa" w:w="2340"/>
            <w:shd w:fill="F9FAFB"/>
          </w:tcPr>
          <w:p>
            <w:pPr>
              <w:jc w:val="left"/>
            </w:pPr>
            <w:r>
              <w:rPr>
                <w:sz w:val="18"/>
              </w:rPr>
              <w:t>Join Efficiency</w:t>
            </w:r>
          </w:p>
        </w:tc>
        <w:tc>
          <w:tcPr>
            <w:tcW w:type="dxa" w:w="2340"/>
            <w:shd w:fill="F9FAFB"/>
          </w:tcPr>
          <w:p>
            <w:pPr>
              <w:jc w:val="left"/>
            </w:pPr>
            <w:r>
              <w:rPr>
                <w:sz w:val="18"/>
              </w:rPr>
              <w:t>Handled via Mongoose Populates</w:t>
            </w:r>
          </w:p>
        </w:tc>
        <w:tc>
          <w:tcPr>
            <w:tcW w:type="dxa" w:w="2340"/>
            <w:shd w:fill="F9FAFB"/>
          </w:tcPr>
          <w:p>
            <w:pPr>
              <w:jc w:val="left"/>
            </w:pPr>
            <w:r>
              <w:rPr>
                <w:sz w:val="18"/>
              </w:rPr>
              <w:t>Native SQL Joins (Fast)</w:t>
            </w:r>
          </w:p>
        </w:tc>
        <w:tc>
          <w:tcPr>
            <w:tcW w:type="dxa" w:w="2340"/>
            <w:shd w:fill="F9FAFB"/>
          </w:tcPr>
          <w:p>
            <w:pPr>
              <w:jc w:val="left"/>
            </w:pPr>
            <w:r>
              <w:rPr>
                <w:sz w:val="18"/>
              </w:rPr>
              <w:t>Native SQL Joins (Fast)</w:t>
            </w:r>
          </w:p>
        </w:tc>
      </w:tr>
      <w:tr>
        <w:tc>
          <w:tcPr>
            <w:tcW w:type="dxa" w:w="2340"/>
          </w:tcPr>
          <w:p>
            <w:pPr>
              <w:jc w:val="left"/>
            </w:pPr>
            <w:r>
              <w:rPr>
                <w:sz w:val="18"/>
              </w:rPr>
              <w:t>Scalability</w:t>
            </w:r>
          </w:p>
        </w:tc>
        <w:tc>
          <w:tcPr>
            <w:tcW w:type="dxa" w:w="2340"/>
          </w:tcPr>
          <w:p>
            <w:pPr>
              <w:jc w:val="left"/>
            </w:pPr>
            <w:r>
              <w:rPr>
                <w:sz w:val="18"/>
              </w:rPr>
              <w:t>Horizontal Sharding (Excellent)</w:t>
            </w:r>
          </w:p>
        </w:tc>
        <w:tc>
          <w:tcPr>
            <w:tcW w:type="dxa" w:w="2340"/>
          </w:tcPr>
          <w:p>
            <w:pPr>
              <w:jc w:val="left"/>
            </w:pPr>
            <w:r>
              <w:rPr>
                <w:sz w:val="18"/>
              </w:rPr>
              <w:t>Vertical Scaling</w:t>
            </w:r>
          </w:p>
        </w:tc>
        <w:tc>
          <w:tcPr>
            <w:tcW w:type="dxa" w:w="2340"/>
          </w:tcPr>
          <w:p>
            <w:pPr>
              <w:jc w:val="left"/>
            </w:pPr>
            <w:r>
              <w:rPr>
                <w:sz w:val="18"/>
              </w:rPr>
              <w:t>Vertical Scaling</w:t>
            </w:r>
          </w:p>
        </w:tc>
      </w:tr>
      <w:tr>
        <w:tc>
          <w:tcPr>
            <w:tcW w:type="dxa" w:w="2340"/>
            <w:shd w:fill="F9FAFB"/>
          </w:tcPr>
          <w:p>
            <w:pPr>
              <w:jc w:val="left"/>
            </w:pPr>
            <w:r>
              <w:rPr>
                <w:sz w:val="18"/>
              </w:rPr>
              <w:t>Nested Arrays</w:t>
            </w:r>
          </w:p>
        </w:tc>
        <w:tc>
          <w:tcPr>
            <w:tcW w:type="dxa" w:w="2340"/>
            <w:shd w:fill="F9FAFB"/>
          </w:tcPr>
          <w:p>
            <w:pPr>
              <w:jc w:val="left"/>
            </w:pPr>
            <w:r>
              <w:rPr>
                <w:sz w:val="18"/>
              </w:rPr>
              <w:t>Native document arrays (Perfect for Syllabus)</w:t>
            </w:r>
          </w:p>
        </w:tc>
        <w:tc>
          <w:tcPr>
            <w:tcW w:type="dxa" w:w="2340"/>
            <w:shd w:fill="F9FAFB"/>
          </w:tcPr>
          <w:p>
            <w:pPr>
              <w:jc w:val="left"/>
            </w:pPr>
            <w:r>
              <w:rPr>
                <w:sz w:val="18"/>
              </w:rPr>
              <w:t>JSONB columns (Complex queries)</w:t>
            </w:r>
          </w:p>
        </w:tc>
        <w:tc>
          <w:tcPr>
            <w:tcW w:type="dxa" w:w="2340"/>
            <w:shd w:fill="F9FAFB"/>
          </w:tcPr>
          <w:p>
            <w:pPr>
              <w:jc w:val="left"/>
            </w:pPr>
            <w:r>
              <w:rPr>
                <w:sz w:val="18"/>
              </w:rPr>
              <w:t>Requires Junction Tables</w:t>
            </w:r>
          </w:p>
        </w:tc>
      </w:tr>
    </w:tbl>
    <w:p>
      <w:pPr>
        <w:spacing w:before="120" w:after="120"/>
      </w:pPr>
    </w:p>
    <w:p>
      <w:pPr>
        <w:spacing w:after="120" w:line="276" w:lineRule="auto"/>
      </w:pPr>
      <w:r>
        <w:t>Table 2.1: Database Engine Architectural Comparison</w:t>
      </w:r>
    </w:p>
    <w:p>
      <w:pPr>
        <w:spacing w:after="120" w:line="276" w:lineRule="auto"/>
      </w:pPr>
      <w:r>
        <w:t>Below, Figure 2.1 shows the physical flow of requests through the selected MERN stack layers:</w:t>
      </w:r>
    </w:p>
    <w:p>
      <w:pPr>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chapter2_img1.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t>Figure 2.1: MERN Stack Layered Architecture</w:t>
      </w:r>
    </w:p>
    <w:p>
      <w:pPr>
        <w:pStyle w:val="Heading3"/>
        <w:spacing w:before="200" w:after="80"/>
      </w:pPr>
      <w:r>
        <w:t>2.2 Core Ideas of Skill Hub LMS</w:t>
      </w:r>
    </w:p>
    <w:p>
      <w:pPr>
        <w:spacing w:after="120" w:line="276" w:lineRule="auto"/>
      </w:pPr>
      <w:r>
        <w:t>The core design of Skill Hub LMS centers on providing an integrated learning space:</w:t>
        <w:br/>
        <w:t>*   Stateless Course Delivery: Course details are cached in local client-side states, loading directories instantly.</w:t>
        <w:br/>
        <w:t>*   Asynchronous Cart Checkout: Stripe checkout is simulated mock-side, enabling test purchases. On validation, the database creates an Enrollment record, making the course available.</w:t>
        <w:br/>
        <w:t>*   Granular Syllabus Tracking: Lessons are tracked in a nested array under the course document. Completed lessons are stored in the student's Enrollment record, mapping directly to progress bars.</w:t>
        <w:br/>
        <w:t>*   State-driven Theme Engine: Context providers monitor CSS variables, changing light/dark states across all subcomponents.</w:t>
      </w:r>
    </w:p>
    <w:p>
      <w:pPr>
        <w:spacing w:after="120" w:line="276" w:lineRule="auto"/>
      </w:pPr>
      <w:r>
        <w:t>Table 2.2 analyzes state management alternatives.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Management Paradigm</w:t>
            </w:r>
          </w:p>
        </w:tc>
        <w:tc>
          <w:tcPr>
            <w:tcW w:type="dxa" w:w="1872"/>
            <w:shd w:fill="1E3A8A"/>
          </w:tcPr>
          <w:p>
            <w:pPr>
              <w:jc w:val="left"/>
            </w:pPr>
            <w:r>
              <w:rPr>
                <w:b/>
                <w:color w:val="FFFFFF"/>
                <w:sz w:val="19"/>
              </w:rPr>
              <w:t>Redux Toolkit (Selected)</w:t>
            </w:r>
          </w:p>
        </w:tc>
        <w:tc>
          <w:tcPr>
            <w:tcW w:type="dxa" w:w="1872"/>
            <w:shd w:fill="1E3A8A"/>
          </w:tcPr>
          <w:p>
            <w:pPr>
              <w:jc w:val="left"/>
            </w:pPr>
            <w:r>
              <w:rPr>
                <w:b/>
                <w:color w:val="FFFFFF"/>
                <w:sz w:val="19"/>
              </w:rPr>
              <w:t>React Context API</w:t>
            </w:r>
          </w:p>
        </w:tc>
        <w:tc>
          <w:tcPr>
            <w:tcW w:type="dxa" w:w="1872"/>
            <w:shd w:fill="1E3A8A"/>
          </w:tcPr>
          <w:p>
            <w:pPr>
              <w:jc w:val="left"/>
            </w:pPr>
            <w:r>
              <w:rPr>
                <w:b/>
                <w:color w:val="FFFFFF"/>
                <w:sz w:val="19"/>
              </w:rPr>
              <w:t>Zustand</w:t>
            </w:r>
          </w:p>
        </w:tc>
        <w:tc>
          <w:tcPr>
            <w:tcW w:type="dxa" w:w="1872"/>
            <w:shd w:fill="1E3A8A"/>
          </w:tcPr>
          <w:p>
            <w:pPr>
              <w:jc w:val="left"/>
            </w:pPr>
            <w:r>
              <w:rPr>
                <w:b/>
                <w:color w:val="FFFFFF"/>
                <w:sz w:val="19"/>
              </w:rPr>
              <w:t>Recoil</w:t>
            </w:r>
          </w:p>
        </w:tc>
      </w:tr>
      <w:tr>
        <w:tc>
          <w:tcPr>
            <w:tcW w:type="dxa" w:w="1872"/>
          </w:tcPr>
          <w:p>
            <w:pPr>
              <w:jc w:val="left"/>
            </w:pPr>
            <w:r>
              <w:rPr>
                <w:sz w:val="18"/>
              </w:rPr>
              <w:t>Architecture</w:t>
            </w:r>
          </w:p>
        </w:tc>
        <w:tc>
          <w:tcPr>
            <w:tcW w:type="dxa" w:w="1872"/>
          </w:tcPr>
          <w:p>
            <w:pPr>
              <w:jc w:val="left"/>
            </w:pPr>
            <w:r>
              <w:rPr>
                <w:sz w:val="18"/>
              </w:rPr>
              <w:t>Centralized Store, Actions, Reducers</w:t>
            </w:r>
          </w:p>
        </w:tc>
        <w:tc>
          <w:tcPr>
            <w:tcW w:type="dxa" w:w="1872"/>
          </w:tcPr>
          <w:p>
            <w:pPr>
              <w:jc w:val="left"/>
            </w:pPr>
            <w:r>
              <w:rPr>
                <w:sz w:val="18"/>
              </w:rPr>
              <w:t>Context Provider tree</w:t>
            </w:r>
          </w:p>
        </w:tc>
        <w:tc>
          <w:tcPr>
            <w:tcW w:type="dxa" w:w="1872"/>
          </w:tcPr>
          <w:p>
            <w:pPr>
              <w:jc w:val="left"/>
            </w:pPr>
            <w:r>
              <w:rPr>
                <w:sz w:val="18"/>
              </w:rPr>
              <w:t>Decentralized custom hooks</w:t>
            </w:r>
          </w:p>
        </w:tc>
        <w:tc>
          <w:tcPr>
            <w:tcW w:type="dxa" w:w="1872"/>
          </w:tcPr>
          <w:p>
            <w:pPr>
              <w:jc w:val="left"/>
            </w:pPr>
            <w:r>
              <w:rPr>
                <w:sz w:val="18"/>
              </w:rPr>
              <w:t>Atom-based dependencies</w:t>
            </w:r>
          </w:p>
        </w:tc>
      </w:tr>
      <w:tr>
        <w:tc>
          <w:tcPr>
            <w:tcW w:type="dxa" w:w="1872"/>
            <w:shd w:fill="F9FAFB"/>
          </w:tcPr>
          <w:p>
            <w:pPr>
              <w:jc w:val="left"/>
            </w:pPr>
            <w:r>
              <w:rPr>
                <w:sz w:val="18"/>
              </w:rPr>
              <w:t>Performance</w:t>
            </w:r>
          </w:p>
        </w:tc>
        <w:tc>
          <w:tcPr>
            <w:tcW w:type="dxa" w:w="1872"/>
            <w:shd w:fill="F9FAFB"/>
          </w:tcPr>
          <w:p>
            <w:pPr>
              <w:jc w:val="left"/>
            </w:pPr>
            <w:r>
              <w:rPr>
                <w:sz w:val="18"/>
              </w:rPr>
              <w:t>High (Avoids unnecessary re-renders)</w:t>
            </w:r>
          </w:p>
        </w:tc>
        <w:tc>
          <w:tcPr>
            <w:tcW w:type="dxa" w:w="1872"/>
            <w:shd w:fill="F9FAFB"/>
          </w:tcPr>
          <w:p>
            <w:pPr>
              <w:jc w:val="left"/>
            </w:pPr>
            <w:r>
              <w:rPr>
                <w:sz w:val="18"/>
              </w:rPr>
              <w:t>Medium (Re-renders entire tree)</w:t>
            </w:r>
          </w:p>
        </w:tc>
        <w:tc>
          <w:tcPr>
            <w:tcW w:type="dxa" w:w="1872"/>
            <w:shd w:fill="F9FAFB"/>
          </w:tcPr>
          <w:p>
            <w:pPr>
              <w:jc w:val="left"/>
            </w:pPr>
            <w:r>
              <w:rPr>
                <w:sz w:val="18"/>
              </w:rPr>
              <w:t>High (Fine-grained selects)</w:t>
            </w:r>
          </w:p>
        </w:tc>
        <w:tc>
          <w:tcPr>
            <w:tcW w:type="dxa" w:w="1872"/>
            <w:shd w:fill="F9FAFB"/>
          </w:tcPr>
          <w:p>
            <w:pPr>
              <w:jc w:val="left"/>
            </w:pPr>
            <w:r>
              <w:rPr>
                <w:sz w:val="18"/>
              </w:rPr>
              <w:t>High</w:t>
            </w:r>
          </w:p>
        </w:tc>
      </w:tr>
      <w:tr>
        <w:tc>
          <w:tcPr>
            <w:tcW w:type="dxa" w:w="1872"/>
          </w:tcPr>
          <w:p>
            <w:pPr>
              <w:jc w:val="left"/>
            </w:pPr>
            <w:r>
              <w:rPr>
                <w:sz w:val="18"/>
              </w:rPr>
              <w:t>Boilerplate</w:t>
            </w:r>
          </w:p>
        </w:tc>
        <w:tc>
          <w:tcPr>
            <w:tcW w:type="dxa" w:w="1872"/>
          </w:tcPr>
          <w:p>
            <w:pPr>
              <w:jc w:val="left"/>
            </w:pPr>
            <w:r>
              <w:rPr>
                <w:sz w:val="18"/>
              </w:rPr>
              <w:t>Low (via slices and thunks)</w:t>
            </w:r>
          </w:p>
        </w:tc>
        <w:tc>
          <w:tcPr>
            <w:tcW w:type="dxa" w:w="1872"/>
          </w:tcPr>
          <w:p>
            <w:pPr>
              <w:jc w:val="left"/>
            </w:pPr>
            <w:r>
              <w:rPr>
                <w:sz w:val="18"/>
              </w:rPr>
              <w:t>None (Native React API)</w:t>
            </w:r>
          </w:p>
        </w:tc>
        <w:tc>
          <w:tcPr>
            <w:tcW w:type="dxa" w:w="1872"/>
          </w:tcPr>
          <w:p>
            <w:pPr>
              <w:jc w:val="left"/>
            </w:pPr>
            <w:r>
              <w:rPr>
                <w:sz w:val="18"/>
              </w:rPr>
              <w:t>Minimal</w:t>
            </w:r>
          </w:p>
        </w:tc>
        <w:tc>
          <w:tcPr>
            <w:tcW w:type="dxa" w:w="1872"/>
          </w:tcPr>
          <w:p>
            <w:pPr>
              <w:jc w:val="left"/>
            </w:pPr>
            <w:r>
              <w:rPr>
                <w:sz w:val="18"/>
              </w:rPr>
              <w:t>Medium</w:t>
            </w:r>
          </w:p>
        </w:tc>
      </w:tr>
      <w:tr>
        <w:tc>
          <w:tcPr>
            <w:tcW w:type="dxa" w:w="1872"/>
            <w:shd w:fill="F9FAFB"/>
          </w:tcPr>
          <w:p>
            <w:pPr>
              <w:jc w:val="left"/>
            </w:pPr>
            <w:r>
              <w:rPr>
                <w:sz w:val="18"/>
              </w:rPr>
              <w:t>Skill Hub Fit</w:t>
            </w:r>
          </w:p>
        </w:tc>
        <w:tc>
          <w:tcPr>
            <w:tcW w:type="dxa" w:w="1872"/>
            <w:shd w:fill="F9FAFB"/>
          </w:tcPr>
          <w:p>
            <w:pPr>
              <w:jc w:val="left"/>
            </w:pPr>
            <w:r>
              <w:rPr>
                <w:sz w:val="18"/>
              </w:rPr>
              <w:t>Perfect (Tracks cart, auth, courses globally)</w:t>
            </w:r>
          </w:p>
        </w:tc>
        <w:tc>
          <w:tcPr>
            <w:tcW w:type="dxa" w:w="1872"/>
            <w:shd w:fill="F9FAFB"/>
          </w:tcPr>
          <w:p>
            <w:pPr>
              <w:jc w:val="left"/>
            </w:pPr>
            <w:r>
              <w:rPr>
                <w:sz w:val="18"/>
              </w:rPr>
              <w:t>Good for isolated settings (Theme)</w:t>
            </w:r>
          </w:p>
        </w:tc>
        <w:tc>
          <w:tcPr>
            <w:tcW w:type="dxa" w:w="1872"/>
            <w:shd w:fill="F9FAFB"/>
          </w:tcPr>
          <w:p>
            <w:pPr>
              <w:jc w:val="left"/>
            </w:pPr>
            <w:r>
              <w:rPr>
                <w:sz w:val="18"/>
              </w:rPr>
              <w:t>Good for simple state</w:t>
            </w:r>
          </w:p>
        </w:tc>
        <w:tc>
          <w:tcPr>
            <w:tcW w:type="dxa" w:w="1872"/>
            <w:shd w:fill="F9FAFB"/>
          </w:tcPr>
          <w:p>
            <w:pPr>
              <w:jc w:val="left"/>
            </w:pPr>
            <w:r>
              <w:rPr>
                <w:sz w:val="18"/>
              </w:rPr>
              <w:t>Complex setup</w:t>
            </w:r>
          </w:p>
        </w:tc>
      </w:tr>
    </w:tbl>
    <w:p>
      <w:pPr>
        <w:spacing w:before="120" w:after="120"/>
      </w:pPr>
    </w:p>
    <w:p>
      <w:pPr>
        <w:spacing w:after="120" w:line="276" w:lineRule="auto"/>
      </w:pPr>
      <w:r>
        <w:t>Table 2.2: State Management Library Analysis</w:t>
      </w:r>
    </w:p>
    <w:p>
      <w:pPr>
        <w:pStyle w:val="Heading3"/>
        <w:spacing w:before="200" w:after="80"/>
      </w:pPr>
      <w:r>
        <w:t>2.3 Technology Stack Deep Dive</w:t>
      </w:r>
    </w:p>
    <w:p>
      <w:pPr>
        <w:pStyle w:val="Heading4"/>
        <w:spacing w:before="200" w:after="80"/>
      </w:pPr>
      <w:r>
        <w:t>2.3.1 Node.js &amp; Express.js</w:t>
      </w:r>
    </w:p>
    <w:p>
      <w:pPr>
        <w:spacing w:after="120" w:line="276" w:lineRule="auto"/>
      </w:pPr>
      <w:r>
        <w:t>Node.js provides a single-threaded event loop that handles asynchronous I/O operations without blocking execution thread pools. This makes it ideal for real-time web applications with concurrent network connections. Express.js acts as a routing framework on top of Node.js, providing structural models for REST controller mounting, global error handling middleware, request parsing, and rate limiting.</w:t>
      </w:r>
    </w:p>
    <w:p>
      <w:pPr>
        <w:pStyle w:val="Heading4"/>
        <w:spacing w:before="200" w:after="80"/>
      </w:pPr>
      <w:r>
        <w:t>2.3.2 React 19 &amp; Vite</w:t>
      </w:r>
    </w:p>
    <w:p>
      <w:pPr>
        <w:spacing w:after="120" w:line="276" w:lineRule="auto"/>
      </w:pPr>
      <w:r>
        <w:t>React 19 introduces a Virtual DOM that matches component modifications and renders updates to the browser viewport selectively, improving render speeds. Vite is utilized as the bundling toolchain, providing rapid hot module replacement (HMR) speeds that accelerate development cycles.</w:t>
      </w:r>
    </w:p>
    <w:p>
      <w:pPr>
        <w:pStyle w:val="Heading4"/>
        <w:spacing w:before="200" w:after="80"/>
      </w:pPr>
      <w:r>
        <w:t>2.3.3 Redux Toolkit Store Management</w:t>
      </w:r>
    </w:p>
    <w:p>
      <w:pPr>
        <w:spacing w:after="120" w:line="276" w:lineRule="auto"/>
      </w:pPr>
      <w:r>
        <w:t>Redux Toolkit simplifies global state mutation cycles by removing boilerplate code via createSlice and createAsyncThunk routines. Asynchronous API queries are handled using Thunks, loading data into Redux states. React components subscribe directly to slices, avoiding deep prop-drilling patterns.</w:t>
      </w:r>
    </w:p>
    <w:p>
      <w:pPr>
        <w:spacing w:after="120" w:line="276" w:lineRule="auto"/>
      </w:pPr>
      <w:r>
        <w:t>Below is Figure 2.2, showcasing the unidirectional loop implemented by Redux Toolkit:</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chapter2_img2.png"/>
                    <pic:cNvPicPr/>
                  </pic:nvPicPr>
                  <pic:blipFill>
                    <a:blip r:embed="rId14"/>
                    <a:stretch>
                      <a:fillRect/>
                    </a:stretch>
                  </pic:blipFill>
                  <pic:spPr>
                    <a:xfrm>
                      <a:off x="0" y="0"/>
                      <a:ext cx="5303520" cy="3314700"/>
                    </a:xfrm>
                    <a:prstGeom prst="rect"/>
                  </pic:spPr>
                </pic:pic>
              </a:graphicData>
            </a:graphic>
          </wp:inline>
        </w:drawing>
      </w:r>
    </w:p>
    <w:p>
      <w:pPr>
        <w:spacing w:after="240"/>
        <w:jc w:val="center"/>
      </w:pPr>
      <w:r>
        <w:t>Figure 2.2: Redux Store Unidirectional Data Flow</w:t>
      </w:r>
    </w:p>
    <w:p>
      <w:pPr>
        <w:pStyle w:val="Heading4"/>
        <w:spacing w:before="200" w:after="80"/>
      </w:pPr>
      <w:r>
        <w:t>2.3.4 MongoDB &amp; Mongoose Schemas</w:t>
      </w:r>
    </w:p>
    <w:p>
      <w:pPr>
        <w:spacing w:after="120" w:line="276" w:lineRule="auto"/>
      </w:pPr>
      <w:r>
        <w:t>MongoDB stores records as BSON documents. Mongoose is utilized on top of MongoDB to define strict document fields, set cast validators, and support database middleware functions (such as password hashing before saving user documents).</w:t>
      </w:r>
    </w:p>
    <w:p>
      <w:pPr>
        <w:spacing w:after="120" w:line="276" w:lineRule="auto"/>
      </w:pPr>
      <w:r>
        <w:t>Table 2.3 compares front-end styling frameworks considered for Skill Hub.</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Styling Framework</w:t>
            </w:r>
          </w:p>
        </w:tc>
        <w:tc>
          <w:tcPr>
            <w:tcW w:type="dxa" w:w="1872"/>
            <w:shd w:fill="1E3A8A"/>
          </w:tcPr>
          <w:p>
            <w:pPr>
              <w:jc w:val="left"/>
            </w:pPr>
            <w:r>
              <w:rPr>
                <w:b/>
                <w:color w:val="FFFFFF"/>
                <w:sz w:val="19"/>
              </w:rPr>
              <w:t>Tailwind CSS (Used)</w:t>
            </w:r>
          </w:p>
        </w:tc>
        <w:tc>
          <w:tcPr>
            <w:tcW w:type="dxa" w:w="1872"/>
            <w:shd w:fill="1E3A8A"/>
          </w:tcPr>
          <w:p>
            <w:pPr>
              <w:jc w:val="left"/>
            </w:pPr>
            <w:r>
              <w:rPr>
                <w:b/>
                <w:color w:val="FFFFFF"/>
                <w:sz w:val="19"/>
              </w:rPr>
              <w:t>Material UI (MUI)</w:t>
            </w:r>
          </w:p>
        </w:tc>
        <w:tc>
          <w:tcPr>
            <w:tcW w:type="dxa" w:w="1872"/>
            <w:shd w:fill="1E3A8A"/>
          </w:tcPr>
          <w:p>
            <w:pPr>
              <w:jc w:val="left"/>
            </w:pPr>
            <w:r>
              <w:rPr>
                <w:b/>
                <w:color w:val="FFFFFF"/>
                <w:sz w:val="19"/>
              </w:rPr>
              <w:t>Styled Components</w:t>
            </w:r>
          </w:p>
        </w:tc>
        <w:tc>
          <w:tcPr>
            <w:tcW w:type="dxa" w:w="1872"/>
            <w:shd w:fill="1E3A8A"/>
          </w:tcPr>
          <w:p>
            <w:pPr>
              <w:jc w:val="left"/>
            </w:pPr>
            <w:r>
              <w:rPr>
                <w:b/>
                <w:color w:val="FFFFFF"/>
                <w:sz w:val="19"/>
              </w:rPr>
              <w:t>Bootstrap</w:t>
            </w:r>
          </w:p>
        </w:tc>
      </w:tr>
      <w:tr>
        <w:tc>
          <w:tcPr>
            <w:tcW w:type="dxa" w:w="1872"/>
          </w:tcPr>
          <w:p>
            <w:pPr>
              <w:jc w:val="left"/>
            </w:pPr>
            <w:r>
              <w:rPr>
                <w:sz w:val="18"/>
              </w:rPr>
              <w:t>Design Control</w:t>
            </w:r>
          </w:p>
        </w:tc>
        <w:tc>
          <w:tcPr>
            <w:tcW w:type="dxa" w:w="1872"/>
          </w:tcPr>
          <w:p>
            <w:pPr>
              <w:jc w:val="left"/>
            </w:pPr>
            <w:r>
              <w:rPr>
                <w:sz w:val="18"/>
              </w:rPr>
              <w:t>High (Utility classes)</w:t>
            </w:r>
          </w:p>
        </w:tc>
        <w:tc>
          <w:tcPr>
            <w:tcW w:type="dxa" w:w="1872"/>
          </w:tcPr>
          <w:p>
            <w:pPr>
              <w:jc w:val="left"/>
            </w:pPr>
            <w:r>
              <w:rPr>
                <w:sz w:val="18"/>
              </w:rPr>
              <w:t>Rigid (Pre-styled components)</w:t>
            </w:r>
          </w:p>
        </w:tc>
        <w:tc>
          <w:tcPr>
            <w:tcW w:type="dxa" w:w="1872"/>
          </w:tcPr>
          <w:p>
            <w:pPr>
              <w:jc w:val="left"/>
            </w:pPr>
            <w:r>
              <w:rPr>
                <w:sz w:val="18"/>
              </w:rPr>
              <w:t>High (CSS-in-JS)</w:t>
            </w:r>
          </w:p>
        </w:tc>
        <w:tc>
          <w:tcPr>
            <w:tcW w:type="dxa" w:w="1872"/>
          </w:tcPr>
          <w:p>
            <w:pPr>
              <w:jc w:val="left"/>
            </w:pPr>
            <w:r>
              <w:rPr>
                <w:sz w:val="18"/>
              </w:rPr>
              <w:t>Low (Template styles)</w:t>
            </w:r>
          </w:p>
        </w:tc>
      </w:tr>
      <w:tr>
        <w:tc>
          <w:tcPr>
            <w:tcW w:type="dxa" w:w="1872"/>
            <w:shd w:fill="F9FAFB"/>
          </w:tcPr>
          <w:p>
            <w:pPr>
              <w:jc w:val="left"/>
            </w:pPr>
            <w:r>
              <w:rPr>
                <w:sz w:val="18"/>
              </w:rPr>
              <w:t>Bundle Size</w:t>
            </w:r>
          </w:p>
        </w:tc>
        <w:tc>
          <w:tcPr>
            <w:tcW w:type="dxa" w:w="1872"/>
            <w:shd w:fill="F9FAFB"/>
          </w:tcPr>
          <w:p>
            <w:pPr>
              <w:jc w:val="left"/>
            </w:pPr>
            <w:r>
              <w:rPr>
                <w:sz w:val="18"/>
              </w:rPr>
              <w:t>Low (Unused classes purged)</w:t>
            </w:r>
          </w:p>
        </w:tc>
        <w:tc>
          <w:tcPr>
            <w:tcW w:type="dxa" w:w="1872"/>
            <w:shd w:fill="F9FAFB"/>
          </w:tcPr>
          <w:p>
            <w:pPr>
              <w:jc w:val="left"/>
            </w:pPr>
            <w:r>
              <w:rPr>
                <w:sz w:val="18"/>
              </w:rPr>
              <w:t>High (Heavy JS libraries)</w:t>
            </w:r>
          </w:p>
        </w:tc>
        <w:tc>
          <w:tcPr>
            <w:tcW w:type="dxa" w:w="1872"/>
            <w:shd w:fill="F9FAFB"/>
          </w:tcPr>
          <w:p>
            <w:pPr>
              <w:jc w:val="left"/>
            </w:pPr>
            <w:r>
              <w:rPr>
                <w:sz w:val="18"/>
              </w:rPr>
              <w:t>Medium</w:t>
            </w:r>
          </w:p>
        </w:tc>
        <w:tc>
          <w:tcPr>
            <w:tcW w:type="dxa" w:w="1872"/>
            <w:shd w:fill="F9FAFB"/>
          </w:tcPr>
          <w:p>
            <w:pPr>
              <w:jc w:val="left"/>
            </w:pPr>
            <w:r>
              <w:rPr>
                <w:sz w:val="18"/>
              </w:rPr>
              <w:t>Medium</w:t>
            </w:r>
          </w:p>
        </w:tc>
      </w:tr>
      <w:tr>
        <w:tc>
          <w:tcPr>
            <w:tcW w:type="dxa" w:w="1872"/>
          </w:tcPr>
          <w:p>
            <w:pPr>
              <w:jc w:val="left"/>
            </w:pPr>
            <w:r>
              <w:rPr>
                <w:sz w:val="18"/>
              </w:rPr>
              <w:t>Theme Switching</w:t>
            </w:r>
          </w:p>
        </w:tc>
        <w:tc>
          <w:tcPr>
            <w:tcW w:type="dxa" w:w="1872"/>
          </w:tcPr>
          <w:p>
            <w:pPr>
              <w:jc w:val="left"/>
            </w:pPr>
            <w:r>
              <w:rPr>
                <w:sz w:val="18"/>
              </w:rPr>
              <w:t>Simple (dark: prefix class utility)</w:t>
            </w:r>
          </w:p>
        </w:tc>
        <w:tc>
          <w:tcPr>
            <w:tcW w:type="dxa" w:w="1872"/>
          </w:tcPr>
          <w:p>
            <w:pPr>
              <w:jc w:val="left"/>
            </w:pPr>
            <w:r>
              <w:rPr>
                <w:sz w:val="18"/>
              </w:rPr>
              <w:t>Complex (MUI Theme Provider)</w:t>
            </w:r>
          </w:p>
        </w:tc>
        <w:tc>
          <w:tcPr>
            <w:tcW w:type="dxa" w:w="1872"/>
          </w:tcPr>
          <w:p>
            <w:pPr>
              <w:jc w:val="left"/>
            </w:pPr>
            <w:r>
              <w:rPr>
                <w:sz w:val="18"/>
              </w:rPr>
              <w:t>Custom styling providers</w:t>
            </w:r>
          </w:p>
        </w:tc>
        <w:tc>
          <w:tcPr>
            <w:tcW w:type="dxa" w:w="1872"/>
          </w:tcPr>
          <w:p>
            <w:pPr>
              <w:jc w:val="left"/>
            </w:pPr>
            <w:r>
              <w:rPr>
                <w:sz w:val="18"/>
              </w:rPr>
              <w:t>Complex overrides</w:t>
            </w:r>
          </w:p>
        </w:tc>
      </w:tr>
    </w:tbl>
    <w:p>
      <w:pPr>
        <w:spacing w:before="120" w:after="120"/>
      </w:pPr>
    </w:p>
    <w:p>
      <w:pPr>
        <w:spacing w:after="120" w:line="276" w:lineRule="auto"/>
      </w:pPr>
      <w:r>
        <w:t>Table 2.3: CSS UI Framework Performance and Flexibility Comparison</w:t>
      </w:r>
    </w:p>
    <w:p>
      <w:pPr>
        <w:pStyle w:val="Heading4"/>
        <w:spacing w:before="200" w:after="80"/>
      </w:pPr>
      <w:r>
        <w:t>2.3.5 Socket.io for Real-time Systems</w:t>
      </w:r>
    </w:p>
    <w:p>
      <w:pPr>
        <w:spacing w:after="120" w:line="276" w:lineRule="auto"/>
      </w:pPr>
      <w:r>
        <w:t>Socket.io runs a persistent WebSocket connection channel over HTTP, switching to raw TCP sockets once the handshake completes. It handles reconnections automatically and supports room clustering, enabling instructors to broadcast messages directly to course enrollment rooms.</w:t>
      </w:r>
    </w:p>
    <w:p>
      <w:pPr>
        <w:spacing w:after="120" w:line="276" w:lineRule="auto"/>
      </w:pPr>
      <w:r>
        <w:t>Below is Figure 2.3, depicting the connection sequence for WebSocket communications:</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chapter2_img3.png"/>
                    <pic:cNvPicPr/>
                  </pic:nvPicPr>
                  <pic:blipFill>
                    <a:blip r:embed="rId15"/>
                    <a:stretch>
                      <a:fillRect/>
                    </a:stretch>
                  </pic:blipFill>
                  <pic:spPr>
                    <a:xfrm>
                      <a:off x="0" y="0"/>
                      <a:ext cx="5303520" cy="3314700"/>
                    </a:xfrm>
                    <a:prstGeom prst="rect"/>
                  </pic:spPr>
                </pic:pic>
              </a:graphicData>
            </a:graphic>
          </wp:inline>
        </w:drawing>
      </w:r>
    </w:p>
    <w:p>
      <w:pPr>
        <w:spacing w:after="240"/>
        <w:jc w:val="center"/>
      </w:pPr>
      <w:r>
        <w:t>Figure 2.3: Socket.io Connection Handshake Flow</w:t>
      </w:r>
    </w:p>
    <w:p>
      <w:pPr>
        <w:pStyle w:val="Heading4"/>
        <w:spacing w:before="200" w:after="80"/>
      </w:pPr>
      <w:r>
        <w:t>2.3.6 Tailwind CSS for Responsive Design</w:t>
      </w:r>
    </w:p>
    <w:p>
      <w:pPr>
        <w:spacing w:after="120" w:line="276" w:lineRule="auto"/>
      </w:pPr>
      <w:r>
        <w:t>Tailwind CSS provides low-level utility classes that support responsive styling. Class definitions are purged on build compilation, removing unused styles and producing a highly optimized CSS stylesheet.</w:t>
      </w:r>
    </w:p>
    <w:p>
      <w:pPr>
        <w:spacing w:after="120" w:line="276" w:lineRule="auto"/>
      </w:pPr>
      <w:r>
        <w:t>Table 2.4 outlines the software packages used to implement key backend dependencies: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Service Area</w:t>
            </w:r>
          </w:p>
        </w:tc>
        <w:tc>
          <w:tcPr>
            <w:tcW w:type="dxa" w:w="2340"/>
            <w:shd w:fill="1E3A8A"/>
          </w:tcPr>
          <w:p>
            <w:pPr>
              <w:jc w:val="left"/>
            </w:pPr>
            <w:r>
              <w:rPr>
                <w:b/>
                <w:color w:val="FFFFFF"/>
                <w:sz w:val="19"/>
              </w:rPr>
              <w:t>Node Package</w:t>
            </w:r>
          </w:p>
        </w:tc>
        <w:tc>
          <w:tcPr>
            <w:tcW w:type="dxa" w:w="2340"/>
            <w:shd w:fill="1E3A8A"/>
          </w:tcPr>
          <w:p>
            <w:pPr>
              <w:jc w:val="left"/>
            </w:pPr>
            <w:r>
              <w:rPr>
                <w:b/>
                <w:color w:val="FFFFFF"/>
                <w:sz w:val="19"/>
              </w:rPr>
              <w:t>Main Application Usage</w:t>
            </w:r>
          </w:p>
        </w:tc>
        <w:tc>
          <w:tcPr>
            <w:tcW w:type="dxa" w:w="2340"/>
            <w:shd w:fill="1E3A8A"/>
          </w:tcPr>
          <w:p>
            <w:pPr>
              <w:jc w:val="left"/>
            </w:pPr>
            <w:r>
              <w:rPr>
                <w:b/>
                <w:color w:val="FFFFFF"/>
                <w:sz w:val="19"/>
              </w:rPr>
              <w:t>Configuration Location</w:t>
            </w:r>
          </w:p>
        </w:tc>
      </w:tr>
      <w:tr>
        <w:tc>
          <w:tcPr>
            <w:tcW w:type="dxa" w:w="2340"/>
          </w:tcPr>
          <w:p>
            <w:pPr>
              <w:jc w:val="left"/>
            </w:pPr>
            <w:r>
              <w:rPr>
                <w:sz w:val="18"/>
              </w:rPr>
              <w:t>Cryptographic Hashing</w:t>
            </w:r>
          </w:p>
        </w:tc>
        <w:tc>
          <w:tcPr>
            <w:tcW w:type="dxa" w:w="2340"/>
          </w:tcPr>
          <w:p>
            <w:pPr>
              <w:jc w:val="left"/>
            </w:pPr>
            <w:r>
              <w:rPr>
                <w:sz w:val="18"/>
              </w:rPr>
              <w:t>bcryptjs</w:t>
            </w:r>
          </w:p>
        </w:tc>
        <w:tc>
          <w:tcPr>
            <w:tcW w:type="dxa" w:w="2340"/>
          </w:tcPr>
          <w:p>
            <w:pPr>
              <w:jc w:val="left"/>
            </w:pPr>
            <w:r>
              <w:rPr>
                <w:sz w:val="18"/>
              </w:rPr>
              <w:t>Hashes user passwords with salt iterations.</w:t>
            </w:r>
          </w:p>
        </w:tc>
        <w:tc>
          <w:tcPr>
            <w:tcW w:type="dxa" w:w="2340"/>
          </w:tcPr>
          <w:p>
            <w:pPr>
              <w:jc w:val="left"/>
            </w:pPr>
            <w:r>
              <w:rPr>
                <w:sz w:val="18"/>
              </w:rPr>
              <w:t>User.model.js</w:t>
            </w:r>
          </w:p>
        </w:tc>
      </w:tr>
      <w:tr>
        <w:tc>
          <w:tcPr>
            <w:tcW w:type="dxa" w:w="2340"/>
            <w:shd w:fill="F9FAFB"/>
          </w:tcPr>
          <w:p>
            <w:pPr>
              <w:jc w:val="left"/>
            </w:pPr>
            <w:r>
              <w:rPr>
                <w:sz w:val="18"/>
              </w:rPr>
              <w:t>Access Tokens</w:t>
            </w:r>
          </w:p>
        </w:tc>
        <w:tc>
          <w:tcPr>
            <w:tcW w:type="dxa" w:w="2340"/>
            <w:shd w:fill="F9FAFB"/>
          </w:tcPr>
          <w:p>
            <w:pPr>
              <w:jc w:val="left"/>
            </w:pPr>
            <w:r>
              <w:rPr>
                <w:sz w:val="18"/>
              </w:rPr>
              <w:t>jsonwebtoken</w:t>
            </w:r>
          </w:p>
        </w:tc>
        <w:tc>
          <w:tcPr>
            <w:tcW w:type="dxa" w:w="2340"/>
            <w:shd w:fill="F9FAFB"/>
          </w:tcPr>
          <w:p>
            <w:pPr>
              <w:jc w:val="left"/>
            </w:pPr>
            <w:r>
              <w:rPr>
                <w:sz w:val="18"/>
              </w:rPr>
              <w:t>Encodes user credentials into signed JWT payloads.</w:t>
            </w:r>
          </w:p>
        </w:tc>
        <w:tc>
          <w:tcPr>
            <w:tcW w:type="dxa" w:w="2340"/>
            <w:shd w:fill="F9FAFB"/>
          </w:tcPr>
          <w:p>
            <w:pPr>
              <w:jc w:val="left"/>
            </w:pPr>
            <w:r>
              <w:rPr>
                <w:sz w:val="18"/>
              </w:rPr>
              <w:t>auth.controller.js</w:t>
            </w:r>
          </w:p>
        </w:tc>
      </w:tr>
      <w:tr>
        <w:tc>
          <w:tcPr>
            <w:tcW w:type="dxa" w:w="2340"/>
          </w:tcPr>
          <w:p>
            <w:pPr>
              <w:jc w:val="left"/>
            </w:pPr>
            <w:r>
              <w:rPr>
                <w:sz w:val="18"/>
              </w:rPr>
              <w:t>File Parser</w:t>
            </w:r>
          </w:p>
        </w:tc>
        <w:tc>
          <w:tcPr>
            <w:tcW w:type="dxa" w:w="2340"/>
          </w:tcPr>
          <w:p>
            <w:pPr>
              <w:jc w:val="left"/>
            </w:pPr>
            <w:r>
              <w:rPr>
                <w:sz w:val="18"/>
              </w:rPr>
              <w:t>multer</w:t>
            </w:r>
          </w:p>
        </w:tc>
        <w:tc>
          <w:tcPr>
            <w:tcW w:type="dxa" w:w="2340"/>
          </w:tcPr>
          <w:p>
            <w:pPr>
              <w:jc w:val="left"/>
            </w:pPr>
            <w:r>
              <w:rPr>
                <w:sz w:val="18"/>
              </w:rPr>
              <w:t>Parses multipart/form-data for uploads.</w:t>
            </w:r>
          </w:p>
        </w:tc>
        <w:tc>
          <w:tcPr>
            <w:tcW w:type="dxa" w:w="2340"/>
          </w:tcPr>
          <w:p>
            <w:pPr>
              <w:jc w:val="left"/>
            </w:pPr>
            <w:r>
              <w:rPr>
                <w:sz w:val="18"/>
              </w:rPr>
              <w:t>upload.middleware.js</w:t>
            </w:r>
          </w:p>
        </w:tc>
      </w:tr>
      <w:tr>
        <w:tc>
          <w:tcPr>
            <w:tcW w:type="dxa" w:w="2340"/>
            <w:shd w:fill="F9FAFB"/>
          </w:tcPr>
          <w:p>
            <w:pPr>
              <w:jc w:val="left"/>
            </w:pPr>
            <w:r>
              <w:rPr>
                <w:sz w:val="18"/>
              </w:rPr>
              <w:t>Database Connector</w:t>
            </w:r>
          </w:p>
        </w:tc>
        <w:tc>
          <w:tcPr>
            <w:tcW w:type="dxa" w:w="2340"/>
            <w:shd w:fill="F9FAFB"/>
          </w:tcPr>
          <w:p>
            <w:pPr>
              <w:jc w:val="left"/>
            </w:pPr>
            <w:r>
              <w:rPr>
                <w:sz w:val="18"/>
              </w:rPr>
              <w:t>mongoose</w:t>
            </w:r>
          </w:p>
        </w:tc>
        <w:tc>
          <w:tcPr>
            <w:tcW w:type="dxa" w:w="2340"/>
            <w:shd w:fill="F9FAFB"/>
          </w:tcPr>
          <w:p>
            <w:pPr>
              <w:jc w:val="left"/>
            </w:pPr>
            <w:r>
              <w:rPr>
                <w:sz w:val="18"/>
              </w:rPr>
              <w:t>Manages schemas, validations, and collections.</w:t>
            </w:r>
          </w:p>
        </w:tc>
        <w:tc>
          <w:tcPr>
            <w:tcW w:type="dxa" w:w="2340"/>
            <w:shd w:fill="F9FAFB"/>
          </w:tcPr>
          <w:p>
            <w:pPr>
              <w:jc w:val="left"/>
            </w:pPr>
            <w:r>
              <w:rPr>
                <w:sz w:val="18"/>
              </w:rPr>
              <w:t>server.js</w:t>
            </w:r>
          </w:p>
        </w:tc>
      </w:tr>
    </w:tbl>
    <w:p>
      <w:pPr>
        <w:spacing w:before="120" w:after="120"/>
      </w:pPr>
    </w:p>
    <w:p>
      <w:pPr>
        <w:spacing w:after="120" w:line="276" w:lineRule="auto"/>
      </w:pPr>
      <w:r>
        <w:t>Table 2.4: Integration APIs and Dependencies Configuration</w:t>
      </w:r>
    </w:p>
    <w:p>
      <w:pPr>
        <w:spacing w:after="120" w:line="276" w:lineRule="auto"/>
      </w:pPr>
      <w:r>
        <w:t>Figure 2.4 shows the security flow during JWT authorization:</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chapter2_img4.png"/>
                    <pic:cNvPicPr/>
                  </pic:nvPicPr>
                  <pic:blipFill>
                    <a:blip r:embed="rId16"/>
                    <a:stretch>
                      <a:fillRect/>
                    </a:stretch>
                  </pic:blipFill>
                  <pic:spPr>
                    <a:xfrm>
                      <a:off x="0" y="0"/>
                      <a:ext cx="5303520" cy="3314700"/>
                    </a:xfrm>
                    <a:prstGeom prst="rect"/>
                  </pic:spPr>
                </pic:pic>
              </a:graphicData>
            </a:graphic>
          </wp:inline>
        </w:drawing>
      </w:r>
    </w:p>
    <w:p>
      <w:pPr>
        <w:spacing w:after="240"/>
        <w:jc w:val="center"/>
      </w:pPr>
      <w:r>
        <w:t>Figure 2.4: JWT Token Authentication Lifecycle</w:t>
      </w:r>
    </w:p>
    <w:p>
      <w:pPr>
        <w:pStyle w:val="Heading2"/>
        <w:spacing w:before="280" w:after="120"/>
      </w:pPr>
      <w:r>
        <w:t>CHAPTER 3: REQUIREMENTS AND ANALYSIS</w:t>
      </w:r>
    </w:p>
    <w:p>
      <w:pPr>
        <w:pStyle w:val="Heading3"/>
        <w:spacing w:before="200" w:after="80"/>
      </w:pPr>
      <w:r>
        <w:t>3.1 Introduction to Software Engineering Requirements</w:t>
      </w:r>
    </w:p>
    <w:p>
      <w:pPr>
        <w:spacing w:after="120" w:line="276" w:lineRule="auto"/>
      </w:pPr>
      <w:r>
        <w:t>A critical phase in the software development lifecycle (SDLC) is the requirements gathering and analysis stage. Without clear specifications, software systems risk architectural instability, security loop-holes, and misaligned user features. For Skill Hub LMS, requirements were structured into functional requirements (what the system does), non-functional requirements (system quality criteria), and physical infrastructure requirements (hardware, network, database schemas).</w:t>
      </w:r>
    </w:p>
    <w:p>
      <w:pPr>
        <w:spacing w:after="120" w:line="276" w:lineRule="auto"/>
      </w:pPr>
      <w:r>
        <w:t>Analysis of these constraints helped us define a single-page application built on stateless server nodes, using persistent sessions and event loops to handle high loads.</w:t>
      </w:r>
    </w:p>
    <w:p>
      <w:pPr>
        <w:pStyle w:val="Heading3"/>
        <w:spacing w:before="200" w:after="80"/>
      </w:pPr>
      <w:r>
        <w:t>3.2 Software Requirements Specification (SRS)</w:t>
      </w:r>
    </w:p>
    <w:p>
      <w:pPr>
        <w:spacing w:after="120" w:line="276" w:lineRule="auto"/>
      </w:pPr>
      <w:r>
        <w:t>The functional requirements for Skill Hub LMS include:</w:t>
        <w:br/>
        <w:t>*   Security &amp; Registration: Users must register, choose roles, hash passwords using bcrypt, and log in securely. Sessions are validated on the server via JWT.</w:t>
        <w:br/>
        <w:t>*   Course Authoring: Instructors can create new courses, set price limits, insert images, structure nested lessons, upload reference documents, and append quizzes.</w:t>
        <w:br/>
        <w:t>*   Enrollment &amp; Classroom: Students browse public catalogs, purchase courses, and play video lectures using a custom dashboard.</w:t>
        <w:br/>
        <w:t>*   Real-time Collaboration: Sockets handle notifications for announcements and reviews, broadcasting events dynamically to enrolled users.</w:t>
      </w:r>
    </w:p>
    <w:p>
      <w:pPr>
        <w:spacing w:after="120" w:line="276" w:lineRule="auto"/>
      </w:pPr>
      <w:r>
        <w:t>Non-functional requirements demand a server response time of less than 100ms under standard loads, 99.9% uptime, strict HTTPS encryption, and mobile responsiveness.</w:t>
      </w:r>
    </w:p>
    <w:p>
      <w:pPr>
        <w:spacing w:after="120" w:line="276" w:lineRule="auto"/>
      </w:pPr>
      <w:r>
        <w:t>Below, Table 3.1 details the developer and hosting hardware requirements: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Hardware Spec</w:t>
            </w:r>
          </w:p>
        </w:tc>
        <w:tc>
          <w:tcPr>
            <w:tcW w:type="dxa" w:w="2340"/>
            <w:shd w:fill="1E3A8A"/>
          </w:tcPr>
          <w:p>
            <w:pPr>
              <w:jc w:val="left"/>
            </w:pPr>
            <w:r>
              <w:rPr>
                <w:b/>
                <w:color w:val="FFFFFF"/>
                <w:sz w:val="19"/>
              </w:rPr>
              <w:t>Development Machine</w:t>
            </w:r>
          </w:p>
        </w:tc>
        <w:tc>
          <w:tcPr>
            <w:tcW w:type="dxa" w:w="2340"/>
            <w:shd w:fill="1E3A8A"/>
          </w:tcPr>
          <w:p>
            <w:pPr>
              <w:jc w:val="left"/>
            </w:pPr>
            <w:r>
              <w:rPr>
                <w:b/>
                <w:color w:val="FFFFFF"/>
                <w:sz w:val="19"/>
              </w:rPr>
              <w:t>Staging VM</w:t>
            </w:r>
          </w:p>
        </w:tc>
        <w:tc>
          <w:tcPr>
            <w:tcW w:type="dxa" w:w="2340"/>
            <w:shd w:fill="1E3A8A"/>
          </w:tcPr>
          <w:p>
            <w:pPr>
              <w:jc w:val="left"/>
            </w:pPr>
            <w:r>
              <w:rPr>
                <w:b/>
                <w:color w:val="FFFFFF"/>
                <w:sz w:val="19"/>
              </w:rPr>
              <w:t>Production Host</w:t>
            </w:r>
          </w:p>
        </w:tc>
      </w:tr>
      <w:tr>
        <w:tc>
          <w:tcPr>
            <w:tcW w:type="dxa" w:w="2340"/>
          </w:tcPr>
          <w:p>
            <w:pPr>
              <w:jc w:val="left"/>
            </w:pPr>
            <w:r>
              <w:rPr>
                <w:sz w:val="18"/>
              </w:rPr>
              <w:t>Processor Type</w:t>
            </w:r>
          </w:p>
        </w:tc>
        <w:tc>
          <w:tcPr>
            <w:tcW w:type="dxa" w:w="2340"/>
          </w:tcPr>
          <w:p>
            <w:pPr>
              <w:jc w:val="left"/>
            </w:pPr>
            <w:r>
              <w:rPr>
                <w:sz w:val="18"/>
              </w:rPr>
              <w:t>8-Core ARM (Apple M1/M2 or Intel i5)</w:t>
            </w:r>
          </w:p>
        </w:tc>
        <w:tc>
          <w:tcPr>
            <w:tcW w:type="dxa" w:w="2340"/>
          </w:tcPr>
          <w:p>
            <w:pPr>
              <w:jc w:val="left"/>
            </w:pPr>
            <w:r>
              <w:rPr>
                <w:sz w:val="18"/>
              </w:rPr>
              <w:t>2-Core Virtual Processor</w:t>
            </w:r>
          </w:p>
        </w:tc>
        <w:tc>
          <w:tcPr>
            <w:tcW w:type="dxa" w:w="2340"/>
          </w:tcPr>
          <w:p>
            <w:pPr>
              <w:jc w:val="left"/>
            </w:pPr>
            <w:r>
              <w:rPr>
                <w:sz w:val="18"/>
              </w:rPr>
              <w:t>4-Core Cloud Compute Node</w:t>
            </w:r>
          </w:p>
        </w:tc>
      </w:tr>
      <w:tr>
        <w:tc>
          <w:tcPr>
            <w:tcW w:type="dxa" w:w="2340"/>
            <w:shd w:fill="F9FAFB"/>
          </w:tcPr>
          <w:p>
            <w:pPr>
              <w:jc w:val="left"/>
            </w:pPr>
            <w:r>
              <w:rPr>
                <w:sz w:val="18"/>
              </w:rPr>
              <w:t>Random Access Memory</w:t>
            </w:r>
          </w:p>
        </w:tc>
        <w:tc>
          <w:tcPr>
            <w:tcW w:type="dxa" w:w="2340"/>
            <w:shd w:fill="F9FAFB"/>
          </w:tcPr>
          <w:p>
            <w:pPr>
              <w:jc w:val="left"/>
            </w:pPr>
            <w:r>
              <w:rPr>
                <w:sz w:val="18"/>
              </w:rPr>
              <w:t>8 GB RAM minimum</w:t>
            </w:r>
          </w:p>
        </w:tc>
        <w:tc>
          <w:tcPr>
            <w:tcW w:type="dxa" w:w="2340"/>
            <w:shd w:fill="F9FAFB"/>
          </w:tcPr>
          <w:p>
            <w:pPr>
              <w:jc w:val="left"/>
            </w:pPr>
            <w:r>
              <w:rPr>
                <w:sz w:val="18"/>
              </w:rPr>
              <w:t>4 GB RAM</w:t>
            </w:r>
          </w:p>
        </w:tc>
        <w:tc>
          <w:tcPr>
            <w:tcW w:type="dxa" w:w="2340"/>
            <w:shd w:fill="F9FAFB"/>
          </w:tcPr>
          <w:p>
            <w:pPr>
              <w:jc w:val="left"/>
            </w:pPr>
            <w:r>
              <w:rPr>
                <w:sz w:val="18"/>
              </w:rPr>
              <w:t>8 GB DDR4</w:t>
            </w:r>
          </w:p>
        </w:tc>
      </w:tr>
      <w:tr>
        <w:tc>
          <w:tcPr>
            <w:tcW w:type="dxa" w:w="2340"/>
          </w:tcPr>
          <w:p>
            <w:pPr>
              <w:jc w:val="left"/>
            </w:pPr>
            <w:r>
              <w:rPr>
                <w:sz w:val="18"/>
              </w:rPr>
              <w:t>SSD Drive Size</w:t>
            </w:r>
          </w:p>
        </w:tc>
        <w:tc>
          <w:tcPr>
            <w:tcW w:type="dxa" w:w="2340"/>
          </w:tcPr>
          <w:p>
            <w:pPr>
              <w:jc w:val="left"/>
            </w:pPr>
            <w:r>
              <w:rPr>
                <w:sz w:val="18"/>
              </w:rPr>
              <w:t>256 GB NVMe SSD</w:t>
            </w:r>
          </w:p>
        </w:tc>
        <w:tc>
          <w:tcPr>
            <w:tcW w:type="dxa" w:w="2340"/>
          </w:tcPr>
          <w:p>
            <w:pPr>
              <w:jc w:val="left"/>
            </w:pPr>
            <w:r>
              <w:rPr>
                <w:sz w:val="18"/>
              </w:rPr>
              <w:t>40 GB storage</w:t>
            </w:r>
          </w:p>
        </w:tc>
        <w:tc>
          <w:tcPr>
            <w:tcW w:type="dxa" w:w="2340"/>
          </w:tcPr>
          <w:p>
            <w:pPr>
              <w:jc w:val="left"/>
            </w:pPr>
            <w:r>
              <w:rPr>
                <w:sz w:val="18"/>
              </w:rPr>
              <w:t>100 GB SSD</w:t>
            </w:r>
          </w:p>
        </w:tc>
      </w:tr>
      <w:tr>
        <w:tc>
          <w:tcPr>
            <w:tcW w:type="dxa" w:w="2340"/>
            <w:shd w:fill="F9FAFB"/>
          </w:tcPr>
          <w:p>
            <w:pPr>
              <w:jc w:val="left"/>
            </w:pPr>
            <w:r>
              <w:rPr>
                <w:sz w:val="18"/>
              </w:rPr>
              <w:t>Network Interface</w:t>
            </w:r>
          </w:p>
        </w:tc>
        <w:tc>
          <w:tcPr>
            <w:tcW w:type="dxa" w:w="2340"/>
            <w:shd w:fill="F9FAFB"/>
          </w:tcPr>
          <w:p>
            <w:pPr>
              <w:jc w:val="left"/>
            </w:pPr>
            <w:r>
              <w:rPr>
                <w:sz w:val="18"/>
              </w:rPr>
              <w:t>Local loopback interface</w:t>
            </w:r>
          </w:p>
        </w:tc>
        <w:tc>
          <w:tcPr>
            <w:tcW w:type="dxa" w:w="2340"/>
            <w:shd w:fill="F9FAFB"/>
          </w:tcPr>
          <w:p>
            <w:pPr>
              <w:jc w:val="left"/>
            </w:pPr>
            <w:r>
              <w:rPr>
                <w:sz w:val="18"/>
              </w:rPr>
              <w:t>100 Mbps Ethernet</w:t>
            </w:r>
          </w:p>
        </w:tc>
        <w:tc>
          <w:tcPr>
            <w:tcW w:type="dxa" w:w="2340"/>
            <w:shd w:fill="F9FAFB"/>
          </w:tcPr>
          <w:p>
            <w:pPr>
              <w:jc w:val="left"/>
            </w:pPr>
            <w:r>
              <w:rPr>
                <w:sz w:val="18"/>
              </w:rPr>
              <w:t>1 Gbps High Bandwidth</w:t>
            </w:r>
          </w:p>
        </w:tc>
      </w:tr>
    </w:tbl>
    <w:p>
      <w:pPr>
        <w:spacing w:before="120" w:after="120"/>
      </w:pPr>
    </w:p>
    <w:p>
      <w:pPr>
        <w:spacing w:after="120" w:line="276" w:lineRule="auto"/>
      </w:pPr>
      <w:r>
        <w:t>Table 3.1: Hardware Development &amp; Deployment Requirements</w:t>
      </w:r>
    </w:p>
    <w:p>
      <w:pPr>
        <w:pStyle w:val="Heading3"/>
        <w:spacing w:before="200" w:after="80"/>
      </w:pPr>
      <w:r>
        <w:t>3.3 Hardware Requirements Specification</w:t>
      </w:r>
    </w:p>
    <w:p>
      <w:pPr>
        <w:spacing w:after="120" w:line="276" w:lineRule="auto"/>
      </w:pPr>
      <w:r>
        <w:t>The backend runs on Node.js using an asynchronous event loop that processes concurrent network events in a single thread, keeping resource requirements low. For staging and production, virtual machines running Linux (Ubuntu 22.04 LTS) are configured with reverse proxy firewalls using Nginx to handle incoming client traffic.</w:t>
      </w:r>
    </w:p>
    <w:p>
      <w:pPr>
        <w:pStyle w:val="Heading3"/>
        <w:spacing w:before="200" w:after="80"/>
      </w:pPr>
      <w:r>
        <w:t>3.4 Data &amp; Storage Requirements</w:t>
      </w:r>
    </w:p>
    <w:p>
      <w:pPr>
        <w:spacing w:after="120" w:line="276" w:lineRule="auto"/>
      </w:pPr>
      <w:r>
        <w:t>The relational mappings of the NoSQL database are established using document references (mongoose.Schema.Types.ObjectId). This architecture maps relationships without SQL joins:</w:t>
        <w:br/>
        <w:t>*   The Course document embeds nested lesson details directly inside a subdocument array, allowing a single query to retrieve the full syllabus.</w:t>
        <w:br/>
        <w:t>*   The Enrollment collection references the student user ID and course ID, indexing both fields to speed up queries.</w:t>
        <w:br/>
        <w:t>*   The Order database tracks financial details and logs the Stripe transaction identifier for auditing.</w:t>
      </w:r>
    </w:p>
    <w:p>
      <w:pPr>
        <w:spacing w:after="120" w:line="276" w:lineRule="auto"/>
      </w:pPr>
      <w:r>
        <w:t>Below, Table 3.2 outlines the software environment specifications: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Software Category</w:t>
            </w:r>
          </w:p>
        </w:tc>
        <w:tc>
          <w:tcPr>
            <w:tcW w:type="dxa" w:w="2340"/>
            <w:shd w:fill="1E3A8A"/>
          </w:tcPr>
          <w:p>
            <w:pPr>
              <w:jc w:val="left"/>
            </w:pPr>
            <w:r>
              <w:rPr>
                <w:b/>
                <w:color w:val="FFFFFF"/>
                <w:sz w:val="19"/>
              </w:rPr>
              <w:t>Tool Name / Framework</w:t>
            </w:r>
          </w:p>
        </w:tc>
        <w:tc>
          <w:tcPr>
            <w:tcW w:type="dxa" w:w="2340"/>
            <w:shd w:fill="1E3A8A"/>
          </w:tcPr>
          <w:p>
            <w:pPr>
              <w:jc w:val="left"/>
            </w:pPr>
            <w:r>
              <w:rPr>
                <w:b/>
                <w:color w:val="FFFFFF"/>
                <w:sz w:val="19"/>
              </w:rPr>
              <w:t>Target Release Version</w:t>
            </w:r>
          </w:p>
        </w:tc>
        <w:tc>
          <w:tcPr>
            <w:tcW w:type="dxa" w:w="2340"/>
            <w:shd w:fill="1E3A8A"/>
          </w:tcPr>
          <w:p>
            <w:pPr>
              <w:jc w:val="left"/>
            </w:pPr>
            <w:r>
              <w:rPr>
                <w:b/>
                <w:color w:val="FFFFFF"/>
                <w:sz w:val="19"/>
              </w:rPr>
              <w:t>Primary Application Purpose</w:t>
            </w:r>
          </w:p>
        </w:tc>
      </w:tr>
      <w:tr>
        <w:tc>
          <w:tcPr>
            <w:tcW w:type="dxa" w:w="2340"/>
          </w:tcPr>
          <w:p>
            <w:pPr>
              <w:jc w:val="left"/>
            </w:pPr>
            <w:r>
              <w:rPr>
                <w:sz w:val="18"/>
              </w:rPr>
              <w:t>OS Host</w:t>
            </w:r>
          </w:p>
        </w:tc>
        <w:tc>
          <w:tcPr>
            <w:tcW w:type="dxa" w:w="2340"/>
          </w:tcPr>
          <w:p>
            <w:pPr>
              <w:jc w:val="left"/>
            </w:pPr>
            <w:r>
              <w:rPr>
                <w:sz w:val="18"/>
              </w:rPr>
              <w:t>Ubuntu Server Edition</w:t>
            </w:r>
          </w:p>
        </w:tc>
        <w:tc>
          <w:tcPr>
            <w:tcW w:type="dxa" w:w="2340"/>
          </w:tcPr>
          <w:p>
            <w:pPr>
              <w:jc w:val="left"/>
            </w:pPr>
            <w:r>
              <w:rPr>
                <w:sz w:val="18"/>
              </w:rPr>
              <w:t>v22.04 LTS</w:t>
            </w:r>
          </w:p>
        </w:tc>
        <w:tc>
          <w:tcPr>
            <w:tcW w:type="dxa" w:w="2340"/>
          </w:tcPr>
          <w:p>
            <w:pPr>
              <w:jc w:val="left"/>
            </w:pPr>
            <w:r>
              <w:rPr>
                <w:sz w:val="18"/>
              </w:rPr>
              <w:t>Operating system environment</w:t>
            </w:r>
          </w:p>
        </w:tc>
      </w:tr>
      <w:tr>
        <w:tc>
          <w:tcPr>
            <w:tcW w:type="dxa" w:w="2340"/>
            <w:shd w:fill="F9FAFB"/>
          </w:tcPr>
          <w:p>
            <w:pPr>
              <w:jc w:val="left"/>
            </w:pPr>
            <w:r>
              <w:rPr>
                <w:sz w:val="18"/>
              </w:rPr>
              <w:t>Runtime Container</w:t>
            </w:r>
          </w:p>
        </w:tc>
        <w:tc>
          <w:tcPr>
            <w:tcW w:type="dxa" w:w="2340"/>
            <w:shd w:fill="F9FAFB"/>
          </w:tcPr>
          <w:p>
            <w:pPr>
              <w:jc w:val="left"/>
            </w:pPr>
            <w:r>
              <w:rPr>
                <w:sz w:val="18"/>
              </w:rPr>
              <w:t>Node.js</w:t>
            </w:r>
          </w:p>
        </w:tc>
        <w:tc>
          <w:tcPr>
            <w:tcW w:type="dxa" w:w="2340"/>
            <w:shd w:fill="F9FAFB"/>
          </w:tcPr>
          <w:p>
            <w:pPr>
              <w:jc w:val="left"/>
            </w:pPr>
            <w:r>
              <w:rPr>
                <w:sz w:val="18"/>
              </w:rPr>
              <w:t>v18.16.0 LTS</w:t>
            </w:r>
          </w:p>
        </w:tc>
        <w:tc>
          <w:tcPr>
            <w:tcW w:type="dxa" w:w="2340"/>
            <w:shd w:fill="F9FAFB"/>
          </w:tcPr>
          <w:p>
            <w:pPr>
              <w:jc w:val="left"/>
            </w:pPr>
            <w:r>
              <w:rPr>
                <w:sz w:val="18"/>
              </w:rPr>
              <w:t>Server JavaScript engine</w:t>
            </w:r>
          </w:p>
        </w:tc>
      </w:tr>
      <w:tr>
        <w:tc>
          <w:tcPr>
            <w:tcW w:type="dxa" w:w="2340"/>
          </w:tcPr>
          <w:p>
            <w:pPr>
              <w:jc w:val="left"/>
            </w:pPr>
            <w:r>
              <w:rPr>
                <w:sz w:val="18"/>
              </w:rPr>
              <w:t>NoSQL Engine</w:t>
            </w:r>
          </w:p>
        </w:tc>
        <w:tc>
          <w:tcPr>
            <w:tcW w:type="dxa" w:w="2340"/>
          </w:tcPr>
          <w:p>
            <w:pPr>
              <w:jc w:val="left"/>
            </w:pPr>
            <w:r>
              <w:rPr>
                <w:sz w:val="18"/>
              </w:rPr>
              <w:t>MongoDB Server</w:t>
            </w:r>
          </w:p>
        </w:tc>
        <w:tc>
          <w:tcPr>
            <w:tcW w:type="dxa" w:w="2340"/>
          </w:tcPr>
          <w:p>
            <w:pPr>
              <w:jc w:val="left"/>
            </w:pPr>
            <w:r>
              <w:rPr>
                <w:sz w:val="18"/>
              </w:rPr>
              <w:t>v6.0 Community</w:t>
            </w:r>
          </w:p>
        </w:tc>
        <w:tc>
          <w:tcPr>
            <w:tcW w:type="dxa" w:w="2340"/>
          </w:tcPr>
          <w:p>
            <w:pPr>
              <w:jc w:val="left"/>
            </w:pPr>
            <w:r>
              <w:rPr>
                <w:sz w:val="18"/>
              </w:rPr>
              <w:t>Persistent document database</w:t>
            </w:r>
          </w:p>
        </w:tc>
      </w:tr>
      <w:tr>
        <w:tc>
          <w:tcPr>
            <w:tcW w:type="dxa" w:w="2340"/>
            <w:shd w:fill="F9FAFB"/>
          </w:tcPr>
          <w:p>
            <w:pPr>
              <w:jc w:val="left"/>
            </w:pPr>
            <w:r>
              <w:rPr>
                <w:sz w:val="18"/>
              </w:rPr>
              <w:t>API Client</w:t>
            </w:r>
          </w:p>
        </w:tc>
        <w:tc>
          <w:tcPr>
            <w:tcW w:type="dxa" w:w="2340"/>
            <w:shd w:fill="F9FAFB"/>
          </w:tcPr>
          <w:p>
            <w:pPr>
              <w:jc w:val="left"/>
            </w:pPr>
            <w:r>
              <w:rPr>
                <w:sz w:val="18"/>
              </w:rPr>
              <w:t>Axios Library</w:t>
            </w:r>
          </w:p>
        </w:tc>
        <w:tc>
          <w:tcPr>
            <w:tcW w:type="dxa" w:w="2340"/>
            <w:shd w:fill="F9FAFB"/>
          </w:tcPr>
          <w:p>
            <w:pPr>
              <w:jc w:val="left"/>
            </w:pPr>
            <w:r>
              <w:rPr>
                <w:sz w:val="18"/>
              </w:rPr>
              <w:t>v1.4.0</w:t>
            </w:r>
          </w:p>
        </w:tc>
        <w:tc>
          <w:tcPr>
            <w:tcW w:type="dxa" w:w="2340"/>
            <w:shd w:fill="F9FAFB"/>
          </w:tcPr>
          <w:p>
            <w:pPr>
              <w:jc w:val="left"/>
            </w:pPr>
            <w:r>
              <w:rPr>
                <w:sz w:val="18"/>
              </w:rPr>
              <w:t>Client-side HTTP requests</w:t>
            </w:r>
          </w:p>
        </w:tc>
      </w:tr>
      <w:tr>
        <w:tc>
          <w:tcPr>
            <w:tcW w:type="dxa" w:w="2340"/>
          </w:tcPr>
          <w:p>
            <w:pPr>
              <w:jc w:val="left"/>
            </w:pPr>
            <w:r>
              <w:rPr>
                <w:sz w:val="18"/>
              </w:rPr>
              <w:t>Build Bundler</w:t>
            </w:r>
          </w:p>
        </w:tc>
        <w:tc>
          <w:tcPr>
            <w:tcW w:type="dxa" w:w="2340"/>
          </w:tcPr>
          <w:p>
            <w:pPr>
              <w:jc w:val="left"/>
            </w:pPr>
            <w:r>
              <w:rPr>
                <w:sz w:val="18"/>
              </w:rPr>
              <w:t>Vite Tool</w:t>
            </w:r>
          </w:p>
        </w:tc>
        <w:tc>
          <w:tcPr>
            <w:tcW w:type="dxa" w:w="2340"/>
          </w:tcPr>
          <w:p>
            <w:pPr>
              <w:jc w:val="left"/>
            </w:pPr>
            <w:r>
              <w:rPr>
                <w:sz w:val="18"/>
              </w:rPr>
              <w:t>v4.3.9</w:t>
            </w:r>
          </w:p>
        </w:tc>
        <w:tc>
          <w:tcPr>
            <w:tcW w:type="dxa" w:w="2340"/>
          </w:tcPr>
          <w:p>
            <w:pPr>
              <w:jc w:val="left"/>
            </w:pPr>
            <w:r>
              <w:rPr>
                <w:sz w:val="18"/>
              </w:rPr>
              <w:t>Frontend build asset packaging</w:t>
            </w:r>
          </w:p>
        </w:tc>
      </w:tr>
    </w:tbl>
    <w:p>
      <w:pPr>
        <w:spacing w:before="120" w:after="120"/>
      </w:pPr>
    </w:p>
    <w:p>
      <w:pPr>
        <w:spacing w:after="120" w:line="276" w:lineRule="auto"/>
      </w:pPr>
      <w:r>
        <w:t>Table 3.2: Software Development &amp; Deployment Environment</w:t>
      </w:r>
    </w:p>
    <w:p>
      <w:pPr>
        <w:pStyle w:val="Heading3"/>
        <w:spacing w:before="200" w:after="80"/>
      </w:pPr>
      <w:r>
        <w:t>3.5 Planning and Scheduling</w:t>
      </w:r>
    </w:p>
    <w:p>
      <w:pPr>
        <w:pStyle w:val="Heading4"/>
        <w:spacing w:before="200" w:after="80"/>
      </w:pPr>
      <w:r>
        <w:t>3.5.1 GANTT Chart</w:t>
      </w:r>
    </w:p>
    <w:p>
      <w:pPr>
        <w:spacing w:after="120" w:line="276" w:lineRule="auto"/>
      </w:pPr>
      <w:r>
        <w:t>To complete the system within the 6-week timeframe, work was organized into parallel developer workflows:</w:t>
        <w:br/>
        <w:t>*   Week 1: Initialize server nodes, configure MongoDB schemas, write authentication controllers.</w:t>
        <w:br/>
        <w:t>*   Week 2: Create course and enrollment routes, integrate file upload modules.</w:t>
        <w:br/>
        <w:t>*   Week 3: Build frontend pages, mount the Redux Toolkit store.</w:t>
        <w:br/>
        <w:t>*   Week 4: Connect Socket.io client-server listener rooms.</w:t>
        <w:br/>
        <w:t>*   Week 5: Build instructor and admin analytics panels using Recharts.</w:t>
        <w:br/>
        <w:t>*   Week 6: Perform unit and integration tests and deploy via Docker.</w:t>
      </w:r>
    </w:p>
    <w:p>
      <w:pPr>
        <w:spacing w:after="120" w:line="276" w:lineRule="auto"/>
      </w:pPr>
      <w:r>
        <w:t>Below is Figure 3.1, displaying the implementation project roadmap:</w:t>
      </w:r>
    </w:p>
    <w:p>
      <w:pPr>
        <w:spacing w:before="160" w:after="8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chapter3_img1.png"/>
                    <pic:cNvPicPr/>
                  </pic:nvPicPr>
                  <pic:blipFill>
                    <a:blip r:embed="rId17"/>
                    <a:stretch>
                      <a:fillRect/>
                    </a:stretch>
                  </pic:blipFill>
                  <pic:spPr>
                    <a:xfrm>
                      <a:off x="0" y="0"/>
                      <a:ext cx="5303520" cy="2983230"/>
                    </a:xfrm>
                    <a:prstGeom prst="rect"/>
                  </pic:spPr>
                </pic:pic>
              </a:graphicData>
            </a:graphic>
          </wp:inline>
        </w:drawing>
      </w:r>
    </w:p>
    <w:p>
      <w:pPr>
        <w:spacing w:after="240"/>
        <w:jc w:val="center"/>
      </w:pPr>
      <w:r>
        <w:t>Figure 3.1: Gantt Chart for 6-Week Project Implementation</w:t>
      </w:r>
    </w:p>
    <w:p>
      <w:pPr>
        <w:pStyle w:val="Heading4"/>
        <w:spacing w:before="200" w:after="80"/>
      </w:pPr>
      <w:r>
        <w:t>3.5.2 PERT Chart / Work Breakdown Structure</w:t>
      </w:r>
    </w:p>
    <w:p>
      <w:pPr>
        <w:spacing w:after="120" w:line="276" w:lineRule="auto"/>
      </w:pPr>
      <w:r>
        <w:t>The PERT chart maps developer paths, highlighting the critical backend route construction. Delays in authentication or API development block frontend integration and Socket deployment.</w:t>
      </w:r>
    </w:p>
    <w:p>
      <w:pPr>
        <w:spacing w:after="120" w:line="276" w:lineRule="auto"/>
      </w:pPr>
      <w:r>
        <w:t>Below, Table 3.3 details Mongoose schemas and relationships: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Schema Name</w:t>
            </w:r>
          </w:p>
        </w:tc>
        <w:tc>
          <w:tcPr>
            <w:tcW w:type="dxa" w:w="2340"/>
            <w:shd w:fill="1E3A8A"/>
          </w:tcPr>
          <w:p>
            <w:pPr>
              <w:jc w:val="left"/>
            </w:pPr>
            <w:r>
              <w:rPr>
                <w:b/>
                <w:color w:val="FFFFFF"/>
                <w:sz w:val="19"/>
              </w:rPr>
              <w:t>Target Collection</w:t>
            </w:r>
          </w:p>
        </w:tc>
        <w:tc>
          <w:tcPr>
            <w:tcW w:type="dxa" w:w="2340"/>
            <w:shd w:fill="1E3A8A"/>
          </w:tcPr>
          <w:p>
            <w:pPr>
              <w:jc w:val="left"/>
            </w:pPr>
            <w:r>
              <w:rPr>
                <w:b/>
                <w:color w:val="FFFFFF"/>
                <w:sz w:val="19"/>
              </w:rPr>
              <w:t>Index Fields</w:t>
            </w:r>
          </w:p>
        </w:tc>
        <w:tc>
          <w:tcPr>
            <w:tcW w:type="dxa" w:w="2340"/>
            <w:shd w:fill="1E3A8A"/>
          </w:tcPr>
          <w:p>
            <w:pPr>
              <w:jc w:val="left"/>
            </w:pPr>
            <w:r>
              <w:rPr>
                <w:b/>
                <w:color w:val="FFFFFF"/>
                <w:sz w:val="19"/>
              </w:rPr>
              <w:t>Document Relationships</w:t>
            </w:r>
          </w:p>
        </w:tc>
      </w:tr>
      <w:tr>
        <w:tc>
          <w:tcPr>
            <w:tcW w:type="dxa" w:w="2340"/>
          </w:tcPr>
          <w:p>
            <w:pPr>
              <w:jc w:val="left"/>
            </w:pPr>
            <w:r>
              <w:rPr>
                <w:sz w:val="18"/>
              </w:rPr>
              <w:t>User Schema</w:t>
            </w:r>
          </w:p>
        </w:tc>
        <w:tc>
          <w:tcPr>
            <w:tcW w:type="dxa" w:w="2340"/>
          </w:tcPr>
          <w:p>
            <w:pPr>
              <w:jc w:val="left"/>
            </w:pPr>
            <w:r>
              <w:rPr>
                <w:sz w:val="18"/>
              </w:rPr>
              <w:t>users</w:t>
            </w:r>
          </w:p>
        </w:tc>
        <w:tc>
          <w:tcPr>
            <w:tcW w:type="dxa" w:w="2340"/>
          </w:tcPr>
          <w:p>
            <w:pPr>
              <w:jc w:val="left"/>
            </w:pPr>
            <w:r>
              <w:rPr>
                <w:sz w:val="18"/>
              </w:rPr>
              <w:t>email (Unique)</w:t>
            </w:r>
          </w:p>
        </w:tc>
        <w:tc>
          <w:tcPr>
            <w:tcW w:type="dxa" w:w="2340"/>
          </w:tcPr>
          <w:p>
            <w:pPr>
              <w:jc w:val="left"/>
            </w:pPr>
            <w:r>
              <w:rPr>
                <w:sz w:val="18"/>
              </w:rPr>
              <w:t>Independent entity</w:t>
            </w:r>
          </w:p>
        </w:tc>
      </w:tr>
      <w:tr>
        <w:tc>
          <w:tcPr>
            <w:tcW w:type="dxa" w:w="2340"/>
            <w:shd w:fill="F9FAFB"/>
          </w:tcPr>
          <w:p>
            <w:pPr>
              <w:jc w:val="left"/>
            </w:pPr>
            <w:r>
              <w:rPr>
                <w:sz w:val="18"/>
              </w:rPr>
              <w:t>Course Schema</w:t>
            </w:r>
          </w:p>
        </w:tc>
        <w:tc>
          <w:tcPr>
            <w:tcW w:type="dxa" w:w="2340"/>
            <w:shd w:fill="F9FAFB"/>
          </w:tcPr>
          <w:p>
            <w:pPr>
              <w:jc w:val="left"/>
            </w:pPr>
            <w:r>
              <w:rPr>
                <w:sz w:val="18"/>
              </w:rPr>
              <w:t>courses</w:t>
            </w:r>
          </w:p>
        </w:tc>
        <w:tc>
          <w:tcPr>
            <w:tcW w:type="dxa" w:w="2340"/>
            <w:shd w:fill="F9FAFB"/>
          </w:tcPr>
          <w:p>
            <w:pPr>
              <w:jc w:val="left"/>
            </w:pPr>
            <w:r>
              <w:rPr>
                <w:sz w:val="18"/>
              </w:rPr>
              <w:t>instructorId, category</w:t>
            </w:r>
          </w:p>
        </w:tc>
        <w:tc>
          <w:tcPr>
            <w:tcW w:type="dxa" w:w="2340"/>
            <w:shd w:fill="F9FAFB"/>
          </w:tcPr>
          <w:p>
            <w:pPr>
              <w:jc w:val="left"/>
            </w:pPr>
            <w:r>
              <w:rPr>
                <w:sz w:val="18"/>
              </w:rPr>
              <w:t>Many-to-One with User model</w:t>
            </w:r>
          </w:p>
        </w:tc>
      </w:tr>
      <w:tr>
        <w:tc>
          <w:tcPr>
            <w:tcW w:type="dxa" w:w="2340"/>
          </w:tcPr>
          <w:p>
            <w:pPr>
              <w:jc w:val="left"/>
            </w:pPr>
            <w:r>
              <w:rPr>
                <w:sz w:val="18"/>
              </w:rPr>
              <w:t>Enrollment Schema</w:t>
            </w:r>
          </w:p>
        </w:tc>
        <w:tc>
          <w:tcPr>
            <w:tcW w:type="dxa" w:w="2340"/>
          </w:tcPr>
          <w:p>
            <w:pPr>
              <w:jc w:val="left"/>
            </w:pPr>
            <w:r>
              <w:rPr>
                <w:sz w:val="18"/>
              </w:rPr>
              <w:t>enrollments</w:t>
            </w:r>
          </w:p>
        </w:tc>
        <w:tc>
          <w:tcPr>
            <w:tcW w:type="dxa" w:w="2340"/>
          </w:tcPr>
          <w:p>
            <w:pPr>
              <w:jc w:val="left"/>
            </w:pPr>
            <w:r>
              <w:rPr>
                <w:sz w:val="18"/>
              </w:rPr>
              <w:t>studentId, courseId</w:t>
            </w:r>
          </w:p>
        </w:tc>
        <w:tc>
          <w:tcPr>
            <w:tcW w:type="dxa" w:w="2340"/>
          </w:tcPr>
          <w:p>
            <w:pPr>
              <w:jc w:val="left"/>
            </w:pPr>
            <w:r>
              <w:rPr>
                <w:sz w:val="18"/>
              </w:rPr>
              <w:t>One-to-Many with User and Course</w:t>
            </w:r>
          </w:p>
        </w:tc>
      </w:tr>
      <w:tr>
        <w:tc>
          <w:tcPr>
            <w:tcW w:type="dxa" w:w="2340"/>
            <w:shd w:fill="F9FAFB"/>
          </w:tcPr>
          <w:p>
            <w:pPr>
              <w:jc w:val="left"/>
            </w:pPr>
            <w:r>
              <w:rPr>
                <w:sz w:val="18"/>
              </w:rPr>
              <w:t>Review Schema</w:t>
            </w:r>
          </w:p>
        </w:tc>
        <w:tc>
          <w:tcPr>
            <w:tcW w:type="dxa" w:w="2340"/>
            <w:shd w:fill="F9FAFB"/>
          </w:tcPr>
          <w:p>
            <w:pPr>
              <w:jc w:val="left"/>
            </w:pPr>
            <w:r>
              <w:rPr>
                <w:sz w:val="18"/>
              </w:rPr>
              <w:t>reviews</w:t>
            </w:r>
          </w:p>
        </w:tc>
        <w:tc>
          <w:tcPr>
            <w:tcW w:type="dxa" w:w="2340"/>
            <w:shd w:fill="F9FAFB"/>
          </w:tcPr>
          <w:p>
            <w:pPr>
              <w:jc w:val="left"/>
            </w:pPr>
            <w:r>
              <w:rPr>
                <w:sz w:val="18"/>
              </w:rPr>
              <w:t>courseId</w:t>
            </w:r>
          </w:p>
        </w:tc>
        <w:tc>
          <w:tcPr>
            <w:tcW w:type="dxa" w:w="2340"/>
            <w:shd w:fill="F9FAFB"/>
          </w:tcPr>
          <w:p>
            <w:pPr>
              <w:jc w:val="left"/>
            </w:pPr>
            <w:r>
              <w:rPr>
                <w:sz w:val="18"/>
              </w:rPr>
              <w:t>One-to-Many with Course and User</w:t>
            </w:r>
          </w:p>
        </w:tc>
      </w:tr>
    </w:tbl>
    <w:p>
      <w:pPr>
        <w:spacing w:before="120" w:after="120"/>
      </w:pPr>
    </w:p>
    <w:p>
      <w:pPr>
        <w:spacing w:after="120" w:line="276" w:lineRule="auto"/>
      </w:pPr>
      <w:r>
        <w:t>Table 3.3: Database Entities and Mongoose Collections</w:t>
      </w:r>
    </w:p>
    <w:p>
      <w:pPr>
        <w:spacing w:after="120" w:line="276" w:lineRule="auto"/>
      </w:pPr>
      <w:r>
        <w:t>Below is Figure 3.2, mapping the PERT chart network nodes:</w:t>
      </w:r>
    </w:p>
    <w:p>
      <w:pPr>
        <w:spacing w:before="16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chapter3_img2.png"/>
                    <pic:cNvPicPr/>
                  </pic:nvPicPr>
                  <pic:blipFill>
                    <a:blip r:embed="rId18"/>
                    <a:stretch>
                      <a:fillRect/>
                    </a:stretch>
                  </pic:blipFill>
                  <pic:spPr>
                    <a:xfrm>
                      <a:off x="0" y="0"/>
                      <a:ext cx="5303520" cy="3314700"/>
                    </a:xfrm>
                    <a:prstGeom prst="rect"/>
                  </pic:spPr>
                </pic:pic>
              </a:graphicData>
            </a:graphic>
          </wp:inline>
        </w:drawing>
      </w:r>
    </w:p>
    <w:p>
      <w:pPr>
        <w:spacing w:after="240"/>
        <w:jc w:val="center"/>
      </w:pPr>
      <w:r>
        <w:t>Figure 3.2: PERT / Critical Path Network Diagram</w:t>
      </w:r>
    </w:p>
    <w:p>
      <w:pPr>
        <w:pStyle w:val="Heading3"/>
        <w:spacing w:before="200" w:after="80"/>
      </w:pPr>
      <w:r>
        <w:t>3.6 Conceptual Models (UML Diagrams)</w:t>
      </w:r>
    </w:p>
    <w:p>
      <w:pPr>
        <w:pStyle w:val="Heading4"/>
        <w:spacing w:before="200" w:after="80"/>
      </w:pPr>
      <w:r>
        <w:t>3.6.1 Structural View</w:t>
      </w:r>
    </w:p>
    <w:p>
      <w:pPr>
        <w:spacing w:after="120" w:line="276" w:lineRule="auto"/>
      </w:pPr>
      <w:r>
        <w:t>The Class Diagram models variables and controller methods, defining model relationships. The User class connects to Course and Enrollment instances, and Course connects to Lesson arrays and Quiz structures.</w:t>
      </w:r>
    </w:p>
    <w:p>
      <w:pPr>
        <w:spacing w:after="120" w:line="276" w:lineRule="auto"/>
      </w:pPr>
      <w:r>
        <w:t>Figure 3.3 displays the UML Class relationships:</w:t>
      </w:r>
    </w:p>
    <w:p>
      <w:pPr>
        <w:spacing w:before="16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chapter3_img3.png"/>
                    <pic:cNvPicPr/>
                  </pic:nvPicPr>
                  <pic:blipFill>
                    <a:blip r:embed="rId19"/>
                    <a:stretch>
                      <a:fillRect/>
                    </a:stretch>
                  </pic:blipFill>
                  <pic:spPr>
                    <a:xfrm>
                      <a:off x="0" y="0"/>
                      <a:ext cx="5303520" cy="3314700"/>
                    </a:xfrm>
                    <a:prstGeom prst="rect"/>
                  </pic:spPr>
                </pic:pic>
              </a:graphicData>
            </a:graphic>
          </wp:inline>
        </w:drawing>
      </w:r>
    </w:p>
    <w:p>
      <w:pPr>
        <w:spacing w:after="240"/>
        <w:jc w:val="center"/>
      </w:pPr>
      <w:r>
        <w:t>Figure 3.3: UML Class Relationship Diagram</w:t>
      </w:r>
    </w:p>
    <w:p>
      <w:pPr>
        <w:spacing w:after="120" w:line="276" w:lineRule="auto"/>
      </w:pPr>
      <w:r>
        <w:t>The Component Diagram details boundaries between the React client, Redux store, Express gateway, Multer filesystems, and MongoDB databases, showing how submodules communicate via REST/WebSockets.</w:t>
      </w:r>
    </w:p>
    <w:p>
      <w:pPr>
        <w:spacing w:after="120" w:line="276" w:lineRule="auto"/>
      </w:pPr>
      <w:r>
        <w:t>The Object Diagram captures system states, simulating user sessions, active courses, completed quizzes, and pending carts.</w:t>
      </w:r>
    </w:p>
    <w:p>
      <w:pPr>
        <w:pStyle w:val="Heading4"/>
        <w:spacing w:before="200" w:after="80"/>
      </w:pPr>
      <w:r>
        <w:t>3.6.2 Behavioral View</w:t>
      </w:r>
    </w:p>
    <w:p>
      <w:pPr>
        <w:spacing w:after="120" w:line="276" w:lineRule="auto"/>
      </w:pPr>
      <w:r>
        <w:t>The Sequence Diagram documents the cart purchase lifecycle: the student clicks checkout, the React component dispatches a Redux thunk, Express calls Stripe verification, writes an Enrollment record, updates the progress tracker, and broadcasts a success socket event.</w:t>
      </w:r>
    </w:p>
    <w:p>
      <w:pPr>
        <w:spacing w:after="120" w:line="276" w:lineRule="auto"/>
      </w:pPr>
      <w:r>
        <w:t>The Activity Diagram maps decision forks for student learning flows, managing actions like reviewing lectures, starting quizzes, grading answers, and issuing certificates.</w:t>
      </w:r>
    </w:p>
    <w:p>
      <w:pPr>
        <w:spacing w:after="120" w:line="276" w:lineRule="auto"/>
      </w:pPr>
      <w:r>
        <w:t>The Use Case Diagram defines user-system interfaces, detailing student learning interactions, instructor course design, and admin coupon configuration.</w:t>
      </w:r>
    </w:p>
    <w:p>
      <w:pPr>
        <w:spacing w:after="120" w:line="276" w:lineRule="auto"/>
      </w:pPr>
      <w:r>
        <w:t>Figure 3.4 outlines the system's Use Cases:</w:t>
      </w:r>
    </w:p>
    <w:p>
      <w:pPr>
        <w:spacing w:before="16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chapter3_img4.png"/>
                    <pic:cNvPicPr/>
                  </pic:nvPicPr>
                  <pic:blipFill>
                    <a:blip r:embed="rId20"/>
                    <a:stretch>
                      <a:fillRect/>
                    </a:stretch>
                  </pic:blipFill>
                  <pic:spPr>
                    <a:xfrm>
                      <a:off x="0" y="0"/>
                      <a:ext cx="5303520" cy="3314700"/>
                    </a:xfrm>
                    <a:prstGeom prst="rect"/>
                  </pic:spPr>
                </pic:pic>
              </a:graphicData>
            </a:graphic>
          </wp:inline>
        </w:drawing>
      </w:r>
    </w:p>
    <w:p>
      <w:pPr>
        <w:spacing w:after="240"/>
        <w:jc w:val="center"/>
      </w:pPr>
      <w:r>
        <w:t>Figure 3.4: Use Case Diagram for Student &amp; Instructor Interactions</w:t>
      </w:r>
    </w:p>
    <w:p>
      <w:pPr>
        <w:spacing w:after="120" w:line="276" w:lineRule="auto"/>
      </w:pPr>
      <w:r>
        <w:t>The Level 0 context diagram treats the application as a single process, showing external entities (Students, Instructors, Admins) sending inputs and receiving outputs. The Level 1 diagram breaks the system into processes like authentication, course catalog management, enrollment, checkout, and socket distribution.</w:t>
      </w:r>
    </w:p>
    <w:p>
      <w:pPr>
        <w:spacing w:after="120" w:line="276" w:lineRule="auto"/>
      </w:pPr>
      <w:r>
        <w:t>Table 3.4 presents the project milestone timeline:</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WBS Phase</w:t>
            </w:r>
          </w:p>
        </w:tc>
        <w:tc>
          <w:tcPr>
            <w:tcW w:type="dxa" w:w="1872"/>
            <w:shd w:fill="1E3A8A"/>
          </w:tcPr>
          <w:p>
            <w:pPr>
              <w:jc w:val="left"/>
            </w:pPr>
            <w:r>
              <w:rPr>
                <w:b/>
                <w:color w:val="FFFFFF"/>
                <w:sz w:val="19"/>
              </w:rPr>
              <w:t>Task Item Target</w:t>
            </w:r>
          </w:p>
        </w:tc>
        <w:tc>
          <w:tcPr>
            <w:tcW w:type="dxa" w:w="1872"/>
            <w:shd w:fill="1E3A8A"/>
          </w:tcPr>
          <w:p>
            <w:pPr>
              <w:jc w:val="left"/>
            </w:pPr>
            <w:r>
              <w:rPr>
                <w:b/>
                <w:color w:val="FFFFFF"/>
                <w:sz w:val="19"/>
              </w:rPr>
              <w:t>Start Week</w:t>
            </w:r>
          </w:p>
        </w:tc>
        <w:tc>
          <w:tcPr>
            <w:tcW w:type="dxa" w:w="1872"/>
            <w:shd w:fill="1E3A8A"/>
          </w:tcPr>
          <w:p>
            <w:pPr>
              <w:jc w:val="left"/>
            </w:pPr>
            <w:r>
              <w:rPr>
                <w:b/>
                <w:color w:val="FFFFFF"/>
                <w:sz w:val="19"/>
              </w:rPr>
              <w:t>Duration</w:t>
            </w:r>
          </w:p>
        </w:tc>
        <w:tc>
          <w:tcPr>
            <w:tcW w:type="dxa" w:w="1872"/>
            <w:shd w:fill="1E3A8A"/>
          </w:tcPr>
          <w:p>
            <w:pPr>
              <w:jc w:val="left"/>
            </w:pPr>
            <w:r>
              <w:rPr>
                <w:b/>
                <w:color w:val="FFFFFF"/>
                <w:sz w:val="19"/>
              </w:rPr>
              <w:t>Dependencies</w:t>
            </w:r>
          </w:p>
        </w:tc>
      </w:tr>
      <w:tr>
        <w:tc>
          <w:tcPr>
            <w:tcW w:type="dxa" w:w="1872"/>
          </w:tcPr>
          <w:p>
            <w:pPr>
              <w:jc w:val="left"/>
            </w:pPr>
            <w:r>
              <w:rPr>
                <w:sz w:val="18"/>
              </w:rPr>
              <w:t>Phase A</w:t>
            </w:r>
          </w:p>
        </w:tc>
        <w:tc>
          <w:tcPr>
            <w:tcW w:type="dxa" w:w="1872"/>
          </w:tcPr>
          <w:p>
            <w:pPr>
              <w:jc w:val="left"/>
            </w:pPr>
            <w:r>
              <w:rPr>
                <w:sz w:val="18"/>
              </w:rPr>
              <w:t>Schema Design &amp; Environment Setup</w:t>
            </w:r>
          </w:p>
        </w:tc>
        <w:tc>
          <w:tcPr>
            <w:tcW w:type="dxa" w:w="1872"/>
          </w:tcPr>
          <w:p>
            <w:pPr>
              <w:jc w:val="left"/>
            </w:pPr>
            <w:r>
              <w:rPr>
                <w:sz w:val="18"/>
              </w:rPr>
              <w:t>Week 1</w:t>
            </w:r>
          </w:p>
        </w:tc>
        <w:tc>
          <w:tcPr>
            <w:tcW w:type="dxa" w:w="1872"/>
          </w:tcPr>
          <w:p>
            <w:pPr>
              <w:jc w:val="left"/>
            </w:pPr>
            <w:r>
              <w:rPr>
                <w:sz w:val="18"/>
              </w:rPr>
              <w:t>6 Days</w:t>
            </w:r>
          </w:p>
        </w:tc>
        <w:tc>
          <w:tcPr>
            <w:tcW w:type="dxa" w:w="1872"/>
          </w:tcPr>
          <w:p>
            <w:pPr>
              <w:jc w:val="left"/>
            </w:pPr>
            <w:r>
              <w:rPr>
                <w:sz w:val="18"/>
              </w:rPr>
              <w:t>None</w:t>
            </w:r>
          </w:p>
        </w:tc>
      </w:tr>
      <w:tr>
        <w:tc>
          <w:tcPr>
            <w:tcW w:type="dxa" w:w="1872"/>
            <w:shd w:fill="F9FAFB"/>
          </w:tcPr>
          <w:p>
            <w:pPr>
              <w:jc w:val="left"/>
            </w:pPr>
            <w:r>
              <w:rPr>
                <w:sz w:val="18"/>
              </w:rPr>
              <w:t>Phase B</w:t>
            </w:r>
          </w:p>
        </w:tc>
        <w:tc>
          <w:tcPr>
            <w:tcW w:type="dxa" w:w="1872"/>
            <w:shd w:fill="F9FAFB"/>
          </w:tcPr>
          <w:p>
            <w:pPr>
              <w:jc w:val="left"/>
            </w:pPr>
            <w:r>
              <w:rPr>
                <w:sz w:val="18"/>
              </w:rPr>
              <w:t>Backend REST controller API build</w:t>
            </w:r>
          </w:p>
        </w:tc>
        <w:tc>
          <w:tcPr>
            <w:tcW w:type="dxa" w:w="1872"/>
            <w:shd w:fill="F9FAFB"/>
          </w:tcPr>
          <w:p>
            <w:pPr>
              <w:jc w:val="left"/>
            </w:pPr>
            <w:r>
              <w:rPr>
                <w:sz w:val="18"/>
              </w:rPr>
              <w:t>Week 2</w:t>
            </w:r>
          </w:p>
        </w:tc>
        <w:tc>
          <w:tcPr>
            <w:tcW w:type="dxa" w:w="1872"/>
            <w:shd w:fill="F9FAFB"/>
          </w:tcPr>
          <w:p>
            <w:pPr>
              <w:jc w:val="left"/>
            </w:pPr>
            <w:r>
              <w:rPr>
                <w:sz w:val="18"/>
              </w:rPr>
              <w:t>8 Days</w:t>
            </w:r>
          </w:p>
        </w:tc>
        <w:tc>
          <w:tcPr>
            <w:tcW w:type="dxa" w:w="1872"/>
            <w:shd w:fill="F9FAFB"/>
          </w:tcPr>
          <w:p>
            <w:pPr>
              <w:jc w:val="left"/>
            </w:pPr>
            <w:r>
              <w:rPr>
                <w:sz w:val="18"/>
              </w:rPr>
              <w:t>Phase A</w:t>
            </w:r>
          </w:p>
        </w:tc>
      </w:tr>
      <w:tr>
        <w:tc>
          <w:tcPr>
            <w:tcW w:type="dxa" w:w="1872"/>
          </w:tcPr>
          <w:p>
            <w:pPr>
              <w:jc w:val="left"/>
            </w:pPr>
            <w:r>
              <w:rPr>
                <w:sz w:val="18"/>
              </w:rPr>
              <w:t>Phase C</w:t>
            </w:r>
          </w:p>
        </w:tc>
        <w:tc>
          <w:tcPr>
            <w:tcW w:type="dxa" w:w="1872"/>
          </w:tcPr>
          <w:p>
            <w:pPr>
              <w:jc w:val="left"/>
            </w:pPr>
            <w:r>
              <w:rPr>
                <w:sz w:val="18"/>
              </w:rPr>
              <w:t>Frontend Views &amp; Redux Integrations</w:t>
            </w:r>
          </w:p>
        </w:tc>
        <w:tc>
          <w:tcPr>
            <w:tcW w:type="dxa" w:w="1872"/>
          </w:tcPr>
          <w:p>
            <w:pPr>
              <w:jc w:val="left"/>
            </w:pPr>
            <w:r>
              <w:rPr>
                <w:sz w:val="18"/>
              </w:rPr>
              <w:t>Week 3</w:t>
            </w:r>
          </w:p>
        </w:tc>
        <w:tc>
          <w:tcPr>
            <w:tcW w:type="dxa" w:w="1872"/>
          </w:tcPr>
          <w:p>
            <w:pPr>
              <w:jc w:val="left"/>
            </w:pPr>
            <w:r>
              <w:rPr>
                <w:sz w:val="18"/>
              </w:rPr>
              <w:t>10 Days</w:t>
            </w:r>
          </w:p>
        </w:tc>
        <w:tc>
          <w:tcPr>
            <w:tcW w:type="dxa" w:w="1872"/>
          </w:tcPr>
          <w:p>
            <w:pPr>
              <w:jc w:val="left"/>
            </w:pPr>
            <w:r>
              <w:rPr>
                <w:sz w:val="18"/>
              </w:rPr>
              <w:t>Phase B</w:t>
            </w:r>
          </w:p>
        </w:tc>
      </w:tr>
      <w:tr>
        <w:tc>
          <w:tcPr>
            <w:tcW w:type="dxa" w:w="1872"/>
            <w:shd w:fill="F9FAFB"/>
          </w:tcPr>
          <w:p>
            <w:pPr>
              <w:jc w:val="left"/>
            </w:pPr>
            <w:r>
              <w:rPr>
                <w:sz w:val="18"/>
              </w:rPr>
              <w:t>Phase D</w:t>
            </w:r>
          </w:p>
        </w:tc>
        <w:tc>
          <w:tcPr>
            <w:tcW w:type="dxa" w:w="1872"/>
            <w:shd w:fill="F9FAFB"/>
          </w:tcPr>
          <w:p>
            <w:pPr>
              <w:jc w:val="left"/>
            </w:pPr>
            <w:r>
              <w:rPr>
                <w:sz w:val="18"/>
              </w:rPr>
              <w:t>WebSockets &amp; Toast Notification Engine</w:t>
            </w:r>
          </w:p>
        </w:tc>
        <w:tc>
          <w:tcPr>
            <w:tcW w:type="dxa" w:w="1872"/>
            <w:shd w:fill="F9FAFB"/>
          </w:tcPr>
          <w:p>
            <w:pPr>
              <w:jc w:val="left"/>
            </w:pPr>
            <w:r>
              <w:rPr>
                <w:sz w:val="18"/>
              </w:rPr>
              <w:t>Week 4</w:t>
            </w:r>
          </w:p>
        </w:tc>
        <w:tc>
          <w:tcPr>
            <w:tcW w:type="dxa" w:w="1872"/>
            <w:shd w:fill="F9FAFB"/>
          </w:tcPr>
          <w:p>
            <w:pPr>
              <w:jc w:val="left"/>
            </w:pPr>
            <w:r>
              <w:rPr>
                <w:sz w:val="18"/>
              </w:rPr>
              <w:t>5 Days</w:t>
            </w:r>
          </w:p>
        </w:tc>
        <w:tc>
          <w:tcPr>
            <w:tcW w:type="dxa" w:w="1872"/>
            <w:shd w:fill="F9FAFB"/>
          </w:tcPr>
          <w:p>
            <w:pPr>
              <w:jc w:val="left"/>
            </w:pPr>
            <w:r>
              <w:rPr>
                <w:sz w:val="18"/>
              </w:rPr>
              <w:t>Phase C</w:t>
            </w:r>
          </w:p>
        </w:tc>
      </w:tr>
    </w:tbl>
    <w:p>
      <w:pPr>
        <w:spacing w:before="120" w:after="120"/>
      </w:pPr>
    </w:p>
    <w:p>
      <w:pPr>
        <w:spacing w:after="120" w:line="276" w:lineRule="auto"/>
      </w:pPr>
      <w:r>
        <w:t>Table 3.4: Project Milestones and Work Breakdown Structure (WBS)</w:t>
      </w:r>
    </w:p>
    <w:p>
      <w:pPr>
        <w:pStyle w:val="Heading2"/>
        <w:spacing w:before="280" w:after="120"/>
      </w:pPr>
      <w:r>
        <w:t>CHAPTER 4: SYSTEM DESIGN</w:t>
      </w:r>
    </w:p>
    <w:p>
      <w:pPr>
        <w:pStyle w:val="Heading3"/>
        <w:spacing w:before="200" w:after="80"/>
      </w:pPr>
      <w:r>
        <w:t>4.1 Code Brief Explanation</w:t>
      </w:r>
    </w:p>
    <w:p>
      <w:pPr>
        <w:spacing w:after="120" w:line="276" w:lineRule="auto"/>
      </w:pPr>
      <w:r>
        <w:t>The backend system adopts a modular Model-View-Controller (MVC) architecture, separating database entities, route mappings, security controllers, and utility middlewares.</w:t>
      </w:r>
    </w:p>
    <w:p>
      <w:pPr>
        <w:spacing w:after="120" w:line="276" w:lineRule="auto"/>
      </w:pPr>
      <w:r>
        <w:t>Let's examine Table 4.1, which details the collection database design.</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Collection</w:t>
            </w:r>
          </w:p>
        </w:tc>
        <w:tc>
          <w:tcPr>
            <w:tcW w:type="dxa" w:w="1872"/>
            <w:shd w:fill="1E3A8A"/>
          </w:tcPr>
          <w:p>
            <w:pPr>
              <w:jc w:val="left"/>
            </w:pPr>
            <w:r>
              <w:rPr>
                <w:b/>
                <w:color w:val="FFFFFF"/>
                <w:sz w:val="19"/>
              </w:rPr>
              <w:t>Schema Field</w:t>
            </w:r>
          </w:p>
        </w:tc>
        <w:tc>
          <w:tcPr>
            <w:tcW w:type="dxa" w:w="1872"/>
            <w:shd w:fill="1E3A8A"/>
          </w:tcPr>
          <w:p>
            <w:pPr>
              <w:jc w:val="left"/>
            </w:pPr>
            <w:r>
              <w:rPr>
                <w:b/>
                <w:color w:val="FFFFFF"/>
                <w:sz w:val="19"/>
              </w:rPr>
              <w:t>Schema Data Type</w:t>
            </w:r>
          </w:p>
        </w:tc>
        <w:tc>
          <w:tcPr>
            <w:tcW w:type="dxa" w:w="1872"/>
            <w:shd w:fill="1E3A8A"/>
          </w:tcPr>
          <w:p>
            <w:pPr>
              <w:jc w:val="left"/>
            </w:pPr>
            <w:r>
              <w:rPr>
                <w:b/>
                <w:color w:val="FFFFFF"/>
                <w:sz w:val="19"/>
              </w:rPr>
              <w:t>Validation Constraint</w:t>
            </w:r>
          </w:p>
        </w:tc>
        <w:tc>
          <w:tcPr>
            <w:tcW w:type="dxa" w:w="1872"/>
            <w:shd w:fill="1E3A8A"/>
          </w:tcPr>
          <w:p>
            <w:pPr>
              <w:jc w:val="left"/>
            </w:pPr>
            <w:r>
              <w:rPr>
                <w:b/>
                <w:color w:val="FFFFFF"/>
                <w:sz w:val="19"/>
              </w:rPr>
              <w:t>Description / Association</w:t>
            </w:r>
          </w:p>
        </w:tc>
      </w:tr>
      <w:tr>
        <w:tc>
          <w:tcPr>
            <w:tcW w:type="dxa" w:w="1872"/>
          </w:tcPr>
          <w:p>
            <w:pPr>
              <w:jc w:val="left"/>
            </w:pPr>
            <w:r>
              <w:rPr>
                <w:sz w:val="18"/>
              </w:rPr>
              <w:t>users</w:t>
            </w:r>
          </w:p>
        </w:tc>
        <w:tc>
          <w:tcPr>
            <w:tcW w:type="dxa" w:w="1872"/>
          </w:tcPr>
          <w:p>
            <w:pPr>
              <w:jc w:val="left"/>
            </w:pPr>
            <w:r>
              <w:rPr>
                <w:sz w:val="18"/>
              </w:rPr>
              <w:t>role</w:t>
            </w:r>
          </w:p>
        </w:tc>
        <w:tc>
          <w:tcPr>
            <w:tcW w:type="dxa" w:w="1872"/>
          </w:tcPr>
          <w:p>
            <w:pPr>
              <w:jc w:val="left"/>
            </w:pPr>
            <w:r>
              <w:rPr>
                <w:sz w:val="18"/>
              </w:rPr>
              <w:t>String (Enum)</w:t>
            </w:r>
          </w:p>
        </w:tc>
        <w:tc>
          <w:tcPr>
            <w:tcW w:type="dxa" w:w="1872"/>
          </w:tcPr>
          <w:p>
            <w:pPr>
              <w:jc w:val="left"/>
            </w:pPr>
            <w:r>
              <w:rPr>
                <w:sz w:val="18"/>
              </w:rPr>
              <w:t>Must be: student/instructor/admin</w:t>
            </w:r>
          </w:p>
        </w:tc>
        <w:tc>
          <w:tcPr>
            <w:tcW w:type="dxa" w:w="1872"/>
          </w:tcPr>
          <w:p>
            <w:pPr>
              <w:jc w:val="left"/>
            </w:pPr>
            <w:r>
              <w:rPr>
                <w:sz w:val="18"/>
              </w:rPr>
              <w:t>Governs authorization filters</w:t>
            </w:r>
          </w:p>
        </w:tc>
      </w:tr>
      <w:tr>
        <w:tc>
          <w:tcPr>
            <w:tcW w:type="dxa" w:w="1872"/>
            <w:shd w:fill="F9FAFB"/>
          </w:tcPr>
          <w:p>
            <w:pPr>
              <w:jc w:val="left"/>
            </w:pPr>
            <w:r>
              <w:rPr>
                <w:sz w:val="18"/>
              </w:rPr>
              <w:t>courses</w:t>
            </w:r>
          </w:p>
        </w:tc>
        <w:tc>
          <w:tcPr>
            <w:tcW w:type="dxa" w:w="1872"/>
            <w:shd w:fill="F9FAFB"/>
          </w:tcPr>
          <w:p>
            <w:pPr>
              <w:jc w:val="left"/>
            </w:pPr>
            <w:r>
              <w:rPr>
                <w:sz w:val="18"/>
              </w:rPr>
              <w:t>price</w:t>
            </w:r>
          </w:p>
        </w:tc>
        <w:tc>
          <w:tcPr>
            <w:tcW w:type="dxa" w:w="1872"/>
            <w:shd w:fill="F9FAFB"/>
          </w:tcPr>
          <w:p>
            <w:pPr>
              <w:jc w:val="left"/>
            </w:pPr>
            <w:r>
              <w:rPr>
                <w:sz w:val="18"/>
              </w:rPr>
              <w:t>Number</w:t>
            </w:r>
          </w:p>
        </w:tc>
        <w:tc>
          <w:tcPr>
            <w:tcW w:type="dxa" w:w="1872"/>
            <w:shd w:fill="F9FAFB"/>
          </w:tcPr>
          <w:p>
            <w:pPr>
              <w:jc w:val="left"/>
            </w:pPr>
            <w:r>
              <w:rPr>
                <w:sz w:val="18"/>
              </w:rPr>
              <w:t>Minimum: 0 (Free courses)</w:t>
            </w:r>
          </w:p>
        </w:tc>
        <w:tc>
          <w:tcPr>
            <w:tcW w:type="dxa" w:w="1872"/>
            <w:shd w:fill="F9FAFB"/>
          </w:tcPr>
          <w:p>
            <w:pPr>
              <w:jc w:val="left"/>
            </w:pPr>
            <w:r>
              <w:rPr>
                <w:sz w:val="18"/>
              </w:rPr>
              <w:t>Course cost parameter</w:t>
            </w:r>
          </w:p>
        </w:tc>
      </w:tr>
      <w:tr>
        <w:tc>
          <w:tcPr>
            <w:tcW w:type="dxa" w:w="1872"/>
          </w:tcPr>
          <w:p>
            <w:pPr>
              <w:jc w:val="left"/>
            </w:pPr>
            <w:r>
              <w:rPr>
                <w:sz w:val="18"/>
              </w:rPr>
              <w:t>enrollments</w:t>
            </w:r>
          </w:p>
        </w:tc>
        <w:tc>
          <w:tcPr>
            <w:tcW w:type="dxa" w:w="1872"/>
          </w:tcPr>
          <w:p>
            <w:pPr>
              <w:jc w:val="left"/>
            </w:pPr>
            <w:r>
              <w:rPr>
                <w:sz w:val="18"/>
              </w:rPr>
              <w:t>completed</w:t>
            </w:r>
          </w:p>
        </w:tc>
        <w:tc>
          <w:tcPr>
            <w:tcW w:type="dxa" w:w="1872"/>
          </w:tcPr>
          <w:p>
            <w:pPr>
              <w:jc w:val="left"/>
            </w:pPr>
            <w:r>
              <w:rPr>
                <w:sz w:val="18"/>
              </w:rPr>
              <w:t>Boolean</w:t>
            </w:r>
          </w:p>
        </w:tc>
        <w:tc>
          <w:tcPr>
            <w:tcW w:type="dxa" w:w="1872"/>
          </w:tcPr>
          <w:p>
            <w:pPr>
              <w:jc w:val="left"/>
            </w:pPr>
            <w:r>
              <w:rPr>
                <w:sz w:val="18"/>
              </w:rPr>
              <w:t>Default: false</w:t>
            </w:r>
          </w:p>
        </w:tc>
        <w:tc>
          <w:tcPr>
            <w:tcW w:type="dxa" w:w="1872"/>
          </w:tcPr>
          <w:p>
            <w:pPr>
              <w:jc w:val="left"/>
            </w:pPr>
            <w:r>
              <w:rPr>
                <w:sz w:val="18"/>
              </w:rPr>
              <w:t>Tracks course completion status</w:t>
            </w:r>
          </w:p>
        </w:tc>
      </w:tr>
      <w:tr>
        <w:tc>
          <w:tcPr>
            <w:tcW w:type="dxa" w:w="1872"/>
            <w:shd w:fill="F9FAFB"/>
          </w:tcPr>
          <w:p>
            <w:pPr>
              <w:jc w:val="left"/>
            </w:pPr>
            <w:r>
              <w:rPr>
                <w:sz w:val="18"/>
              </w:rPr>
              <w:t>coupons</w:t>
            </w:r>
          </w:p>
        </w:tc>
        <w:tc>
          <w:tcPr>
            <w:tcW w:type="dxa" w:w="1872"/>
            <w:shd w:fill="F9FAFB"/>
          </w:tcPr>
          <w:p>
            <w:pPr>
              <w:jc w:val="left"/>
            </w:pPr>
            <w:r>
              <w:rPr>
                <w:sz w:val="18"/>
              </w:rPr>
              <w:t>discount</w:t>
            </w:r>
          </w:p>
        </w:tc>
        <w:tc>
          <w:tcPr>
            <w:tcW w:type="dxa" w:w="1872"/>
            <w:shd w:fill="F9FAFB"/>
          </w:tcPr>
          <w:p>
            <w:pPr>
              <w:jc w:val="left"/>
            </w:pPr>
            <w:r>
              <w:rPr>
                <w:sz w:val="18"/>
              </w:rPr>
              <w:t>Number</w:t>
            </w:r>
          </w:p>
        </w:tc>
        <w:tc>
          <w:tcPr>
            <w:tcW w:type="dxa" w:w="1872"/>
            <w:shd w:fill="F9FAFB"/>
          </w:tcPr>
          <w:p>
            <w:pPr>
              <w:jc w:val="left"/>
            </w:pPr>
            <w:r>
              <w:rPr>
                <w:sz w:val="18"/>
              </w:rPr>
              <w:t>Range: 1 to 100</w:t>
            </w:r>
          </w:p>
        </w:tc>
        <w:tc>
          <w:tcPr>
            <w:tcW w:type="dxa" w:w="1872"/>
            <w:shd w:fill="F9FAFB"/>
          </w:tcPr>
          <w:p>
            <w:pPr>
              <w:jc w:val="left"/>
            </w:pPr>
            <w:r>
              <w:rPr>
                <w:sz w:val="18"/>
              </w:rPr>
              <w:t>Percentage discount</w:t>
            </w:r>
          </w:p>
        </w:tc>
      </w:tr>
    </w:tbl>
    <w:p>
      <w:pPr>
        <w:spacing w:before="120" w:after="120"/>
      </w:pPr>
    </w:p>
    <w:p>
      <w:pPr>
        <w:spacing w:after="120" w:line="276" w:lineRule="auto"/>
      </w:pPr>
      <w:r>
        <w:t>Table 4.1: Database Schema Fields and Data Types</w:t>
      </w:r>
    </w:p>
    <w:p>
      <w:pPr>
        <w:spacing w:after="120" w:line="276" w:lineRule="auto"/>
      </w:pPr>
      <w:r>
        <w:t>Below is Figure 4.1, representing the Database Entity Relationship Model:</w:t>
      </w:r>
    </w:p>
    <w:p>
      <w:pPr>
        <w:spacing w:before="160" w:after="8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chapter4_img1.png"/>
                    <pic:cNvPicPr/>
                  </pic:nvPicPr>
                  <pic:blipFill>
                    <a:blip r:embed="rId21"/>
                    <a:stretch>
                      <a:fillRect/>
                    </a:stretch>
                  </pic:blipFill>
                  <pic:spPr>
                    <a:xfrm>
                      <a:off x="0" y="0"/>
                      <a:ext cx="5303520" cy="3314700"/>
                    </a:xfrm>
                    <a:prstGeom prst="rect"/>
                  </pic:spPr>
                </pic:pic>
              </a:graphicData>
            </a:graphic>
          </wp:inline>
        </w:drawing>
      </w:r>
    </w:p>
    <w:p>
      <w:pPr>
        <w:spacing w:after="240"/>
        <w:jc w:val="center"/>
      </w:pPr>
      <w:r>
        <w:t>Figure 4.1: Database Entity-Relationship Diagram (ERD)</w:t>
      </w:r>
    </w:p>
    <w:p>
      <w:pPr>
        <w:pStyle w:val="Heading4"/>
        <w:spacing w:before="200" w:after="80"/>
      </w:pPr>
      <w:r>
        <w:t>4.1.1 Database Models Deep Dive</w:t>
      </w:r>
    </w:p>
    <w:p>
      <w:pPr>
        <w:spacing w:after="120" w:line="276" w:lineRule="auto"/>
      </w:pPr>
      <w:r>
        <w:t>Let's analyze the database models in details. The Mongoose validation and properties are specified in detail to ensure high data integrity.</w:t>
      </w:r>
    </w:p>
    <w:p>
      <w:pPr>
        <w:spacing w:after="120" w:line="276" w:lineRule="auto"/>
      </w:pPr>
      <w:r>
        <w:t>The User model defines authentication parameters, learning streaks, referral details, and course progression variables.</w:t>
      </w:r>
    </w:p>
    <w:p>
      <w:pPr>
        <w:spacing w:before="120" w:after="120"/>
        <w:ind w:left="576" w:right="576"/>
        <w:shd w:fill="F3F4F6"/>
      </w:pPr>
      <w:r>
        <w:rPr>
          <w:rFonts w:ascii="Courier New" w:hAnsi="Courier New"/>
          <w:color w:val="374151"/>
          <w:sz w:val="17"/>
        </w:rPr>
        <w:t>const mongoose = require('mongoose');</w:t>
        <w:br/>
        <w:t>const bcrypt = require('bcryptjs');</w:t>
        <w:br/>
        <w:br/>
        <w:t>const UserSchema = new mongoose.Schema({</w:t>
        <w:br/>
        <w:t xml:space="preserve">  name: { type: String, required: [true, 'Please add a name'] },</w:t>
        <w:br/>
        <w:t xml:space="preserve">  email: { </w:t>
        <w:br/>
        <w:t xml:space="preserve">    type: String, </w:t>
        <w:br/>
        <w:t xml:space="preserve">    required: [true, 'Please add an email'], </w:t>
        <w:br/>
        <w:t xml:space="preserve">    unique: true, </w:t>
        <w:br/>
        <w:t xml:space="preserve">    match: [/^\w+([\.-]?\w+)*@\w+([\.-]?\w+)*(\.\w{2,3})+$/, 'Please add a valid email']</w:t>
        <w:br/>
        <w:t xml:space="preserve">  },</w:t>
        <w:br/>
        <w:t xml:space="preserve">  password: { type: String, required: [true, 'Please add a password'], minlength: 6, select: false },</w:t>
        <w:br/>
        <w:t xml:space="preserve">  role: { type: String, enum: ['student', 'instructor', 'admin'], default: 'student' },</w:t>
        <w:br/>
        <w:t xml:space="preserve">  avatar: { type: String, default: '' },</w:t>
        <w:br/>
        <w:t xml:space="preserve">  isVerified: { type: Boolean, default: false },</w:t>
        <w:br/>
        <w:t xml:space="preserve">  verificationToken: String,</w:t>
        <w:br/>
        <w:t xml:space="preserve">  verificationTokenExpires: Date,</w:t>
        <w:br/>
        <w:t xml:space="preserve">  refreshToken: String,</w:t>
        <w:br/>
        <w:t xml:space="preserve">  streak: { type: Number, default: 0 },</w:t>
        <w:br/>
        <w:t xml:space="preserve">  lastActive: { type: Date, default: Date.now },</w:t>
        <w:br/>
        <w:t xml:space="preserve">  referralCode: { type: String, unique: true, sparse: true }</w:t>
        <w:br/>
        <w:t>}, { timestamps: true });</w:t>
        <w:br/>
        <w:br/>
        <w:t>UserSchema.pre('save', async function(next) {</w:t>
        <w:br/>
        <w:t xml:space="preserve">  if (!this.isModified('password')) return next();</w:t>
        <w:br/>
        <w:t xml:space="preserve">  const salt = await bcrypt.genSalt(10);</w:t>
        <w:br/>
        <w:t xml:space="preserve">  this.password = await bcrypt.hash(this.password, salt);</w:t>
        <w:br/>
        <w:t xml:space="preserve">  next();</w:t>
        <w:br/>
        <w:t>});</w:t>
        <w:br/>
        <w:br/>
        <w:t>UserSchema.methods.matchPassword = async function(enteredPassword) {</w:t>
        <w:br/>
        <w:t xml:space="preserve">  return await bcrypt.compare(enteredPassword, this.password);</w:t>
        <w:br/>
        <w:t>};</w:t>
        <w:br/>
        <w:br/>
        <w:t>module.exports = mongoose.model('User', UserSchema);</w:t>
        <w:br/>
      </w:r>
    </w:p>
    <w:p>
      <w:pPr>
        <w:spacing w:after="120" w:line="276" w:lineRule="auto"/>
      </w:pPr>
      <w:r>
        <w:t>The Course model contains nested Lesson arrays, category relationships, and publication statuses.</w:t>
      </w:r>
    </w:p>
    <w:p>
      <w:pPr>
        <w:spacing w:before="120" w:after="120"/>
        <w:ind w:left="576" w:right="576"/>
        <w:shd w:fill="F3F4F6"/>
      </w:pPr>
      <w:r>
        <w:rPr>
          <w:rFonts w:ascii="Courier New" w:hAnsi="Courier New"/>
          <w:color w:val="374151"/>
          <w:sz w:val="17"/>
        </w:rPr>
        <w:t>const mongoose = require('mongoose');</w:t>
        <w:br/>
        <w:br/>
        <w:t>const LessonSchema = new mongoose.Schema({</w:t>
        <w:br/>
        <w:t xml:space="preserve">  title: { type: String, required: true },</w:t>
        <w:br/>
        <w:t xml:space="preserve">  description: String,</w:t>
        <w:br/>
        <w:t xml:space="preserve">  videoUrl: String,</w:t>
        <w:br/>
        <w:t xml:space="preserve">  duration: { type: Number, default: 0 }, // in seconds</w:t>
        <w:br/>
        <w:t xml:space="preserve">  resources: [{ title: String, fileUrl: String }],</w:t>
        <w:br/>
        <w:t xml:space="preserve">  isFreePreview: { type: Boolean, default: false }</w:t>
        <w:br/>
        <w:t>});</w:t>
        <w:br/>
        <w:br/>
        <w:t>const CourseSchema = new mongoose.Schema({</w:t>
        <w:br/>
        <w:t xml:space="preserve">  title: { type: String, required: true },</w:t>
        <w:br/>
        <w:t xml:space="preserve">  subtitle: String,</w:t>
        <w:br/>
        <w:t xml:space="preserve">  description: { type: String, required: true },</w:t>
        <w:br/>
        <w:t xml:space="preserve">  price: { type: Number, required: true, min: 0 },</w:t>
        <w:br/>
        <w:t xml:space="preserve">  thumbnail: String,</w:t>
        <w:br/>
        <w:t xml:space="preserve">  instructor: { type: mongoose.Schema.Types.ObjectId, ref: 'User', required: true },</w:t>
        <w:br/>
        <w:t xml:space="preserve">  category: { type: mongoose.Schema.Types.ObjectId, ref: 'Category', required: true },</w:t>
        <w:br/>
        <w:t xml:space="preserve">  status: { type: String, enum: ['draft', 'published'], default: 'draft' },</w:t>
        <w:br/>
        <w:t xml:space="preserve">  lessons: [LessonSchema],</w:t>
        <w:br/>
        <w:t xml:space="preserve">  avgRating: { type: Number, default: 0 },</w:t>
        <w:br/>
        <w:t xml:space="preserve">  numReviews: { type: Number, default: 0 }</w:t>
        <w:br/>
        <w:t>}, { timestamps: true });</w:t>
        <w:br/>
        <w:br/>
        <w:t>module.exports = mongoose.model('Course', CourseSchema);</w:t>
        <w:br/>
      </w:r>
    </w:p>
    <w:p>
      <w:pPr>
        <w:spacing w:after="120" w:line="276" w:lineRule="auto"/>
      </w:pPr>
      <w:r>
        <w:t>Enrolls a user in a specific course and tracks their current lesson progression.</w:t>
      </w:r>
    </w:p>
    <w:p>
      <w:pPr>
        <w:spacing w:before="120" w:after="120"/>
        <w:ind w:left="576" w:right="576"/>
        <w:shd w:fill="F3F4F6"/>
      </w:pPr>
      <w:r>
        <w:rPr>
          <w:rFonts w:ascii="Courier New" w:hAnsi="Courier New"/>
          <w:color w:val="374151"/>
          <w:sz w:val="17"/>
        </w:rPr>
        <w:t>const mongoose = require('mongoose');</w:t>
        <w:br/>
        <w:br/>
        <w:t>const EnrollmentSchema = new mongoose.Schema({</w:t>
        <w:br/>
        <w:t xml:space="preserve">  student: { type: mongoose.Schema.Types.ObjectId, ref: 'User', required: true },</w:t>
        <w:br/>
        <w:t xml:space="preserve">  course: { type: mongoose.Schema.Types.ObjectId, ref: 'Course', required: true },</w:t>
        <w:br/>
        <w:t xml:space="preserve">  completedLessons: [{ type: mongoose.Schema.Types.ObjectId }],</w:t>
        <w:br/>
        <w:t xml:space="preserve">  progressPercentage: { type: Number, default: 0 },</w:t>
        <w:br/>
        <w:t xml:space="preserve">  completed: { type: Boolean, default: false },</w:t>
        <w:br/>
        <w:t xml:space="preserve">  completedAt: Date</w:t>
        <w:br/>
        <w:t>}, { timestamps: true });</w:t>
        <w:br/>
        <w:br/>
        <w:t>EnrollmentSchema.index({ student: 1, course: 1 }, { unique: true });</w:t>
        <w:br/>
        <w:br/>
        <w:t>module.exports = mongoose.model('Enrollment', EnrollmentSchema);</w:t>
        <w:br/>
      </w:r>
    </w:p>
    <w:p>
      <w:pPr>
        <w:pStyle w:val="Heading4"/>
        <w:spacing w:before="200" w:after="80"/>
      </w:pPr>
      <w:r>
        <w:t>4.1.2 Controller Implementation Details</w:t>
      </w:r>
    </w:p>
    <w:p>
      <w:pPr>
        <w:spacing w:after="120" w:line="276" w:lineRule="auto"/>
      </w:pPr>
      <w:r>
        <w:t>The controllers manage complex transactional workflows, processing inputs and modifying DB documents.</w:t>
      </w:r>
    </w:p>
    <w:p>
      <w:pPr>
        <w:spacing w:after="120" w:line="276" w:lineRule="auto"/>
      </w:pPr>
      <w:r>
        <w:t>Below is the registration implementation containing data validation, password hashing, and cookie configuration.</w:t>
      </w:r>
    </w:p>
    <w:p>
      <w:pPr>
        <w:spacing w:before="120" w:after="120"/>
        <w:ind w:left="576" w:right="576"/>
        <w:shd w:fill="F3F4F6"/>
      </w:pPr>
      <w:r>
        <w:rPr>
          <w:rFonts w:ascii="Courier New" w:hAnsi="Courier New"/>
          <w:color w:val="374151"/>
          <w:sz w:val="17"/>
        </w:rPr>
        <w:t>exports.register = async (req, res, next) =&gt; {</w:t>
        <w:br/>
        <w:t xml:space="preserve">  try {</w:t>
        <w:br/>
        <w:t xml:space="preserve">    const parsed = registerSchema.safeParse(req.body);</w:t>
        <w:br/>
        <w:t xml:space="preserve">    if (!parsed.success) {</w:t>
        <w:br/>
        <w:t xml:space="preserve">      const errorMsg = parsed.error.issues.map(issue =&gt; issue.message).join(', ');</w:t>
        <w:br/>
        <w:t xml:space="preserve">      return res.status(400).json({ success: false, error: errorMsg });</w:t>
        <w:br/>
        <w:t xml:space="preserve">    }</w:t>
        <w:br/>
        <w:br/>
        <w:t xml:space="preserve">    const { name, email, password, role } = parsed.data;</w:t>
        <w:br/>
        <w:br/>
        <w:t xml:space="preserve">    const userExists = await User.findOne({ email });</w:t>
        <w:br/>
        <w:t xml:space="preserve">    if (userExists) {</w:t>
        <w:br/>
        <w:t xml:space="preserve">      return res.status(400).json({ success: false, error: 'Email already registered' });</w:t>
        <w:br/>
        <w:t xml:space="preserve">    }</w:t>
        <w:br/>
        <w:br/>
        <w:t xml:space="preserve">    const verificationToken = crypto.randomBytes(20).toString('hex');</w:t>
        <w:br/>
        <w:t xml:space="preserve">    const verificationTokenExpires = Date.now() + 24 * 60 * 60 * 1000;</w:t>
        <w:br/>
        <w:br/>
        <w:t xml:space="preserve">    const referralCode = role !== 'instructor' ? `SKILL-${crypto.randomBytes(3).toString('hex').toUpperCase()}` : undefined;</w:t>
        <w:br/>
        <w:br/>
        <w:t xml:space="preserve">    const user = await User.create({</w:t>
        <w:br/>
        <w:t xml:space="preserve">      name,</w:t>
        <w:br/>
        <w:t xml:space="preserve">      email,</w:t>
        <w:br/>
        <w:t xml:space="preserve">      password,</w:t>
        <w:br/>
        <w:t xml:space="preserve">      role: role || 'student',</w:t>
        <w:br/>
        <w:t xml:space="preserve">      verificationToken,</w:t>
        <w:br/>
        <w:t xml:space="preserve">      verificationTokenExpires,</w:t>
        <w:br/>
        <w:t xml:space="preserve">      referralCode</w:t>
        <w:br/>
        <w:t xml:space="preserve">    });</w:t>
        <w:br/>
        <w:br/>
        <w:t xml:space="preserve">    const token = generateToken(user._id);</w:t>
        <w:br/>
        <w:t xml:space="preserve">    const refreshToken = generateRefreshToken(user._id);</w:t>
        <w:br/>
        <w:t xml:space="preserve">    user.refreshToken = refreshToken;</w:t>
        <w:br/>
        <w:t xml:space="preserve">    await user.save();</w:t>
        <w:br/>
        <w:br/>
        <w:t xml:space="preserve">    res.cookie('token', token, setCookieOptions());</w:t>
        <w:br/>
        <w:t xml:space="preserve">    res.status(201).json({</w:t>
        <w:br/>
        <w:t xml:space="preserve">      success: true,</w:t>
        <w:br/>
        <w:t xml:space="preserve">      token,</w:t>
        <w:br/>
        <w:t xml:space="preserve">      user: { id: user._id, name: user.name, email: user.email, role: user.role }</w:t>
        <w:br/>
        <w:t xml:space="preserve">    });</w:t>
        <w:br/>
        <w:t xml:space="preserve">  } catch (err) {</w:t>
        <w:br/>
        <w:t xml:space="preserve">    next(err);</w:t>
        <w:br/>
        <w:t xml:space="preserve">  }</w:t>
        <w:br/>
        <w:t>};</w:t>
        <w:br/>
      </w:r>
    </w:p>
    <w:p>
      <w:pPr>
        <w:spacing w:before="120" w:after="120"/>
        <w:ind w:left="576" w:right="576"/>
        <w:shd w:fill="F3F4F6"/>
      </w:pPr>
      <w:r>
        <w:rPr>
          <w:rFonts w:ascii="Courier New" w:hAnsi="Courier New"/>
          <w:color w:val="374151"/>
          <w:sz w:val="17"/>
        </w:rPr>
        <w:t>exports.getCourses = async (req, res, next) =&gt; {</w:t>
        <w:br/>
        <w:t xml:space="preserve">  try {</w:t>
        <w:br/>
        <w:t xml:space="preserve">    const reqQuery = { ...req.query };</w:t>
        <w:br/>
        <w:t xml:space="preserve">    const removeFields = ['select', 'sort', 'page', 'limit', 'search'];</w:t>
        <w:br/>
        <w:t xml:space="preserve">    removeFields.forEach(param =&gt; delete reqQuery[param]);</w:t>
        <w:br/>
        <w:br/>
        <w:t xml:space="preserve">    let queryStr = JSON.stringify(reqQuery);</w:t>
        <w:br/>
        <w:t xml:space="preserve">    queryStr = queryStr.replace(/(gt|gte|lt|lte|in)/g, match =&gt; `$${match}`);</w:t>
        <w:br/>
        <w:br/>
        <w:t xml:space="preserve">    let searchCondition = {};</w:t>
        <w:br/>
        <w:t xml:space="preserve">    if (req.query.search) {</w:t>
        <w:br/>
        <w:t xml:space="preserve">      searchCondition = {</w:t>
        <w:br/>
        <w:t xml:space="preserve">        $or: [</w:t>
        <w:br/>
        <w:t xml:space="preserve">          { title: { $regex: req.query.search, $options: 'i' } },</w:t>
        <w:br/>
        <w:t xml:space="preserve">          { subtitle: { $regex: req.query.search, $options: 'i' } },</w:t>
        <w:br/>
        <w:t xml:space="preserve">          { description: { $regex: req.query.search, $options: 'i' } }</w:t>
        <w:br/>
        <w:t xml:space="preserve">        ]</w:t>
        <w:br/>
        <w:t xml:space="preserve">      };</w:t>
        <w:br/>
        <w:t xml:space="preserve">    }</w:t>
        <w:br/>
        <w:br/>
        <w:t xml:space="preserve">    const finalQuery = { ...JSON.parse(queryStr), ...searchCondition };</w:t>
        <w:br/>
        <w:t xml:space="preserve">    if (!finalQuery.status) finalQuery.status = 'published';</w:t>
        <w:br/>
        <w:br/>
        <w:t xml:space="preserve">    let query = Course.find(finalQuery)</w:t>
        <w:br/>
        <w:t xml:space="preserve">      .populate('instructor', 'name avatar')</w:t>
        <w:br/>
        <w:t xml:space="preserve">      .populate('category', 'name slug');</w:t>
        <w:br/>
        <w:br/>
        <w:t xml:space="preserve">    if (req.query.select) {</w:t>
        <w:br/>
        <w:t xml:space="preserve">      query = query.select(req.query.select.split(',').join(' '));</w:t>
        <w:br/>
        <w:t xml:space="preserve">    }</w:t>
        <w:br/>
        <w:t xml:space="preserve">    if (req.query.sort) {</w:t>
        <w:br/>
        <w:t xml:space="preserve">      query = query.sort(req.query.sort.split(',').join(' '));</w:t>
        <w:br/>
        <w:t xml:space="preserve">    } else {</w:t>
        <w:br/>
        <w:t xml:space="preserve">      query = query.sort('-createdAt');</w:t>
        <w:br/>
        <w:t xml:space="preserve">    }</w:t>
        <w:br/>
        <w:br/>
        <w:t xml:space="preserve">    const page = parseInt(req.query.page, 10) || 1;</w:t>
        <w:br/>
        <w:t xml:space="preserve">    const limit = parseInt(req.query.limit, 10) || 12;</w:t>
        <w:br/>
        <w:t xml:space="preserve">    query = query.skip((page - 1) * limit).limit(limit);</w:t>
        <w:br/>
        <w:br/>
        <w:t xml:space="preserve">    const courses = await query;</w:t>
        <w:br/>
        <w:t xml:space="preserve">    res.status(200).json({ success: true, count: courses.length, courses });</w:t>
        <w:br/>
        <w:t xml:space="preserve">  } catch (err) {</w:t>
        <w:br/>
        <w:t xml:space="preserve">    next(err);</w:t>
        <w:br/>
        <w:t xml:space="preserve">  }</w:t>
        <w:br/>
        <w:t>};</w:t>
        <w:br/>
      </w:r>
    </w:p>
    <w:p>
      <w:pPr>
        <w:spacing w:after="120" w:line="276" w:lineRule="auto"/>
      </w:pPr>
      <w:r>
        <w:t>Below is Table 4.2, detailing the system's core API endpoints.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Route Pathway</w:t>
            </w:r>
          </w:p>
        </w:tc>
        <w:tc>
          <w:tcPr>
            <w:tcW w:type="dxa" w:w="1872"/>
            <w:shd w:fill="1E3A8A"/>
          </w:tcPr>
          <w:p>
            <w:pPr>
              <w:jc w:val="left"/>
            </w:pPr>
            <w:r>
              <w:rPr>
                <w:b/>
                <w:color w:val="FFFFFF"/>
                <w:sz w:val="19"/>
              </w:rPr>
              <w:t>HTTP Method</w:t>
            </w:r>
          </w:p>
        </w:tc>
        <w:tc>
          <w:tcPr>
            <w:tcW w:type="dxa" w:w="1872"/>
            <w:shd w:fill="1E3A8A"/>
          </w:tcPr>
          <w:p>
            <w:pPr>
              <w:jc w:val="left"/>
            </w:pPr>
            <w:r>
              <w:rPr>
                <w:b/>
                <w:color w:val="FFFFFF"/>
                <w:sz w:val="19"/>
              </w:rPr>
              <w:t>Required Authentication</w:t>
            </w:r>
          </w:p>
        </w:tc>
        <w:tc>
          <w:tcPr>
            <w:tcW w:type="dxa" w:w="1872"/>
            <w:shd w:fill="1E3A8A"/>
          </w:tcPr>
          <w:p>
            <w:pPr>
              <w:jc w:val="left"/>
            </w:pPr>
            <w:r>
              <w:rPr>
                <w:b/>
                <w:color w:val="FFFFFF"/>
                <w:sz w:val="19"/>
              </w:rPr>
              <w:t>Request Payload</w:t>
            </w:r>
          </w:p>
        </w:tc>
        <w:tc>
          <w:tcPr>
            <w:tcW w:type="dxa" w:w="1872"/>
            <w:shd w:fill="1E3A8A"/>
          </w:tcPr>
          <w:p>
            <w:pPr>
              <w:jc w:val="left"/>
            </w:pPr>
            <w:r>
              <w:rPr>
                <w:b/>
                <w:color w:val="FFFFFF"/>
                <w:sz w:val="19"/>
              </w:rPr>
              <w:t>Success JSON Response</w:t>
            </w:r>
          </w:p>
        </w:tc>
      </w:tr>
      <w:tr>
        <w:tc>
          <w:tcPr>
            <w:tcW w:type="dxa" w:w="1872"/>
          </w:tcPr>
          <w:p>
            <w:pPr>
              <w:jc w:val="left"/>
            </w:pPr>
            <w:r>
              <w:rPr>
                <w:sz w:val="18"/>
              </w:rPr>
              <w:t>/api/auth/register</w:t>
            </w:r>
          </w:p>
        </w:tc>
        <w:tc>
          <w:tcPr>
            <w:tcW w:type="dxa" w:w="1872"/>
          </w:tcPr>
          <w:p>
            <w:pPr>
              <w:jc w:val="left"/>
            </w:pPr>
            <w:r>
              <w:rPr>
                <w:sz w:val="18"/>
              </w:rPr>
              <w:t>POST</w:t>
            </w:r>
          </w:p>
        </w:tc>
        <w:tc>
          <w:tcPr>
            <w:tcW w:type="dxa" w:w="1872"/>
          </w:tcPr>
          <w:p>
            <w:pPr>
              <w:jc w:val="left"/>
            </w:pPr>
            <w:r>
              <w:rPr>
                <w:sz w:val="18"/>
              </w:rPr>
              <w:t>Public</w:t>
            </w:r>
          </w:p>
        </w:tc>
        <w:tc>
          <w:tcPr>
            <w:tcW w:type="dxa" w:w="1872"/>
          </w:tcPr>
          <w:p>
            <w:pPr>
              <w:jc w:val="left"/>
            </w:pPr>
            <w:r>
              <w:rPr>
                <w:sz w:val="18"/>
              </w:rPr>
              <w:t>{name, email, password, role}</w:t>
            </w:r>
          </w:p>
        </w:tc>
        <w:tc>
          <w:tcPr>
            <w:tcW w:type="dxa" w:w="1872"/>
          </w:tcPr>
          <w:p>
            <w:pPr>
              <w:jc w:val="left"/>
            </w:pPr>
            <w:r>
              <w:rPr>
                <w:sz w:val="18"/>
              </w:rPr>
              <w:t>{user, token, message}</w:t>
            </w:r>
          </w:p>
        </w:tc>
      </w:tr>
      <w:tr>
        <w:tc>
          <w:tcPr>
            <w:tcW w:type="dxa" w:w="1872"/>
            <w:shd w:fill="F9FAFB"/>
          </w:tcPr>
          <w:p>
            <w:pPr>
              <w:jc w:val="left"/>
            </w:pPr>
            <w:r>
              <w:rPr>
                <w:sz w:val="18"/>
              </w:rPr>
              <w:t>/api/courses/create</w:t>
            </w:r>
          </w:p>
        </w:tc>
        <w:tc>
          <w:tcPr>
            <w:tcW w:type="dxa" w:w="1872"/>
            <w:shd w:fill="F9FAFB"/>
          </w:tcPr>
          <w:p>
            <w:pPr>
              <w:jc w:val="left"/>
            </w:pPr>
            <w:r>
              <w:rPr>
                <w:sz w:val="18"/>
              </w:rPr>
              <w:t>POST</w:t>
            </w:r>
          </w:p>
        </w:tc>
        <w:tc>
          <w:tcPr>
            <w:tcW w:type="dxa" w:w="1872"/>
            <w:shd w:fill="F9FAFB"/>
          </w:tcPr>
          <w:p>
            <w:pPr>
              <w:jc w:val="left"/>
            </w:pPr>
            <w:r>
              <w:rPr>
                <w:sz w:val="18"/>
              </w:rPr>
              <w:t>Instructor Only</w:t>
            </w:r>
          </w:p>
        </w:tc>
        <w:tc>
          <w:tcPr>
            <w:tcW w:type="dxa" w:w="1872"/>
            <w:shd w:fill="F9FAFB"/>
          </w:tcPr>
          <w:p>
            <w:pPr>
              <w:jc w:val="left"/>
            </w:pPr>
            <w:r>
              <w:rPr>
                <w:sz w:val="18"/>
              </w:rPr>
              <w:t>{title, description, price}</w:t>
            </w:r>
          </w:p>
        </w:tc>
        <w:tc>
          <w:tcPr>
            <w:tcW w:type="dxa" w:w="1872"/>
            <w:shd w:fill="F9FAFB"/>
          </w:tcPr>
          <w:p>
            <w:pPr>
              <w:jc w:val="left"/>
            </w:pPr>
            <w:r>
              <w:rPr>
                <w:sz w:val="18"/>
              </w:rPr>
              <w:t>{course, message}</w:t>
            </w:r>
          </w:p>
        </w:tc>
      </w:tr>
      <w:tr>
        <w:tc>
          <w:tcPr>
            <w:tcW w:type="dxa" w:w="1872"/>
          </w:tcPr>
          <w:p>
            <w:pPr>
              <w:jc w:val="left"/>
            </w:pPr>
            <w:r>
              <w:rPr>
                <w:sz w:val="18"/>
              </w:rPr>
              <w:t>/api/enrollments/start</w:t>
            </w:r>
          </w:p>
        </w:tc>
        <w:tc>
          <w:tcPr>
            <w:tcW w:type="dxa" w:w="1872"/>
          </w:tcPr>
          <w:p>
            <w:pPr>
              <w:jc w:val="left"/>
            </w:pPr>
            <w:r>
              <w:rPr>
                <w:sz w:val="18"/>
              </w:rPr>
              <w:t>POST</w:t>
            </w:r>
          </w:p>
        </w:tc>
        <w:tc>
          <w:tcPr>
            <w:tcW w:type="dxa" w:w="1872"/>
          </w:tcPr>
          <w:p>
            <w:pPr>
              <w:jc w:val="left"/>
            </w:pPr>
            <w:r>
              <w:rPr>
                <w:sz w:val="18"/>
              </w:rPr>
              <w:t>Student Only</w:t>
            </w:r>
          </w:p>
        </w:tc>
        <w:tc>
          <w:tcPr>
            <w:tcW w:type="dxa" w:w="1872"/>
          </w:tcPr>
          <w:p>
            <w:pPr>
              <w:jc w:val="left"/>
            </w:pPr>
            <w:r>
              <w:rPr>
                <w:sz w:val="18"/>
              </w:rPr>
              <w:t>{courseId}</w:t>
            </w:r>
          </w:p>
        </w:tc>
        <w:tc>
          <w:tcPr>
            <w:tcW w:type="dxa" w:w="1872"/>
          </w:tcPr>
          <w:p>
            <w:pPr>
              <w:jc w:val="left"/>
            </w:pPr>
            <w:r>
              <w:rPr>
                <w:sz w:val="18"/>
              </w:rPr>
              <w:t>{enrollment, status}</w:t>
            </w:r>
          </w:p>
        </w:tc>
      </w:tr>
      <w:tr>
        <w:tc>
          <w:tcPr>
            <w:tcW w:type="dxa" w:w="1872"/>
            <w:shd w:fill="F9FAFB"/>
          </w:tcPr>
          <w:p>
            <w:pPr>
              <w:jc w:val="left"/>
            </w:pPr>
            <w:r>
              <w:rPr>
                <w:sz w:val="18"/>
              </w:rPr>
              <w:t>/api/payments/checkout</w:t>
            </w:r>
          </w:p>
        </w:tc>
        <w:tc>
          <w:tcPr>
            <w:tcW w:type="dxa" w:w="1872"/>
            <w:shd w:fill="F9FAFB"/>
          </w:tcPr>
          <w:p>
            <w:pPr>
              <w:jc w:val="left"/>
            </w:pPr>
            <w:r>
              <w:rPr>
                <w:sz w:val="18"/>
              </w:rPr>
              <w:t>POST</w:t>
            </w:r>
          </w:p>
        </w:tc>
        <w:tc>
          <w:tcPr>
            <w:tcW w:type="dxa" w:w="1872"/>
            <w:shd w:fill="F9FAFB"/>
          </w:tcPr>
          <w:p>
            <w:pPr>
              <w:jc w:val="left"/>
            </w:pPr>
            <w:r>
              <w:rPr>
                <w:sz w:val="18"/>
              </w:rPr>
              <w:t>Student Only</w:t>
            </w:r>
          </w:p>
        </w:tc>
        <w:tc>
          <w:tcPr>
            <w:tcW w:type="dxa" w:w="1872"/>
            <w:shd w:fill="F9FAFB"/>
          </w:tcPr>
          <w:p>
            <w:pPr>
              <w:jc w:val="left"/>
            </w:pPr>
            <w:r>
              <w:rPr>
                <w:sz w:val="18"/>
              </w:rPr>
              <w:t>{courseId, couponCode}</w:t>
            </w:r>
          </w:p>
        </w:tc>
        <w:tc>
          <w:tcPr>
            <w:tcW w:type="dxa" w:w="1872"/>
            <w:shd w:fill="F9FAFB"/>
          </w:tcPr>
          <w:p>
            <w:pPr>
              <w:jc w:val="left"/>
            </w:pPr>
            <w:r>
              <w:rPr>
                <w:sz w:val="18"/>
              </w:rPr>
              <w:t>{invoice, orderId, success: true}</w:t>
            </w:r>
          </w:p>
        </w:tc>
      </w:tr>
    </w:tbl>
    <w:p>
      <w:pPr>
        <w:spacing w:before="120" w:after="120"/>
      </w:pPr>
    </w:p>
    <w:p>
      <w:pPr>
        <w:spacing w:after="120" w:line="276" w:lineRule="auto"/>
      </w:pPr>
      <w:r>
        <w:t>Table 4.2: Core REST API Endpoints Specification</w:t>
      </w:r>
    </w:p>
    <w:p>
      <w:pPr>
        <w:pStyle w:val="Heading4"/>
        <w:spacing w:before="200" w:after="80"/>
      </w:pPr>
      <w:r>
        <w:t>4.1.3 Frontend State Management via Redux Slices</w:t>
      </w:r>
    </w:p>
    <w:p>
      <w:pPr>
        <w:spacing w:after="120" w:line="276" w:lineRule="auto"/>
      </w:pPr>
      <w:r>
        <w:t>Redux handles client-side caching. The authSlice captures sessions and mounts bearer parameters onto all network requests.</w:t>
      </w:r>
    </w:p>
    <w:p>
      <w:pPr>
        <w:spacing w:before="120" w:after="120"/>
        <w:ind w:left="576" w:right="576"/>
        <w:shd w:fill="F3F4F6"/>
      </w:pPr>
      <w:r>
        <w:rPr>
          <w:rFonts w:ascii="Courier New" w:hAnsi="Courier New"/>
          <w:color w:val="374151"/>
          <w:sz w:val="17"/>
        </w:rPr>
        <w:t>import { createSlice, createAsyncThunk } from '@reduxjs/toolkit';</w:t>
        <w:br/>
        <w:t>import api from '../utils/api';</w:t>
        <w:br/>
        <w:br/>
        <w:t>export const registerUser = createAsyncThunk('auth/registerUser', async (formData, { rejectWithValue }) =&gt; {</w:t>
        <w:br/>
        <w:t xml:space="preserve">  try {</w:t>
        <w:br/>
        <w:t xml:space="preserve">    const response = await api.post('/auth/register', formData);</w:t>
        <w:br/>
        <w:t xml:space="preserve">    return response.data;</w:t>
        <w:br/>
        <w:t xml:space="preserve">  } catch (error) {</w:t>
        <w:br/>
        <w:t xml:space="preserve">    return rejectWithValue(error.response.data.error || 'Registration failed');</w:t>
        <w:br/>
        <w:t xml:space="preserve">  }</w:t>
        <w:br/>
        <w:t>});</w:t>
        <w:br/>
        <w:br/>
        <w:t>const authSlice = createSlice({</w:t>
        <w:br/>
        <w:t xml:space="preserve">  name: 'auth',</w:t>
        <w:br/>
        <w:t xml:space="preserve">  initialState: { user: null, token: null, isAuthenticated: false, loading: false, error: null },</w:t>
        <w:br/>
        <w:t xml:space="preserve">  reducers: {</w:t>
        <w:br/>
        <w:t xml:space="preserve">    logout: (state) =&gt; {</w:t>
        <w:br/>
        <w:t xml:space="preserve">      state.user = null;</w:t>
        <w:br/>
        <w:t xml:space="preserve">      state.token = null;</w:t>
        <w:br/>
        <w:t xml:space="preserve">      state.isAuthenticated = false;</w:t>
        <w:br/>
        <w:t xml:space="preserve">      state.error = null;</w:t>
        <w:br/>
        <w:t xml:space="preserve">    }</w:t>
        <w:br/>
        <w:t xml:space="preserve">  },</w:t>
        <w:br/>
        <w:t xml:space="preserve">  extraReducers: (builder) =&gt; {</w:t>
        <w:br/>
        <w:t xml:space="preserve">    builder</w:t>
        <w:br/>
        <w:t xml:space="preserve">      .addCase(registerUser.pending, (state) =&gt; { state.loading = true; })</w:t>
        <w:br/>
        <w:t xml:space="preserve">      .addCase(registerUser.fulfilled, (state, action) =&gt; {</w:t>
        <w:br/>
        <w:t xml:space="preserve">        state.loading = false;</w:t>
        <w:br/>
        <w:t xml:space="preserve">        state.isAuthenticated = true;</w:t>
        <w:br/>
        <w:t xml:space="preserve">        state.token = action.payload.token;</w:t>
        <w:br/>
        <w:t xml:space="preserve">        state.user = action.payload.user;</w:t>
        <w:br/>
        <w:t xml:space="preserve">      })</w:t>
        <w:br/>
        <w:t xml:space="preserve">      .addCase(registerUser.rejected, (state, action) =&gt; {</w:t>
        <w:br/>
        <w:t xml:space="preserve">        state.loading = false;</w:t>
        <w:br/>
        <w:t xml:space="preserve">        state.error = action.payload;</w:t>
        <w:br/>
        <w:t xml:space="preserve">      });</w:t>
        <w:br/>
        <w:t xml:space="preserve">  }</w:t>
        <w:br/>
        <w:t>});</w:t>
        <w:br/>
        <w:br/>
        <w:t>export const { logout } = authSlice.actions;</w:t>
        <w:br/>
        <w:t>export default authSlice.reducer;</w:t>
        <w:br/>
      </w:r>
    </w:p>
    <w:p>
      <w:pPr>
        <w:spacing w:after="120" w:line="276" w:lineRule="auto"/>
      </w:pPr>
      <w:r>
        <w:t>Below, Table 4.3 reviews the Redux Slice configurations.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Redux Slice</w:t>
            </w:r>
          </w:p>
        </w:tc>
        <w:tc>
          <w:tcPr>
            <w:tcW w:type="dxa" w:w="2340"/>
            <w:shd w:fill="1E3A8A"/>
          </w:tcPr>
          <w:p>
            <w:pPr>
              <w:jc w:val="left"/>
            </w:pPr>
            <w:r>
              <w:rPr>
                <w:b/>
                <w:color w:val="FFFFFF"/>
                <w:sz w:val="19"/>
              </w:rPr>
              <w:t>Action Dispatchers</w:t>
            </w:r>
          </w:p>
        </w:tc>
        <w:tc>
          <w:tcPr>
            <w:tcW w:type="dxa" w:w="2340"/>
            <w:shd w:fill="1E3A8A"/>
          </w:tcPr>
          <w:p>
            <w:pPr>
              <w:jc w:val="left"/>
            </w:pPr>
            <w:r>
              <w:rPr>
                <w:b/>
                <w:color w:val="FFFFFF"/>
                <w:sz w:val="19"/>
              </w:rPr>
              <w:t>State Variables</w:t>
            </w:r>
          </w:p>
        </w:tc>
        <w:tc>
          <w:tcPr>
            <w:tcW w:type="dxa" w:w="2340"/>
            <w:shd w:fill="1E3A8A"/>
          </w:tcPr>
          <w:p>
            <w:pPr>
              <w:jc w:val="left"/>
            </w:pPr>
            <w:r>
              <w:rPr>
                <w:b/>
                <w:color w:val="FFFFFF"/>
                <w:sz w:val="19"/>
              </w:rPr>
              <w:t>Description</w:t>
            </w:r>
          </w:p>
        </w:tc>
      </w:tr>
      <w:tr>
        <w:tc>
          <w:tcPr>
            <w:tcW w:type="dxa" w:w="2340"/>
          </w:tcPr>
          <w:p>
            <w:pPr>
              <w:jc w:val="left"/>
            </w:pPr>
            <w:r>
              <w:rPr>
                <w:sz w:val="18"/>
              </w:rPr>
              <w:t>authSlice</w:t>
            </w:r>
          </w:p>
        </w:tc>
        <w:tc>
          <w:tcPr>
            <w:tcW w:type="dxa" w:w="2340"/>
          </w:tcPr>
          <w:p>
            <w:pPr>
              <w:jc w:val="left"/>
            </w:pPr>
            <w:r>
              <w:rPr>
                <w:sz w:val="18"/>
              </w:rPr>
              <w:t>loginUser, logoutUser, fetchMe</w:t>
            </w:r>
          </w:p>
        </w:tc>
        <w:tc>
          <w:tcPr>
            <w:tcW w:type="dxa" w:w="2340"/>
          </w:tcPr>
          <w:p>
            <w:pPr>
              <w:jc w:val="left"/>
            </w:pPr>
            <w:r>
              <w:rPr>
                <w:sz w:val="18"/>
              </w:rPr>
              <w:t>user, token, isAuthenticated, loading</w:t>
            </w:r>
          </w:p>
        </w:tc>
        <w:tc>
          <w:tcPr>
            <w:tcW w:type="dxa" w:w="2340"/>
          </w:tcPr>
          <w:p>
            <w:pPr>
              <w:jc w:val="left"/>
            </w:pPr>
            <w:r>
              <w:rPr>
                <w:sz w:val="18"/>
              </w:rPr>
              <w:t>Manages auth credentials and sessions</w:t>
            </w:r>
          </w:p>
        </w:tc>
      </w:tr>
      <w:tr>
        <w:tc>
          <w:tcPr>
            <w:tcW w:type="dxa" w:w="2340"/>
            <w:shd w:fill="F9FAFB"/>
          </w:tcPr>
          <w:p>
            <w:pPr>
              <w:jc w:val="left"/>
            </w:pPr>
            <w:r>
              <w:rPr>
                <w:sz w:val="18"/>
              </w:rPr>
              <w:t>courseSlice</w:t>
            </w:r>
          </w:p>
        </w:tc>
        <w:tc>
          <w:tcPr>
            <w:tcW w:type="dxa" w:w="2340"/>
            <w:shd w:fill="F9FAFB"/>
          </w:tcPr>
          <w:p>
            <w:pPr>
              <w:jc w:val="left"/>
            </w:pPr>
            <w:r>
              <w:rPr>
                <w:sz w:val="18"/>
              </w:rPr>
              <w:t>fetchCourses, selectActiveCourse</w:t>
            </w:r>
          </w:p>
        </w:tc>
        <w:tc>
          <w:tcPr>
            <w:tcW w:type="dxa" w:w="2340"/>
            <w:shd w:fill="F9FAFB"/>
          </w:tcPr>
          <w:p>
            <w:pPr>
              <w:jc w:val="left"/>
            </w:pPr>
            <w:r>
              <w:rPr>
                <w:sz w:val="18"/>
              </w:rPr>
              <w:t>coursesList, activeCourse, error</w:t>
            </w:r>
          </w:p>
        </w:tc>
        <w:tc>
          <w:tcPr>
            <w:tcW w:type="dxa" w:w="2340"/>
            <w:shd w:fill="F9FAFB"/>
          </w:tcPr>
          <w:p>
            <w:pPr>
              <w:jc w:val="left"/>
            </w:pPr>
            <w:r>
              <w:rPr>
                <w:sz w:val="18"/>
              </w:rPr>
              <w:t>Manages courses and detailed lists</w:t>
            </w:r>
          </w:p>
        </w:tc>
      </w:tr>
      <w:tr>
        <w:tc>
          <w:tcPr>
            <w:tcW w:type="dxa" w:w="2340"/>
          </w:tcPr>
          <w:p>
            <w:pPr>
              <w:jc w:val="left"/>
            </w:pPr>
            <w:r>
              <w:rPr>
                <w:sz w:val="18"/>
              </w:rPr>
              <w:t>cartSlice</w:t>
            </w:r>
          </w:p>
        </w:tc>
        <w:tc>
          <w:tcPr>
            <w:tcW w:type="dxa" w:w="2340"/>
          </w:tcPr>
          <w:p>
            <w:pPr>
              <w:jc w:val="left"/>
            </w:pPr>
            <w:r>
              <w:rPr>
                <w:sz w:val="18"/>
              </w:rPr>
              <w:t>addToCart, removeFromCart, clearCart</w:t>
            </w:r>
          </w:p>
        </w:tc>
        <w:tc>
          <w:tcPr>
            <w:tcW w:type="dxa" w:w="2340"/>
          </w:tcPr>
          <w:p>
            <w:pPr>
              <w:jc w:val="left"/>
            </w:pPr>
            <w:r>
              <w:rPr>
                <w:sz w:val="18"/>
              </w:rPr>
              <w:t>items, totalAmount, couponApplied</w:t>
            </w:r>
          </w:p>
        </w:tc>
        <w:tc>
          <w:tcPr>
            <w:tcW w:type="dxa" w:w="2340"/>
          </w:tcPr>
          <w:p>
            <w:pPr>
              <w:jc w:val="left"/>
            </w:pPr>
            <w:r>
              <w:rPr>
                <w:sz w:val="18"/>
              </w:rPr>
              <w:t>Handles shopping cart state</w:t>
            </w:r>
          </w:p>
        </w:tc>
      </w:tr>
      <w:tr>
        <w:tc>
          <w:tcPr>
            <w:tcW w:type="dxa" w:w="2340"/>
            <w:shd w:fill="F9FAFB"/>
          </w:tcPr>
          <w:p>
            <w:pPr>
              <w:jc w:val="left"/>
            </w:pPr>
            <w:r>
              <w:rPr>
                <w:sz w:val="18"/>
              </w:rPr>
              <w:t>uiSlice</w:t>
            </w:r>
          </w:p>
        </w:tc>
        <w:tc>
          <w:tcPr>
            <w:tcW w:type="dxa" w:w="2340"/>
            <w:shd w:fill="F9FAFB"/>
          </w:tcPr>
          <w:p>
            <w:pPr>
              <w:jc w:val="left"/>
            </w:pPr>
            <w:r>
              <w:rPr>
                <w:sz w:val="18"/>
              </w:rPr>
              <w:t>toggleDarkMode, setSidebarOpen</w:t>
            </w:r>
          </w:p>
        </w:tc>
        <w:tc>
          <w:tcPr>
            <w:tcW w:type="dxa" w:w="2340"/>
            <w:shd w:fill="F9FAFB"/>
          </w:tcPr>
          <w:p>
            <w:pPr>
              <w:jc w:val="left"/>
            </w:pPr>
            <w:r>
              <w:rPr>
                <w:sz w:val="18"/>
              </w:rPr>
              <w:t>themeMode, sidebarStatus</w:t>
            </w:r>
          </w:p>
        </w:tc>
        <w:tc>
          <w:tcPr>
            <w:tcW w:type="dxa" w:w="2340"/>
            <w:shd w:fill="F9FAFB"/>
          </w:tcPr>
          <w:p>
            <w:pPr>
              <w:jc w:val="left"/>
            </w:pPr>
            <w:r>
              <w:rPr>
                <w:sz w:val="18"/>
              </w:rPr>
              <w:t>Manages theme variables and layouts</w:t>
            </w:r>
          </w:p>
        </w:tc>
      </w:tr>
    </w:tbl>
    <w:p>
      <w:pPr>
        <w:spacing w:before="120" w:after="120"/>
      </w:pPr>
    </w:p>
    <w:p>
      <w:pPr>
        <w:spacing w:after="120" w:line="276" w:lineRule="auto"/>
      </w:pPr>
      <w:r>
        <w:t>Table 4.3: Redux Toolkit Slice Actions and State Mappings</w:t>
      </w:r>
    </w:p>
    <w:p>
      <w:pPr>
        <w:spacing w:after="120" w:line="276" w:lineRule="auto"/>
      </w:pPr>
      <w:r>
        <w:t>Below is Figure 4.2, displaying the component architecture hierarchy:</w:t>
      </w:r>
    </w:p>
    <w:p>
      <w:pPr>
        <w:spacing w:before="16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chapter4_img2.png"/>
                    <pic:cNvPicPr/>
                  </pic:nvPicPr>
                  <pic:blipFill>
                    <a:blip r:embed="rId22"/>
                    <a:stretch>
                      <a:fillRect/>
                    </a:stretch>
                  </pic:blipFill>
                  <pic:spPr>
                    <a:xfrm>
                      <a:off x="0" y="0"/>
                      <a:ext cx="5303520" cy="3314700"/>
                    </a:xfrm>
                    <a:prstGeom prst="rect"/>
                  </pic:spPr>
                </pic:pic>
              </a:graphicData>
            </a:graphic>
          </wp:inline>
        </w:drawing>
      </w:r>
    </w:p>
    <w:p>
      <w:pPr>
        <w:spacing w:after="240"/>
        <w:jc w:val="center"/>
      </w:pPr>
      <w:r>
        <w:t>Figure 4.2: Frontend Component Hierarchy Diagram</w:t>
      </w:r>
    </w:p>
    <w:p>
      <w:pPr>
        <w:pStyle w:val="Heading4"/>
        <w:spacing w:before="200" w:after="80"/>
      </w:pPr>
      <w:r>
        <w:t>4.1.4 Real-time Communication using Socket.io Slices</w:t>
      </w:r>
    </w:p>
    <w:p>
      <w:pPr>
        <w:spacing w:after="120" w:line="276" w:lineRule="auto"/>
      </w:pPr>
      <w:r>
        <w:t>Sockets are managed via custom React hooks that listen for global notifications:</w:t>
      </w:r>
    </w:p>
    <w:p>
      <w:pPr>
        <w:spacing w:before="120" w:after="120"/>
        <w:ind w:left="576" w:right="576"/>
        <w:shd w:fill="F3F4F6"/>
      </w:pPr>
      <w:r>
        <w:rPr>
          <w:rFonts w:ascii="Courier New" w:hAnsi="Courier New"/>
          <w:color w:val="374151"/>
          <w:sz w:val="17"/>
        </w:rPr>
        <w:t>import { useEffect } from 'react';</w:t>
        <w:br/>
        <w:t>import { io } from 'socket.io-client';</w:t>
        <w:br/>
        <w:t>import toast from 'react-hot-toast';</w:t>
        <w:br/>
        <w:br/>
        <w:t>export const useSocketListener = (userId, courseRoomIds = []) =&gt; {</w:t>
        <w:br/>
        <w:t xml:space="preserve">  useEffect(() =&gt; {</w:t>
        <w:br/>
        <w:t xml:space="preserve">    if (!userId) return;</w:t>
        <w:br/>
        <w:br/>
        <w:t xml:space="preserve">    const socket = io(process.env.REACT_APP_API_URL || 'http://localhost:5001', {</w:t>
        <w:br/>
        <w:t xml:space="preserve">      withCredentials: true</w:t>
        <w:br/>
        <w:t xml:space="preserve">    });</w:t>
        <w:br/>
        <w:br/>
        <w:t xml:space="preserve">    socket.on('connect', () =&gt; {</w:t>
        <w:br/>
        <w:t xml:space="preserve">      console.log('Socket.io connected:', socket.id);</w:t>
        <w:br/>
        <w:t xml:space="preserve">      socket.emit('setup', userId);</w:t>
        <w:br/>
        <w:br/>
        <w:t xml:space="preserve">      courseRoomIds.forEach(room =&gt; {</w:t>
        <w:br/>
        <w:t xml:space="preserve">        socket.emit('join_course', room);</w:t>
        <w:br/>
        <w:t xml:space="preserve">      });</w:t>
        <w:br/>
        <w:t xml:space="preserve">    });</w:t>
        <w:br/>
        <w:br/>
        <w:t xml:space="preserve">    socket.on('announcement_received', (announcement) =&gt; {</w:t>
        <w:br/>
        <w:t xml:space="preserve">      toast.success(`📢 New Announcement: ${announcement.title}`, {</w:t>
        <w:br/>
        <w:t xml:space="preserve">        duration: 5000,</w:t>
        <w:br/>
        <w:t xml:space="preserve">        position: 'top-right'</w:t>
        <w:br/>
        <w:t xml:space="preserve">      });</w:t>
        <w:br/>
        <w:t xml:space="preserve">    });</w:t>
        <w:br/>
        <w:br/>
        <w:t xml:space="preserve">    socket.on('quiz_graded', (result) =&gt; {</w:t>
        <w:br/>
        <w:t xml:space="preserve">      toast(`📝 Quiz Graded! Score: ${result.score}%`, {</w:t>
        <w:br/>
        <w:t xml:space="preserve">        icon: '🎉',</w:t>
        <w:br/>
        <w:t xml:space="preserve">        duration: 4000</w:t>
        <w:br/>
        <w:t xml:space="preserve">      });</w:t>
        <w:br/>
        <w:t xml:space="preserve">    });</w:t>
        <w:br/>
        <w:br/>
        <w:t xml:space="preserve">    return () =&gt; {</w:t>
        <w:br/>
        <w:t xml:space="preserve">      socket.disconnect();</w:t>
        <w:br/>
        <w:t xml:space="preserve">    };</w:t>
        <w:br/>
        <w:t xml:space="preserve">  }, [userId, courseRoomIds]);</w:t>
        <w:br/>
        <w:t>};</w:t>
        <w:br/>
      </w:r>
    </w:p>
    <w:p>
      <w:pPr>
        <w:spacing w:after="120" w:line="276" w:lineRule="auto"/>
      </w:pPr>
      <w:r>
        <w:t>Below is Figure 4.3, illustrating this request-response cycle:</w:t>
      </w:r>
    </w:p>
    <w:p>
      <w:pPr>
        <w:spacing w:before="16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chapter4_img3.png"/>
                    <pic:cNvPicPr/>
                  </pic:nvPicPr>
                  <pic:blipFill>
                    <a:blip r:embed="rId23"/>
                    <a:stretch>
                      <a:fillRect/>
                    </a:stretch>
                  </pic:blipFill>
                  <pic:spPr>
                    <a:xfrm>
                      <a:off x="0" y="0"/>
                      <a:ext cx="5303520" cy="3314700"/>
                    </a:xfrm>
                    <a:prstGeom prst="rect"/>
                  </pic:spPr>
                </pic:pic>
              </a:graphicData>
            </a:graphic>
          </wp:inline>
        </w:drawing>
      </w:r>
    </w:p>
    <w:p>
      <w:pPr>
        <w:spacing w:after="240"/>
        <w:jc w:val="center"/>
      </w:pPr>
      <w:r>
        <w:t>Figure 4.3: Request-Response Lifecycle &amp; MVC Controller Flow</w:t>
      </w:r>
    </w:p>
    <w:p>
      <w:pPr>
        <w:spacing w:after="120" w:line="276" w:lineRule="auto"/>
      </w:pPr>
      <w:r>
        <w:t>Below is Table 4.4, detailing the Socket.io event list.</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Socket Event Name</w:t>
            </w:r>
          </w:p>
        </w:tc>
        <w:tc>
          <w:tcPr>
            <w:tcW w:type="dxa" w:w="1872"/>
            <w:shd w:fill="1E3A8A"/>
          </w:tcPr>
          <w:p>
            <w:pPr>
              <w:jc w:val="left"/>
            </w:pPr>
            <w:r>
              <w:rPr>
                <w:b/>
                <w:color w:val="FFFFFF"/>
                <w:sz w:val="19"/>
              </w:rPr>
              <w:t>Direction</w:t>
            </w:r>
          </w:p>
        </w:tc>
        <w:tc>
          <w:tcPr>
            <w:tcW w:type="dxa" w:w="1872"/>
            <w:shd w:fill="1E3A8A"/>
          </w:tcPr>
          <w:p>
            <w:pPr>
              <w:jc w:val="left"/>
            </w:pPr>
            <w:r>
              <w:rPr>
                <w:b/>
                <w:color w:val="FFFFFF"/>
                <w:sz w:val="19"/>
              </w:rPr>
              <w:t>Trigger Event</w:t>
            </w:r>
          </w:p>
        </w:tc>
        <w:tc>
          <w:tcPr>
            <w:tcW w:type="dxa" w:w="1872"/>
            <w:shd w:fill="1E3A8A"/>
          </w:tcPr>
          <w:p>
            <w:pPr>
              <w:jc w:val="left"/>
            </w:pPr>
            <w:r>
              <w:rPr>
                <w:b/>
                <w:color w:val="FFFFFF"/>
                <w:sz w:val="19"/>
              </w:rPr>
              <w:t>Payload Structure</w:t>
            </w:r>
          </w:p>
        </w:tc>
        <w:tc>
          <w:tcPr>
            <w:tcW w:type="dxa" w:w="1872"/>
            <w:shd w:fill="1E3A8A"/>
          </w:tcPr>
          <w:p>
            <w:pPr>
              <w:jc w:val="left"/>
            </w:pPr>
            <w:r>
              <w:rPr>
                <w:b/>
                <w:color w:val="FFFFFF"/>
                <w:sz w:val="19"/>
              </w:rPr>
              <w:t>Broadcast Target</w:t>
            </w:r>
          </w:p>
        </w:tc>
      </w:tr>
      <w:tr>
        <w:tc>
          <w:tcPr>
            <w:tcW w:type="dxa" w:w="1872"/>
          </w:tcPr>
          <w:p>
            <w:pPr>
              <w:jc w:val="left"/>
            </w:pPr>
            <w:r>
              <w:rPr>
                <w:sz w:val="18"/>
              </w:rPr>
              <w:t>connection</w:t>
            </w:r>
          </w:p>
        </w:tc>
        <w:tc>
          <w:tcPr>
            <w:tcW w:type="dxa" w:w="1872"/>
          </w:tcPr>
          <w:p>
            <w:pPr>
              <w:jc w:val="left"/>
            </w:pPr>
            <w:r>
              <w:rPr>
                <w:sz w:val="18"/>
              </w:rPr>
              <w:t>Client -&gt; Server</w:t>
            </w:r>
          </w:p>
        </w:tc>
        <w:tc>
          <w:tcPr>
            <w:tcW w:type="dxa" w:w="1872"/>
          </w:tcPr>
          <w:p>
            <w:pPr>
              <w:jc w:val="left"/>
            </w:pPr>
            <w:r>
              <w:rPr>
                <w:sz w:val="18"/>
              </w:rPr>
              <w:t>Client initializes dashboard page</w:t>
            </w:r>
          </w:p>
        </w:tc>
        <w:tc>
          <w:tcPr>
            <w:tcW w:type="dxa" w:w="1872"/>
          </w:tcPr>
          <w:p>
            <w:pPr>
              <w:jc w:val="left"/>
            </w:pPr>
            <w:r>
              <w:rPr>
                <w:sz w:val="18"/>
              </w:rPr>
              <w:t>{userId, socketId}</w:t>
            </w:r>
          </w:p>
        </w:tc>
        <w:tc>
          <w:tcPr>
            <w:tcW w:type="dxa" w:w="1872"/>
          </w:tcPr>
          <w:p>
            <w:pPr>
              <w:jc w:val="left"/>
            </w:pPr>
            <w:r>
              <w:rPr>
                <w:sz w:val="18"/>
              </w:rPr>
              <w:t>Connection pool</w:t>
            </w:r>
          </w:p>
        </w:tc>
      </w:tr>
      <w:tr>
        <w:tc>
          <w:tcPr>
            <w:tcW w:type="dxa" w:w="1872"/>
            <w:shd w:fill="F9FAFB"/>
          </w:tcPr>
          <w:p>
            <w:pPr>
              <w:jc w:val="left"/>
            </w:pPr>
            <w:r>
              <w:rPr>
                <w:sz w:val="18"/>
              </w:rPr>
              <w:t>join_course</w:t>
            </w:r>
          </w:p>
        </w:tc>
        <w:tc>
          <w:tcPr>
            <w:tcW w:type="dxa" w:w="1872"/>
            <w:shd w:fill="F9FAFB"/>
          </w:tcPr>
          <w:p>
            <w:pPr>
              <w:jc w:val="left"/>
            </w:pPr>
            <w:r>
              <w:rPr>
                <w:sz w:val="18"/>
              </w:rPr>
              <w:t>Client -&gt; Server</w:t>
            </w:r>
          </w:p>
        </w:tc>
        <w:tc>
          <w:tcPr>
            <w:tcW w:type="dxa" w:w="1872"/>
            <w:shd w:fill="F9FAFB"/>
          </w:tcPr>
          <w:p>
            <w:pPr>
              <w:jc w:val="left"/>
            </w:pPr>
            <w:r>
              <w:rPr>
                <w:sz w:val="18"/>
              </w:rPr>
              <w:t>Student starts learning panel</w:t>
            </w:r>
          </w:p>
        </w:tc>
        <w:tc>
          <w:tcPr>
            <w:tcW w:type="dxa" w:w="1872"/>
            <w:shd w:fill="F9FAFB"/>
          </w:tcPr>
          <w:p>
            <w:pPr>
              <w:jc w:val="left"/>
            </w:pPr>
            <w:r>
              <w:rPr>
                <w:sz w:val="18"/>
              </w:rPr>
              <w:t>{courseId}</w:t>
            </w:r>
          </w:p>
        </w:tc>
        <w:tc>
          <w:tcPr>
            <w:tcW w:type="dxa" w:w="1872"/>
            <w:shd w:fill="F9FAFB"/>
          </w:tcPr>
          <w:p>
            <w:pPr>
              <w:jc w:val="left"/>
            </w:pPr>
            <w:r>
              <w:rPr>
                <w:sz w:val="18"/>
              </w:rPr>
              <w:t>Add client socket to room</w:t>
            </w:r>
          </w:p>
        </w:tc>
      </w:tr>
      <w:tr>
        <w:tc>
          <w:tcPr>
            <w:tcW w:type="dxa" w:w="1872"/>
          </w:tcPr>
          <w:p>
            <w:pPr>
              <w:jc w:val="left"/>
            </w:pPr>
            <w:r>
              <w:rPr>
                <w:sz w:val="18"/>
              </w:rPr>
              <w:t>emit_announcement</w:t>
            </w:r>
          </w:p>
        </w:tc>
        <w:tc>
          <w:tcPr>
            <w:tcW w:type="dxa" w:w="1872"/>
          </w:tcPr>
          <w:p>
            <w:pPr>
              <w:jc w:val="left"/>
            </w:pPr>
            <w:r>
              <w:rPr>
                <w:sz w:val="18"/>
              </w:rPr>
              <w:t>Server -&gt; Client</w:t>
            </w:r>
          </w:p>
        </w:tc>
        <w:tc>
          <w:tcPr>
            <w:tcW w:type="dxa" w:w="1872"/>
          </w:tcPr>
          <w:p>
            <w:pPr>
              <w:jc w:val="left"/>
            </w:pPr>
            <w:r>
              <w:rPr>
                <w:sz w:val="18"/>
              </w:rPr>
              <w:t>Instructor creates course post</w:t>
            </w:r>
          </w:p>
        </w:tc>
        <w:tc>
          <w:tcPr>
            <w:tcW w:type="dxa" w:w="1872"/>
          </w:tcPr>
          <w:p>
            <w:pPr>
              <w:jc w:val="left"/>
            </w:pPr>
            <w:r>
              <w:rPr>
                <w:sz w:val="18"/>
              </w:rPr>
              <w:t>{courseId, title, body}</w:t>
            </w:r>
          </w:p>
        </w:tc>
        <w:tc>
          <w:tcPr>
            <w:tcW w:type="dxa" w:w="1872"/>
          </w:tcPr>
          <w:p>
            <w:pPr>
              <w:jc w:val="left"/>
            </w:pPr>
            <w:r>
              <w:rPr>
                <w:sz w:val="18"/>
              </w:rPr>
              <w:t>All sockets in room</w:t>
            </w:r>
          </w:p>
        </w:tc>
      </w:tr>
      <w:tr>
        <w:tc>
          <w:tcPr>
            <w:tcW w:type="dxa" w:w="1872"/>
            <w:shd w:fill="F9FAFB"/>
          </w:tcPr>
          <w:p>
            <w:pPr>
              <w:jc w:val="left"/>
            </w:pPr>
            <w:r>
              <w:rPr>
                <w:sz w:val="18"/>
              </w:rPr>
              <w:t>new_discussion</w:t>
            </w:r>
          </w:p>
        </w:tc>
        <w:tc>
          <w:tcPr>
            <w:tcW w:type="dxa" w:w="1872"/>
            <w:shd w:fill="F9FAFB"/>
          </w:tcPr>
          <w:p>
            <w:pPr>
              <w:jc w:val="left"/>
            </w:pPr>
            <w:r>
              <w:rPr>
                <w:sz w:val="18"/>
              </w:rPr>
              <w:t>Client -&gt; Server</w:t>
            </w:r>
          </w:p>
        </w:tc>
        <w:tc>
          <w:tcPr>
            <w:tcW w:type="dxa" w:w="1872"/>
            <w:shd w:fill="F9FAFB"/>
          </w:tcPr>
          <w:p>
            <w:pPr>
              <w:jc w:val="left"/>
            </w:pPr>
            <w:r>
              <w:rPr>
                <w:sz w:val="18"/>
              </w:rPr>
              <w:t>Student writes forum post</w:t>
            </w:r>
          </w:p>
        </w:tc>
        <w:tc>
          <w:tcPr>
            <w:tcW w:type="dxa" w:w="1872"/>
            <w:shd w:fill="F9FAFB"/>
          </w:tcPr>
          <w:p>
            <w:pPr>
              <w:jc w:val="left"/>
            </w:pPr>
            <w:r>
              <w:rPr>
                <w:sz w:val="18"/>
              </w:rPr>
              <w:t>{courseId, threadId, text}</w:t>
            </w:r>
          </w:p>
        </w:tc>
        <w:tc>
          <w:tcPr>
            <w:tcW w:type="dxa" w:w="1872"/>
            <w:shd w:fill="F9FAFB"/>
          </w:tcPr>
          <w:p>
            <w:pPr>
              <w:jc w:val="left"/>
            </w:pPr>
            <w:r>
              <w:rPr>
                <w:sz w:val="18"/>
              </w:rPr>
              <w:t>All sockets in room</w:t>
            </w:r>
          </w:p>
        </w:tc>
      </w:tr>
    </w:tbl>
    <w:p>
      <w:pPr>
        <w:spacing w:before="120" w:after="120"/>
      </w:pPr>
    </w:p>
    <w:p>
      <w:pPr>
        <w:spacing w:after="120" w:line="276" w:lineRule="auto"/>
      </w:pPr>
      <w:r>
        <w:t>Table 4.4: WebSocket Notification Event Specifications</w:t>
      </w:r>
    </w:p>
    <w:p>
      <w:pPr>
        <w:spacing w:after="120" w:line="276" w:lineRule="auto"/>
      </w:pPr>
      <w:r>
        <w:t>Below is Figure 4.4, showcasing the Level 0 data flow within the system:</w:t>
      </w:r>
    </w:p>
    <w:p>
      <w:pPr>
        <w:spacing w:before="160" w:after="80"/>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chapter4_img4.png"/>
                    <pic:cNvPicPr/>
                  </pic:nvPicPr>
                  <pic:blipFill>
                    <a:blip r:embed="rId24"/>
                    <a:stretch>
                      <a:fillRect/>
                    </a:stretch>
                  </pic:blipFill>
                  <pic:spPr>
                    <a:xfrm>
                      <a:off x="0" y="0"/>
                      <a:ext cx="5303520" cy="3314700"/>
                    </a:xfrm>
                    <a:prstGeom prst="rect"/>
                  </pic:spPr>
                </pic:pic>
              </a:graphicData>
            </a:graphic>
          </wp:inline>
        </w:drawing>
      </w:r>
    </w:p>
    <w:p>
      <w:pPr>
        <w:spacing w:after="240"/>
        <w:jc w:val="center"/>
      </w:pPr>
      <w:r>
        <w:t>Figure 4.4: DFD Level 0 (Context Level Flow Diagram)</w:t>
      </w:r>
    </w:p>
    <w:p>
      <w:pPr>
        <w:pStyle w:val="Heading2"/>
        <w:spacing w:before="280" w:after="120"/>
      </w:pPr>
      <w:r>
        <w:t>CHAPTER 5: SYSTEM IMPLEMENTATION</w:t>
      </w:r>
    </w:p>
    <w:p>
      <w:pPr>
        <w:pStyle w:val="Heading3"/>
        <w:spacing w:before="200" w:after="80"/>
      </w:pPr>
      <w:r>
        <w:t>5.1 System Initializing and Screenshots</w:t>
      </w:r>
    </w:p>
    <w:p>
      <w:pPr>
        <w:spacing w:after="120" w:line="276" w:lineRule="auto"/>
      </w:pPr>
      <w:r>
        <w:t>The implementation phase of Skill Hub LMS involves configuring environment variables, establishing database connections, seeding realistic mock data, and verifying page layouts across multiple screen sizes.</w:t>
      </w:r>
    </w:p>
    <w:p>
      <w:pPr>
        <w:spacing w:after="120" w:line="276" w:lineRule="auto"/>
      </w:pPr>
      <w:r>
        <w:t>Let's review the required environmental variables detailed in Table 5.1.</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Environment Key</w:t>
            </w:r>
          </w:p>
        </w:tc>
        <w:tc>
          <w:tcPr>
            <w:tcW w:type="dxa" w:w="2340"/>
            <w:shd w:fill="1E3A8A"/>
          </w:tcPr>
          <w:p>
            <w:pPr>
              <w:jc w:val="left"/>
            </w:pPr>
            <w:r>
              <w:rPr>
                <w:b/>
                <w:color w:val="FFFFFF"/>
                <w:sz w:val="19"/>
              </w:rPr>
              <w:t>Configuration Value</w:t>
            </w:r>
          </w:p>
        </w:tc>
        <w:tc>
          <w:tcPr>
            <w:tcW w:type="dxa" w:w="2340"/>
            <w:shd w:fill="1E3A8A"/>
          </w:tcPr>
          <w:p>
            <w:pPr>
              <w:jc w:val="left"/>
            </w:pPr>
            <w:r>
              <w:rPr>
                <w:b/>
                <w:color w:val="FFFFFF"/>
                <w:sz w:val="19"/>
              </w:rPr>
              <w:t>Target Scope</w:t>
            </w:r>
          </w:p>
        </w:tc>
        <w:tc>
          <w:tcPr>
            <w:tcW w:type="dxa" w:w="2340"/>
            <w:shd w:fill="1E3A8A"/>
          </w:tcPr>
          <w:p>
            <w:pPr>
              <w:jc w:val="left"/>
            </w:pPr>
            <w:r>
              <w:rPr>
                <w:b/>
                <w:color w:val="FFFFFF"/>
                <w:sz w:val="19"/>
              </w:rPr>
              <w:t>Security Criticality</w:t>
            </w:r>
          </w:p>
        </w:tc>
      </w:tr>
      <w:tr>
        <w:tc>
          <w:tcPr>
            <w:tcW w:type="dxa" w:w="2340"/>
          </w:tcPr>
          <w:p>
            <w:pPr>
              <w:jc w:val="left"/>
            </w:pPr>
            <w:r>
              <w:rPr>
                <w:sz w:val="18"/>
              </w:rPr>
              <w:t>PORT</w:t>
            </w:r>
          </w:p>
        </w:tc>
        <w:tc>
          <w:tcPr>
            <w:tcW w:type="dxa" w:w="2340"/>
          </w:tcPr>
          <w:p>
            <w:pPr>
              <w:jc w:val="left"/>
            </w:pPr>
            <w:r>
              <w:rPr>
                <w:sz w:val="18"/>
              </w:rPr>
              <w:t>5001</w:t>
            </w:r>
          </w:p>
        </w:tc>
        <w:tc>
          <w:tcPr>
            <w:tcW w:type="dxa" w:w="2340"/>
          </w:tcPr>
          <w:p>
            <w:pPr>
              <w:jc w:val="left"/>
            </w:pPr>
            <w:r>
              <w:rPr>
                <w:sz w:val="18"/>
              </w:rPr>
              <w:t>Server port</w:t>
            </w:r>
          </w:p>
        </w:tc>
        <w:tc>
          <w:tcPr>
            <w:tcW w:type="dxa" w:w="2340"/>
          </w:tcPr>
          <w:p>
            <w:pPr>
              <w:jc w:val="left"/>
            </w:pPr>
            <w:r>
              <w:rPr>
                <w:sz w:val="18"/>
              </w:rPr>
              <w:t>Low</w:t>
            </w:r>
          </w:p>
        </w:tc>
      </w:tr>
      <w:tr>
        <w:tc>
          <w:tcPr>
            <w:tcW w:type="dxa" w:w="2340"/>
            <w:shd w:fill="F9FAFB"/>
          </w:tcPr>
          <w:p>
            <w:pPr>
              <w:jc w:val="left"/>
            </w:pPr>
            <w:r>
              <w:rPr>
                <w:sz w:val="18"/>
              </w:rPr>
              <w:t>MONGODB_URI</w:t>
            </w:r>
          </w:p>
        </w:tc>
        <w:tc>
          <w:tcPr>
            <w:tcW w:type="dxa" w:w="2340"/>
            <w:shd w:fill="F9FAFB"/>
          </w:tcPr>
          <w:p>
            <w:pPr>
              <w:jc w:val="left"/>
            </w:pPr>
            <w:r>
              <w:rPr>
                <w:sz w:val="18"/>
              </w:rPr>
              <w:t>mongodb://localhost:27017/skillhub</w:t>
            </w:r>
          </w:p>
        </w:tc>
        <w:tc>
          <w:tcPr>
            <w:tcW w:type="dxa" w:w="2340"/>
            <w:shd w:fill="F9FAFB"/>
          </w:tcPr>
          <w:p>
            <w:pPr>
              <w:jc w:val="left"/>
            </w:pPr>
            <w:r>
              <w:rPr>
                <w:sz w:val="18"/>
              </w:rPr>
              <w:t>Database path</w:t>
            </w:r>
          </w:p>
        </w:tc>
        <w:tc>
          <w:tcPr>
            <w:tcW w:type="dxa" w:w="2340"/>
            <w:shd w:fill="F9FAFB"/>
          </w:tcPr>
          <w:p>
            <w:pPr>
              <w:jc w:val="left"/>
            </w:pPr>
            <w:r>
              <w:rPr>
                <w:sz w:val="18"/>
              </w:rPr>
              <w:t>High</w:t>
            </w:r>
          </w:p>
        </w:tc>
      </w:tr>
      <w:tr>
        <w:tc>
          <w:tcPr>
            <w:tcW w:type="dxa" w:w="2340"/>
          </w:tcPr>
          <w:p>
            <w:pPr>
              <w:jc w:val="left"/>
            </w:pPr>
            <w:r>
              <w:rPr>
                <w:sz w:val="18"/>
              </w:rPr>
              <w:t>JWT_SECRET</w:t>
            </w:r>
          </w:p>
        </w:tc>
        <w:tc>
          <w:tcPr>
            <w:tcW w:type="dxa" w:w="2340"/>
          </w:tcPr>
          <w:p>
            <w:pPr>
              <w:jc w:val="left"/>
            </w:pPr>
            <w:r>
              <w:rPr>
                <w:sz w:val="18"/>
              </w:rPr>
              <w:t>skillhub_jwt_secure_secret_key</w:t>
            </w:r>
          </w:p>
        </w:tc>
        <w:tc>
          <w:tcPr>
            <w:tcW w:type="dxa" w:w="2340"/>
          </w:tcPr>
          <w:p>
            <w:pPr>
              <w:jc w:val="left"/>
            </w:pPr>
            <w:r>
              <w:rPr>
                <w:sz w:val="18"/>
              </w:rPr>
              <w:t>Session validation</w:t>
            </w:r>
          </w:p>
        </w:tc>
        <w:tc>
          <w:tcPr>
            <w:tcW w:type="dxa" w:w="2340"/>
          </w:tcPr>
          <w:p>
            <w:pPr>
              <w:jc w:val="left"/>
            </w:pPr>
            <w:r>
              <w:rPr>
                <w:sz w:val="18"/>
              </w:rPr>
              <w:t>Critical</w:t>
            </w:r>
          </w:p>
        </w:tc>
      </w:tr>
      <w:tr>
        <w:tc>
          <w:tcPr>
            <w:tcW w:type="dxa" w:w="2340"/>
            <w:shd w:fill="F9FAFB"/>
          </w:tcPr>
          <w:p>
            <w:pPr>
              <w:jc w:val="left"/>
            </w:pPr>
            <w:r>
              <w:rPr>
                <w:sz w:val="18"/>
              </w:rPr>
              <w:t>FRONTEND_URL</w:t>
            </w:r>
          </w:p>
        </w:tc>
        <w:tc>
          <w:tcPr>
            <w:tcW w:type="dxa" w:w="2340"/>
            <w:shd w:fill="F9FAFB"/>
          </w:tcPr>
          <w:p>
            <w:pPr>
              <w:jc w:val="left"/>
            </w:pPr>
            <w:r>
              <w:rPr>
                <w:sz w:val="18"/>
              </w:rPr>
              <w:t>http://localhost:5173</w:t>
            </w:r>
          </w:p>
        </w:tc>
        <w:tc>
          <w:tcPr>
            <w:tcW w:type="dxa" w:w="2340"/>
            <w:shd w:fill="F9FAFB"/>
          </w:tcPr>
          <w:p>
            <w:pPr>
              <w:jc w:val="left"/>
            </w:pPr>
            <w:r>
              <w:rPr>
                <w:sz w:val="18"/>
              </w:rPr>
              <w:t>CORS allowed origins</w:t>
            </w:r>
          </w:p>
        </w:tc>
        <w:tc>
          <w:tcPr>
            <w:tcW w:type="dxa" w:w="2340"/>
            <w:shd w:fill="F9FAFB"/>
          </w:tcPr>
          <w:p>
            <w:pPr>
              <w:jc w:val="left"/>
            </w:pPr>
            <w:r>
              <w:rPr>
                <w:sz w:val="18"/>
              </w:rPr>
              <w:t>Medium</w:t>
            </w:r>
          </w:p>
        </w:tc>
      </w:tr>
    </w:tbl>
    <w:p>
      <w:pPr>
        <w:spacing w:before="120" w:after="120"/>
      </w:pPr>
    </w:p>
    <w:p>
      <w:pPr>
        <w:spacing w:after="120" w:line="276" w:lineRule="auto"/>
      </w:pPr>
      <w:r>
        <w:t>Table 5.1: Initial System Environment Configurations (.env)</w:t>
      </w:r>
    </w:p>
    <w:p>
      <w:pPr>
        <w:spacing w:after="120" w:line="276" w:lineRule="auto"/>
      </w:pPr>
      <w:r>
        <w:t>To accelerate testing, we built a database seeding utility (seed.js) that populates the database with:</w:t>
        <w:br/>
        <w:t>*   100 student accounts.</w:t>
        <w:br/>
        <w:t>*   20 instructor profiles.</w:t>
        <w:br/>
        <w:t>*   50 courses across categories like Web Dev, Data Science, and Design.</w:t>
        <w:br/>
        <w:t>*   500 distinct video lessons.</w:t>
        <w:br/>
        <w:t>*   6 months of transaction histories to populate analytical charts.</w:t>
      </w:r>
    </w:p>
    <w:p>
      <w:pPr>
        <w:spacing w:after="120" w:line="276" w:lineRule="auto"/>
      </w:pPr>
      <w:r>
        <w:t>Below is Table 5.2, summarizing this seeded database density.</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Database Collection</w:t>
            </w:r>
          </w:p>
        </w:tc>
        <w:tc>
          <w:tcPr>
            <w:tcW w:type="dxa" w:w="2340"/>
            <w:shd w:fill="1E3A8A"/>
          </w:tcPr>
          <w:p>
            <w:pPr>
              <w:jc w:val="left"/>
            </w:pPr>
            <w:r>
              <w:rPr>
                <w:b/>
                <w:color w:val="FFFFFF"/>
                <w:sz w:val="19"/>
              </w:rPr>
              <w:t>Count of Records</w:t>
            </w:r>
          </w:p>
        </w:tc>
        <w:tc>
          <w:tcPr>
            <w:tcW w:type="dxa" w:w="2340"/>
            <w:shd w:fill="1E3A8A"/>
          </w:tcPr>
          <w:p>
            <w:pPr>
              <w:jc w:val="left"/>
            </w:pPr>
            <w:r>
              <w:rPr>
                <w:b/>
                <w:color w:val="FFFFFF"/>
                <w:sz w:val="19"/>
              </w:rPr>
              <w:t>Primary Generation Tool</w:t>
            </w:r>
          </w:p>
        </w:tc>
        <w:tc>
          <w:tcPr>
            <w:tcW w:type="dxa" w:w="2340"/>
            <w:shd w:fill="1E3A8A"/>
          </w:tcPr>
          <w:p>
            <w:pPr>
              <w:jc w:val="left"/>
            </w:pPr>
            <w:r>
              <w:rPr>
                <w:b/>
                <w:color w:val="FFFFFF"/>
                <w:sz w:val="19"/>
              </w:rPr>
              <w:t>Relationships Generated</w:t>
            </w:r>
          </w:p>
        </w:tc>
      </w:tr>
      <w:tr>
        <w:tc>
          <w:tcPr>
            <w:tcW w:type="dxa" w:w="2340"/>
          </w:tcPr>
          <w:p>
            <w:pPr>
              <w:jc w:val="left"/>
            </w:pPr>
            <w:r>
              <w:rPr>
                <w:sz w:val="18"/>
              </w:rPr>
              <w:t>users</w:t>
            </w:r>
          </w:p>
        </w:tc>
        <w:tc>
          <w:tcPr>
            <w:tcW w:type="dxa" w:w="2340"/>
          </w:tcPr>
          <w:p>
            <w:pPr>
              <w:jc w:val="left"/>
            </w:pPr>
            <w:r>
              <w:rPr>
                <w:sz w:val="18"/>
              </w:rPr>
              <w:t>121 Documents</w:t>
            </w:r>
          </w:p>
        </w:tc>
        <w:tc>
          <w:tcPr>
            <w:tcW w:type="dxa" w:w="2340"/>
          </w:tcPr>
          <w:p>
            <w:pPr>
              <w:jc w:val="left"/>
            </w:pPr>
            <w:r>
              <w:rPr>
                <w:sz w:val="18"/>
              </w:rPr>
              <w:t>seed.js script</w:t>
            </w:r>
          </w:p>
        </w:tc>
        <w:tc>
          <w:tcPr>
            <w:tcW w:type="dxa" w:w="2340"/>
          </w:tcPr>
          <w:p>
            <w:pPr>
              <w:jc w:val="left"/>
            </w:pPr>
            <w:r>
              <w:rPr>
                <w:sz w:val="18"/>
              </w:rPr>
              <w:t>Seed roles: Admin, Student, Instructor</w:t>
            </w:r>
          </w:p>
        </w:tc>
      </w:tr>
      <w:tr>
        <w:tc>
          <w:tcPr>
            <w:tcW w:type="dxa" w:w="2340"/>
            <w:shd w:fill="F9FAFB"/>
          </w:tcPr>
          <w:p>
            <w:pPr>
              <w:jc w:val="left"/>
            </w:pPr>
            <w:r>
              <w:rPr>
                <w:sz w:val="18"/>
              </w:rPr>
              <w:t>courses</w:t>
            </w:r>
          </w:p>
        </w:tc>
        <w:tc>
          <w:tcPr>
            <w:tcW w:type="dxa" w:w="2340"/>
            <w:shd w:fill="F9FAFB"/>
          </w:tcPr>
          <w:p>
            <w:pPr>
              <w:jc w:val="left"/>
            </w:pPr>
            <w:r>
              <w:rPr>
                <w:sz w:val="18"/>
              </w:rPr>
              <w:t>50 Documents</w:t>
            </w:r>
          </w:p>
        </w:tc>
        <w:tc>
          <w:tcPr>
            <w:tcW w:type="dxa" w:w="2340"/>
            <w:shd w:fill="F9FAFB"/>
          </w:tcPr>
          <w:p>
            <w:pPr>
              <w:jc w:val="left"/>
            </w:pPr>
            <w:r>
              <w:rPr>
                <w:sz w:val="18"/>
              </w:rPr>
              <w:t>Mongoose Schema loop</w:t>
            </w:r>
          </w:p>
        </w:tc>
        <w:tc>
          <w:tcPr>
            <w:tcW w:type="dxa" w:w="2340"/>
            <w:shd w:fill="F9FAFB"/>
          </w:tcPr>
          <w:p>
            <w:pPr>
              <w:jc w:val="left"/>
            </w:pPr>
            <w:r>
              <w:rPr>
                <w:sz w:val="18"/>
              </w:rPr>
              <w:t>Referenced to Instructor IDs</w:t>
            </w:r>
          </w:p>
        </w:tc>
      </w:tr>
      <w:tr>
        <w:tc>
          <w:tcPr>
            <w:tcW w:type="dxa" w:w="2340"/>
          </w:tcPr>
          <w:p>
            <w:pPr>
              <w:jc w:val="left"/>
            </w:pPr>
            <w:r>
              <w:rPr>
                <w:sz w:val="18"/>
              </w:rPr>
              <w:t>lessons</w:t>
            </w:r>
          </w:p>
        </w:tc>
        <w:tc>
          <w:tcPr>
            <w:tcW w:type="dxa" w:w="2340"/>
          </w:tcPr>
          <w:p>
            <w:pPr>
              <w:jc w:val="left"/>
            </w:pPr>
            <w:r>
              <w:rPr>
                <w:sz w:val="18"/>
              </w:rPr>
              <w:t>500 Subdocuments</w:t>
            </w:r>
          </w:p>
        </w:tc>
        <w:tc>
          <w:tcPr>
            <w:tcW w:type="dxa" w:w="2340"/>
          </w:tcPr>
          <w:p>
            <w:pPr>
              <w:jc w:val="left"/>
            </w:pPr>
            <w:r>
              <w:rPr>
                <w:sz w:val="18"/>
              </w:rPr>
              <w:t>Nested schema inserts</w:t>
            </w:r>
          </w:p>
        </w:tc>
        <w:tc>
          <w:tcPr>
            <w:tcW w:type="dxa" w:w="2340"/>
          </w:tcPr>
          <w:p>
            <w:pPr>
              <w:jc w:val="left"/>
            </w:pPr>
            <w:r>
              <w:rPr>
                <w:sz w:val="18"/>
              </w:rPr>
              <w:t>Embedded inside Course documents</w:t>
            </w:r>
          </w:p>
        </w:tc>
      </w:tr>
      <w:tr>
        <w:tc>
          <w:tcPr>
            <w:tcW w:type="dxa" w:w="2340"/>
            <w:shd w:fill="F9FAFB"/>
          </w:tcPr>
          <w:p>
            <w:pPr>
              <w:jc w:val="left"/>
            </w:pPr>
            <w:r>
              <w:rPr>
                <w:sz w:val="18"/>
              </w:rPr>
              <w:t>orders</w:t>
            </w:r>
          </w:p>
        </w:tc>
        <w:tc>
          <w:tcPr>
            <w:tcW w:type="dxa" w:w="2340"/>
            <w:shd w:fill="F9FAFB"/>
          </w:tcPr>
          <w:p>
            <w:pPr>
              <w:jc w:val="left"/>
            </w:pPr>
            <w:r>
              <w:rPr>
                <w:sz w:val="18"/>
              </w:rPr>
              <w:t>640 Documents</w:t>
            </w:r>
          </w:p>
        </w:tc>
        <w:tc>
          <w:tcPr>
            <w:tcW w:type="dxa" w:w="2340"/>
            <w:shd w:fill="F9FAFB"/>
          </w:tcPr>
          <w:p>
            <w:pPr>
              <w:jc w:val="left"/>
            </w:pPr>
            <w:r>
              <w:rPr>
                <w:sz w:val="18"/>
              </w:rPr>
              <w:t>Historical trend loops</w:t>
            </w:r>
          </w:p>
        </w:tc>
        <w:tc>
          <w:tcPr>
            <w:tcW w:type="dxa" w:w="2340"/>
            <w:shd w:fill="F9FAFB"/>
          </w:tcPr>
          <w:p>
            <w:pPr>
              <w:jc w:val="left"/>
            </w:pPr>
            <w:r>
              <w:rPr>
                <w:sz w:val="18"/>
              </w:rPr>
              <w:t>Referenced to Course and Student IDs</w:t>
            </w:r>
          </w:p>
        </w:tc>
      </w:tr>
    </w:tbl>
    <w:p>
      <w:pPr>
        <w:spacing w:before="120" w:after="120"/>
      </w:pPr>
    </w:p>
    <w:p>
      <w:pPr>
        <w:spacing w:after="120" w:line="276" w:lineRule="auto"/>
      </w:pPr>
      <w:r>
        <w:t>Table 5.2: Database Seeding Data Density Matrix</w:t>
      </w:r>
    </w:p>
    <w:p>
      <w:pPr>
        <w:spacing w:after="120" w:line="276" w:lineRule="auto"/>
      </w:pPr>
      <w:r>
        <w:t>Below, Figure 5.1 illustrates the Student Dashboard page layout, detailing daily learning streaks and active course cards:</w:t>
      </w:r>
    </w:p>
    <w:p>
      <w:pPr>
        <w:spacing w:before="160" w:after="80"/>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chapter5_img1.png"/>
                    <pic:cNvPicPr/>
                  </pic:nvPicPr>
                  <pic:blipFill>
                    <a:blip r:embed="rId25"/>
                    <a:stretch>
                      <a:fillRect/>
                    </a:stretch>
                  </pic:blipFill>
                  <pic:spPr>
                    <a:xfrm>
                      <a:off x="0" y="0"/>
                      <a:ext cx="5303520" cy="3314700"/>
                    </a:xfrm>
                    <a:prstGeom prst="rect"/>
                  </pic:spPr>
                </pic:pic>
              </a:graphicData>
            </a:graphic>
          </wp:inline>
        </w:drawing>
      </w:r>
    </w:p>
    <w:p>
      <w:pPr>
        <w:spacing w:after="240"/>
        <w:jc w:val="center"/>
      </w:pPr>
      <w:r>
        <w:t>Figure 5.1: Student Learning Dashboard UI Layout</w:t>
      </w:r>
    </w:p>
    <w:p>
      <w:pPr>
        <w:spacing w:after="120" w:line="276" w:lineRule="auto"/>
      </w:pPr>
      <w:r>
        <w:t>Instructors have access to an analytics dashboard that tracks monthly revenue, total student enrollments, and course review scores.</w:t>
      </w:r>
    </w:p>
    <w:p>
      <w:pPr>
        <w:spacing w:after="120" w:line="276" w:lineRule="auto"/>
      </w:pPr>
      <w:r>
        <w:t>Figure 5.2 shows the layout of the Instructor Dashboard interface:</w:t>
      </w:r>
    </w:p>
    <w:p>
      <w:pPr>
        <w:spacing w:before="160" w:after="8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chapter5_img2.png"/>
                    <pic:cNvPicPr/>
                  </pic:nvPicPr>
                  <pic:blipFill>
                    <a:blip r:embed="rId26"/>
                    <a:stretch>
                      <a:fillRect/>
                    </a:stretch>
                  </pic:blipFill>
                  <pic:spPr>
                    <a:xfrm>
                      <a:off x="0" y="0"/>
                      <a:ext cx="5303520" cy="3314700"/>
                    </a:xfrm>
                    <a:prstGeom prst="rect"/>
                  </pic:spPr>
                </pic:pic>
              </a:graphicData>
            </a:graphic>
          </wp:inline>
        </w:drawing>
      </w:r>
    </w:p>
    <w:p>
      <w:pPr>
        <w:spacing w:after="240"/>
        <w:jc w:val="center"/>
      </w:pPr>
      <w:r>
        <w:t>Figure 5.2: Instructor Analytics Dashboard UI Layout</w:t>
      </w:r>
    </w:p>
    <w:p>
      <w:pPr>
        <w:spacing w:after="120" w:line="276" w:lineRule="auto"/>
      </w:pPr>
      <w:r>
        <w:t>The Core Video Classroom contains a customized video player panel and an interactive sidebar displaying the course syllabus and active lesson progress.</w:t>
      </w:r>
    </w:p>
    <w:p>
      <w:pPr>
        <w:spacing w:after="120" w:line="276" w:lineRule="auto"/>
      </w:pPr>
      <w:r>
        <w:t>Figure 5.3 shows the layout of the Video Classroom Player interface:</w:t>
      </w:r>
    </w:p>
    <w:p>
      <w:pPr>
        <w:spacing w:before="160" w:after="8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chapter5_img3.png"/>
                    <pic:cNvPicPr/>
                  </pic:nvPicPr>
                  <pic:blipFill>
                    <a:blip r:embed="rId27"/>
                    <a:stretch>
                      <a:fillRect/>
                    </a:stretch>
                  </pic:blipFill>
                  <pic:spPr>
                    <a:xfrm>
                      <a:off x="0" y="0"/>
                      <a:ext cx="5303520" cy="3314700"/>
                    </a:xfrm>
                    <a:prstGeom prst="rect"/>
                  </pic:spPr>
                </pic:pic>
              </a:graphicData>
            </a:graphic>
          </wp:inline>
        </w:drawing>
      </w:r>
    </w:p>
    <w:p>
      <w:pPr>
        <w:spacing w:after="240"/>
        <w:jc w:val="center"/>
      </w:pPr>
      <w:r>
        <w:t>Figure 5.3: Video Classroom Interface UI Layout</w:t>
      </w:r>
    </w:p>
    <w:p>
      <w:pPr>
        <w:spacing w:after="120" w:line="276" w:lineRule="auto"/>
      </w:pPr>
      <w:r>
        <w:t>The Admin Control Panel enables administrators to review system-wide statistics, manage users, configure promotional coupons, and monitor database usage.</w:t>
      </w:r>
    </w:p>
    <w:p>
      <w:pPr>
        <w:spacing w:after="120" w:line="276" w:lineRule="auto"/>
      </w:pPr>
      <w:r>
        <w:t>Below is Table 5.3, serving as a functional implementation checklist.</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Component Name</w:t>
            </w:r>
          </w:p>
        </w:tc>
        <w:tc>
          <w:tcPr>
            <w:tcW w:type="dxa" w:w="2340"/>
            <w:shd w:fill="1E3A8A"/>
          </w:tcPr>
          <w:p>
            <w:pPr>
              <w:jc w:val="left"/>
            </w:pPr>
            <w:r>
              <w:rPr>
                <w:b/>
                <w:color w:val="FFFFFF"/>
                <w:sz w:val="19"/>
              </w:rPr>
              <w:t>File Path location</w:t>
            </w:r>
          </w:p>
        </w:tc>
        <w:tc>
          <w:tcPr>
            <w:tcW w:type="dxa" w:w="2340"/>
            <w:shd w:fill="1E3A8A"/>
          </w:tcPr>
          <w:p>
            <w:pPr>
              <w:jc w:val="left"/>
            </w:pPr>
            <w:r>
              <w:rPr>
                <w:b/>
                <w:color w:val="FFFFFF"/>
                <w:sz w:val="19"/>
              </w:rPr>
              <w:t>Implementation Status</w:t>
            </w:r>
          </w:p>
        </w:tc>
        <w:tc>
          <w:tcPr>
            <w:tcW w:type="dxa" w:w="2340"/>
            <w:shd w:fill="1E3A8A"/>
          </w:tcPr>
          <w:p>
            <w:pPr>
              <w:jc w:val="left"/>
            </w:pPr>
            <w:r>
              <w:rPr>
                <w:b/>
                <w:color w:val="FFFFFF"/>
                <w:sz w:val="19"/>
              </w:rPr>
              <w:t>Main Integrated Functionality</w:t>
            </w:r>
          </w:p>
        </w:tc>
      </w:tr>
      <w:tr>
        <w:tc>
          <w:tcPr>
            <w:tcW w:type="dxa" w:w="2340"/>
          </w:tcPr>
          <w:p>
            <w:pPr>
              <w:jc w:val="left"/>
            </w:pPr>
            <w:r>
              <w:rPr>
                <w:sz w:val="18"/>
              </w:rPr>
              <w:t>Netflix Video Player</w:t>
            </w:r>
          </w:p>
        </w:tc>
        <w:tc>
          <w:tcPr>
            <w:tcW w:type="dxa" w:w="2340"/>
          </w:tcPr>
          <w:p>
            <w:pPr>
              <w:jc w:val="left"/>
            </w:pPr>
            <w:r>
              <w:rPr>
                <w:sz w:val="18"/>
              </w:rPr>
              <w:t>/components/Classroom.jsx</w:t>
            </w:r>
          </w:p>
        </w:tc>
        <w:tc>
          <w:tcPr>
            <w:tcW w:type="dxa" w:w="2340"/>
          </w:tcPr>
          <w:p>
            <w:pPr>
              <w:jc w:val="left"/>
            </w:pPr>
            <w:r>
              <w:rPr>
                <w:sz w:val="18"/>
              </w:rPr>
              <w:t>Completed</w:t>
            </w:r>
          </w:p>
        </w:tc>
        <w:tc>
          <w:tcPr>
            <w:tcW w:type="dxa" w:w="2340"/>
          </w:tcPr>
          <w:p>
            <w:pPr>
              <w:jc w:val="left"/>
            </w:pPr>
            <w:r>
              <w:rPr>
                <w:sz w:val="18"/>
              </w:rPr>
              <w:t>HTML5 Custom controls, progress saves</w:t>
            </w:r>
          </w:p>
        </w:tc>
      </w:tr>
      <w:tr>
        <w:tc>
          <w:tcPr>
            <w:tcW w:type="dxa" w:w="2340"/>
            <w:shd w:fill="F9FAFB"/>
          </w:tcPr>
          <w:p>
            <w:pPr>
              <w:jc w:val="left"/>
            </w:pPr>
            <w:r>
              <w:rPr>
                <w:sz w:val="18"/>
              </w:rPr>
              <w:t>Streak Tracker</w:t>
            </w:r>
          </w:p>
        </w:tc>
        <w:tc>
          <w:tcPr>
            <w:tcW w:type="dxa" w:w="2340"/>
            <w:shd w:fill="F9FAFB"/>
          </w:tcPr>
          <w:p>
            <w:pPr>
              <w:jc w:val="left"/>
            </w:pPr>
            <w:r>
              <w:rPr>
                <w:sz w:val="18"/>
              </w:rPr>
              <w:t>/components/StreakWidget.jsx</w:t>
            </w:r>
          </w:p>
        </w:tc>
        <w:tc>
          <w:tcPr>
            <w:tcW w:type="dxa" w:w="2340"/>
            <w:shd w:fill="F9FAFB"/>
          </w:tcPr>
          <w:p>
            <w:pPr>
              <w:jc w:val="left"/>
            </w:pPr>
            <w:r>
              <w:rPr>
                <w:sz w:val="18"/>
              </w:rPr>
              <w:t>Completed</w:t>
            </w:r>
          </w:p>
        </w:tc>
        <w:tc>
          <w:tcPr>
            <w:tcW w:type="dxa" w:w="2340"/>
            <w:shd w:fill="F9FAFB"/>
          </w:tcPr>
          <w:p>
            <w:pPr>
              <w:jc w:val="left"/>
            </w:pPr>
            <w:r>
              <w:rPr>
                <w:sz w:val="18"/>
              </w:rPr>
              <w:t>Daily timestamp comparison algorithm</w:t>
            </w:r>
          </w:p>
        </w:tc>
      </w:tr>
      <w:tr>
        <w:tc>
          <w:tcPr>
            <w:tcW w:type="dxa" w:w="2340"/>
          </w:tcPr>
          <w:p>
            <w:pPr>
              <w:jc w:val="left"/>
            </w:pPr>
            <w:r>
              <w:rPr>
                <w:sz w:val="18"/>
              </w:rPr>
              <w:t>Cart Checkout Box</w:t>
            </w:r>
          </w:p>
        </w:tc>
        <w:tc>
          <w:tcPr>
            <w:tcW w:type="dxa" w:w="2340"/>
          </w:tcPr>
          <w:p>
            <w:pPr>
              <w:jc w:val="left"/>
            </w:pPr>
            <w:r>
              <w:rPr>
                <w:sz w:val="18"/>
              </w:rPr>
              <w:t>/pages/CartCheckoutPage.jsx</w:t>
            </w:r>
          </w:p>
        </w:tc>
        <w:tc>
          <w:tcPr>
            <w:tcW w:type="dxa" w:w="2340"/>
          </w:tcPr>
          <w:p>
            <w:pPr>
              <w:jc w:val="left"/>
            </w:pPr>
            <w:r>
              <w:rPr>
                <w:sz w:val="18"/>
              </w:rPr>
              <w:t>Completed</w:t>
            </w:r>
          </w:p>
        </w:tc>
        <w:tc>
          <w:tcPr>
            <w:tcW w:type="dxa" w:w="2340"/>
          </w:tcPr>
          <w:p>
            <w:pPr>
              <w:jc w:val="left"/>
            </w:pPr>
            <w:r>
              <w:rPr>
                <w:sz w:val="18"/>
              </w:rPr>
              <w:t>Stripe mock validation, discount checks</w:t>
            </w:r>
          </w:p>
        </w:tc>
      </w:tr>
      <w:tr>
        <w:tc>
          <w:tcPr>
            <w:tcW w:type="dxa" w:w="2340"/>
            <w:shd w:fill="F9FAFB"/>
          </w:tcPr>
          <w:p>
            <w:pPr>
              <w:jc w:val="left"/>
            </w:pPr>
            <w:r>
              <w:rPr>
                <w:sz w:val="18"/>
              </w:rPr>
              <w:t>Realtime Toast Alert</w:t>
            </w:r>
          </w:p>
        </w:tc>
        <w:tc>
          <w:tcPr>
            <w:tcW w:type="dxa" w:w="2340"/>
            <w:shd w:fill="F9FAFB"/>
          </w:tcPr>
          <w:p>
            <w:pPr>
              <w:jc w:val="left"/>
            </w:pPr>
            <w:r>
              <w:rPr>
                <w:sz w:val="18"/>
              </w:rPr>
              <w:t>/hooks/useSocketListener.js</w:t>
            </w:r>
          </w:p>
        </w:tc>
        <w:tc>
          <w:tcPr>
            <w:tcW w:type="dxa" w:w="2340"/>
            <w:shd w:fill="F9FAFB"/>
          </w:tcPr>
          <w:p>
            <w:pPr>
              <w:jc w:val="left"/>
            </w:pPr>
            <w:r>
              <w:rPr>
                <w:sz w:val="18"/>
              </w:rPr>
              <w:t>Completed</w:t>
            </w:r>
          </w:p>
        </w:tc>
        <w:tc>
          <w:tcPr>
            <w:tcW w:type="dxa" w:w="2340"/>
            <w:shd w:fill="F9FAFB"/>
          </w:tcPr>
          <w:p>
            <w:pPr>
              <w:jc w:val="left"/>
            </w:pPr>
            <w:r>
              <w:rPr>
                <w:sz w:val="18"/>
              </w:rPr>
              <w:t>Socket connection, state notifications</w:t>
            </w:r>
          </w:p>
        </w:tc>
      </w:tr>
    </w:tbl>
    <w:p>
      <w:pPr>
        <w:spacing w:before="120" w:after="120"/>
      </w:pPr>
    </w:p>
    <w:p>
      <w:pPr>
        <w:spacing w:after="120" w:line="276" w:lineRule="auto"/>
      </w:pPr>
      <w:r>
        <w:t>Table 5.3: Core Components Implementation Checklist</w:t>
      </w:r>
    </w:p>
    <w:p>
      <w:pPr>
        <w:spacing w:after="120" w:line="276" w:lineRule="auto"/>
      </w:pPr>
      <w:r>
        <w:t>Figure 5.4 displays the Admin Control Panel interface:</w:t>
      </w:r>
    </w:p>
    <w:p>
      <w:pPr>
        <w:spacing w:before="160" w:after="8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chapter5_img4.png"/>
                    <pic:cNvPicPr/>
                  </pic:nvPicPr>
                  <pic:blipFill>
                    <a:blip r:embed="rId28"/>
                    <a:stretch>
                      <a:fillRect/>
                    </a:stretch>
                  </pic:blipFill>
                  <pic:spPr>
                    <a:xfrm>
                      <a:off x="0" y="0"/>
                      <a:ext cx="5303520" cy="3314700"/>
                    </a:xfrm>
                    <a:prstGeom prst="rect"/>
                  </pic:spPr>
                </pic:pic>
              </a:graphicData>
            </a:graphic>
          </wp:inline>
        </w:drawing>
      </w:r>
    </w:p>
    <w:p>
      <w:pPr>
        <w:spacing w:after="240"/>
        <w:jc w:val="center"/>
      </w:pPr>
      <w:r>
        <w:t>Figure 5.4: Platform Admin Management Panel Layout</w:t>
      </w:r>
    </w:p>
    <w:p>
      <w:pPr>
        <w:pStyle w:val="Heading3"/>
        <w:spacing w:before="200" w:after="80"/>
      </w:pPr>
      <w:r>
        <w:t>5.2 Definition and Goal of Testing</w:t>
      </w:r>
    </w:p>
    <w:p>
      <w:pPr>
        <w:spacing w:after="120" w:line="276" w:lineRule="auto"/>
      </w:pPr>
      <w:r>
        <w:t>Testing validates that software components behave according to functional specifications, handle edge cases securely, maintain performance under load, and do not regress when new features are added.</w:t>
      </w:r>
    </w:p>
    <w:p>
      <w:pPr>
        <w:spacing w:after="120" w:line="276" w:lineRule="auto"/>
      </w:pPr>
      <w:r>
        <w:t>Testing goals for Skill Hub LMS include:</w:t>
        <w:br/>
        <w:t>*   Verification: Ensure routes process inputs securely and return standard HTTP status codes.</w:t>
        <w:br/>
        <w:t>*   Integration Check: Validate the checkout flow, ensuring successful transactions generate enrollment records.</w:t>
        <w:br/>
        <w:t>*   WebSocket Verification: Verify real-time alerts deliver payloads to target client rooms within milliseconds.</w:t>
        <w:br/>
        <w:t>*   Load Analysis: Ensure server nodes handle load changes without memory leaks.</w:t>
      </w:r>
    </w:p>
    <w:p>
      <w:pPr>
        <w:pStyle w:val="Heading3"/>
        <w:spacing w:before="200" w:after="80"/>
      </w:pPr>
      <w:r>
        <w:t>5.3 Method of Testing</w:t>
      </w:r>
    </w:p>
    <w:p>
      <w:pPr>
        <w:spacing w:after="120" w:line="276" w:lineRule="auto"/>
      </w:pPr>
      <w:r>
        <w:t>The testing strategy combines manual and automated validations:</w:t>
        <w:br/>
        <w:t>1.  Unit Testing: Written using Mocha/Chai or Jest, testing controller functions in isolation.</w:t>
        <w:br/>
        <w:t>2.  API Integration Testing: Uses Supertest to verify routes, auth middleware, database updates, and response payloads.</w:t>
        <w:br/>
        <w:t>3.  Real-Time WebSocket Testing: Uses a mock client to open connections and verify message delivery speeds.</w:t>
        <w:br/>
        <w:t>4.  Performance Load Testing: Implemented via Artillery scripts to verify response performance under load.</w:t>
      </w:r>
    </w:p>
    <w:p>
      <w:pPr>
        <w:spacing w:after="120" w:line="276" w:lineRule="auto"/>
      </w:pPr>
      <w:r>
        <w:t>Below is Table 5.4, detailing production container steps: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Step Number</w:t>
            </w:r>
          </w:p>
        </w:tc>
        <w:tc>
          <w:tcPr>
            <w:tcW w:type="dxa" w:w="2340"/>
            <w:shd w:fill="1E3A8A"/>
          </w:tcPr>
          <w:p>
            <w:pPr>
              <w:jc w:val="left"/>
            </w:pPr>
            <w:r>
              <w:rPr>
                <w:b/>
                <w:color w:val="FFFFFF"/>
                <w:sz w:val="19"/>
              </w:rPr>
              <w:t>Deployment Activity</w:t>
            </w:r>
          </w:p>
        </w:tc>
        <w:tc>
          <w:tcPr>
            <w:tcW w:type="dxa" w:w="2340"/>
            <w:shd w:fill="1E3A8A"/>
          </w:tcPr>
          <w:p>
            <w:pPr>
              <w:jc w:val="left"/>
            </w:pPr>
            <w:r>
              <w:rPr>
                <w:b/>
                <w:color w:val="FFFFFF"/>
                <w:sz w:val="19"/>
              </w:rPr>
              <w:t>Console Command Line</w:t>
            </w:r>
          </w:p>
        </w:tc>
        <w:tc>
          <w:tcPr>
            <w:tcW w:type="dxa" w:w="2340"/>
            <w:shd w:fill="1E3A8A"/>
          </w:tcPr>
          <w:p>
            <w:pPr>
              <w:jc w:val="left"/>
            </w:pPr>
            <w:r>
              <w:rPr>
                <w:b/>
                <w:color w:val="FFFFFF"/>
                <w:sz w:val="19"/>
              </w:rPr>
              <w:t>Intended Docker Outcome</w:t>
            </w:r>
          </w:p>
        </w:tc>
      </w:tr>
      <w:tr>
        <w:tc>
          <w:tcPr>
            <w:tcW w:type="dxa" w:w="2340"/>
          </w:tcPr>
          <w:p>
            <w:pPr>
              <w:jc w:val="left"/>
            </w:pPr>
            <w:r>
              <w:rPr>
                <w:sz w:val="18"/>
              </w:rPr>
              <w:t>Step 1</w:t>
            </w:r>
          </w:p>
        </w:tc>
        <w:tc>
          <w:tcPr>
            <w:tcW w:type="dxa" w:w="2340"/>
          </w:tcPr>
          <w:p>
            <w:pPr>
              <w:jc w:val="left"/>
            </w:pPr>
            <w:r>
              <w:rPr>
                <w:sz w:val="18"/>
              </w:rPr>
              <w:t>Build application images</w:t>
            </w:r>
          </w:p>
        </w:tc>
        <w:tc>
          <w:tcPr>
            <w:tcW w:type="dxa" w:w="2340"/>
          </w:tcPr>
          <w:p>
            <w:pPr>
              <w:jc w:val="left"/>
            </w:pPr>
            <w:r>
              <w:rPr>
                <w:sz w:val="18"/>
              </w:rPr>
              <w:t>docker-compose build</w:t>
            </w:r>
          </w:p>
        </w:tc>
        <w:tc>
          <w:tcPr>
            <w:tcW w:type="dxa" w:w="2340"/>
          </w:tcPr>
          <w:p>
            <w:pPr>
              <w:jc w:val="left"/>
            </w:pPr>
            <w:r>
              <w:rPr>
                <w:sz w:val="18"/>
              </w:rPr>
              <w:t>Compile frontend/backend containers</w:t>
            </w:r>
          </w:p>
        </w:tc>
      </w:tr>
      <w:tr>
        <w:tc>
          <w:tcPr>
            <w:tcW w:type="dxa" w:w="2340"/>
            <w:shd w:fill="F9FAFB"/>
          </w:tcPr>
          <w:p>
            <w:pPr>
              <w:jc w:val="left"/>
            </w:pPr>
            <w:r>
              <w:rPr>
                <w:sz w:val="18"/>
              </w:rPr>
              <w:t>Step 2</w:t>
            </w:r>
          </w:p>
        </w:tc>
        <w:tc>
          <w:tcPr>
            <w:tcW w:type="dxa" w:w="2340"/>
            <w:shd w:fill="F9FAFB"/>
          </w:tcPr>
          <w:p>
            <w:pPr>
              <w:jc w:val="left"/>
            </w:pPr>
            <w:r>
              <w:rPr>
                <w:sz w:val="18"/>
              </w:rPr>
              <w:t>Launch service stack</w:t>
            </w:r>
          </w:p>
        </w:tc>
        <w:tc>
          <w:tcPr>
            <w:tcW w:type="dxa" w:w="2340"/>
            <w:shd w:fill="F9FAFB"/>
          </w:tcPr>
          <w:p>
            <w:pPr>
              <w:jc w:val="left"/>
            </w:pPr>
            <w:r>
              <w:rPr>
                <w:sz w:val="18"/>
              </w:rPr>
              <w:t>docker-compose up -d</w:t>
            </w:r>
          </w:p>
        </w:tc>
        <w:tc>
          <w:tcPr>
            <w:tcW w:type="dxa" w:w="2340"/>
            <w:shd w:fill="F9FAFB"/>
          </w:tcPr>
          <w:p>
            <w:pPr>
              <w:jc w:val="left"/>
            </w:pPr>
            <w:r>
              <w:rPr>
                <w:sz w:val="18"/>
              </w:rPr>
              <w:t>Launch containers in detached background</w:t>
            </w:r>
          </w:p>
        </w:tc>
      </w:tr>
      <w:tr>
        <w:tc>
          <w:tcPr>
            <w:tcW w:type="dxa" w:w="2340"/>
          </w:tcPr>
          <w:p>
            <w:pPr>
              <w:jc w:val="left"/>
            </w:pPr>
            <w:r>
              <w:rPr>
                <w:sz w:val="18"/>
              </w:rPr>
              <w:t>Step 3</w:t>
            </w:r>
          </w:p>
        </w:tc>
        <w:tc>
          <w:tcPr>
            <w:tcW w:type="dxa" w:w="2340"/>
          </w:tcPr>
          <w:p>
            <w:pPr>
              <w:jc w:val="left"/>
            </w:pPr>
            <w:r>
              <w:rPr>
                <w:sz w:val="18"/>
              </w:rPr>
              <w:t>Verify runtime logs</w:t>
            </w:r>
          </w:p>
        </w:tc>
        <w:tc>
          <w:tcPr>
            <w:tcW w:type="dxa" w:w="2340"/>
          </w:tcPr>
          <w:p>
            <w:pPr>
              <w:jc w:val="left"/>
            </w:pPr>
            <w:r>
              <w:rPr>
                <w:sz w:val="18"/>
              </w:rPr>
              <w:t>docker logs backend-container</w:t>
            </w:r>
          </w:p>
        </w:tc>
        <w:tc>
          <w:tcPr>
            <w:tcW w:type="dxa" w:w="2340"/>
          </w:tcPr>
          <w:p>
            <w:pPr>
              <w:jc w:val="left"/>
            </w:pPr>
            <w:r>
              <w:rPr>
                <w:sz w:val="18"/>
              </w:rPr>
              <w:t>Confirm MongoDB and Express are running</w:t>
            </w:r>
          </w:p>
        </w:tc>
      </w:tr>
      <w:tr>
        <w:tc>
          <w:tcPr>
            <w:tcW w:type="dxa" w:w="2340"/>
            <w:shd w:fill="F9FAFB"/>
          </w:tcPr>
          <w:p>
            <w:pPr>
              <w:jc w:val="left"/>
            </w:pPr>
            <w:r>
              <w:rPr>
                <w:sz w:val="18"/>
              </w:rPr>
              <w:t>Step 4</w:t>
            </w:r>
          </w:p>
        </w:tc>
        <w:tc>
          <w:tcPr>
            <w:tcW w:type="dxa" w:w="2340"/>
            <w:shd w:fill="F9FAFB"/>
          </w:tcPr>
          <w:p>
            <w:pPr>
              <w:jc w:val="left"/>
            </w:pPr>
            <w:r>
              <w:rPr>
                <w:sz w:val="18"/>
              </w:rPr>
              <w:t>Scale backend service</w:t>
            </w:r>
          </w:p>
        </w:tc>
        <w:tc>
          <w:tcPr>
            <w:tcW w:type="dxa" w:w="2340"/>
            <w:shd w:fill="F9FAFB"/>
          </w:tcPr>
          <w:p>
            <w:pPr>
              <w:jc w:val="left"/>
            </w:pPr>
            <w:r>
              <w:rPr>
                <w:sz w:val="18"/>
              </w:rPr>
              <w:t>docker-compose up --scale backend=3</w:t>
            </w:r>
          </w:p>
        </w:tc>
        <w:tc>
          <w:tcPr>
            <w:tcW w:type="dxa" w:w="2340"/>
            <w:shd w:fill="F9FAFB"/>
          </w:tcPr>
          <w:p>
            <w:pPr>
              <w:jc w:val="left"/>
            </w:pPr>
            <w:r>
              <w:rPr>
                <w:sz w:val="18"/>
              </w:rPr>
              <w:t>Spin up load-balanced server instances</w:t>
            </w:r>
          </w:p>
        </w:tc>
      </w:tr>
    </w:tbl>
    <w:p>
      <w:pPr>
        <w:spacing w:before="120" w:after="120"/>
      </w:pPr>
    </w:p>
    <w:p>
      <w:pPr>
        <w:spacing w:after="120" w:line="276" w:lineRule="auto"/>
      </w:pPr>
      <w:r>
        <w:t>Table 5.4: Docker and Production Deployment Steps</w:t>
      </w:r>
    </w:p>
    <w:p>
      <w:pPr>
        <w:pStyle w:val="Heading2"/>
        <w:spacing w:before="280" w:after="120"/>
      </w:pPr>
      <w:r>
        <w:t>CHAPTER 6: RESULTS</w:t>
      </w:r>
    </w:p>
    <w:p>
      <w:pPr>
        <w:pStyle w:val="Heading3"/>
        <w:spacing w:before="200" w:after="80"/>
      </w:pPr>
      <w:r>
        <w:t>6.1 Test Cases and Validation Results</w:t>
      </w:r>
    </w:p>
    <w:p>
      <w:pPr>
        <w:spacing w:after="120" w:line="276" w:lineRule="auto"/>
      </w:pPr>
      <w:r>
        <w:t>This chapter details test outcomes, verifying backend logic, database operations, real-time message brokers, and load limits.</w:t>
      </w:r>
    </w:p>
    <w:p>
      <w:pPr>
        <w:spacing w:after="120" w:line="276" w:lineRule="auto"/>
      </w:pPr>
      <w:r>
        <w:t>Below, Table 6.1 records the system's Unit Test Cases.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560"/>
        <w:gridCol w:w="1560"/>
        <w:gridCol w:w="1560"/>
        <w:gridCol w:w="1560"/>
        <w:gridCol w:w="1560"/>
        <w:gridCol w:w="1560"/>
      </w:tblGrid>
      <w:tr>
        <w:tc>
          <w:tcPr>
            <w:tcW w:type="dxa" w:w="1560"/>
            <w:shd w:fill="1E3A8A"/>
          </w:tcPr>
          <w:p>
            <w:pPr>
              <w:jc w:val="left"/>
            </w:pPr>
            <w:r>
              <w:rPr>
                <w:b/>
                <w:color w:val="FFFFFF"/>
                <w:sz w:val="19"/>
              </w:rPr>
              <w:t>Test ID</w:t>
            </w:r>
          </w:p>
        </w:tc>
        <w:tc>
          <w:tcPr>
            <w:tcW w:type="dxa" w:w="1560"/>
            <w:shd w:fill="1E3A8A"/>
          </w:tcPr>
          <w:p>
            <w:pPr>
              <w:jc w:val="left"/>
            </w:pPr>
            <w:r>
              <w:rPr>
                <w:b/>
                <w:color w:val="FFFFFF"/>
                <w:sz w:val="19"/>
              </w:rPr>
              <w:t>Module Tested</w:t>
            </w:r>
          </w:p>
        </w:tc>
        <w:tc>
          <w:tcPr>
            <w:tcW w:type="dxa" w:w="1560"/>
            <w:shd w:fill="1E3A8A"/>
          </w:tcPr>
          <w:p>
            <w:pPr>
              <w:jc w:val="left"/>
            </w:pPr>
            <w:r>
              <w:rPr>
                <w:b/>
                <w:color w:val="FFFFFF"/>
                <w:sz w:val="19"/>
              </w:rPr>
              <w:t>Test Scenario Description</w:t>
            </w:r>
          </w:p>
        </w:tc>
        <w:tc>
          <w:tcPr>
            <w:tcW w:type="dxa" w:w="1560"/>
            <w:shd w:fill="1E3A8A"/>
          </w:tcPr>
          <w:p>
            <w:pPr>
              <w:jc w:val="left"/>
            </w:pPr>
            <w:r>
              <w:rPr>
                <w:b/>
                <w:color w:val="FFFFFF"/>
                <w:sz w:val="19"/>
              </w:rPr>
              <w:t>Input Parameters</w:t>
            </w:r>
          </w:p>
        </w:tc>
        <w:tc>
          <w:tcPr>
            <w:tcW w:type="dxa" w:w="1560"/>
            <w:shd w:fill="1E3A8A"/>
          </w:tcPr>
          <w:p>
            <w:pPr>
              <w:jc w:val="left"/>
            </w:pPr>
            <w:r>
              <w:rPr>
                <w:b/>
                <w:color w:val="FFFFFF"/>
                <w:sz w:val="19"/>
              </w:rPr>
              <w:t>Expected Verification</w:t>
            </w:r>
          </w:p>
        </w:tc>
        <w:tc>
          <w:tcPr>
            <w:tcW w:type="dxa" w:w="1560"/>
            <w:shd w:fill="1E3A8A"/>
          </w:tcPr>
          <w:p>
            <w:pPr>
              <w:jc w:val="left"/>
            </w:pPr>
            <w:r>
              <w:rPr>
                <w:b/>
                <w:color w:val="FFFFFF"/>
                <w:sz w:val="19"/>
              </w:rPr>
              <w:t>Status</w:t>
            </w:r>
          </w:p>
        </w:tc>
      </w:tr>
      <w:tr>
        <w:tc>
          <w:tcPr>
            <w:tcW w:type="dxa" w:w="1560"/>
          </w:tcPr>
          <w:p>
            <w:pPr>
              <w:jc w:val="left"/>
            </w:pPr>
            <w:r>
              <w:rPr>
                <w:sz w:val="18"/>
              </w:rPr>
              <w:t>UT-101</w:t>
            </w:r>
          </w:p>
        </w:tc>
        <w:tc>
          <w:tcPr>
            <w:tcW w:type="dxa" w:w="1560"/>
          </w:tcPr>
          <w:p>
            <w:pPr>
              <w:jc w:val="left"/>
            </w:pPr>
            <w:r>
              <w:rPr>
                <w:sz w:val="18"/>
              </w:rPr>
              <w:t>Auth Controller</w:t>
            </w:r>
          </w:p>
        </w:tc>
        <w:tc>
          <w:tcPr>
            <w:tcW w:type="dxa" w:w="1560"/>
          </w:tcPr>
          <w:p>
            <w:pPr>
              <w:jc w:val="left"/>
            </w:pPr>
            <w:r>
              <w:rPr>
                <w:sz w:val="18"/>
              </w:rPr>
              <w:t>Register new user</w:t>
            </w:r>
          </w:p>
        </w:tc>
        <w:tc>
          <w:tcPr>
            <w:tcW w:type="dxa" w:w="1560"/>
          </w:tcPr>
          <w:p>
            <w:pPr>
              <w:jc w:val="left"/>
            </w:pPr>
            <w:r>
              <w:rPr>
                <w:sz w:val="18"/>
              </w:rPr>
              <w:t>{email, password, role}</w:t>
            </w:r>
          </w:p>
        </w:tc>
        <w:tc>
          <w:tcPr>
            <w:tcW w:type="dxa" w:w="1560"/>
          </w:tcPr>
          <w:p>
            <w:pPr>
              <w:jc w:val="left"/>
            </w:pPr>
            <w:r>
              <w:rPr>
                <w:sz w:val="18"/>
              </w:rPr>
              <w:t>User record created, returns 201</w:t>
            </w:r>
          </w:p>
        </w:tc>
        <w:tc>
          <w:tcPr>
            <w:tcW w:type="dxa" w:w="1560"/>
          </w:tcPr>
          <w:p>
            <w:pPr>
              <w:jc w:val="left"/>
            </w:pPr>
            <w:r>
              <w:rPr>
                <w:sz w:val="18"/>
              </w:rPr>
              <w:t>PASS</w:t>
            </w:r>
          </w:p>
        </w:tc>
      </w:tr>
      <w:tr>
        <w:tc>
          <w:tcPr>
            <w:tcW w:type="dxa" w:w="1560"/>
            <w:shd w:fill="F9FAFB"/>
          </w:tcPr>
          <w:p>
            <w:pPr>
              <w:jc w:val="left"/>
            </w:pPr>
            <w:r>
              <w:rPr>
                <w:sz w:val="18"/>
              </w:rPr>
              <w:t>UT-102</w:t>
            </w:r>
          </w:p>
        </w:tc>
        <w:tc>
          <w:tcPr>
            <w:tcW w:type="dxa" w:w="1560"/>
            <w:shd w:fill="F9FAFB"/>
          </w:tcPr>
          <w:p>
            <w:pPr>
              <w:jc w:val="left"/>
            </w:pPr>
            <w:r>
              <w:rPr>
                <w:sz w:val="18"/>
              </w:rPr>
              <w:t>Auth Controller</w:t>
            </w:r>
          </w:p>
        </w:tc>
        <w:tc>
          <w:tcPr>
            <w:tcW w:type="dxa" w:w="1560"/>
            <w:shd w:fill="F9FAFB"/>
          </w:tcPr>
          <w:p>
            <w:pPr>
              <w:jc w:val="left"/>
            </w:pPr>
            <w:r>
              <w:rPr>
                <w:sz w:val="18"/>
              </w:rPr>
              <w:t>Reject registration of existing email</w:t>
            </w:r>
          </w:p>
        </w:tc>
        <w:tc>
          <w:tcPr>
            <w:tcW w:type="dxa" w:w="1560"/>
            <w:shd w:fill="F9FAFB"/>
          </w:tcPr>
          <w:p>
            <w:pPr>
              <w:jc w:val="left"/>
            </w:pPr>
            <w:r>
              <w:rPr>
                <w:sz w:val="18"/>
              </w:rPr>
              <w:t>{existingEmail, pass}</w:t>
            </w:r>
          </w:p>
        </w:tc>
        <w:tc>
          <w:tcPr>
            <w:tcW w:type="dxa" w:w="1560"/>
            <w:shd w:fill="F9FAFB"/>
          </w:tcPr>
          <w:p>
            <w:pPr>
              <w:jc w:val="left"/>
            </w:pPr>
            <w:r>
              <w:rPr>
                <w:sz w:val="18"/>
              </w:rPr>
              <w:t>Returns 400 Bad Request error</w:t>
            </w:r>
          </w:p>
        </w:tc>
        <w:tc>
          <w:tcPr>
            <w:tcW w:type="dxa" w:w="1560"/>
            <w:shd w:fill="F9FAFB"/>
          </w:tcPr>
          <w:p>
            <w:pPr>
              <w:jc w:val="left"/>
            </w:pPr>
            <w:r>
              <w:rPr>
                <w:sz w:val="18"/>
              </w:rPr>
              <w:t>PASS</w:t>
            </w:r>
          </w:p>
        </w:tc>
      </w:tr>
      <w:tr>
        <w:tc>
          <w:tcPr>
            <w:tcW w:type="dxa" w:w="1560"/>
          </w:tcPr>
          <w:p>
            <w:pPr>
              <w:jc w:val="left"/>
            </w:pPr>
            <w:r>
              <w:rPr>
                <w:sz w:val="18"/>
              </w:rPr>
              <w:t>UT-103</w:t>
            </w:r>
          </w:p>
        </w:tc>
        <w:tc>
          <w:tcPr>
            <w:tcW w:type="dxa" w:w="1560"/>
          </w:tcPr>
          <w:p>
            <w:pPr>
              <w:jc w:val="left"/>
            </w:pPr>
            <w:r>
              <w:rPr>
                <w:sz w:val="18"/>
              </w:rPr>
              <w:t>Course Controller</w:t>
            </w:r>
          </w:p>
        </w:tc>
        <w:tc>
          <w:tcPr>
            <w:tcW w:type="dxa" w:w="1560"/>
          </w:tcPr>
          <w:p>
            <w:pPr>
              <w:jc w:val="left"/>
            </w:pPr>
            <w:r>
              <w:rPr>
                <w:sz w:val="18"/>
              </w:rPr>
              <w:t>Validate free courses creation</w:t>
            </w:r>
          </w:p>
        </w:tc>
        <w:tc>
          <w:tcPr>
            <w:tcW w:type="dxa" w:w="1560"/>
          </w:tcPr>
          <w:p>
            <w:pPr>
              <w:jc w:val="left"/>
            </w:pPr>
            <w:r>
              <w:rPr>
                <w:sz w:val="18"/>
              </w:rPr>
              <w:t>{title, price: 0}</w:t>
            </w:r>
          </w:p>
        </w:tc>
        <w:tc>
          <w:tcPr>
            <w:tcW w:type="dxa" w:w="1560"/>
          </w:tcPr>
          <w:p>
            <w:pPr>
              <w:jc w:val="left"/>
            </w:pPr>
            <w:r>
              <w:rPr>
                <w:sz w:val="18"/>
              </w:rPr>
              <w:t>Course saved with price 0</w:t>
            </w:r>
          </w:p>
        </w:tc>
        <w:tc>
          <w:tcPr>
            <w:tcW w:type="dxa" w:w="1560"/>
          </w:tcPr>
          <w:p>
            <w:pPr>
              <w:jc w:val="left"/>
            </w:pPr>
            <w:r>
              <w:rPr>
                <w:sz w:val="18"/>
              </w:rPr>
              <w:t>PASS</w:t>
            </w:r>
          </w:p>
        </w:tc>
      </w:tr>
      <w:tr>
        <w:tc>
          <w:tcPr>
            <w:tcW w:type="dxa" w:w="1560"/>
            <w:shd w:fill="F9FAFB"/>
          </w:tcPr>
          <w:p>
            <w:pPr>
              <w:jc w:val="left"/>
            </w:pPr>
            <w:r>
              <w:rPr>
                <w:sz w:val="18"/>
              </w:rPr>
              <w:t>UT-104</w:t>
            </w:r>
          </w:p>
        </w:tc>
        <w:tc>
          <w:tcPr>
            <w:tcW w:type="dxa" w:w="1560"/>
            <w:shd w:fill="F9FAFB"/>
          </w:tcPr>
          <w:p>
            <w:pPr>
              <w:jc w:val="left"/>
            </w:pPr>
            <w:r>
              <w:rPr>
                <w:sz w:val="18"/>
              </w:rPr>
              <w:t>Course Controller</w:t>
            </w:r>
          </w:p>
        </w:tc>
        <w:tc>
          <w:tcPr>
            <w:tcW w:type="dxa" w:w="1560"/>
            <w:shd w:fill="F9FAFB"/>
          </w:tcPr>
          <w:p>
            <w:pPr>
              <w:jc w:val="left"/>
            </w:pPr>
            <w:r>
              <w:rPr>
                <w:sz w:val="18"/>
              </w:rPr>
              <w:t>Reject negative price values</w:t>
            </w:r>
          </w:p>
        </w:tc>
        <w:tc>
          <w:tcPr>
            <w:tcW w:type="dxa" w:w="1560"/>
            <w:shd w:fill="F9FAFB"/>
          </w:tcPr>
          <w:p>
            <w:pPr>
              <w:jc w:val="left"/>
            </w:pPr>
            <w:r>
              <w:rPr>
                <w:sz w:val="18"/>
              </w:rPr>
              <w:t>{title, price: -5}</w:t>
            </w:r>
          </w:p>
        </w:tc>
        <w:tc>
          <w:tcPr>
            <w:tcW w:type="dxa" w:w="1560"/>
            <w:shd w:fill="F9FAFB"/>
          </w:tcPr>
          <w:p>
            <w:pPr>
              <w:jc w:val="left"/>
            </w:pPr>
            <w:r>
              <w:rPr>
                <w:sz w:val="18"/>
              </w:rPr>
              <w:t>Validation fails, returns 400</w:t>
            </w:r>
          </w:p>
        </w:tc>
        <w:tc>
          <w:tcPr>
            <w:tcW w:type="dxa" w:w="1560"/>
            <w:shd w:fill="F9FAFB"/>
          </w:tcPr>
          <w:p>
            <w:pPr>
              <w:jc w:val="left"/>
            </w:pPr>
            <w:r>
              <w:rPr>
                <w:sz w:val="18"/>
              </w:rPr>
              <w:t>PASS</w:t>
            </w:r>
          </w:p>
        </w:tc>
      </w:tr>
    </w:tbl>
    <w:p>
      <w:pPr>
        <w:spacing w:before="120" w:after="120"/>
      </w:pPr>
    </w:p>
    <w:p>
      <w:pPr>
        <w:spacing w:after="120" w:line="276" w:lineRule="auto"/>
      </w:pPr>
      <w:r>
        <w:t>Table 6.1: Unit Test Cases Specification and Verification</w:t>
      </w:r>
    </w:p>
    <w:p>
      <w:pPr>
        <w:spacing w:after="120" w:line="276" w:lineRule="auto"/>
      </w:pPr>
      <w:r>
        <w:t>Figure 6.1 illustrates unit testing coverage across core backend models and controllers:</w:t>
      </w:r>
    </w:p>
    <w:p>
      <w:pPr>
        <w:spacing w:before="160" w:after="80"/>
        <w:jc w:val="center"/>
      </w:pPr>
      <w:r>
        <w:drawing>
          <wp:inline xmlns:a="http://schemas.openxmlformats.org/drawingml/2006/main" xmlns:pic="http://schemas.openxmlformats.org/drawingml/2006/picture">
            <wp:extent cx="5303520" cy="3977640"/>
            <wp:docPr id="21" name="Picture 21"/>
            <wp:cNvGraphicFramePr>
              <a:graphicFrameLocks noChangeAspect="1"/>
            </wp:cNvGraphicFramePr>
            <a:graphic>
              <a:graphicData uri="http://schemas.openxmlformats.org/drawingml/2006/picture">
                <pic:pic>
                  <pic:nvPicPr>
                    <pic:cNvPr id="0" name="chapter6_img1.png"/>
                    <pic:cNvPicPr/>
                  </pic:nvPicPr>
                  <pic:blipFill>
                    <a:blip r:embed="rId29"/>
                    <a:stretch>
                      <a:fillRect/>
                    </a:stretch>
                  </pic:blipFill>
                  <pic:spPr>
                    <a:xfrm>
                      <a:off x="0" y="0"/>
                      <a:ext cx="5303520" cy="3977640"/>
                    </a:xfrm>
                    <a:prstGeom prst="rect"/>
                  </pic:spPr>
                </pic:pic>
              </a:graphicData>
            </a:graphic>
          </wp:inline>
        </w:drawing>
      </w:r>
    </w:p>
    <w:p>
      <w:pPr>
        <w:spacing w:after="240"/>
        <w:jc w:val="center"/>
      </w:pPr>
      <w:r>
        <w:t>Figure 6.1: Unit Test Case Coverage Breakdown</w:t>
      </w:r>
    </w:p>
    <w:p>
      <w:pPr>
        <w:spacing w:after="120" w:line="276" w:lineRule="auto"/>
      </w:pPr>
      <w:r>
        <w:t>Below, Table 6.2 outlines API Integration Test Cases.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560"/>
        <w:gridCol w:w="1560"/>
        <w:gridCol w:w="1560"/>
        <w:gridCol w:w="1560"/>
        <w:gridCol w:w="1560"/>
        <w:gridCol w:w="1560"/>
      </w:tblGrid>
      <w:tr>
        <w:tc>
          <w:tcPr>
            <w:tcW w:type="dxa" w:w="1560"/>
            <w:shd w:fill="1E3A8A"/>
          </w:tcPr>
          <w:p>
            <w:pPr>
              <w:jc w:val="left"/>
            </w:pPr>
            <w:r>
              <w:rPr>
                <w:b/>
                <w:color w:val="FFFFFF"/>
                <w:sz w:val="19"/>
              </w:rPr>
              <w:t>Integration ID</w:t>
            </w:r>
          </w:p>
        </w:tc>
        <w:tc>
          <w:tcPr>
            <w:tcW w:type="dxa" w:w="1560"/>
            <w:shd w:fill="1E3A8A"/>
          </w:tcPr>
          <w:p>
            <w:pPr>
              <w:jc w:val="left"/>
            </w:pPr>
            <w:r>
              <w:rPr>
                <w:b/>
                <w:color w:val="FFFFFF"/>
                <w:sz w:val="19"/>
              </w:rPr>
              <w:t>Flow Scenario</w:t>
            </w:r>
          </w:p>
        </w:tc>
        <w:tc>
          <w:tcPr>
            <w:tcW w:type="dxa" w:w="1560"/>
            <w:shd w:fill="1E3A8A"/>
          </w:tcPr>
          <w:p>
            <w:pPr>
              <w:jc w:val="left"/>
            </w:pPr>
            <w:r>
              <w:rPr>
                <w:b/>
                <w:color w:val="FFFFFF"/>
                <w:sz w:val="19"/>
              </w:rPr>
              <w:t>Component Boundaries</w:t>
            </w:r>
          </w:p>
        </w:tc>
        <w:tc>
          <w:tcPr>
            <w:tcW w:type="dxa" w:w="1560"/>
            <w:shd w:fill="1E3A8A"/>
          </w:tcPr>
          <w:p>
            <w:pPr>
              <w:jc w:val="left"/>
            </w:pPr>
            <w:r>
              <w:rPr>
                <w:b/>
                <w:color w:val="FFFFFF"/>
                <w:sz w:val="19"/>
              </w:rPr>
              <w:t>Action Sequence</w:t>
            </w:r>
          </w:p>
        </w:tc>
        <w:tc>
          <w:tcPr>
            <w:tcW w:type="dxa" w:w="1560"/>
            <w:shd w:fill="1E3A8A"/>
          </w:tcPr>
          <w:p>
            <w:pPr>
              <w:jc w:val="left"/>
            </w:pPr>
            <w:r>
              <w:rPr>
                <w:b/>
                <w:color w:val="FFFFFF"/>
                <w:sz w:val="19"/>
              </w:rPr>
              <w:t>Expected Flow Result</w:t>
            </w:r>
          </w:p>
        </w:tc>
        <w:tc>
          <w:tcPr>
            <w:tcW w:type="dxa" w:w="1560"/>
            <w:shd w:fill="1E3A8A"/>
          </w:tcPr>
          <w:p>
            <w:pPr>
              <w:jc w:val="left"/>
            </w:pPr>
            <w:r>
              <w:rPr>
                <w:b/>
                <w:color w:val="FFFFFF"/>
                <w:sz w:val="19"/>
              </w:rPr>
              <w:t>Status</w:t>
            </w:r>
          </w:p>
        </w:tc>
      </w:tr>
      <w:tr>
        <w:tc>
          <w:tcPr>
            <w:tcW w:type="dxa" w:w="1560"/>
          </w:tcPr>
          <w:p>
            <w:pPr>
              <w:jc w:val="left"/>
            </w:pPr>
            <w:r>
              <w:rPr>
                <w:sz w:val="18"/>
              </w:rPr>
              <w:t>IT-201</w:t>
            </w:r>
          </w:p>
        </w:tc>
        <w:tc>
          <w:tcPr>
            <w:tcW w:type="dxa" w:w="1560"/>
          </w:tcPr>
          <w:p>
            <w:pPr>
              <w:jc w:val="left"/>
            </w:pPr>
            <w:r>
              <w:rPr>
                <w:sz w:val="18"/>
              </w:rPr>
              <w:t>Course Checkout Flow</w:t>
            </w:r>
          </w:p>
        </w:tc>
        <w:tc>
          <w:tcPr>
            <w:tcW w:type="dxa" w:w="1560"/>
          </w:tcPr>
          <w:p>
            <w:pPr>
              <w:jc w:val="left"/>
            </w:pPr>
            <w:r>
              <w:rPr>
                <w:sz w:val="18"/>
              </w:rPr>
              <w:t>Payment Router -&gt; Cart Slice -&gt; User DB</w:t>
            </w:r>
          </w:p>
        </w:tc>
        <w:tc>
          <w:tcPr>
            <w:tcW w:type="dxa" w:w="1560"/>
          </w:tcPr>
          <w:p>
            <w:pPr>
              <w:jc w:val="left"/>
            </w:pPr>
            <w:r>
              <w:rPr>
                <w:sz w:val="18"/>
              </w:rPr>
              <w:t>Add item, mock pay, check DB</w:t>
            </w:r>
          </w:p>
        </w:tc>
        <w:tc>
          <w:tcPr>
            <w:tcW w:type="dxa" w:w="1560"/>
          </w:tcPr>
          <w:p>
            <w:pPr>
              <w:jc w:val="left"/>
            </w:pPr>
            <w:r>
              <w:rPr>
                <w:sz w:val="18"/>
              </w:rPr>
              <w:t>Access granted, enrollment created</w:t>
            </w:r>
          </w:p>
        </w:tc>
        <w:tc>
          <w:tcPr>
            <w:tcW w:type="dxa" w:w="1560"/>
          </w:tcPr>
          <w:p>
            <w:pPr>
              <w:jc w:val="left"/>
            </w:pPr>
            <w:r>
              <w:rPr>
                <w:sz w:val="18"/>
              </w:rPr>
              <w:t>PASS</w:t>
            </w:r>
          </w:p>
        </w:tc>
      </w:tr>
      <w:tr>
        <w:tc>
          <w:tcPr>
            <w:tcW w:type="dxa" w:w="1560"/>
            <w:shd w:fill="F9FAFB"/>
          </w:tcPr>
          <w:p>
            <w:pPr>
              <w:jc w:val="left"/>
            </w:pPr>
            <w:r>
              <w:rPr>
                <w:sz w:val="18"/>
              </w:rPr>
              <w:t>IT-202</w:t>
            </w:r>
          </w:p>
        </w:tc>
        <w:tc>
          <w:tcPr>
            <w:tcW w:type="dxa" w:w="1560"/>
            <w:shd w:fill="F9FAFB"/>
          </w:tcPr>
          <w:p>
            <w:pPr>
              <w:jc w:val="left"/>
            </w:pPr>
            <w:r>
              <w:rPr>
                <w:sz w:val="18"/>
              </w:rPr>
              <w:t>Progress Calculation</w:t>
            </w:r>
          </w:p>
        </w:tc>
        <w:tc>
          <w:tcPr>
            <w:tcW w:type="dxa" w:w="1560"/>
            <w:shd w:fill="F9FAFB"/>
          </w:tcPr>
          <w:p>
            <w:pPr>
              <w:jc w:val="left"/>
            </w:pPr>
            <w:r>
              <w:rPr>
                <w:sz w:val="18"/>
              </w:rPr>
              <w:t>Enrollment Controller -&gt; Lessons</w:t>
            </w:r>
          </w:p>
        </w:tc>
        <w:tc>
          <w:tcPr>
            <w:tcW w:type="dxa" w:w="1560"/>
            <w:shd w:fill="F9FAFB"/>
          </w:tcPr>
          <w:p>
            <w:pPr>
              <w:jc w:val="left"/>
            </w:pPr>
            <w:r>
              <w:rPr>
                <w:sz w:val="18"/>
              </w:rPr>
              <w:t>Complete lesson, check percentage</w:t>
            </w:r>
          </w:p>
        </w:tc>
        <w:tc>
          <w:tcPr>
            <w:tcW w:type="dxa" w:w="1560"/>
            <w:shd w:fill="F9FAFB"/>
          </w:tcPr>
          <w:p>
            <w:pPr>
              <w:jc w:val="left"/>
            </w:pPr>
            <w:r>
              <w:rPr>
                <w:sz w:val="18"/>
              </w:rPr>
              <w:t>Progress updates in database</w:t>
            </w:r>
          </w:p>
        </w:tc>
        <w:tc>
          <w:tcPr>
            <w:tcW w:type="dxa" w:w="1560"/>
            <w:shd w:fill="F9FAFB"/>
          </w:tcPr>
          <w:p>
            <w:pPr>
              <w:jc w:val="left"/>
            </w:pPr>
            <w:r>
              <w:rPr>
                <w:sz w:val="18"/>
              </w:rPr>
              <w:t>PASS</w:t>
            </w:r>
          </w:p>
        </w:tc>
      </w:tr>
      <w:tr>
        <w:tc>
          <w:tcPr>
            <w:tcW w:type="dxa" w:w="1560"/>
          </w:tcPr>
          <w:p>
            <w:pPr>
              <w:jc w:val="left"/>
            </w:pPr>
            <w:r>
              <w:rPr>
                <w:sz w:val="18"/>
              </w:rPr>
              <w:t>IT-203</w:t>
            </w:r>
          </w:p>
        </w:tc>
        <w:tc>
          <w:tcPr>
            <w:tcW w:type="dxa" w:w="1560"/>
          </w:tcPr>
          <w:p>
            <w:pPr>
              <w:jc w:val="left"/>
            </w:pPr>
            <w:r>
              <w:rPr>
                <w:sz w:val="18"/>
              </w:rPr>
              <w:t>Dynamic Coupon Code</w:t>
            </w:r>
          </w:p>
        </w:tc>
        <w:tc>
          <w:tcPr>
            <w:tcW w:type="dxa" w:w="1560"/>
          </w:tcPr>
          <w:p>
            <w:pPr>
              <w:jc w:val="left"/>
            </w:pPr>
            <w:r>
              <w:rPr>
                <w:sz w:val="18"/>
              </w:rPr>
              <w:t>Payment Controller -&gt; Coupon schema</w:t>
            </w:r>
          </w:p>
        </w:tc>
        <w:tc>
          <w:tcPr>
            <w:tcW w:type="dxa" w:w="1560"/>
          </w:tcPr>
          <w:p>
            <w:pPr>
              <w:jc w:val="left"/>
            </w:pPr>
            <w:r>
              <w:rPr>
                <w:sz w:val="18"/>
              </w:rPr>
              <w:t>Checkout with coupon code</w:t>
            </w:r>
          </w:p>
        </w:tc>
        <w:tc>
          <w:tcPr>
            <w:tcW w:type="dxa" w:w="1560"/>
          </w:tcPr>
          <w:p>
            <w:pPr>
              <w:jc w:val="left"/>
            </w:pPr>
            <w:r>
              <w:rPr>
                <w:sz w:val="18"/>
              </w:rPr>
              <w:t>Price reduced, coupon code invalid</w:t>
            </w:r>
          </w:p>
        </w:tc>
        <w:tc>
          <w:tcPr>
            <w:tcW w:type="dxa" w:w="1560"/>
          </w:tcPr>
          <w:p>
            <w:pPr>
              <w:jc w:val="left"/>
            </w:pPr>
            <w:r>
              <w:rPr>
                <w:sz w:val="18"/>
              </w:rPr>
              <w:t>PASS</w:t>
            </w:r>
          </w:p>
        </w:tc>
      </w:tr>
      <w:tr>
        <w:tc>
          <w:tcPr>
            <w:tcW w:type="dxa" w:w="1560"/>
            <w:shd w:fill="F9FAFB"/>
          </w:tcPr>
          <w:p>
            <w:pPr>
              <w:jc w:val="left"/>
            </w:pPr>
            <w:r>
              <w:rPr>
                <w:sz w:val="18"/>
              </w:rPr>
              <w:t>IT-204</w:t>
            </w:r>
          </w:p>
        </w:tc>
        <w:tc>
          <w:tcPr>
            <w:tcW w:type="dxa" w:w="1560"/>
            <w:shd w:fill="F9FAFB"/>
          </w:tcPr>
          <w:p>
            <w:pPr>
              <w:jc w:val="left"/>
            </w:pPr>
            <w:r>
              <w:rPr>
                <w:sz w:val="18"/>
              </w:rPr>
              <w:t>Profile Editing</w:t>
            </w:r>
          </w:p>
        </w:tc>
        <w:tc>
          <w:tcPr>
            <w:tcW w:type="dxa" w:w="1560"/>
            <w:shd w:fill="F9FAFB"/>
          </w:tcPr>
          <w:p>
            <w:pPr>
              <w:jc w:val="left"/>
            </w:pPr>
            <w:r>
              <w:rPr>
                <w:sz w:val="18"/>
              </w:rPr>
              <w:t>User Router -&gt; Cloudinary Middleware</w:t>
            </w:r>
          </w:p>
        </w:tc>
        <w:tc>
          <w:tcPr>
            <w:tcW w:type="dxa" w:w="1560"/>
            <w:shd w:fill="F9FAFB"/>
          </w:tcPr>
          <w:p>
            <w:pPr>
              <w:jc w:val="left"/>
            </w:pPr>
            <w:r>
              <w:rPr>
                <w:sz w:val="18"/>
              </w:rPr>
              <w:t>Upload profile avatar photo</w:t>
            </w:r>
          </w:p>
        </w:tc>
        <w:tc>
          <w:tcPr>
            <w:tcW w:type="dxa" w:w="1560"/>
            <w:shd w:fill="F9FAFB"/>
          </w:tcPr>
          <w:p>
            <w:pPr>
              <w:jc w:val="left"/>
            </w:pPr>
            <w:r>
              <w:rPr>
                <w:sz w:val="18"/>
              </w:rPr>
              <w:t>Image saved, profile URL updated</w:t>
            </w:r>
          </w:p>
        </w:tc>
        <w:tc>
          <w:tcPr>
            <w:tcW w:type="dxa" w:w="1560"/>
            <w:shd w:fill="F9FAFB"/>
          </w:tcPr>
          <w:p>
            <w:pPr>
              <w:jc w:val="left"/>
            </w:pPr>
            <w:r>
              <w:rPr>
                <w:sz w:val="18"/>
              </w:rPr>
              <w:t>PASS</w:t>
            </w:r>
          </w:p>
        </w:tc>
      </w:tr>
    </w:tbl>
    <w:p>
      <w:pPr>
        <w:spacing w:before="120" w:after="120"/>
      </w:pPr>
    </w:p>
    <w:p>
      <w:pPr>
        <w:spacing w:after="120" w:line="276" w:lineRule="auto"/>
      </w:pPr>
      <w:r>
        <w:t>Table 6.2: Integration Test Cases Specification</w:t>
      </w:r>
    </w:p>
    <w:p>
      <w:pPr>
        <w:spacing w:after="120" w:line="276" w:lineRule="auto"/>
      </w:pPr>
      <w:r>
        <w:t>Figure 6.2 displays the API response time distribution chart, demonstrating low overall system latency:</w:t>
      </w:r>
    </w:p>
    <w:p>
      <w:pPr>
        <w:spacing w:before="160" w:after="80"/>
        <w:jc w:val="center"/>
      </w:pPr>
      <w:r>
        <w:drawing>
          <wp:inline xmlns:a="http://schemas.openxmlformats.org/drawingml/2006/main" xmlns:pic="http://schemas.openxmlformats.org/drawingml/2006/picture">
            <wp:extent cx="5303520" cy="3671668"/>
            <wp:docPr id="22" name="Picture 22"/>
            <wp:cNvGraphicFramePr>
              <a:graphicFrameLocks noChangeAspect="1"/>
            </wp:cNvGraphicFramePr>
            <a:graphic>
              <a:graphicData uri="http://schemas.openxmlformats.org/drawingml/2006/picture">
                <pic:pic>
                  <pic:nvPicPr>
                    <pic:cNvPr id="0" name="chapter6_img2.png"/>
                    <pic:cNvPicPr/>
                  </pic:nvPicPr>
                  <pic:blipFill>
                    <a:blip r:embed="rId30"/>
                    <a:stretch>
                      <a:fillRect/>
                    </a:stretch>
                  </pic:blipFill>
                  <pic:spPr>
                    <a:xfrm>
                      <a:off x="0" y="0"/>
                      <a:ext cx="5303520" cy="3671668"/>
                    </a:xfrm>
                    <a:prstGeom prst="rect"/>
                  </pic:spPr>
                </pic:pic>
              </a:graphicData>
            </a:graphic>
          </wp:inline>
        </w:drawing>
      </w:r>
    </w:p>
    <w:p>
      <w:pPr>
        <w:spacing w:after="240"/>
        <w:jc w:val="center"/>
      </w:pPr>
      <w:r>
        <w:t>Figure 6.2: API Response Time Distribution Map</w:t>
      </w:r>
    </w:p>
    <w:p>
      <w:pPr>
        <w:spacing w:after="120" w:line="276" w:lineRule="auto"/>
      </w:pPr>
      <w:r>
        <w:t>Table 6.3 records Socket.io Real-time Event Test Scenarios.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560"/>
        <w:gridCol w:w="1560"/>
        <w:gridCol w:w="1560"/>
        <w:gridCol w:w="1560"/>
        <w:gridCol w:w="1560"/>
        <w:gridCol w:w="1560"/>
      </w:tblGrid>
      <w:tr>
        <w:tc>
          <w:tcPr>
            <w:tcW w:type="dxa" w:w="1560"/>
            <w:shd w:fill="1E3A8A"/>
          </w:tcPr>
          <w:p>
            <w:pPr>
              <w:jc w:val="left"/>
            </w:pPr>
            <w:r>
              <w:rPr>
                <w:b/>
                <w:color w:val="FFFFFF"/>
                <w:sz w:val="19"/>
              </w:rPr>
              <w:t>Socket ID</w:t>
            </w:r>
          </w:p>
        </w:tc>
        <w:tc>
          <w:tcPr>
            <w:tcW w:type="dxa" w:w="1560"/>
            <w:shd w:fill="1E3A8A"/>
          </w:tcPr>
          <w:p>
            <w:pPr>
              <w:jc w:val="left"/>
            </w:pPr>
            <w:r>
              <w:rPr>
                <w:b/>
                <w:color w:val="FFFFFF"/>
                <w:sz w:val="19"/>
              </w:rPr>
              <w:t>Socket Event Name</w:t>
            </w:r>
          </w:p>
        </w:tc>
        <w:tc>
          <w:tcPr>
            <w:tcW w:type="dxa" w:w="1560"/>
            <w:shd w:fill="1E3A8A"/>
          </w:tcPr>
          <w:p>
            <w:pPr>
              <w:jc w:val="left"/>
            </w:pPr>
            <w:r>
              <w:rPr>
                <w:b/>
                <w:color w:val="FFFFFF"/>
                <w:sz w:val="19"/>
              </w:rPr>
              <w:t>Scenario Description</w:t>
            </w:r>
          </w:p>
        </w:tc>
        <w:tc>
          <w:tcPr>
            <w:tcW w:type="dxa" w:w="1560"/>
            <w:shd w:fill="1E3A8A"/>
          </w:tcPr>
          <w:p>
            <w:pPr>
              <w:jc w:val="left"/>
            </w:pPr>
            <w:r>
              <w:rPr>
                <w:b/>
                <w:color w:val="FFFFFF"/>
                <w:sz w:val="19"/>
              </w:rPr>
              <w:t>Trigger Event Action</w:t>
            </w:r>
          </w:p>
        </w:tc>
        <w:tc>
          <w:tcPr>
            <w:tcW w:type="dxa" w:w="1560"/>
            <w:shd w:fill="1E3A8A"/>
          </w:tcPr>
          <w:p>
            <w:pPr>
              <w:jc w:val="left"/>
            </w:pPr>
            <w:r>
              <w:rPr>
                <w:b/>
                <w:color w:val="FFFFFF"/>
                <w:sz w:val="19"/>
              </w:rPr>
              <w:t>Expected Broadcast Result</w:t>
            </w:r>
          </w:p>
        </w:tc>
        <w:tc>
          <w:tcPr>
            <w:tcW w:type="dxa" w:w="1560"/>
            <w:shd w:fill="1E3A8A"/>
          </w:tcPr>
          <w:p>
            <w:pPr>
              <w:jc w:val="left"/>
            </w:pPr>
            <w:r>
              <w:rPr>
                <w:b/>
                <w:color w:val="FFFFFF"/>
                <w:sz w:val="19"/>
              </w:rPr>
              <w:t>Status</w:t>
            </w:r>
          </w:p>
        </w:tc>
      </w:tr>
      <w:tr>
        <w:tc>
          <w:tcPr>
            <w:tcW w:type="dxa" w:w="1560"/>
          </w:tcPr>
          <w:p>
            <w:pPr>
              <w:jc w:val="left"/>
            </w:pPr>
            <w:r>
              <w:rPr>
                <w:sz w:val="18"/>
              </w:rPr>
              <w:t>ST-301</w:t>
            </w:r>
          </w:p>
        </w:tc>
        <w:tc>
          <w:tcPr>
            <w:tcW w:type="dxa" w:w="1560"/>
          </w:tcPr>
          <w:p>
            <w:pPr>
              <w:jc w:val="left"/>
            </w:pPr>
            <w:r>
              <w:rPr>
                <w:sz w:val="18"/>
              </w:rPr>
              <w:t>emit_announcement</w:t>
            </w:r>
          </w:p>
        </w:tc>
        <w:tc>
          <w:tcPr>
            <w:tcW w:type="dxa" w:w="1560"/>
          </w:tcPr>
          <w:p>
            <w:pPr>
              <w:jc w:val="left"/>
            </w:pPr>
            <w:r>
              <w:rPr>
                <w:sz w:val="18"/>
              </w:rPr>
              <w:t>Broadcast course update</w:t>
            </w:r>
          </w:p>
        </w:tc>
        <w:tc>
          <w:tcPr>
            <w:tcW w:type="dxa" w:w="1560"/>
          </w:tcPr>
          <w:p>
            <w:pPr>
              <w:jc w:val="left"/>
            </w:pPr>
            <w:r>
              <w:rPr>
                <w:sz w:val="18"/>
              </w:rPr>
              <w:t>Instructor publishes post</w:t>
            </w:r>
          </w:p>
        </w:tc>
        <w:tc>
          <w:tcPr>
            <w:tcW w:type="dxa" w:w="1560"/>
          </w:tcPr>
          <w:p>
            <w:pPr>
              <w:jc w:val="left"/>
            </w:pPr>
            <w:r>
              <w:rPr>
                <w:sz w:val="18"/>
              </w:rPr>
              <w:t>Connected students receive toast</w:t>
            </w:r>
          </w:p>
        </w:tc>
        <w:tc>
          <w:tcPr>
            <w:tcW w:type="dxa" w:w="1560"/>
          </w:tcPr>
          <w:p>
            <w:pPr>
              <w:jc w:val="left"/>
            </w:pPr>
            <w:r>
              <w:rPr>
                <w:sz w:val="18"/>
              </w:rPr>
              <w:t>PASS</w:t>
            </w:r>
          </w:p>
        </w:tc>
      </w:tr>
      <w:tr>
        <w:tc>
          <w:tcPr>
            <w:tcW w:type="dxa" w:w="1560"/>
            <w:shd w:fill="F9FAFB"/>
          </w:tcPr>
          <w:p>
            <w:pPr>
              <w:jc w:val="left"/>
            </w:pPr>
            <w:r>
              <w:rPr>
                <w:sz w:val="18"/>
              </w:rPr>
              <w:t>ST-302</w:t>
            </w:r>
          </w:p>
        </w:tc>
        <w:tc>
          <w:tcPr>
            <w:tcW w:type="dxa" w:w="1560"/>
            <w:shd w:fill="F9FAFB"/>
          </w:tcPr>
          <w:p>
            <w:pPr>
              <w:jc w:val="left"/>
            </w:pPr>
            <w:r>
              <w:rPr>
                <w:sz w:val="18"/>
              </w:rPr>
              <w:t>new_discussion</w:t>
            </w:r>
          </w:p>
        </w:tc>
        <w:tc>
          <w:tcPr>
            <w:tcW w:type="dxa" w:w="1560"/>
            <w:shd w:fill="F9FAFB"/>
          </w:tcPr>
          <w:p>
            <w:pPr>
              <w:jc w:val="left"/>
            </w:pPr>
            <w:r>
              <w:rPr>
                <w:sz w:val="18"/>
              </w:rPr>
              <w:t>Broadcast forum message</w:t>
            </w:r>
          </w:p>
        </w:tc>
        <w:tc>
          <w:tcPr>
            <w:tcW w:type="dxa" w:w="1560"/>
            <w:shd w:fill="F9FAFB"/>
          </w:tcPr>
          <w:p>
            <w:pPr>
              <w:jc w:val="left"/>
            </w:pPr>
            <w:r>
              <w:rPr>
                <w:sz w:val="18"/>
              </w:rPr>
              <w:t>Student writes forum post</w:t>
            </w:r>
          </w:p>
        </w:tc>
        <w:tc>
          <w:tcPr>
            <w:tcW w:type="dxa" w:w="1560"/>
            <w:shd w:fill="F9FAFB"/>
          </w:tcPr>
          <w:p>
            <w:pPr>
              <w:jc w:val="left"/>
            </w:pPr>
            <w:r>
              <w:rPr>
                <w:sz w:val="18"/>
              </w:rPr>
              <w:t>All room members receive message</w:t>
            </w:r>
          </w:p>
        </w:tc>
        <w:tc>
          <w:tcPr>
            <w:tcW w:type="dxa" w:w="1560"/>
            <w:shd w:fill="F9FAFB"/>
          </w:tcPr>
          <w:p>
            <w:pPr>
              <w:jc w:val="left"/>
            </w:pPr>
            <w:r>
              <w:rPr>
                <w:sz w:val="18"/>
              </w:rPr>
              <w:t>PASS</w:t>
            </w:r>
          </w:p>
        </w:tc>
      </w:tr>
      <w:tr>
        <w:tc>
          <w:tcPr>
            <w:tcW w:type="dxa" w:w="1560"/>
          </w:tcPr>
          <w:p>
            <w:pPr>
              <w:jc w:val="left"/>
            </w:pPr>
            <w:r>
              <w:rPr>
                <w:sz w:val="18"/>
              </w:rPr>
              <w:t>ST-303</w:t>
            </w:r>
          </w:p>
        </w:tc>
        <w:tc>
          <w:tcPr>
            <w:tcW w:type="dxa" w:w="1560"/>
          </w:tcPr>
          <w:p>
            <w:pPr>
              <w:jc w:val="left"/>
            </w:pPr>
            <w:r>
              <w:rPr>
                <w:sz w:val="18"/>
              </w:rPr>
              <w:t>notification</w:t>
            </w:r>
          </w:p>
        </w:tc>
        <w:tc>
          <w:tcPr>
            <w:tcW w:type="dxa" w:w="1560"/>
          </w:tcPr>
          <w:p>
            <w:pPr>
              <w:jc w:val="left"/>
            </w:pPr>
            <w:r>
              <w:rPr>
                <w:sz w:val="18"/>
              </w:rPr>
              <w:t>Broadcast certification award</w:t>
            </w:r>
          </w:p>
        </w:tc>
        <w:tc>
          <w:tcPr>
            <w:tcW w:type="dxa" w:w="1560"/>
          </w:tcPr>
          <w:p>
            <w:pPr>
              <w:jc w:val="left"/>
            </w:pPr>
            <w:r>
              <w:rPr>
                <w:sz w:val="18"/>
              </w:rPr>
              <w:t>Student completes final quiz</w:t>
            </w:r>
          </w:p>
        </w:tc>
        <w:tc>
          <w:tcPr>
            <w:tcW w:type="dxa" w:w="1560"/>
          </w:tcPr>
          <w:p>
            <w:pPr>
              <w:jc w:val="left"/>
            </w:pPr>
            <w:r>
              <w:rPr>
                <w:sz w:val="18"/>
              </w:rPr>
              <w:t>Student receives certificate alert</w:t>
            </w:r>
          </w:p>
        </w:tc>
        <w:tc>
          <w:tcPr>
            <w:tcW w:type="dxa" w:w="1560"/>
          </w:tcPr>
          <w:p>
            <w:pPr>
              <w:jc w:val="left"/>
            </w:pPr>
            <w:r>
              <w:rPr>
                <w:sz w:val="18"/>
              </w:rPr>
              <w:t>PASS</w:t>
            </w:r>
          </w:p>
        </w:tc>
      </w:tr>
      <w:tr>
        <w:tc>
          <w:tcPr>
            <w:tcW w:type="dxa" w:w="1560"/>
            <w:shd w:fill="F9FAFB"/>
          </w:tcPr>
          <w:p>
            <w:pPr>
              <w:jc w:val="left"/>
            </w:pPr>
            <w:r>
              <w:rPr>
                <w:sz w:val="18"/>
              </w:rPr>
              <w:t>ST-304</w:t>
            </w:r>
          </w:p>
        </w:tc>
        <w:tc>
          <w:tcPr>
            <w:tcW w:type="dxa" w:w="1560"/>
            <w:shd w:fill="F9FAFB"/>
          </w:tcPr>
          <w:p>
            <w:pPr>
              <w:jc w:val="left"/>
            </w:pPr>
            <w:r>
              <w:rPr>
                <w:sz w:val="18"/>
              </w:rPr>
              <w:t>disconnect</w:t>
            </w:r>
          </w:p>
        </w:tc>
        <w:tc>
          <w:tcPr>
            <w:tcW w:type="dxa" w:w="1560"/>
            <w:shd w:fill="F9FAFB"/>
          </w:tcPr>
          <w:p>
            <w:pPr>
              <w:jc w:val="left"/>
            </w:pPr>
            <w:r>
              <w:rPr>
                <w:sz w:val="18"/>
              </w:rPr>
              <w:t>Manage socket connection pool</w:t>
            </w:r>
          </w:p>
        </w:tc>
        <w:tc>
          <w:tcPr>
            <w:tcW w:type="dxa" w:w="1560"/>
            <w:shd w:fill="F9FAFB"/>
          </w:tcPr>
          <w:p>
            <w:pPr>
              <w:jc w:val="left"/>
            </w:pPr>
            <w:r>
              <w:rPr>
                <w:sz w:val="18"/>
              </w:rPr>
              <w:t>User closes application page</w:t>
            </w:r>
          </w:p>
        </w:tc>
        <w:tc>
          <w:tcPr>
            <w:tcW w:type="dxa" w:w="1560"/>
            <w:shd w:fill="F9FAFB"/>
          </w:tcPr>
          <w:p>
            <w:pPr>
              <w:jc w:val="left"/>
            </w:pPr>
            <w:r>
              <w:rPr>
                <w:sz w:val="18"/>
              </w:rPr>
              <w:t>Connection clean-up on server</w:t>
            </w:r>
          </w:p>
        </w:tc>
        <w:tc>
          <w:tcPr>
            <w:tcW w:type="dxa" w:w="1560"/>
            <w:shd w:fill="F9FAFB"/>
          </w:tcPr>
          <w:p>
            <w:pPr>
              <w:jc w:val="left"/>
            </w:pPr>
            <w:r>
              <w:rPr>
                <w:sz w:val="18"/>
              </w:rPr>
              <w:t>PASS</w:t>
            </w:r>
          </w:p>
        </w:tc>
      </w:tr>
    </w:tbl>
    <w:p>
      <w:pPr>
        <w:spacing w:before="120" w:after="120"/>
      </w:pPr>
    </w:p>
    <w:p>
      <w:pPr>
        <w:spacing w:after="120" w:line="276" w:lineRule="auto"/>
      </w:pPr>
      <w:r>
        <w:t>Table 6.3: Socket.io Real-time Event Test Scenarios</w:t>
      </w:r>
    </w:p>
    <w:p>
      <w:pPr>
        <w:spacing w:after="120" w:line="276" w:lineRule="auto"/>
      </w:pPr>
      <w:r>
        <w:t>Figure 6.3 maps WebSocket broadcast latency scaling against concurrent active connections:</w:t>
      </w:r>
    </w:p>
    <w:p>
      <w:pPr>
        <w:spacing w:before="160" w:after="80"/>
        <w:jc w:val="center"/>
      </w:pPr>
      <w:r>
        <w:drawing>
          <wp:inline xmlns:a="http://schemas.openxmlformats.org/drawingml/2006/main" xmlns:pic="http://schemas.openxmlformats.org/drawingml/2006/picture">
            <wp:extent cx="5303520" cy="3671668"/>
            <wp:docPr id="23" name="Picture 23"/>
            <wp:cNvGraphicFramePr>
              <a:graphicFrameLocks noChangeAspect="1"/>
            </wp:cNvGraphicFramePr>
            <a:graphic>
              <a:graphicData uri="http://schemas.openxmlformats.org/drawingml/2006/picture">
                <pic:pic>
                  <pic:nvPicPr>
                    <pic:cNvPr id="0" name="chapter6_img3.png"/>
                    <pic:cNvPicPr/>
                  </pic:nvPicPr>
                  <pic:blipFill>
                    <a:blip r:embed="rId31"/>
                    <a:stretch>
                      <a:fillRect/>
                    </a:stretch>
                  </pic:blipFill>
                  <pic:spPr>
                    <a:xfrm>
                      <a:off x="0" y="0"/>
                      <a:ext cx="5303520" cy="3671668"/>
                    </a:xfrm>
                    <a:prstGeom prst="rect"/>
                  </pic:spPr>
                </pic:pic>
              </a:graphicData>
            </a:graphic>
          </wp:inline>
        </w:drawing>
      </w:r>
    </w:p>
    <w:p>
      <w:pPr>
        <w:spacing w:after="240"/>
        <w:jc w:val="center"/>
      </w:pPr>
      <w:r>
        <w:t>Figure 6.3: WebSocket Broadcast Latency Scaling</w:t>
      </w:r>
    </w:p>
    <w:p>
      <w:pPr>
        <w:spacing w:after="120" w:line="276" w:lineRule="auto"/>
      </w:pPr>
      <w:r>
        <w:t>Load testing was executed using concurrent request scripts to verify response times, error rates, and hardware utilization under high loads.</w:t>
      </w:r>
    </w:p>
    <w:p>
      <w:pPr>
        <w:spacing w:after="120" w:line="276" w:lineRule="auto"/>
      </w:pPr>
      <w:r>
        <w:t>Below is Table 6.4, displaying response performance benchmarks under load.</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API Router Route</w:t>
            </w:r>
          </w:p>
        </w:tc>
        <w:tc>
          <w:tcPr>
            <w:tcW w:type="dxa" w:w="1872"/>
            <w:shd w:fill="1E3A8A"/>
          </w:tcPr>
          <w:p>
            <w:pPr>
              <w:jc w:val="left"/>
            </w:pPr>
            <w:r>
              <w:rPr>
                <w:b/>
                <w:color w:val="FFFFFF"/>
                <w:sz w:val="19"/>
              </w:rPr>
              <w:t>Concurrent Request Volume</w:t>
            </w:r>
          </w:p>
        </w:tc>
        <w:tc>
          <w:tcPr>
            <w:tcW w:type="dxa" w:w="1872"/>
            <w:shd w:fill="1E3A8A"/>
          </w:tcPr>
          <w:p>
            <w:pPr>
              <w:jc w:val="left"/>
            </w:pPr>
            <w:r>
              <w:rPr>
                <w:b/>
                <w:color w:val="FFFFFF"/>
                <w:sz w:val="19"/>
              </w:rPr>
              <w:t>Mean Response Time (ms)</w:t>
            </w:r>
          </w:p>
        </w:tc>
        <w:tc>
          <w:tcPr>
            <w:tcW w:type="dxa" w:w="1872"/>
            <w:shd w:fill="1E3A8A"/>
          </w:tcPr>
          <w:p>
            <w:pPr>
              <w:jc w:val="left"/>
            </w:pPr>
            <w:r>
              <w:rPr>
                <w:b/>
                <w:color w:val="FFFFFF"/>
                <w:sz w:val="19"/>
              </w:rPr>
              <w:t>Server CPU Footprint (%)</w:t>
            </w:r>
          </w:p>
        </w:tc>
        <w:tc>
          <w:tcPr>
            <w:tcW w:type="dxa" w:w="1872"/>
            <w:shd w:fill="1E3A8A"/>
          </w:tcPr>
          <w:p>
            <w:pPr>
              <w:jc w:val="left"/>
            </w:pPr>
            <w:r>
              <w:rPr>
                <w:b/>
                <w:color w:val="FFFFFF"/>
                <w:sz w:val="19"/>
              </w:rPr>
              <w:t>Success Rate (%)</w:t>
            </w:r>
          </w:p>
        </w:tc>
      </w:tr>
      <w:tr>
        <w:tc>
          <w:tcPr>
            <w:tcW w:type="dxa" w:w="1872"/>
          </w:tcPr>
          <w:p>
            <w:pPr>
              <w:jc w:val="left"/>
            </w:pPr>
            <w:r>
              <w:rPr>
                <w:sz w:val="18"/>
              </w:rPr>
              <w:t>/api/courses/get</w:t>
            </w:r>
          </w:p>
        </w:tc>
        <w:tc>
          <w:tcPr>
            <w:tcW w:type="dxa" w:w="1872"/>
          </w:tcPr>
          <w:p>
            <w:pPr>
              <w:jc w:val="left"/>
            </w:pPr>
            <w:r>
              <w:rPr>
                <w:sz w:val="18"/>
              </w:rPr>
              <w:t>100 req/sec</w:t>
            </w:r>
          </w:p>
        </w:tc>
        <w:tc>
          <w:tcPr>
            <w:tcW w:type="dxa" w:w="1872"/>
          </w:tcPr>
          <w:p>
            <w:pPr>
              <w:jc w:val="left"/>
            </w:pPr>
            <w:r>
              <w:rPr>
                <w:sz w:val="18"/>
              </w:rPr>
              <w:t>18 ms</w:t>
            </w:r>
          </w:p>
        </w:tc>
        <w:tc>
          <w:tcPr>
            <w:tcW w:type="dxa" w:w="1872"/>
          </w:tcPr>
          <w:p>
            <w:pPr>
              <w:jc w:val="left"/>
            </w:pPr>
            <w:r>
              <w:rPr>
                <w:sz w:val="18"/>
              </w:rPr>
              <w:t>14 %</w:t>
            </w:r>
          </w:p>
        </w:tc>
        <w:tc>
          <w:tcPr>
            <w:tcW w:type="dxa" w:w="1872"/>
          </w:tcPr>
          <w:p>
            <w:pPr>
              <w:jc w:val="left"/>
            </w:pPr>
            <w:r>
              <w:rPr>
                <w:sz w:val="18"/>
              </w:rPr>
              <w:t>100.0 %</w:t>
            </w:r>
          </w:p>
        </w:tc>
      </w:tr>
      <w:tr>
        <w:tc>
          <w:tcPr>
            <w:tcW w:type="dxa" w:w="1872"/>
            <w:shd w:fill="F9FAFB"/>
          </w:tcPr>
          <w:p>
            <w:pPr>
              <w:jc w:val="left"/>
            </w:pPr>
            <w:r>
              <w:rPr>
                <w:sz w:val="18"/>
              </w:rPr>
              <w:t>/api/courses/get</w:t>
            </w:r>
          </w:p>
        </w:tc>
        <w:tc>
          <w:tcPr>
            <w:tcW w:type="dxa" w:w="1872"/>
            <w:shd w:fill="F9FAFB"/>
          </w:tcPr>
          <w:p>
            <w:pPr>
              <w:jc w:val="left"/>
            </w:pPr>
            <w:r>
              <w:rPr>
                <w:sz w:val="18"/>
              </w:rPr>
              <w:t>500 req/sec</w:t>
            </w:r>
          </w:p>
        </w:tc>
        <w:tc>
          <w:tcPr>
            <w:tcW w:type="dxa" w:w="1872"/>
            <w:shd w:fill="F9FAFB"/>
          </w:tcPr>
          <w:p>
            <w:pPr>
              <w:jc w:val="left"/>
            </w:pPr>
            <w:r>
              <w:rPr>
                <w:sz w:val="18"/>
              </w:rPr>
              <w:t>32 ms</w:t>
            </w:r>
          </w:p>
        </w:tc>
        <w:tc>
          <w:tcPr>
            <w:tcW w:type="dxa" w:w="1872"/>
            <w:shd w:fill="F9FAFB"/>
          </w:tcPr>
          <w:p>
            <w:pPr>
              <w:jc w:val="left"/>
            </w:pPr>
            <w:r>
              <w:rPr>
                <w:sz w:val="18"/>
              </w:rPr>
              <w:t>42 %</w:t>
            </w:r>
          </w:p>
        </w:tc>
        <w:tc>
          <w:tcPr>
            <w:tcW w:type="dxa" w:w="1872"/>
            <w:shd w:fill="F9FAFB"/>
          </w:tcPr>
          <w:p>
            <w:pPr>
              <w:jc w:val="left"/>
            </w:pPr>
            <w:r>
              <w:rPr>
                <w:sz w:val="18"/>
              </w:rPr>
              <w:t>100.0 %</w:t>
            </w:r>
          </w:p>
        </w:tc>
      </w:tr>
      <w:tr>
        <w:tc>
          <w:tcPr>
            <w:tcW w:type="dxa" w:w="1872"/>
          </w:tcPr>
          <w:p>
            <w:pPr>
              <w:jc w:val="left"/>
            </w:pPr>
            <w:r>
              <w:rPr>
                <w:sz w:val="18"/>
              </w:rPr>
              <w:t>/api/payments/checkout</w:t>
            </w:r>
          </w:p>
        </w:tc>
        <w:tc>
          <w:tcPr>
            <w:tcW w:type="dxa" w:w="1872"/>
          </w:tcPr>
          <w:p>
            <w:pPr>
              <w:jc w:val="left"/>
            </w:pPr>
            <w:r>
              <w:rPr>
                <w:sz w:val="18"/>
              </w:rPr>
              <w:t>200 req/sec</w:t>
            </w:r>
          </w:p>
        </w:tc>
        <w:tc>
          <w:tcPr>
            <w:tcW w:type="dxa" w:w="1872"/>
          </w:tcPr>
          <w:p>
            <w:pPr>
              <w:jc w:val="left"/>
            </w:pPr>
            <w:r>
              <w:rPr>
                <w:sz w:val="18"/>
              </w:rPr>
              <w:t>48 ms</w:t>
            </w:r>
          </w:p>
        </w:tc>
        <w:tc>
          <w:tcPr>
            <w:tcW w:type="dxa" w:w="1872"/>
          </w:tcPr>
          <w:p>
            <w:pPr>
              <w:jc w:val="left"/>
            </w:pPr>
            <w:r>
              <w:rPr>
                <w:sz w:val="18"/>
              </w:rPr>
              <w:t>56 %</w:t>
            </w:r>
          </w:p>
        </w:tc>
        <w:tc>
          <w:tcPr>
            <w:tcW w:type="dxa" w:w="1872"/>
          </w:tcPr>
          <w:p>
            <w:pPr>
              <w:jc w:val="left"/>
            </w:pPr>
            <w:r>
              <w:rPr>
                <w:sz w:val="18"/>
              </w:rPr>
              <w:t>99.8 %</w:t>
            </w:r>
          </w:p>
        </w:tc>
      </w:tr>
      <w:tr>
        <w:tc>
          <w:tcPr>
            <w:tcW w:type="dxa" w:w="1872"/>
            <w:shd w:fill="F9FAFB"/>
          </w:tcPr>
          <w:p>
            <w:pPr>
              <w:jc w:val="left"/>
            </w:pPr>
            <w:r>
              <w:rPr>
                <w:sz w:val="18"/>
              </w:rPr>
              <w:t>/api/auth/register</w:t>
            </w:r>
          </w:p>
        </w:tc>
        <w:tc>
          <w:tcPr>
            <w:tcW w:type="dxa" w:w="1872"/>
            <w:shd w:fill="F9FAFB"/>
          </w:tcPr>
          <w:p>
            <w:pPr>
              <w:jc w:val="left"/>
            </w:pPr>
            <w:r>
              <w:rPr>
                <w:sz w:val="18"/>
              </w:rPr>
              <w:t>100 req/sec</w:t>
            </w:r>
          </w:p>
        </w:tc>
        <w:tc>
          <w:tcPr>
            <w:tcW w:type="dxa" w:w="1872"/>
            <w:shd w:fill="F9FAFB"/>
          </w:tcPr>
          <w:p>
            <w:pPr>
              <w:jc w:val="left"/>
            </w:pPr>
            <w:r>
              <w:rPr>
                <w:sz w:val="18"/>
              </w:rPr>
              <w:t>55 ms</w:t>
            </w:r>
          </w:p>
        </w:tc>
        <w:tc>
          <w:tcPr>
            <w:tcW w:type="dxa" w:w="1872"/>
            <w:shd w:fill="F9FAFB"/>
          </w:tcPr>
          <w:p>
            <w:pPr>
              <w:jc w:val="left"/>
            </w:pPr>
            <w:r>
              <w:rPr>
                <w:sz w:val="18"/>
              </w:rPr>
              <w:t>68 %</w:t>
            </w:r>
          </w:p>
        </w:tc>
        <w:tc>
          <w:tcPr>
            <w:tcW w:type="dxa" w:w="1872"/>
            <w:shd w:fill="F9FAFB"/>
          </w:tcPr>
          <w:p>
            <w:pPr>
              <w:jc w:val="left"/>
            </w:pPr>
            <w:r>
              <w:rPr>
                <w:sz w:val="18"/>
              </w:rPr>
              <w:t>100.0 %</w:t>
            </w:r>
          </w:p>
        </w:tc>
      </w:tr>
    </w:tbl>
    <w:p>
      <w:pPr>
        <w:spacing w:before="120" w:after="120"/>
      </w:pPr>
    </w:p>
    <w:p>
      <w:pPr>
        <w:spacing w:after="120" w:line="276" w:lineRule="auto"/>
      </w:pPr>
      <w:r>
        <w:t>Table 6.4: System Load and Response Performance Benchmarks</w:t>
      </w:r>
    </w:p>
    <w:p>
      <w:pPr>
        <w:spacing w:after="120" w:line="276" w:lineRule="auto"/>
      </w:pPr>
      <w:r>
        <w:t>Figure 6.4 visualizes hardware utilization profiles during load testing:</w:t>
      </w:r>
    </w:p>
    <w:p>
      <w:pPr>
        <w:spacing w:before="160" w:after="80"/>
        <w:jc w:val="center"/>
      </w:pPr>
      <w:r>
        <w:drawing>
          <wp:inline xmlns:a="http://schemas.openxmlformats.org/drawingml/2006/main" xmlns:pic="http://schemas.openxmlformats.org/drawingml/2006/picture">
            <wp:extent cx="5303520" cy="3671668"/>
            <wp:docPr id="24" name="Picture 24"/>
            <wp:cNvGraphicFramePr>
              <a:graphicFrameLocks noChangeAspect="1"/>
            </wp:cNvGraphicFramePr>
            <a:graphic>
              <a:graphicData uri="http://schemas.openxmlformats.org/drawingml/2006/picture">
                <pic:pic>
                  <pic:nvPicPr>
                    <pic:cNvPr id="0" name="chapter6_img4.png"/>
                    <pic:cNvPicPr/>
                  </pic:nvPicPr>
                  <pic:blipFill>
                    <a:blip r:embed="rId32"/>
                    <a:stretch>
                      <a:fillRect/>
                    </a:stretch>
                  </pic:blipFill>
                  <pic:spPr>
                    <a:xfrm>
                      <a:off x="0" y="0"/>
                      <a:ext cx="5303520" cy="3671668"/>
                    </a:xfrm>
                    <a:prstGeom prst="rect"/>
                  </pic:spPr>
                </pic:pic>
              </a:graphicData>
            </a:graphic>
          </wp:inline>
        </w:drawing>
      </w:r>
    </w:p>
    <w:p>
      <w:pPr>
        <w:spacing w:after="240"/>
        <w:jc w:val="center"/>
      </w:pPr>
      <w:r>
        <w:t>Figure 6.4: System Load Testing Resource Footprint</w:t>
      </w:r>
    </w:p>
    <w:p>
      <w:pPr>
        <w:pStyle w:val="Heading2"/>
        <w:spacing w:before="280" w:after="120"/>
      </w:pPr>
      <w:r>
        <w:t>CHAPTER 7: CONCLUSION AND FUTURE SCOPE</w:t>
      </w:r>
    </w:p>
    <w:p>
      <w:pPr>
        <w:pStyle w:val="Heading3"/>
        <w:spacing w:before="200" w:after="80"/>
      </w:pPr>
      <w:r>
        <w:t>7.1 Conclusion</w:t>
      </w:r>
    </w:p>
    <w:p>
      <w:pPr>
        <w:spacing w:after="120" w:line="276" w:lineRule="auto"/>
      </w:pPr>
      <w:r>
        <w:t>The development of Skill Hub LMS successfully demonstrates the capabilities of the MERN stack in building high-performance, real-time web applications. By utilizing decoupled React 19 single-page application routing, client-side Redux store state tracking, and Express.js REST router middleware APIs, we built a highly responsive platform. The NoSQL MongoDB data layer provides flexibility, enabling rapid database updates as features are added.</w:t>
      </w:r>
    </w:p>
    <w:p>
      <w:pPr>
        <w:spacing w:after="120" w:line="276" w:lineRule="auto"/>
      </w:pPr>
      <w:r>
        <w:t>Performance testing verified that the system maintains low response times and low WebSocket broadcast latency under typical loads, providing a reliable and responsive user experience.</w:t>
      </w:r>
    </w:p>
    <w:p>
      <w:pPr>
        <w:spacing w:after="120" w:line="276" w:lineRule="auto"/>
      </w:pPr>
      <w:r>
        <w:t>Below, Table 7.1 outlines completed system deliverables.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Core Deliverable</w:t>
            </w:r>
          </w:p>
        </w:tc>
        <w:tc>
          <w:tcPr>
            <w:tcW w:type="dxa" w:w="2340"/>
            <w:shd w:fill="1E3A8A"/>
          </w:tcPr>
          <w:p>
            <w:pPr>
              <w:jc w:val="left"/>
            </w:pPr>
            <w:r>
              <w:rPr>
                <w:b/>
                <w:color w:val="FFFFFF"/>
                <w:sz w:val="19"/>
              </w:rPr>
              <w:t>Production Status</w:t>
            </w:r>
          </w:p>
        </w:tc>
        <w:tc>
          <w:tcPr>
            <w:tcW w:type="dxa" w:w="2340"/>
            <w:shd w:fill="1E3A8A"/>
          </w:tcPr>
          <w:p>
            <w:pPr>
              <w:jc w:val="left"/>
            </w:pPr>
            <w:r>
              <w:rPr>
                <w:b/>
                <w:color w:val="FFFFFF"/>
                <w:sz w:val="19"/>
              </w:rPr>
              <w:t>Line of Code (Est.)</w:t>
            </w:r>
          </w:p>
        </w:tc>
        <w:tc>
          <w:tcPr>
            <w:tcW w:type="dxa" w:w="2340"/>
            <w:shd w:fill="1E3A8A"/>
          </w:tcPr>
          <w:p>
            <w:pPr>
              <w:jc w:val="left"/>
            </w:pPr>
            <w:r>
              <w:rPr>
                <w:b/>
                <w:color w:val="FFFFFF"/>
                <w:sz w:val="19"/>
              </w:rPr>
              <w:t>Testing Verification</w:t>
            </w:r>
          </w:p>
        </w:tc>
      </w:tr>
      <w:tr>
        <w:tc>
          <w:tcPr>
            <w:tcW w:type="dxa" w:w="2340"/>
          </w:tcPr>
          <w:p>
            <w:pPr>
              <w:jc w:val="left"/>
            </w:pPr>
            <w:r>
              <w:rPr>
                <w:sz w:val="18"/>
              </w:rPr>
              <w:t>Express Backend Core</w:t>
            </w:r>
          </w:p>
        </w:tc>
        <w:tc>
          <w:tcPr>
            <w:tcW w:type="dxa" w:w="2340"/>
          </w:tcPr>
          <w:p>
            <w:pPr>
              <w:jc w:val="left"/>
            </w:pPr>
            <w:r>
              <w:rPr>
                <w:sz w:val="18"/>
              </w:rPr>
              <w:t>Completed</w:t>
            </w:r>
          </w:p>
        </w:tc>
        <w:tc>
          <w:tcPr>
            <w:tcW w:type="dxa" w:w="2340"/>
          </w:tcPr>
          <w:p>
            <w:pPr>
              <w:jc w:val="left"/>
            </w:pPr>
            <w:r>
              <w:rPr>
                <w:sz w:val="18"/>
              </w:rPr>
              <w:t>4,200 LOC</w:t>
            </w:r>
          </w:p>
        </w:tc>
        <w:tc>
          <w:tcPr>
            <w:tcW w:type="dxa" w:w="2340"/>
          </w:tcPr>
          <w:p>
            <w:pPr>
              <w:jc w:val="left"/>
            </w:pPr>
            <w:r>
              <w:rPr>
                <w:sz w:val="18"/>
              </w:rPr>
              <w:t>100% route coverage check</w:t>
            </w:r>
          </w:p>
        </w:tc>
      </w:tr>
      <w:tr>
        <w:tc>
          <w:tcPr>
            <w:tcW w:type="dxa" w:w="2340"/>
            <w:shd w:fill="F9FAFB"/>
          </w:tcPr>
          <w:p>
            <w:pPr>
              <w:jc w:val="left"/>
            </w:pPr>
            <w:r>
              <w:rPr>
                <w:sz w:val="18"/>
              </w:rPr>
              <w:t>React Frontend Client</w:t>
            </w:r>
          </w:p>
        </w:tc>
        <w:tc>
          <w:tcPr>
            <w:tcW w:type="dxa" w:w="2340"/>
            <w:shd w:fill="F9FAFB"/>
          </w:tcPr>
          <w:p>
            <w:pPr>
              <w:jc w:val="left"/>
            </w:pPr>
            <w:r>
              <w:rPr>
                <w:sz w:val="18"/>
              </w:rPr>
              <w:t>Completed</w:t>
            </w:r>
          </w:p>
        </w:tc>
        <w:tc>
          <w:tcPr>
            <w:tcW w:type="dxa" w:w="2340"/>
            <w:shd w:fill="F9FAFB"/>
          </w:tcPr>
          <w:p>
            <w:pPr>
              <w:jc w:val="left"/>
            </w:pPr>
            <w:r>
              <w:rPr>
                <w:sz w:val="18"/>
              </w:rPr>
              <w:t>8,500 LOC</w:t>
            </w:r>
          </w:p>
        </w:tc>
        <w:tc>
          <w:tcPr>
            <w:tcW w:type="dxa" w:w="2340"/>
            <w:shd w:fill="F9FAFB"/>
          </w:tcPr>
          <w:p>
            <w:pPr>
              <w:jc w:val="left"/>
            </w:pPr>
            <w:r>
              <w:rPr>
                <w:sz w:val="18"/>
              </w:rPr>
              <w:t>Responsive layout validation</w:t>
            </w:r>
          </w:p>
        </w:tc>
      </w:tr>
      <w:tr>
        <w:tc>
          <w:tcPr>
            <w:tcW w:type="dxa" w:w="2340"/>
          </w:tcPr>
          <w:p>
            <w:pPr>
              <w:jc w:val="left"/>
            </w:pPr>
            <w:r>
              <w:rPr>
                <w:sz w:val="18"/>
              </w:rPr>
              <w:t>Socket Broker Broker</w:t>
            </w:r>
          </w:p>
        </w:tc>
        <w:tc>
          <w:tcPr>
            <w:tcW w:type="dxa" w:w="2340"/>
          </w:tcPr>
          <w:p>
            <w:pPr>
              <w:jc w:val="left"/>
            </w:pPr>
            <w:r>
              <w:rPr>
                <w:sz w:val="18"/>
              </w:rPr>
              <w:t>Completed</w:t>
            </w:r>
          </w:p>
        </w:tc>
        <w:tc>
          <w:tcPr>
            <w:tcW w:type="dxa" w:w="2340"/>
          </w:tcPr>
          <w:p>
            <w:pPr>
              <w:jc w:val="left"/>
            </w:pPr>
            <w:r>
              <w:rPr>
                <w:sz w:val="18"/>
              </w:rPr>
              <w:t>600 LOC</w:t>
            </w:r>
          </w:p>
        </w:tc>
        <w:tc>
          <w:tcPr>
            <w:tcW w:type="dxa" w:w="2340"/>
          </w:tcPr>
          <w:p>
            <w:pPr>
              <w:jc w:val="left"/>
            </w:pPr>
            <w:r>
              <w:rPr>
                <w:sz w:val="18"/>
              </w:rPr>
              <w:t>Room join and broadcast check</w:t>
            </w:r>
          </w:p>
        </w:tc>
      </w:tr>
      <w:tr>
        <w:tc>
          <w:tcPr>
            <w:tcW w:type="dxa" w:w="2340"/>
            <w:shd w:fill="F9FAFB"/>
          </w:tcPr>
          <w:p>
            <w:pPr>
              <w:jc w:val="left"/>
            </w:pPr>
            <w:r>
              <w:rPr>
                <w:sz w:val="18"/>
              </w:rPr>
              <w:t>Mock payment pipeline</w:t>
            </w:r>
          </w:p>
        </w:tc>
        <w:tc>
          <w:tcPr>
            <w:tcW w:type="dxa" w:w="2340"/>
            <w:shd w:fill="F9FAFB"/>
          </w:tcPr>
          <w:p>
            <w:pPr>
              <w:jc w:val="left"/>
            </w:pPr>
            <w:r>
              <w:rPr>
                <w:sz w:val="18"/>
              </w:rPr>
              <w:t>Completed</w:t>
            </w:r>
          </w:p>
        </w:tc>
        <w:tc>
          <w:tcPr>
            <w:tcW w:type="dxa" w:w="2340"/>
            <w:shd w:fill="F9FAFB"/>
          </w:tcPr>
          <w:p>
            <w:pPr>
              <w:jc w:val="left"/>
            </w:pPr>
            <w:r>
              <w:rPr>
                <w:sz w:val="18"/>
              </w:rPr>
              <w:t>800 LOC</w:t>
            </w:r>
          </w:p>
        </w:tc>
        <w:tc>
          <w:tcPr>
            <w:tcW w:type="dxa" w:w="2340"/>
            <w:shd w:fill="F9FAFB"/>
          </w:tcPr>
          <w:p>
            <w:pPr>
              <w:jc w:val="left"/>
            </w:pPr>
            <w:r>
              <w:rPr>
                <w:sz w:val="18"/>
              </w:rPr>
              <w:t>Sandboxed checkout test</w:t>
            </w:r>
          </w:p>
        </w:tc>
      </w:tr>
    </w:tbl>
    <w:p>
      <w:pPr>
        <w:spacing w:before="120" w:after="120"/>
      </w:pPr>
    </w:p>
    <w:p>
      <w:pPr>
        <w:spacing w:after="120" w:line="276" w:lineRule="auto"/>
      </w:pPr>
      <w:r>
        <w:t>Table 7.1: Project Summary and Completed Deliverables Checklist</w:t>
      </w:r>
    </w:p>
    <w:p>
      <w:pPr>
        <w:spacing w:after="120" w:line="276" w:lineRule="auto"/>
      </w:pPr>
      <w:r>
        <w:t>Let's review the student feedback ratings in Table 7.2.</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User Feedback Dimension</w:t>
            </w:r>
          </w:p>
        </w:tc>
        <w:tc>
          <w:tcPr>
            <w:tcW w:type="dxa" w:w="2340"/>
            <w:shd w:fill="1E3A8A"/>
          </w:tcPr>
          <w:p>
            <w:pPr>
              <w:jc w:val="left"/>
            </w:pPr>
            <w:r>
              <w:rPr>
                <w:b/>
                <w:color w:val="FFFFFF"/>
                <w:sz w:val="19"/>
              </w:rPr>
              <w:t>Target Rating Score</w:t>
            </w:r>
          </w:p>
        </w:tc>
        <w:tc>
          <w:tcPr>
            <w:tcW w:type="dxa" w:w="2340"/>
            <w:shd w:fill="1E3A8A"/>
          </w:tcPr>
          <w:p>
            <w:pPr>
              <w:jc w:val="left"/>
            </w:pPr>
            <w:r>
              <w:rPr>
                <w:b/>
                <w:color w:val="FFFFFF"/>
                <w:sz w:val="19"/>
              </w:rPr>
              <w:t>Actual Score</w:t>
            </w:r>
          </w:p>
        </w:tc>
        <w:tc>
          <w:tcPr>
            <w:tcW w:type="dxa" w:w="2340"/>
            <w:shd w:fill="1E3A8A"/>
          </w:tcPr>
          <w:p>
            <w:pPr>
              <w:jc w:val="left"/>
            </w:pPr>
            <w:r>
              <w:rPr>
                <w:b/>
                <w:color w:val="FFFFFF"/>
                <w:sz w:val="19"/>
              </w:rPr>
              <w:t>Evaluation Tool</w:t>
            </w:r>
          </w:p>
        </w:tc>
      </w:tr>
      <w:tr>
        <w:tc>
          <w:tcPr>
            <w:tcW w:type="dxa" w:w="2340"/>
          </w:tcPr>
          <w:p>
            <w:pPr>
              <w:jc w:val="left"/>
            </w:pPr>
            <w:r>
              <w:rPr>
                <w:sz w:val="18"/>
              </w:rPr>
              <w:t>Page Interaction Speed</w:t>
            </w:r>
          </w:p>
        </w:tc>
        <w:tc>
          <w:tcPr>
            <w:tcW w:type="dxa" w:w="2340"/>
          </w:tcPr>
          <w:p>
            <w:pPr>
              <w:jc w:val="left"/>
            </w:pPr>
            <w:r>
              <w:rPr>
                <w:sz w:val="18"/>
              </w:rPr>
              <w:t>&gt; 4.5 / 5.0</w:t>
            </w:r>
          </w:p>
        </w:tc>
        <w:tc>
          <w:tcPr>
            <w:tcW w:type="dxa" w:w="2340"/>
          </w:tcPr>
          <w:p>
            <w:pPr>
              <w:jc w:val="left"/>
            </w:pPr>
            <w:r>
              <w:rPr>
                <w:sz w:val="18"/>
              </w:rPr>
              <w:t>4.8 / 5.0</w:t>
            </w:r>
          </w:p>
        </w:tc>
        <w:tc>
          <w:tcPr>
            <w:tcW w:type="dxa" w:w="2340"/>
          </w:tcPr>
          <w:p>
            <w:pPr>
              <w:jc w:val="left"/>
            </w:pPr>
            <w:r>
              <w:rPr>
                <w:sz w:val="18"/>
              </w:rPr>
              <w:t>User experience feedback</w:t>
            </w:r>
          </w:p>
        </w:tc>
      </w:tr>
      <w:tr>
        <w:tc>
          <w:tcPr>
            <w:tcW w:type="dxa" w:w="2340"/>
            <w:shd w:fill="F9FAFB"/>
          </w:tcPr>
          <w:p>
            <w:pPr>
              <w:jc w:val="left"/>
            </w:pPr>
            <w:r>
              <w:rPr>
                <w:sz w:val="18"/>
              </w:rPr>
              <w:t>Alert Delivery Speed</w:t>
            </w:r>
          </w:p>
        </w:tc>
        <w:tc>
          <w:tcPr>
            <w:tcW w:type="dxa" w:w="2340"/>
            <w:shd w:fill="F9FAFB"/>
          </w:tcPr>
          <w:p>
            <w:pPr>
              <w:jc w:val="left"/>
            </w:pPr>
            <w:r>
              <w:rPr>
                <w:sz w:val="18"/>
              </w:rPr>
              <w:t>&gt; 4.5 / 5.0</w:t>
            </w:r>
          </w:p>
        </w:tc>
        <w:tc>
          <w:tcPr>
            <w:tcW w:type="dxa" w:w="2340"/>
            <w:shd w:fill="F9FAFB"/>
          </w:tcPr>
          <w:p>
            <w:pPr>
              <w:jc w:val="left"/>
            </w:pPr>
            <w:r>
              <w:rPr>
                <w:sz w:val="18"/>
              </w:rPr>
              <w:t>4.9 / 5.0</w:t>
            </w:r>
          </w:p>
        </w:tc>
        <w:tc>
          <w:tcPr>
            <w:tcW w:type="dxa" w:w="2340"/>
            <w:shd w:fill="F9FAFB"/>
          </w:tcPr>
          <w:p>
            <w:pPr>
              <w:jc w:val="left"/>
            </w:pPr>
            <w:r>
              <w:rPr>
                <w:sz w:val="18"/>
              </w:rPr>
              <w:t>User experience feedback</w:t>
            </w:r>
          </w:p>
        </w:tc>
      </w:tr>
      <w:tr>
        <w:tc>
          <w:tcPr>
            <w:tcW w:type="dxa" w:w="2340"/>
          </w:tcPr>
          <w:p>
            <w:pPr>
              <w:jc w:val="left"/>
            </w:pPr>
            <w:r>
              <w:rPr>
                <w:sz w:val="18"/>
              </w:rPr>
              <w:t>Classroom Experience</w:t>
            </w:r>
          </w:p>
        </w:tc>
        <w:tc>
          <w:tcPr>
            <w:tcW w:type="dxa" w:w="2340"/>
          </w:tcPr>
          <w:p>
            <w:pPr>
              <w:jc w:val="left"/>
            </w:pPr>
            <w:r>
              <w:rPr>
                <w:sz w:val="18"/>
              </w:rPr>
              <w:t>&gt; 4.0 / 5.0</w:t>
            </w:r>
          </w:p>
        </w:tc>
        <w:tc>
          <w:tcPr>
            <w:tcW w:type="dxa" w:w="2340"/>
          </w:tcPr>
          <w:p>
            <w:pPr>
              <w:jc w:val="left"/>
            </w:pPr>
            <w:r>
              <w:rPr>
                <w:sz w:val="18"/>
              </w:rPr>
              <w:t>4.6 / 5.0</w:t>
            </w:r>
          </w:p>
        </w:tc>
        <w:tc>
          <w:tcPr>
            <w:tcW w:type="dxa" w:w="2340"/>
          </w:tcPr>
          <w:p>
            <w:pPr>
              <w:jc w:val="left"/>
            </w:pPr>
            <w:r>
              <w:rPr>
                <w:sz w:val="18"/>
              </w:rPr>
              <w:t>User experience feedback</w:t>
            </w:r>
          </w:p>
        </w:tc>
      </w:tr>
      <w:tr>
        <w:tc>
          <w:tcPr>
            <w:tcW w:type="dxa" w:w="2340"/>
            <w:shd w:fill="F9FAFB"/>
          </w:tcPr>
          <w:p>
            <w:pPr>
              <w:jc w:val="left"/>
            </w:pPr>
            <w:r>
              <w:rPr>
                <w:sz w:val="18"/>
              </w:rPr>
              <w:t>Quiz Interface Clarity</w:t>
            </w:r>
          </w:p>
        </w:tc>
        <w:tc>
          <w:tcPr>
            <w:tcW w:type="dxa" w:w="2340"/>
            <w:shd w:fill="F9FAFB"/>
          </w:tcPr>
          <w:p>
            <w:pPr>
              <w:jc w:val="left"/>
            </w:pPr>
            <w:r>
              <w:rPr>
                <w:sz w:val="18"/>
              </w:rPr>
              <w:t>&gt; 4.0 / 5.0</w:t>
            </w:r>
          </w:p>
        </w:tc>
        <w:tc>
          <w:tcPr>
            <w:tcW w:type="dxa" w:w="2340"/>
            <w:shd w:fill="F9FAFB"/>
          </w:tcPr>
          <w:p>
            <w:pPr>
              <w:jc w:val="left"/>
            </w:pPr>
            <w:r>
              <w:rPr>
                <w:sz w:val="18"/>
              </w:rPr>
              <w:t>4.3 / 5.0</w:t>
            </w:r>
          </w:p>
        </w:tc>
        <w:tc>
          <w:tcPr>
            <w:tcW w:type="dxa" w:w="2340"/>
            <w:shd w:fill="F9FAFB"/>
          </w:tcPr>
          <w:p>
            <w:pPr>
              <w:jc w:val="left"/>
            </w:pPr>
            <w:r>
              <w:rPr>
                <w:sz w:val="18"/>
              </w:rPr>
              <w:t>User experience feedback</w:t>
            </w:r>
          </w:p>
        </w:tc>
      </w:tr>
    </w:tbl>
    <w:p>
      <w:pPr>
        <w:spacing w:before="120" w:after="120"/>
      </w:pPr>
    </w:p>
    <w:p>
      <w:pPr>
        <w:spacing w:after="120" w:line="276" w:lineRule="auto"/>
      </w:pPr>
      <w:r>
        <w:t>Table 7.2: Post-Implementation Feedback Metrics</w:t>
      </w:r>
    </w:p>
    <w:p>
      <w:pPr>
        <w:spacing w:after="120" w:line="276" w:lineRule="auto"/>
      </w:pPr>
      <w:r>
        <w:t>Below is Figure 7.1, outlining the 12-month roadmap for future system updates:</w:t>
      </w:r>
    </w:p>
    <w:p>
      <w:pPr>
        <w:spacing w:before="160" w:after="80"/>
        <w:jc w:val="center"/>
      </w:pPr>
      <w:r>
        <w:drawing>
          <wp:inline xmlns:a="http://schemas.openxmlformats.org/drawingml/2006/main" xmlns:pic="http://schemas.openxmlformats.org/drawingml/2006/picture">
            <wp:extent cx="5303520" cy="2983230"/>
            <wp:docPr id="25" name="Picture 25"/>
            <wp:cNvGraphicFramePr>
              <a:graphicFrameLocks noChangeAspect="1"/>
            </wp:cNvGraphicFramePr>
            <a:graphic>
              <a:graphicData uri="http://schemas.openxmlformats.org/drawingml/2006/picture">
                <pic:pic>
                  <pic:nvPicPr>
                    <pic:cNvPr id="0" name="chapter7_img1.png"/>
                    <pic:cNvPicPr/>
                  </pic:nvPicPr>
                  <pic:blipFill>
                    <a:blip r:embed="rId33"/>
                    <a:stretch>
                      <a:fillRect/>
                    </a:stretch>
                  </pic:blipFill>
                  <pic:spPr>
                    <a:xfrm>
                      <a:off x="0" y="0"/>
                      <a:ext cx="5303520" cy="2983230"/>
                    </a:xfrm>
                    <a:prstGeom prst="rect"/>
                  </pic:spPr>
                </pic:pic>
              </a:graphicData>
            </a:graphic>
          </wp:inline>
        </w:drawing>
      </w:r>
    </w:p>
    <w:p>
      <w:pPr>
        <w:spacing w:after="240"/>
        <w:jc w:val="center"/>
      </w:pPr>
      <w:r>
        <w:t>Figure 7.1: Skill Hub LMS 12-Month Expansion Roadmap</w:t>
      </w:r>
    </w:p>
    <w:p>
      <w:pPr>
        <w:pStyle w:val="Heading3"/>
        <w:spacing w:before="200" w:after="80"/>
      </w:pPr>
      <w:r>
        <w:t>7.2 Future Scope</w:t>
      </w:r>
    </w:p>
    <w:p>
      <w:pPr>
        <w:spacing w:after="120" w:line="276" w:lineRule="auto"/>
      </w:pPr>
      <w:r>
        <w:t>The expansion path for Skill Hub LMS includes several key initiatives:</w:t>
        <w:br/>
        <w:t>1.  AI-Powered Personalization: Build a machine learning module using TensorFlow.js on the Node backend to analyze student learning patterns and recommend relevant courses.</w:t>
        <w:br/>
        <w:t>2.  B2B Multi-tenant SaaS Architecture: Transition the platform into a multi-tenant Software-as-a-Service (SaaS) architecture, enabling corporate clients to customize subdomains, color themes, and user portals.</w:t>
        <w:br/>
        <w:t>3.  Mobile Companion App: Develop a cross-platform mobile application using React Native to support offline video playbacks and native system push notifications.</w:t>
      </w:r>
    </w:p>
    <w:p>
      <w:pPr>
        <w:spacing w:after="120" w:line="276" w:lineRule="auto"/>
      </w:pPr>
      <w:r>
        <w:t>Below, Figure 7.2 shows the architecture of the planned AI course recommendation engine:</w:t>
      </w:r>
    </w:p>
    <w:p>
      <w:pPr>
        <w:spacing w:before="160" w:after="80"/>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chapter7_img2.png"/>
                    <pic:cNvPicPr/>
                  </pic:nvPicPr>
                  <pic:blipFill>
                    <a:blip r:embed="rId34"/>
                    <a:stretch>
                      <a:fillRect/>
                    </a:stretch>
                  </pic:blipFill>
                  <pic:spPr>
                    <a:xfrm>
                      <a:off x="0" y="0"/>
                      <a:ext cx="5303520" cy="3314700"/>
                    </a:xfrm>
                    <a:prstGeom prst="rect"/>
                  </pic:spPr>
                </pic:pic>
              </a:graphicData>
            </a:graphic>
          </wp:inline>
        </w:drawing>
      </w:r>
    </w:p>
    <w:p>
      <w:pPr>
        <w:spacing w:after="240"/>
        <w:jc w:val="center"/>
      </w:pPr>
      <w:r>
        <w:t>Figure 7.2: AI-Powered Course Recommendation Topology</w:t>
      </w:r>
    </w:p>
    <w:p>
      <w:pPr>
        <w:spacing w:after="120" w:line="276" w:lineRule="auto"/>
      </w:pPr>
      <w:r>
        <w:t>Figure 7.3 illustrates subdomain routing for the future multi-tenant SaaS model:</w:t>
      </w:r>
    </w:p>
    <w:p>
      <w:pPr>
        <w:spacing w:before="160" w:after="80"/>
        <w:jc w:val="center"/>
      </w:pPr>
      <w:r>
        <w:drawing>
          <wp:inline xmlns:a="http://schemas.openxmlformats.org/drawingml/2006/main" xmlns:pic="http://schemas.openxmlformats.org/drawingml/2006/picture">
            <wp:extent cx="5303520" cy="3314700"/>
            <wp:docPr id="27" name="Picture 27"/>
            <wp:cNvGraphicFramePr>
              <a:graphicFrameLocks noChangeAspect="1"/>
            </wp:cNvGraphicFramePr>
            <a:graphic>
              <a:graphicData uri="http://schemas.openxmlformats.org/drawingml/2006/picture">
                <pic:pic>
                  <pic:nvPicPr>
                    <pic:cNvPr id="0" name="chapter7_img3.png"/>
                    <pic:cNvPicPr/>
                  </pic:nvPicPr>
                  <pic:blipFill>
                    <a:blip r:embed="rId35"/>
                    <a:stretch>
                      <a:fillRect/>
                    </a:stretch>
                  </pic:blipFill>
                  <pic:spPr>
                    <a:xfrm>
                      <a:off x="0" y="0"/>
                      <a:ext cx="5303520" cy="3314700"/>
                    </a:xfrm>
                    <a:prstGeom prst="rect"/>
                  </pic:spPr>
                </pic:pic>
              </a:graphicData>
            </a:graphic>
          </wp:inline>
        </w:drawing>
      </w:r>
    </w:p>
    <w:p>
      <w:pPr>
        <w:spacing w:after="240"/>
        <w:jc w:val="center"/>
      </w:pPr>
      <w:r>
        <w:t>Figure 7.3: Multi-tenant Subdomain Routing Schema</w:t>
      </w:r>
    </w:p>
    <w:p>
      <w:pPr>
        <w:spacing w:after="120" w:line="276" w:lineRule="auto"/>
      </w:pPr>
      <w:r>
        <w:t>Table 7.3 lists future project enhancements and implementation priorities.</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Feature Enhancement</w:t>
            </w:r>
          </w:p>
        </w:tc>
        <w:tc>
          <w:tcPr>
            <w:tcW w:type="dxa" w:w="1872"/>
            <w:shd w:fill="1E3A8A"/>
          </w:tcPr>
          <w:p>
            <w:pPr>
              <w:jc w:val="left"/>
            </w:pPr>
            <w:r>
              <w:rPr>
                <w:b/>
                <w:color w:val="FFFFFF"/>
                <w:sz w:val="19"/>
              </w:rPr>
              <w:t>Module Area</w:t>
            </w:r>
          </w:p>
        </w:tc>
        <w:tc>
          <w:tcPr>
            <w:tcW w:type="dxa" w:w="1872"/>
            <w:shd w:fill="1E3A8A"/>
          </w:tcPr>
          <w:p>
            <w:pPr>
              <w:jc w:val="left"/>
            </w:pPr>
            <w:r>
              <w:rPr>
                <w:b/>
                <w:color w:val="FFFFFF"/>
                <w:sz w:val="19"/>
              </w:rPr>
              <w:t>Release Target</w:t>
            </w:r>
          </w:p>
        </w:tc>
        <w:tc>
          <w:tcPr>
            <w:tcW w:type="dxa" w:w="1872"/>
            <w:shd w:fill="1E3A8A"/>
          </w:tcPr>
          <w:p>
            <w:pPr>
              <w:jc w:val="left"/>
            </w:pPr>
            <w:r>
              <w:rPr>
                <w:b/>
                <w:color w:val="FFFFFF"/>
                <w:sz w:val="19"/>
              </w:rPr>
              <w:t>Dev Complexity</w:t>
            </w:r>
          </w:p>
        </w:tc>
        <w:tc>
          <w:tcPr>
            <w:tcW w:type="dxa" w:w="1872"/>
            <w:shd w:fill="1E3A8A"/>
          </w:tcPr>
          <w:p>
            <w:pPr>
              <w:jc w:val="left"/>
            </w:pPr>
            <w:r>
              <w:rPr>
                <w:b/>
                <w:color w:val="FFFFFF"/>
                <w:sz w:val="19"/>
              </w:rPr>
              <w:t>Priority</w:t>
            </w:r>
          </w:p>
        </w:tc>
      </w:tr>
      <w:tr>
        <w:tc>
          <w:tcPr>
            <w:tcW w:type="dxa" w:w="1872"/>
          </w:tcPr>
          <w:p>
            <w:pPr>
              <w:jc w:val="left"/>
            </w:pPr>
            <w:r>
              <w:rPr>
                <w:sz w:val="18"/>
              </w:rPr>
              <w:t>AI Recommendation Feed</w:t>
            </w:r>
          </w:p>
        </w:tc>
        <w:tc>
          <w:tcPr>
            <w:tcW w:type="dxa" w:w="1872"/>
          </w:tcPr>
          <w:p>
            <w:pPr>
              <w:jc w:val="left"/>
            </w:pPr>
            <w:r>
              <w:rPr>
                <w:sz w:val="18"/>
              </w:rPr>
              <w:t>Backend ML Engine</w:t>
            </w:r>
          </w:p>
        </w:tc>
        <w:tc>
          <w:tcPr>
            <w:tcW w:type="dxa" w:w="1872"/>
          </w:tcPr>
          <w:p>
            <w:pPr>
              <w:jc w:val="left"/>
            </w:pPr>
            <w:r>
              <w:rPr>
                <w:sz w:val="18"/>
              </w:rPr>
              <w:t>Month 7</w:t>
            </w:r>
          </w:p>
        </w:tc>
        <w:tc>
          <w:tcPr>
            <w:tcW w:type="dxa" w:w="1872"/>
          </w:tcPr>
          <w:p>
            <w:pPr>
              <w:jc w:val="left"/>
            </w:pPr>
            <w:r>
              <w:rPr>
                <w:sz w:val="18"/>
              </w:rPr>
              <w:t>High</w:t>
            </w:r>
          </w:p>
        </w:tc>
        <w:tc>
          <w:tcPr>
            <w:tcW w:type="dxa" w:w="1872"/>
          </w:tcPr>
          <w:p>
            <w:pPr>
              <w:jc w:val="left"/>
            </w:pPr>
            <w:r>
              <w:rPr>
                <w:sz w:val="18"/>
              </w:rPr>
              <w:t>High</w:t>
            </w:r>
          </w:p>
        </w:tc>
      </w:tr>
      <w:tr>
        <w:tc>
          <w:tcPr>
            <w:tcW w:type="dxa" w:w="1872"/>
            <w:shd w:fill="F9FAFB"/>
          </w:tcPr>
          <w:p>
            <w:pPr>
              <w:jc w:val="left"/>
            </w:pPr>
            <w:r>
              <w:rPr>
                <w:sz w:val="18"/>
              </w:rPr>
              <w:t>Multi-tenant SaaS</w:t>
            </w:r>
          </w:p>
        </w:tc>
        <w:tc>
          <w:tcPr>
            <w:tcW w:type="dxa" w:w="1872"/>
            <w:shd w:fill="F9FAFB"/>
          </w:tcPr>
          <w:p>
            <w:pPr>
              <w:jc w:val="left"/>
            </w:pPr>
            <w:r>
              <w:rPr>
                <w:sz w:val="18"/>
              </w:rPr>
              <w:t>Core Routing</w:t>
            </w:r>
          </w:p>
        </w:tc>
        <w:tc>
          <w:tcPr>
            <w:tcW w:type="dxa" w:w="1872"/>
            <w:shd w:fill="F9FAFB"/>
          </w:tcPr>
          <w:p>
            <w:pPr>
              <w:jc w:val="left"/>
            </w:pPr>
            <w:r>
              <w:rPr>
                <w:sz w:val="18"/>
              </w:rPr>
              <w:t>Month 10</w:t>
            </w:r>
          </w:p>
        </w:tc>
        <w:tc>
          <w:tcPr>
            <w:tcW w:type="dxa" w:w="1872"/>
            <w:shd w:fill="F9FAFB"/>
          </w:tcPr>
          <w:p>
            <w:pPr>
              <w:jc w:val="left"/>
            </w:pPr>
            <w:r>
              <w:rPr>
                <w:sz w:val="18"/>
              </w:rPr>
              <w:t>Very High</w:t>
            </w:r>
          </w:p>
        </w:tc>
        <w:tc>
          <w:tcPr>
            <w:tcW w:type="dxa" w:w="1872"/>
            <w:shd w:fill="F9FAFB"/>
          </w:tcPr>
          <w:p>
            <w:pPr>
              <w:jc w:val="left"/>
            </w:pPr>
            <w:r>
              <w:rPr>
                <w:sz w:val="18"/>
              </w:rPr>
              <w:t>Medium</w:t>
            </w:r>
          </w:p>
        </w:tc>
      </w:tr>
      <w:tr>
        <w:tc>
          <w:tcPr>
            <w:tcW w:type="dxa" w:w="1872"/>
          </w:tcPr>
          <w:p>
            <w:pPr>
              <w:jc w:val="left"/>
            </w:pPr>
            <w:r>
              <w:rPr>
                <w:sz w:val="18"/>
              </w:rPr>
              <w:t>Mobile App (React Native)</w:t>
            </w:r>
          </w:p>
        </w:tc>
        <w:tc>
          <w:tcPr>
            <w:tcW w:type="dxa" w:w="1872"/>
          </w:tcPr>
          <w:p>
            <w:pPr>
              <w:jc w:val="left"/>
            </w:pPr>
            <w:r>
              <w:rPr>
                <w:sz w:val="18"/>
              </w:rPr>
              <w:t>Frontend Clients</w:t>
            </w:r>
          </w:p>
        </w:tc>
        <w:tc>
          <w:tcPr>
            <w:tcW w:type="dxa" w:w="1872"/>
          </w:tcPr>
          <w:p>
            <w:pPr>
              <w:jc w:val="left"/>
            </w:pPr>
            <w:r>
              <w:rPr>
                <w:sz w:val="18"/>
              </w:rPr>
              <w:t>Month 4</w:t>
            </w:r>
          </w:p>
        </w:tc>
        <w:tc>
          <w:tcPr>
            <w:tcW w:type="dxa" w:w="1872"/>
          </w:tcPr>
          <w:p>
            <w:pPr>
              <w:jc w:val="left"/>
            </w:pPr>
            <w:r>
              <w:rPr>
                <w:sz w:val="18"/>
              </w:rPr>
              <w:t>High</w:t>
            </w:r>
          </w:p>
        </w:tc>
        <w:tc>
          <w:tcPr>
            <w:tcW w:type="dxa" w:w="1872"/>
          </w:tcPr>
          <w:p>
            <w:pPr>
              <w:jc w:val="left"/>
            </w:pPr>
            <w:r>
              <w:rPr>
                <w:sz w:val="18"/>
              </w:rPr>
              <w:t>High</w:t>
            </w:r>
          </w:p>
        </w:tc>
      </w:tr>
      <w:tr>
        <w:tc>
          <w:tcPr>
            <w:tcW w:type="dxa" w:w="1872"/>
            <w:shd w:fill="F9FAFB"/>
          </w:tcPr>
          <w:p>
            <w:pPr>
              <w:jc w:val="left"/>
            </w:pPr>
            <w:r>
              <w:rPr>
                <w:sz w:val="18"/>
              </w:rPr>
              <w:t>Offline Video Player</w:t>
            </w:r>
          </w:p>
        </w:tc>
        <w:tc>
          <w:tcPr>
            <w:tcW w:type="dxa" w:w="1872"/>
            <w:shd w:fill="F9FAFB"/>
          </w:tcPr>
          <w:p>
            <w:pPr>
              <w:jc w:val="left"/>
            </w:pPr>
            <w:r>
              <w:rPr>
                <w:sz w:val="18"/>
              </w:rPr>
              <w:t>Native Storage</w:t>
            </w:r>
          </w:p>
        </w:tc>
        <w:tc>
          <w:tcPr>
            <w:tcW w:type="dxa" w:w="1872"/>
            <w:shd w:fill="F9FAFB"/>
          </w:tcPr>
          <w:p>
            <w:pPr>
              <w:jc w:val="left"/>
            </w:pPr>
            <w:r>
              <w:rPr>
                <w:sz w:val="18"/>
              </w:rPr>
              <w:t>Month 5</w:t>
            </w:r>
          </w:p>
        </w:tc>
        <w:tc>
          <w:tcPr>
            <w:tcW w:type="dxa" w:w="1872"/>
            <w:shd w:fill="F9FAFB"/>
          </w:tcPr>
          <w:p>
            <w:pPr>
              <w:jc w:val="left"/>
            </w:pPr>
            <w:r>
              <w:rPr>
                <w:sz w:val="18"/>
              </w:rPr>
              <w:t>Medium</w:t>
            </w:r>
          </w:p>
        </w:tc>
        <w:tc>
          <w:tcPr>
            <w:tcW w:type="dxa" w:w="1872"/>
            <w:shd w:fill="F9FAFB"/>
          </w:tcPr>
          <w:p>
            <w:pPr>
              <w:jc w:val="left"/>
            </w:pPr>
            <w:r>
              <w:rPr>
                <w:sz w:val="18"/>
              </w:rPr>
              <w:t>Medium</w:t>
            </w:r>
          </w:p>
        </w:tc>
      </w:tr>
    </w:tbl>
    <w:p>
      <w:pPr>
        <w:spacing w:before="120" w:after="120"/>
      </w:pPr>
    </w:p>
    <w:p>
      <w:pPr>
        <w:spacing w:after="120" w:line="276" w:lineRule="auto"/>
      </w:pPr>
      <w:r>
        <w:t>Table 7.3: Future Scope Roadmap and Feature Priority</w:t>
      </w:r>
    </w:p>
    <w:p>
      <w:pPr>
        <w:spacing w:after="120" w:line="276" w:lineRule="auto"/>
      </w:pPr>
      <w:r>
        <w:t>Figure 7.4 details integration pathways for the future mobile companion application:</w:t>
      </w:r>
    </w:p>
    <w:p>
      <w:pPr>
        <w:spacing w:before="160" w:after="80"/>
        <w:jc w:val="center"/>
      </w:pPr>
      <w:r>
        <w:drawing>
          <wp:inline xmlns:a="http://schemas.openxmlformats.org/drawingml/2006/main" xmlns:pic="http://schemas.openxmlformats.org/drawingml/2006/picture">
            <wp:extent cx="5303520" cy="3314700"/>
            <wp:docPr id="28" name="Picture 28"/>
            <wp:cNvGraphicFramePr>
              <a:graphicFrameLocks noChangeAspect="1"/>
            </wp:cNvGraphicFramePr>
            <a:graphic>
              <a:graphicData uri="http://schemas.openxmlformats.org/drawingml/2006/picture">
                <pic:pic>
                  <pic:nvPicPr>
                    <pic:cNvPr id="0" name="chapter7_img4.png"/>
                    <pic:cNvPicPr/>
                  </pic:nvPicPr>
                  <pic:blipFill>
                    <a:blip r:embed="rId36"/>
                    <a:stretch>
                      <a:fillRect/>
                    </a:stretch>
                  </pic:blipFill>
                  <pic:spPr>
                    <a:xfrm>
                      <a:off x="0" y="0"/>
                      <a:ext cx="5303520" cy="3314700"/>
                    </a:xfrm>
                    <a:prstGeom prst="rect"/>
                  </pic:spPr>
                </pic:pic>
              </a:graphicData>
            </a:graphic>
          </wp:inline>
        </w:drawing>
      </w:r>
    </w:p>
    <w:p>
      <w:pPr>
        <w:spacing w:after="240"/>
        <w:jc w:val="center"/>
      </w:pPr>
      <w:r>
        <w:t>Figure 7.4: Mobile Client-Server Integration Model</w:t>
      </w:r>
    </w:p>
    <w:p>
      <w:pPr>
        <w:spacing w:after="120" w:line="276" w:lineRule="auto"/>
      </w:pPr>
      <w:r>
        <w:t>Table 7.4 displays the ongoing platform maintenance and security update schedule:</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System Area</w:t>
            </w:r>
          </w:p>
        </w:tc>
        <w:tc>
          <w:tcPr>
            <w:tcW w:type="dxa" w:w="2340"/>
            <w:shd w:fill="1E3A8A"/>
          </w:tcPr>
          <w:p>
            <w:pPr>
              <w:jc w:val="left"/>
            </w:pPr>
            <w:r>
              <w:rPr>
                <w:b/>
                <w:color w:val="FFFFFF"/>
                <w:sz w:val="19"/>
              </w:rPr>
              <w:t>Maintenance Activity</w:t>
            </w:r>
          </w:p>
        </w:tc>
        <w:tc>
          <w:tcPr>
            <w:tcW w:type="dxa" w:w="2340"/>
            <w:shd w:fill="1E3A8A"/>
          </w:tcPr>
          <w:p>
            <w:pPr>
              <w:jc w:val="left"/>
            </w:pPr>
            <w:r>
              <w:rPr>
                <w:b/>
                <w:color w:val="FFFFFF"/>
                <w:sz w:val="19"/>
              </w:rPr>
              <w:t>Target Frequency</w:t>
            </w:r>
          </w:p>
        </w:tc>
        <w:tc>
          <w:tcPr>
            <w:tcW w:type="dxa" w:w="2340"/>
            <w:shd w:fill="1E3A8A"/>
          </w:tcPr>
          <w:p>
            <w:pPr>
              <w:jc w:val="left"/>
            </w:pPr>
            <w:r>
              <w:rPr>
                <w:b/>
                <w:color w:val="FFFFFF"/>
                <w:sz w:val="19"/>
              </w:rPr>
              <w:t>System Operator</w:t>
            </w:r>
          </w:p>
        </w:tc>
      </w:tr>
      <w:tr>
        <w:tc>
          <w:tcPr>
            <w:tcW w:type="dxa" w:w="2340"/>
          </w:tcPr>
          <w:p>
            <w:pPr>
              <w:jc w:val="left"/>
            </w:pPr>
            <w:r>
              <w:rPr>
                <w:sz w:val="18"/>
              </w:rPr>
              <w:t>Security Auditing</w:t>
            </w:r>
          </w:p>
        </w:tc>
        <w:tc>
          <w:tcPr>
            <w:tcW w:type="dxa" w:w="2340"/>
          </w:tcPr>
          <w:p>
            <w:pPr>
              <w:jc w:val="left"/>
            </w:pPr>
            <w:r>
              <w:rPr>
                <w:sz w:val="18"/>
              </w:rPr>
              <w:t>JWT secret key updates</w:t>
            </w:r>
          </w:p>
        </w:tc>
        <w:tc>
          <w:tcPr>
            <w:tcW w:type="dxa" w:w="2340"/>
          </w:tcPr>
          <w:p>
            <w:pPr>
              <w:jc w:val="left"/>
            </w:pPr>
            <w:r>
              <w:rPr>
                <w:sz w:val="18"/>
              </w:rPr>
              <w:t>Every 3 Months</w:t>
            </w:r>
          </w:p>
        </w:tc>
        <w:tc>
          <w:tcPr>
            <w:tcW w:type="dxa" w:w="2340"/>
          </w:tcPr>
          <w:p>
            <w:pPr>
              <w:jc w:val="left"/>
            </w:pPr>
            <w:r>
              <w:rPr>
                <w:sz w:val="18"/>
              </w:rPr>
              <w:t>Systems Administrator</w:t>
            </w:r>
          </w:p>
        </w:tc>
      </w:tr>
      <w:tr>
        <w:tc>
          <w:tcPr>
            <w:tcW w:type="dxa" w:w="2340"/>
            <w:shd w:fill="F9FAFB"/>
          </w:tcPr>
          <w:p>
            <w:pPr>
              <w:jc w:val="left"/>
            </w:pPr>
            <w:r>
              <w:rPr>
                <w:sz w:val="18"/>
              </w:rPr>
              <w:t>Database Backups</w:t>
            </w:r>
          </w:p>
        </w:tc>
        <w:tc>
          <w:tcPr>
            <w:tcW w:type="dxa" w:w="2340"/>
            <w:shd w:fill="F9FAFB"/>
          </w:tcPr>
          <w:p>
            <w:pPr>
              <w:jc w:val="left"/>
            </w:pPr>
            <w:r>
              <w:rPr>
                <w:sz w:val="18"/>
              </w:rPr>
              <w:t>Full MongoDB backup</w:t>
            </w:r>
          </w:p>
        </w:tc>
        <w:tc>
          <w:tcPr>
            <w:tcW w:type="dxa" w:w="2340"/>
            <w:shd w:fill="F9FAFB"/>
          </w:tcPr>
          <w:p>
            <w:pPr>
              <w:jc w:val="left"/>
            </w:pPr>
            <w:r>
              <w:rPr>
                <w:sz w:val="18"/>
              </w:rPr>
              <w:t>Daily (Off-peak hours)</w:t>
            </w:r>
          </w:p>
        </w:tc>
        <w:tc>
          <w:tcPr>
            <w:tcW w:type="dxa" w:w="2340"/>
            <w:shd w:fill="F9FAFB"/>
          </w:tcPr>
          <w:p>
            <w:pPr>
              <w:jc w:val="left"/>
            </w:pPr>
            <w:r>
              <w:rPr>
                <w:sz w:val="18"/>
              </w:rPr>
              <w:t>Database Administrator</w:t>
            </w:r>
          </w:p>
        </w:tc>
      </w:tr>
      <w:tr>
        <w:tc>
          <w:tcPr>
            <w:tcW w:type="dxa" w:w="2340"/>
          </w:tcPr>
          <w:p>
            <w:pPr>
              <w:jc w:val="left"/>
            </w:pPr>
            <w:r>
              <w:rPr>
                <w:sz w:val="18"/>
              </w:rPr>
              <w:t>Dependency Checks</w:t>
            </w:r>
          </w:p>
        </w:tc>
        <w:tc>
          <w:tcPr>
            <w:tcW w:type="dxa" w:w="2340"/>
          </w:tcPr>
          <w:p>
            <w:pPr>
              <w:jc w:val="left"/>
            </w:pPr>
            <w:r>
              <w:rPr>
                <w:sz w:val="18"/>
              </w:rPr>
              <w:t>npm package vulnerability check</w:t>
            </w:r>
          </w:p>
        </w:tc>
        <w:tc>
          <w:tcPr>
            <w:tcW w:type="dxa" w:w="2340"/>
          </w:tcPr>
          <w:p>
            <w:pPr>
              <w:jc w:val="left"/>
            </w:pPr>
            <w:r>
              <w:rPr>
                <w:sz w:val="18"/>
              </w:rPr>
              <w:t>Weekly</w:t>
            </w:r>
          </w:p>
        </w:tc>
        <w:tc>
          <w:tcPr>
            <w:tcW w:type="dxa" w:w="2340"/>
          </w:tcPr>
          <w:p>
            <w:pPr>
              <w:jc w:val="left"/>
            </w:pPr>
            <w:r>
              <w:rPr>
                <w:sz w:val="18"/>
              </w:rPr>
              <w:t>DevOps Engineer</w:t>
            </w:r>
          </w:p>
        </w:tc>
      </w:tr>
      <w:tr>
        <w:tc>
          <w:tcPr>
            <w:tcW w:type="dxa" w:w="2340"/>
            <w:shd w:fill="F9FAFB"/>
          </w:tcPr>
          <w:p>
            <w:pPr>
              <w:jc w:val="left"/>
            </w:pPr>
            <w:r>
              <w:rPr>
                <w:sz w:val="18"/>
              </w:rPr>
              <w:t>Clean Connection Pools</w:t>
            </w:r>
          </w:p>
        </w:tc>
        <w:tc>
          <w:tcPr>
            <w:tcW w:type="dxa" w:w="2340"/>
            <w:shd w:fill="F9FAFB"/>
          </w:tcPr>
          <w:p>
            <w:pPr>
              <w:jc w:val="left"/>
            </w:pPr>
            <w:r>
              <w:rPr>
                <w:sz w:val="18"/>
              </w:rPr>
              <w:t>Socket connection logs purge</w:t>
            </w:r>
          </w:p>
        </w:tc>
        <w:tc>
          <w:tcPr>
            <w:tcW w:type="dxa" w:w="2340"/>
            <w:shd w:fill="F9FAFB"/>
          </w:tcPr>
          <w:p>
            <w:pPr>
              <w:jc w:val="left"/>
            </w:pPr>
            <w:r>
              <w:rPr>
                <w:sz w:val="18"/>
              </w:rPr>
              <w:t>Monthly</w:t>
            </w:r>
          </w:p>
        </w:tc>
        <w:tc>
          <w:tcPr>
            <w:tcW w:type="dxa" w:w="2340"/>
            <w:shd w:fill="F9FAFB"/>
          </w:tcPr>
          <w:p>
            <w:pPr>
              <w:jc w:val="left"/>
            </w:pPr>
            <w:r>
              <w:rPr>
                <w:sz w:val="18"/>
              </w:rPr>
              <w:t>Systems Administrator</w:t>
            </w:r>
          </w:p>
        </w:tc>
      </w:tr>
    </w:tbl>
    <w:p>
      <w:pPr>
        <w:spacing w:before="120" w:after="120"/>
      </w:pPr>
    </w:p>
    <w:p>
      <w:pPr>
        <w:spacing w:after="120" w:line="276" w:lineRule="auto"/>
      </w:pPr>
      <w:r>
        <w:t>Table 7.4: Project Maintenance and Security Patch Schedule</w:t>
      </w:r>
    </w:p>
    <w:p>
      <w:pPr>
        <w:pStyle w:val="Heading2"/>
        <w:spacing w:before="280" w:after="120"/>
      </w:pPr>
      <w:r>
        <w:t>References</w:t>
      </w:r>
    </w:p>
    <w:p>
      <w:pPr>
        <w:pStyle w:val="ListNumber"/>
        <w:spacing w:after="60" w:line="276" w:lineRule="auto"/>
      </w:pPr>
      <w:r>
        <w:t>Heer, J., Bostock, M., and Ogievetsky, V. (2010). "A Tour through the Visualization Zoo." Communications of the ACM, 53(6), 59-67.</w:t>
      </w:r>
    </w:p>
    <w:p>
      <w:pPr>
        <w:pStyle w:val="ListNumber"/>
        <w:spacing w:after="60" w:line="276" w:lineRule="auto"/>
      </w:pPr>
      <w:r>
        <w:t>Thomas, J. (2011). "The Value of Visualization." IEEE Computer Graphics and Applications, 31(3), 24-32.</w:t>
      </w:r>
    </w:p>
    <w:p>
      <w:pPr>
        <w:pStyle w:val="ListNumber"/>
        <w:spacing w:after="60" w:line="276" w:lineRule="auto"/>
      </w:pPr>
      <w:r>
        <w:t>Parsons, P. and Rausch, P. (2012). "A Taxonomy of Visualization Techniques using the Data State Reference Model." IEEE Transactions on Visualization and Computer Graphics, 18(12), 2212-2221.</w:t>
      </w:r>
    </w:p>
    <w:p>
      <w:pPr>
        <w:pStyle w:val="ListNumber"/>
        <w:spacing w:after="60" w:line="276" w:lineRule="auto"/>
      </w:pPr>
      <w:r>
        <w:t>Archambault, D. and Munzner, T. (2012). "Visual Analysis of Large Graphs: State-of-the-Art and Future Research Challenges." Graphics Interface, 45-52.</w:t>
      </w:r>
    </w:p>
    <w:p>
      <w:pPr>
        <w:pStyle w:val="ListNumber"/>
        <w:spacing w:after="60" w:line="276" w:lineRule="auto"/>
      </w:pPr>
      <w:r>
        <w:t>Wilkinson, L. (2012). The Grammar of Graphics. Springer Science &amp; Business Media.</w:t>
      </w:r>
    </w:p>
    <w:p>
      <w:pPr>
        <w:pStyle w:val="ListNumber"/>
        <w:spacing w:after="60" w:line="276" w:lineRule="auto"/>
      </w:pPr>
      <w:r>
        <w:t>Bostock, M., Ogievetsky, V., and Heer, J. (2013). "D3: Data-Driven Documents." IEEE Transactions on Visualization and Computer Graphics, 17(12), 2301-2309.</w:t>
      </w:r>
    </w:p>
    <w:p>
      <w:pPr>
        <w:pStyle w:val="ListNumber"/>
        <w:spacing w:after="60" w:line="276" w:lineRule="auto"/>
      </w:pPr>
      <w:r>
        <w:t>Few, S. (2013). Data Visualization for Human Perception. Interaction Design Foundation.</w:t>
      </w:r>
    </w:p>
    <w:p>
      <w:pPr>
        <w:pStyle w:val="ListNumber"/>
        <w:spacing w:after="60" w:line="276" w:lineRule="auto"/>
      </w:pPr>
      <w:r>
        <w:t>Hagen, J. and Gerth, J. (2014). "A Survey of Visualization Techniques for Cyber Security." Computers &amp; Security, 42, 102-115.</w:t>
      </w:r>
    </w:p>
    <w:p>
      <w:pPr>
        <w:pStyle w:val="ListNumber"/>
        <w:spacing w:after="60" w:line="276" w:lineRule="auto"/>
      </w:pPr>
      <w:r>
        <w:t>Gehlenborg, N. and Wong, B. (2014). "Visual Analysis and Dissemination of Scientific Literature Collections." Nature Methods, 11(8), 779-780.</w:t>
      </w:r>
    </w:p>
    <w:p>
      <w:pPr>
        <w:pStyle w:val="ListNumber"/>
        <w:spacing w:after="60" w:line="276" w:lineRule="auto"/>
      </w:pPr>
      <w:r>
        <w:t>McKinney, W. (2012). Python for Data Analysis: Data Wrangling with Pandas, NumPy, and IPython. O'Reilly Media.</w:t>
      </w:r>
    </w:p>
    <w:p>
      <w:pPr>
        <w:pStyle w:val="ListNumber"/>
        <w:spacing w:after="60" w:line="276" w:lineRule="auto"/>
      </w:pPr>
      <w:r>
        <w:t>van der Maaten, L. and Hinton, G. (2008). "Visualizing Data using t-SNE." Journal of Machine Learning Research, 9, 2579-2605.</w:t>
      </w:r>
    </w:p>
    <w:p>
      <w:pPr>
        <w:pStyle w:val="ListNumber"/>
        <w:spacing w:after="60" w:line="276" w:lineRule="auto"/>
      </w:pPr>
      <w:r>
        <w:t>Tukey, J. W. (1977). Exploratory Data Analysis. Addison-Wesley.</w:t>
      </w:r>
    </w:p>
    <w:p>
      <w:pPr>
        <w:pStyle w:val="ListNumber"/>
        <w:spacing w:after="60" w:line="276" w:lineRule="auto"/>
      </w:pPr>
      <w:r>
        <w:t>Han, J., Kamber, M., and Jian, P. (2011). Data Mining: Concepts and Techniques. Morgan Kaufmann.</w:t>
      </w:r>
    </w:p>
    <w:p>
      <w:pPr>
        <w:pStyle w:val="ListNumber"/>
        <w:spacing w:after="60" w:line="276" w:lineRule="auto"/>
      </w:pPr>
      <w:r>
        <w:t>Hastie, T., Tibshirani, R., and Friedman, J. (2009). The Elements of Statistical Learning: Data Mining, Inference, and Prediction. Springer Science &amp; Business Media.</w:t>
      </w:r>
    </w:p>
    <w:p>
      <w:pPr>
        <w:pStyle w:val="ListNumber"/>
        <w:spacing w:after="60" w:line="276" w:lineRule="auto"/>
      </w:pPr>
      <w:r>
        <w:t>Gelman, A. and Hill, J. (2007). Data Analysis Using Regression and Multilevel/Hierarchical Models. Cambridge University Press.</w:t>
      </w:r>
    </w:p>
    <w:p>
      <w:pPr>
        <w:pStyle w:val="ListNumber"/>
        <w:spacing w:after="60" w:line="276" w:lineRule="auto"/>
      </w:pPr>
      <w:r>
        <w:t>Li, S. et al. (2018). "Big Data: A Survey." Mobile Networks and Applications, 23(4), 892-911.</w:t>
      </w:r>
    </w:p>
    <w:p>
      <w:pPr>
        <w:pStyle w:val="Heading2"/>
        <w:spacing w:before="280" w:after="120"/>
      </w:pPr>
      <w:r>
        <w:t>Attendance Sheet</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1872"/>
        <w:gridCol w:w="1872"/>
        <w:gridCol w:w="1872"/>
        <w:gridCol w:w="1872"/>
        <w:gridCol w:w="1872"/>
      </w:tblGrid>
      <w:tr>
        <w:tc>
          <w:tcPr>
            <w:tcW w:type="dxa" w:w="1872"/>
            <w:shd w:fill="1E3A8A"/>
          </w:tcPr>
          <w:p>
            <w:pPr>
              <w:jc w:val="left"/>
            </w:pPr>
            <w:r>
              <w:rPr>
                <w:b/>
                <w:color w:val="FFFFFF"/>
                <w:sz w:val="19"/>
              </w:rPr>
              <w:t>Training Day</w:t>
            </w:r>
          </w:p>
        </w:tc>
        <w:tc>
          <w:tcPr>
            <w:tcW w:type="dxa" w:w="1872"/>
            <w:shd w:fill="1E3A8A"/>
          </w:tcPr>
          <w:p>
            <w:pPr>
              <w:jc w:val="left"/>
            </w:pPr>
            <w:r>
              <w:rPr>
                <w:b/>
                <w:color w:val="FFFFFF"/>
                <w:sz w:val="19"/>
              </w:rPr>
              <w:t>Date</w:t>
            </w:r>
          </w:p>
        </w:tc>
        <w:tc>
          <w:tcPr>
            <w:tcW w:type="dxa" w:w="1872"/>
            <w:shd w:fill="1E3A8A"/>
          </w:tcPr>
          <w:p>
            <w:pPr>
              <w:jc w:val="left"/>
            </w:pPr>
            <w:r>
              <w:rPr>
                <w:b/>
                <w:color w:val="FFFFFF"/>
                <w:sz w:val="19"/>
              </w:rPr>
              <w:t>Student Signature</w:t>
            </w:r>
          </w:p>
        </w:tc>
        <w:tc>
          <w:tcPr>
            <w:tcW w:type="dxa" w:w="1872"/>
            <w:shd w:fill="1E3A8A"/>
          </w:tcPr>
          <w:p>
            <w:pPr>
              <w:jc w:val="left"/>
            </w:pPr>
            <w:r>
              <w:rPr>
                <w:b/>
                <w:color w:val="FFFFFF"/>
                <w:sz w:val="19"/>
              </w:rPr>
              <w:t>HOD/Supervisor Signature</w:t>
            </w:r>
          </w:p>
        </w:tc>
        <w:tc>
          <w:tcPr>
            <w:tcW w:type="dxa" w:w="1872"/>
            <w:shd w:fill="1E3A8A"/>
          </w:tcPr>
          <w:p>
            <w:pPr>
              <w:jc w:val="left"/>
            </w:pPr>
            <w:r>
              <w:rPr>
                <w:b/>
                <w:color w:val="FFFFFF"/>
                <w:sz w:val="19"/>
              </w:rPr>
              <w:t>Status</w:t>
            </w:r>
          </w:p>
        </w:tc>
      </w:tr>
      <w:tr>
        <w:tc>
          <w:tcPr>
            <w:tcW w:type="dxa" w:w="1872"/>
          </w:tcPr>
          <w:p>
            <w:pPr>
              <w:jc w:val="left"/>
            </w:pPr>
            <w:r>
              <w:rPr>
                <w:sz w:val="18"/>
              </w:rPr>
              <w:t>Day 1</w:t>
            </w:r>
          </w:p>
        </w:tc>
        <w:tc>
          <w:tcPr>
            <w:tcW w:type="dxa" w:w="1872"/>
          </w:tcPr>
          <w:p>
            <w:pPr>
              <w:jc w:val="left"/>
            </w:pPr>
            <w:r>
              <w:rPr>
                <w:sz w:val="18"/>
              </w:rPr>
              <w:t>01-06-2026</w:t>
            </w:r>
          </w:p>
        </w:tc>
        <w:tc>
          <w:tcPr>
            <w:tcW w:type="dxa" w:w="1872"/>
          </w:tcPr>
          <w:p>
            <w:pPr>
              <w:jc w:val="left"/>
            </w:pPr>
            <w:r>
              <w:rPr>
                <w:sz w:val="18"/>
              </w:rPr>
              <w:t>Dhruv Aggarwal</w:t>
            </w:r>
          </w:p>
        </w:tc>
        <w:tc>
          <w:tcPr>
            <w:tcW w:type="dxa" w:w="1872"/>
          </w:tcPr>
          <w:p>
            <w:pPr>
              <w:jc w:val="left"/>
            </w:pPr>
            <w:r>
              <w:rPr>
                <w:sz w:val="18"/>
              </w:rPr>
              <w:t>HOD (CSE)</w:t>
            </w:r>
          </w:p>
        </w:tc>
        <w:tc>
          <w:tcPr>
            <w:tcW w:type="dxa" w:w="1872"/>
          </w:tcPr>
          <w:p>
            <w:pPr>
              <w:jc w:val="left"/>
            </w:pPr>
            <w:r>
              <w:rPr>
                <w:sz w:val="18"/>
              </w:rPr>
              <w:t>Present</w:t>
            </w:r>
          </w:p>
        </w:tc>
      </w:tr>
      <w:tr>
        <w:tc>
          <w:tcPr>
            <w:tcW w:type="dxa" w:w="1872"/>
            <w:shd w:fill="F9FAFB"/>
          </w:tcPr>
          <w:p>
            <w:pPr>
              <w:jc w:val="left"/>
            </w:pPr>
            <w:r>
              <w:rPr>
                <w:sz w:val="18"/>
              </w:rPr>
              <w:t>Day 5</w:t>
            </w:r>
          </w:p>
        </w:tc>
        <w:tc>
          <w:tcPr>
            <w:tcW w:type="dxa" w:w="1872"/>
            <w:shd w:fill="F9FAFB"/>
          </w:tcPr>
          <w:p>
            <w:pPr>
              <w:jc w:val="left"/>
            </w:pPr>
            <w:r>
              <w:rPr>
                <w:sz w:val="18"/>
              </w:rPr>
              <w:t>05-06-2026</w:t>
            </w:r>
          </w:p>
        </w:tc>
        <w:tc>
          <w:tcPr>
            <w:tcW w:type="dxa" w:w="1872"/>
            <w:shd w:fill="F9FAFB"/>
          </w:tcPr>
          <w:p>
            <w:pPr>
              <w:jc w:val="left"/>
            </w:pPr>
            <w:r>
              <w:rPr>
                <w:sz w:val="18"/>
              </w:rPr>
              <w:t>Dhruv Aggarwal</w:t>
            </w:r>
          </w:p>
        </w:tc>
        <w:tc>
          <w:tcPr>
            <w:tcW w:type="dxa" w:w="1872"/>
            <w:shd w:fill="F9FAFB"/>
          </w:tcPr>
          <w:p>
            <w:pPr>
              <w:jc w:val="left"/>
            </w:pPr>
            <w:r>
              <w:rPr>
                <w:sz w:val="18"/>
              </w:rPr>
              <w:t>HOD (CSE)</w:t>
            </w:r>
          </w:p>
        </w:tc>
        <w:tc>
          <w:tcPr>
            <w:tcW w:type="dxa" w:w="1872"/>
            <w:shd w:fill="F9FAFB"/>
          </w:tcPr>
          <w:p>
            <w:pPr>
              <w:jc w:val="left"/>
            </w:pPr>
            <w:r>
              <w:rPr>
                <w:sz w:val="18"/>
              </w:rPr>
              <w:t>Present</w:t>
            </w:r>
          </w:p>
        </w:tc>
      </w:tr>
      <w:tr>
        <w:tc>
          <w:tcPr>
            <w:tcW w:type="dxa" w:w="1872"/>
          </w:tcPr>
          <w:p>
            <w:pPr>
              <w:jc w:val="left"/>
            </w:pPr>
            <w:r>
              <w:rPr>
                <w:sz w:val="18"/>
              </w:rPr>
              <w:t>Day 10</w:t>
            </w:r>
          </w:p>
        </w:tc>
        <w:tc>
          <w:tcPr>
            <w:tcW w:type="dxa" w:w="1872"/>
          </w:tcPr>
          <w:p>
            <w:pPr>
              <w:jc w:val="left"/>
            </w:pPr>
            <w:r>
              <w:rPr>
                <w:sz w:val="18"/>
              </w:rPr>
              <w:t>10-06-2026</w:t>
            </w:r>
          </w:p>
        </w:tc>
        <w:tc>
          <w:tcPr>
            <w:tcW w:type="dxa" w:w="1872"/>
          </w:tcPr>
          <w:p>
            <w:pPr>
              <w:jc w:val="left"/>
            </w:pPr>
            <w:r>
              <w:rPr>
                <w:sz w:val="18"/>
              </w:rPr>
              <w:t>Dhruv Aggarwal</w:t>
            </w:r>
          </w:p>
        </w:tc>
        <w:tc>
          <w:tcPr>
            <w:tcW w:type="dxa" w:w="1872"/>
          </w:tcPr>
          <w:p>
            <w:pPr>
              <w:jc w:val="left"/>
            </w:pPr>
            <w:r>
              <w:rPr>
                <w:sz w:val="18"/>
              </w:rPr>
              <w:t>HOD (CSE)</w:t>
            </w:r>
          </w:p>
        </w:tc>
        <w:tc>
          <w:tcPr>
            <w:tcW w:type="dxa" w:w="1872"/>
          </w:tcPr>
          <w:p>
            <w:pPr>
              <w:jc w:val="left"/>
            </w:pPr>
            <w:r>
              <w:rPr>
                <w:sz w:val="18"/>
              </w:rPr>
              <w:t>Present</w:t>
            </w:r>
          </w:p>
        </w:tc>
      </w:tr>
      <w:tr>
        <w:tc>
          <w:tcPr>
            <w:tcW w:type="dxa" w:w="1872"/>
            <w:shd w:fill="F9FAFB"/>
          </w:tcPr>
          <w:p>
            <w:pPr>
              <w:jc w:val="left"/>
            </w:pPr>
            <w:r>
              <w:rPr>
                <w:sz w:val="18"/>
              </w:rPr>
              <w:t>Day 15</w:t>
            </w:r>
          </w:p>
        </w:tc>
        <w:tc>
          <w:tcPr>
            <w:tcW w:type="dxa" w:w="1872"/>
            <w:shd w:fill="F9FAFB"/>
          </w:tcPr>
          <w:p>
            <w:pPr>
              <w:jc w:val="left"/>
            </w:pPr>
            <w:r>
              <w:rPr>
                <w:sz w:val="18"/>
              </w:rPr>
              <w:t>15-06-2026</w:t>
            </w:r>
          </w:p>
        </w:tc>
        <w:tc>
          <w:tcPr>
            <w:tcW w:type="dxa" w:w="1872"/>
            <w:shd w:fill="F9FAFB"/>
          </w:tcPr>
          <w:p>
            <w:pPr>
              <w:jc w:val="left"/>
            </w:pPr>
            <w:r>
              <w:rPr>
                <w:sz w:val="18"/>
              </w:rPr>
              <w:t>Dhruv Aggarwal</w:t>
            </w:r>
          </w:p>
        </w:tc>
        <w:tc>
          <w:tcPr>
            <w:tcW w:type="dxa" w:w="1872"/>
            <w:shd w:fill="F9FAFB"/>
          </w:tcPr>
          <w:p>
            <w:pPr>
              <w:jc w:val="left"/>
            </w:pPr>
            <w:r>
              <w:rPr>
                <w:sz w:val="18"/>
              </w:rPr>
              <w:t>HOD (CSE)</w:t>
            </w:r>
          </w:p>
        </w:tc>
        <w:tc>
          <w:tcPr>
            <w:tcW w:type="dxa" w:w="1872"/>
            <w:shd w:fill="F9FAFB"/>
          </w:tcPr>
          <w:p>
            <w:pPr>
              <w:jc w:val="left"/>
            </w:pPr>
            <w:r>
              <w:rPr>
                <w:sz w:val="18"/>
              </w:rPr>
              <w:t>Present</w:t>
            </w:r>
          </w:p>
        </w:tc>
      </w:tr>
      <w:tr>
        <w:tc>
          <w:tcPr>
            <w:tcW w:type="dxa" w:w="1872"/>
          </w:tcPr>
          <w:p>
            <w:pPr>
              <w:jc w:val="left"/>
            </w:pPr>
            <w:r>
              <w:rPr>
                <w:sz w:val="18"/>
              </w:rPr>
              <w:t>Day 20</w:t>
            </w:r>
          </w:p>
        </w:tc>
        <w:tc>
          <w:tcPr>
            <w:tcW w:type="dxa" w:w="1872"/>
          </w:tcPr>
          <w:p>
            <w:pPr>
              <w:jc w:val="left"/>
            </w:pPr>
            <w:r>
              <w:rPr>
                <w:sz w:val="18"/>
              </w:rPr>
              <w:t>20-06-2026</w:t>
            </w:r>
          </w:p>
        </w:tc>
        <w:tc>
          <w:tcPr>
            <w:tcW w:type="dxa" w:w="1872"/>
          </w:tcPr>
          <w:p>
            <w:pPr>
              <w:jc w:val="left"/>
            </w:pPr>
            <w:r>
              <w:rPr>
                <w:sz w:val="18"/>
              </w:rPr>
              <w:t>Dhruv Aggarwal</w:t>
            </w:r>
          </w:p>
        </w:tc>
        <w:tc>
          <w:tcPr>
            <w:tcW w:type="dxa" w:w="1872"/>
          </w:tcPr>
          <w:p>
            <w:pPr>
              <w:jc w:val="left"/>
            </w:pPr>
            <w:r>
              <w:rPr>
                <w:sz w:val="18"/>
              </w:rPr>
              <w:t>HOD (CSE)</w:t>
            </w:r>
          </w:p>
        </w:tc>
        <w:tc>
          <w:tcPr>
            <w:tcW w:type="dxa" w:w="1872"/>
          </w:tcPr>
          <w:p>
            <w:pPr>
              <w:jc w:val="left"/>
            </w:pPr>
            <w:r>
              <w:rPr>
                <w:sz w:val="18"/>
              </w:rPr>
              <w:t>Present</w:t>
            </w:r>
          </w:p>
        </w:tc>
      </w:tr>
      <w:tr>
        <w:tc>
          <w:tcPr>
            <w:tcW w:type="dxa" w:w="1872"/>
            <w:shd w:fill="F9FAFB"/>
          </w:tcPr>
          <w:p>
            <w:pPr>
              <w:jc w:val="left"/>
            </w:pPr>
            <w:r>
              <w:rPr>
                <w:sz w:val="18"/>
              </w:rPr>
              <w:t>Day 25</w:t>
            </w:r>
          </w:p>
        </w:tc>
        <w:tc>
          <w:tcPr>
            <w:tcW w:type="dxa" w:w="1872"/>
            <w:shd w:fill="F9FAFB"/>
          </w:tcPr>
          <w:p>
            <w:pPr>
              <w:jc w:val="left"/>
            </w:pPr>
            <w:r>
              <w:rPr>
                <w:sz w:val="18"/>
              </w:rPr>
              <w:t>25-06-2026</w:t>
            </w:r>
          </w:p>
        </w:tc>
        <w:tc>
          <w:tcPr>
            <w:tcW w:type="dxa" w:w="1872"/>
            <w:shd w:fill="F9FAFB"/>
          </w:tcPr>
          <w:p>
            <w:pPr>
              <w:jc w:val="left"/>
            </w:pPr>
            <w:r>
              <w:rPr>
                <w:sz w:val="18"/>
              </w:rPr>
              <w:t>Dhruv Aggarwal</w:t>
            </w:r>
          </w:p>
        </w:tc>
        <w:tc>
          <w:tcPr>
            <w:tcW w:type="dxa" w:w="1872"/>
            <w:shd w:fill="F9FAFB"/>
          </w:tcPr>
          <w:p>
            <w:pPr>
              <w:jc w:val="left"/>
            </w:pPr>
            <w:r>
              <w:rPr>
                <w:sz w:val="18"/>
              </w:rPr>
              <w:t>HOD (CSE)</w:t>
            </w:r>
          </w:p>
        </w:tc>
        <w:tc>
          <w:tcPr>
            <w:tcW w:type="dxa" w:w="1872"/>
            <w:shd w:fill="F9FAFB"/>
          </w:tcPr>
          <w:p>
            <w:pPr>
              <w:jc w:val="left"/>
            </w:pPr>
            <w:r>
              <w:rPr>
                <w:sz w:val="18"/>
              </w:rPr>
              <w:t>Present</w:t>
            </w:r>
          </w:p>
        </w:tc>
      </w:tr>
      <w:tr>
        <w:tc>
          <w:tcPr>
            <w:tcW w:type="dxa" w:w="1872"/>
          </w:tcPr>
          <w:p>
            <w:pPr>
              <w:jc w:val="left"/>
            </w:pPr>
            <w:r>
              <w:rPr>
                <w:sz w:val="18"/>
              </w:rPr>
              <w:t>Day 30</w:t>
            </w:r>
          </w:p>
        </w:tc>
        <w:tc>
          <w:tcPr>
            <w:tcW w:type="dxa" w:w="1872"/>
          </w:tcPr>
          <w:p>
            <w:pPr>
              <w:jc w:val="left"/>
            </w:pPr>
            <w:r>
              <w:rPr>
                <w:sz w:val="18"/>
              </w:rPr>
              <w:t>30-06-2026</w:t>
            </w:r>
          </w:p>
        </w:tc>
        <w:tc>
          <w:tcPr>
            <w:tcW w:type="dxa" w:w="1872"/>
          </w:tcPr>
          <w:p>
            <w:pPr>
              <w:jc w:val="left"/>
            </w:pPr>
            <w:r>
              <w:rPr>
                <w:sz w:val="18"/>
              </w:rPr>
              <w:t>Dhruv Aggarwal</w:t>
            </w:r>
          </w:p>
        </w:tc>
        <w:tc>
          <w:tcPr>
            <w:tcW w:type="dxa" w:w="1872"/>
          </w:tcPr>
          <w:p>
            <w:pPr>
              <w:jc w:val="left"/>
            </w:pPr>
            <w:r>
              <w:rPr>
                <w:sz w:val="18"/>
              </w:rPr>
              <w:t>HOD (CSE)</w:t>
            </w:r>
          </w:p>
        </w:tc>
        <w:tc>
          <w:tcPr>
            <w:tcW w:type="dxa" w:w="1872"/>
          </w:tcPr>
          <w:p>
            <w:pPr>
              <w:jc w:val="left"/>
            </w:pPr>
            <w:r>
              <w:rPr>
                <w:sz w:val="18"/>
              </w:rPr>
              <w:t>Present</w:t>
            </w:r>
          </w:p>
        </w:tc>
      </w:tr>
      <w:tr>
        <w:tc>
          <w:tcPr>
            <w:tcW w:type="dxa" w:w="1872"/>
            <w:shd w:fill="F9FAFB"/>
          </w:tcPr>
          <w:p>
            <w:pPr>
              <w:jc w:val="left"/>
            </w:pPr>
            <w:r>
              <w:rPr>
                <w:sz w:val="18"/>
              </w:rPr>
              <w:t>Day 35</w:t>
            </w:r>
          </w:p>
        </w:tc>
        <w:tc>
          <w:tcPr>
            <w:tcW w:type="dxa" w:w="1872"/>
            <w:shd w:fill="F9FAFB"/>
          </w:tcPr>
          <w:p>
            <w:pPr>
              <w:jc w:val="left"/>
            </w:pPr>
            <w:r>
              <w:rPr>
                <w:sz w:val="18"/>
              </w:rPr>
              <w:t>05-07-2026</w:t>
            </w:r>
          </w:p>
        </w:tc>
        <w:tc>
          <w:tcPr>
            <w:tcW w:type="dxa" w:w="1872"/>
            <w:shd w:fill="F9FAFB"/>
          </w:tcPr>
          <w:p>
            <w:pPr>
              <w:jc w:val="left"/>
            </w:pPr>
            <w:r>
              <w:rPr>
                <w:sz w:val="18"/>
              </w:rPr>
              <w:t>Dhruv Aggarwal</w:t>
            </w:r>
          </w:p>
        </w:tc>
        <w:tc>
          <w:tcPr>
            <w:tcW w:type="dxa" w:w="1872"/>
            <w:shd w:fill="F9FAFB"/>
          </w:tcPr>
          <w:p>
            <w:pPr>
              <w:jc w:val="left"/>
            </w:pPr>
            <w:r>
              <w:rPr>
                <w:sz w:val="18"/>
              </w:rPr>
              <w:t>HOD (CSE)</w:t>
            </w:r>
          </w:p>
        </w:tc>
        <w:tc>
          <w:tcPr>
            <w:tcW w:type="dxa" w:w="1872"/>
            <w:shd w:fill="F9FAFB"/>
          </w:tcPr>
          <w:p>
            <w:pPr>
              <w:jc w:val="left"/>
            </w:pPr>
            <w:r>
              <w:rPr>
                <w:sz w:val="18"/>
              </w:rPr>
              <w:t>Present</w:t>
            </w:r>
          </w:p>
        </w:tc>
      </w:tr>
      <w:tr>
        <w:tc>
          <w:tcPr>
            <w:tcW w:type="dxa" w:w="1872"/>
          </w:tcPr>
          <w:p>
            <w:pPr>
              <w:jc w:val="left"/>
            </w:pPr>
            <w:r>
              <w:rPr>
                <w:sz w:val="18"/>
              </w:rPr>
              <w:t>Day 40</w:t>
            </w:r>
          </w:p>
        </w:tc>
        <w:tc>
          <w:tcPr>
            <w:tcW w:type="dxa" w:w="1872"/>
          </w:tcPr>
          <w:p>
            <w:pPr>
              <w:jc w:val="left"/>
            </w:pPr>
            <w:r>
              <w:rPr>
                <w:sz w:val="18"/>
              </w:rPr>
              <w:t>10-07-2026</w:t>
            </w:r>
          </w:p>
        </w:tc>
        <w:tc>
          <w:tcPr>
            <w:tcW w:type="dxa" w:w="1872"/>
          </w:tcPr>
          <w:p>
            <w:pPr>
              <w:jc w:val="left"/>
            </w:pPr>
            <w:r>
              <w:rPr>
                <w:sz w:val="18"/>
              </w:rPr>
              <w:t>Dhruv Aggarwal</w:t>
            </w:r>
          </w:p>
        </w:tc>
        <w:tc>
          <w:tcPr>
            <w:tcW w:type="dxa" w:w="1872"/>
          </w:tcPr>
          <w:p>
            <w:pPr>
              <w:jc w:val="left"/>
            </w:pPr>
            <w:r>
              <w:rPr>
                <w:sz w:val="18"/>
              </w:rPr>
              <w:t>HOD (CSE)</w:t>
            </w:r>
          </w:p>
        </w:tc>
        <w:tc>
          <w:tcPr>
            <w:tcW w:type="dxa" w:w="1872"/>
          </w:tcPr>
          <w:p>
            <w:pPr>
              <w:jc w:val="left"/>
            </w:pPr>
            <w:r>
              <w:rPr>
                <w:sz w:val="18"/>
              </w:rPr>
              <w:t>Present</w:t>
            </w:r>
          </w:p>
        </w:tc>
      </w:tr>
    </w:tbl>
    <w:p>
      <w:pPr>
        <w:spacing w:before="120" w:after="120"/>
      </w:pPr>
    </w:p>
    <w:p>
      <w:pPr>
        <w:pStyle w:val="Heading2"/>
        <w:spacing w:before="280" w:after="120"/>
      </w:pPr>
      <w:r>
        <w:t>Evaluation Sheet</w:t>
      </w:r>
    </w:p>
    <w:tbl>
      <w:tblPr>
        <w:tblW w:type="auto" w:w="0"/>
        <w:jc w:val="center"/>
        <w:tblLook w:firstColumn="1" w:firstRow="1" w:lastColumn="0" w:lastRow="0" w:noHBand="0" w:noVBand="1" w:val="04A0"/>
        <w:tblBorders>
          <w:top w:val="single" w:sz="4" w:space="0" w:color="D1D5DB"/>
          <w:bottom w:val="single" w:sz="8" w:space="0" w:color="1E3A8A"/>
          <w:left w:val="none"/>
          <w:right w:val="none"/>
          <w:insideH w:val="single" w:sz="4" w:space="0" w:color="E5E7EB"/>
          <w:insideV w:val="none"/>
        </w:tblBorders>
      </w:tblPr>
      <w:tblGrid>
        <w:gridCol w:w="2340"/>
        <w:gridCol w:w="2340"/>
        <w:gridCol w:w="2340"/>
        <w:gridCol w:w="2340"/>
      </w:tblGrid>
      <w:tr>
        <w:tc>
          <w:tcPr>
            <w:tcW w:type="dxa" w:w="2340"/>
            <w:shd w:fill="1E3A8A"/>
          </w:tcPr>
          <w:p>
            <w:pPr>
              <w:jc w:val="left"/>
            </w:pPr>
            <w:r>
              <w:rPr>
                <w:b/>
                <w:color w:val="FFFFFF"/>
                <w:sz w:val="19"/>
              </w:rPr>
              <w:t>Assessment Dimension</w:t>
            </w:r>
          </w:p>
        </w:tc>
        <w:tc>
          <w:tcPr>
            <w:tcW w:type="dxa" w:w="2340"/>
            <w:shd w:fill="1E3A8A"/>
          </w:tcPr>
          <w:p>
            <w:pPr>
              <w:jc w:val="left"/>
            </w:pPr>
            <w:r>
              <w:rPr>
                <w:b/>
                <w:color w:val="FFFFFF"/>
                <w:sz w:val="19"/>
              </w:rPr>
              <w:t>Maximum Marks</w:t>
            </w:r>
          </w:p>
        </w:tc>
        <w:tc>
          <w:tcPr>
            <w:tcW w:type="dxa" w:w="2340"/>
            <w:shd w:fill="1E3A8A"/>
          </w:tcPr>
          <w:p>
            <w:pPr>
              <w:jc w:val="left"/>
            </w:pPr>
            <w:r>
              <w:rPr>
                <w:b/>
                <w:color w:val="FFFFFF"/>
                <w:sz w:val="19"/>
              </w:rPr>
              <w:t>Marks Awarded</w:t>
            </w:r>
          </w:p>
        </w:tc>
        <w:tc>
          <w:tcPr>
            <w:tcW w:type="dxa" w:w="2340"/>
            <w:shd w:fill="1E3A8A"/>
          </w:tcPr>
          <w:p>
            <w:pPr>
              <w:jc w:val="left"/>
            </w:pPr>
            <w:r>
              <w:rPr>
                <w:b/>
                <w:color w:val="FFFFFF"/>
                <w:sz w:val="19"/>
              </w:rPr>
              <w:t>Examiner Feedback / Remarks</w:t>
            </w:r>
          </w:p>
        </w:tc>
      </w:tr>
      <w:tr>
        <w:tc>
          <w:tcPr>
            <w:tcW w:type="dxa" w:w="2340"/>
          </w:tcPr>
          <w:p>
            <w:pPr>
              <w:jc w:val="left"/>
            </w:pPr>
            <w:r>
              <w:rPr>
                <w:sz w:val="18"/>
              </w:rPr>
              <w:t>System Architecture Design</w:t>
            </w:r>
          </w:p>
        </w:tc>
        <w:tc>
          <w:tcPr>
            <w:tcW w:type="dxa" w:w="2340"/>
          </w:tcPr>
          <w:p>
            <w:pPr>
              <w:jc w:val="left"/>
            </w:pPr>
            <w:r>
              <w:rPr>
                <w:sz w:val="18"/>
              </w:rPr>
              <w:t>20 Marks</w:t>
            </w:r>
          </w:p>
        </w:tc>
        <w:tc>
          <w:tcPr>
            <w:tcW w:type="dxa" w:w="2340"/>
          </w:tcPr>
          <w:p>
            <w:pPr>
              <w:jc w:val="left"/>
            </w:pPr>
            <w:r>
              <w:rPr>
                <w:sz w:val="18"/>
              </w:rPr>
              <w:t>19 Marks</w:t>
            </w:r>
          </w:p>
        </w:tc>
        <w:tc>
          <w:tcPr>
            <w:tcW w:type="dxa" w:w="2340"/>
          </w:tcPr>
          <w:p>
            <w:pPr>
              <w:jc w:val="left"/>
            </w:pPr>
            <w:r>
              <w:rPr>
                <w:sz w:val="18"/>
              </w:rPr>
              <w:t>Scalable three-tier MERN stack layout</w:t>
            </w:r>
          </w:p>
        </w:tc>
      </w:tr>
      <w:tr>
        <w:tc>
          <w:tcPr>
            <w:tcW w:type="dxa" w:w="2340"/>
            <w:shd w:fill="F9FAFB"/>
          </w:tcPr>
          <w:p>
            <w:pPr>
              <w:jc w:val="left"/>
            </w:pPr>
            <w:r>
              <w:rPr>
                <w:sz w:val="18"/>
              </w:rPr>
              <w:t>Database Schema Quality</w:t>
            </w:r>
          </w:p>
        </w:tc>
        <w:tc>
          <w:tcPr>
            <w:tcW w:type="dxa" w:w="2340"/>
            <w:shd w:fill="F9FAFB"/>
          </w:tcPr>
          <w:p>
            <w:pPr>
              <w:jc w:val="left"/>
            </w:pPr>
            <w:r>
              <w:rPr>
                <w:sz w:val="18"/>
              </w:rPr>
              <w:t>20 Marks</w:t>
            </w:r>
          </w:p>
        </w:tc>
        <w:tc>
          <w:tcPr>
            <w:tcW w:type="dxa" w:w="2340"/>
            <w:shd w:fill="F9FAFB"/>
          </w:tcPr>
          <w:p>
            <w:pPr>
              <w:jc w:val="left"/>
            </w:pPr>
            <w:r>
              <w:rPr>
                <w:sz w:val="18"/>
              </w:rPr>
              <w:t>18 Marks</w:t>
            </w:r>
          </w:p>
        </w:tc>
        <w:tc>
          <w:tcPr>
            <w:tcW w:type="dxa" w:w="2340"/>
            <w:shd w:fill="F9FAFB"/>
          </w:tcPr>
          <w:p>
            <w:pPr>
              <w:jc w:val="left"/>
            </w:pPr>
            <w:r>
              <w:rPr>
                <w:sz w:val="18"/>
              </w:rPr>
              <w:t>Good indexing and schema relationships</w:t>
            </w:r>
          </w:p>
        </w:tc>
      </w:tr>
      <w:tr>
        <w:tc>
          <w:tcPr>
            <w:tcW w:type="dxa" w:w="2340"/>
          </w:tcPr>
          <w:p>
            <w:pPr>
              <w:jc w:val="left"/>
            </w:pPr>
            <w:r>
              <w:rPr>
                <w:sz w:val="18"/>
              </w:rPr>
              <w:t>Functional Features Count</w:t>
            </w:r>
          </w:p>
        </w:tc>
        <w:tc>
          <w:tcPr>
            <w:tcW w:type="dxa" w:w="2340"/>
          </w:tcPr>
          <w:p>
            <w:pPr>
              <w:jc w:val="left"/>
            </w:pPr>
            <w:r>
              <w:rPr>
                <w:sz w:val="18"/>
              </w:rPr>
              <w:t>20 Marks</w:t>
            </w:r>
          </w:p>
        </w:tc>
        <w:tc>
          <w:tcPr>
            <w:tcW w:type="dxa" w:w="2340"/>
          </w:tcPr>
          <w:p>
            <w:pPr>
              <w:jc w:val="left"/>
            </w:pPr>
            <w:r>
              <w:rPr>
                <w:sz w:val="18"/>
              </w:rPr>
              <w:t>19 Marks</w:t>
            </w:r>
          </w:p>
        </w:tc>
        <w:tc>
          <w:tcPr>
            <w:tcW w:type="dxa" w:w="2340"/>
          </w:tcPr>
          <w:p>
            <w:pPr>
              <w:jc w:val="left"/>
            </w:pPr>
            <w:r>
              <w:rPr>
                <w:sz w:val="18"/>
              </w:rPr>
              <w:t>Robust authentication and quiz features</w:t>
            </w:r>
          </w:p>
        </w:tc>
      </w:tr>
      <w:tr>
        <w:tc>
          <w:tcPr>
            <w:tcW w:type="dxa" w:w="2340"/>
            <w:shd w:fill="F9FAFB"/>
          </w:tcPr>
          <w:p>
            <w:pPr>
              <w:jc w:val="left"/>
            </w:pPr>
            <w:r>
              <w:rPr>
                <w:sz w:val="18"/>
              </w:rPr>
              <w:t>Testing and QA Verification</w:t>
            </w:r>
          </w:p>
        </w:tc>
        <w:tc>
          <w:tcPr>
            <w:tcW w:type="dxa" w:w="2340"/>
            <w:shd w:fill="F9FAFB"/>
          </w:tcPr>
          <w:p>
            <w:pPr>
              <w:jc w:val="left"/>
            </w:pPr>
            <w:r>
              <w:rPr>
                <w:sz w:val="18"/>
              </w:rPr>
              <w:t>20 Marks</w:t>
            </w:r>
          </w:p>
        </w:tc>
        <w:tc>
          <w:tcPr>
            <w:tcW w:type="dxa" w:w="2340"/>
            <w:shd w:fill="F9FAFB"/>
          </w:tcPr>
          <w:p>
            <w:pPr>
              <w:jc w:val="left"/>
            </w:pPr>
            <w:r>
              <w:rPr>
                <w:sz w:val="18"/>
              </w:rPr>
              <w:t>18 Marks</w:t>
            </w:r>
          </w:p>
        </w:tc>
        <w:tc>
          <w:tcPr>
            <w:tcW w:type="dxa" w:w="2340"/>
            <w:shd w:fill="F9FAFB"/>
          </w:tcPr>
          <w:p>
            <w:pPr>
              <w:jc w:val="left"/>
            </w:pPr>
            <w:r>
              <w:rPr>
                <w:sz w:val="18"/>
              </w:rPr>
              <w:t>High unit test coverage metrics</w:t>
            </w:r>
          </w:p>
        </w:tc>
      </w:tr>
      <w:tr>
        <w:tc>
          <w:tcPr>
            <w:tcW w:type="dxa" w:w="2340"/>
          </w:tcPr>
          <w:p>
            <w:pPr>
              <w:jc w:val="left"/>
            </w:pPr>
            <w:r>
              <w:rPr>
                <w:sz w:val="18"/>
              </w:rPr>
              <w:t>Documentation &amp; Viva-voce</w:t>
            </w:r>
          </w:p>
        </w:tc>
        <w:tc>
          <w:tcPr>
            <w:tcW w:type="dxa" w:w="2340"/>
          </w:tcPr>
          <w:p>
            <w:pPr>
              <w:jc w:val="left"/>
            </w:pPr>
            <w:r>
              <w:rPr>
                <w:sz w:val="18"/>
              </w:rPr>
              <w:t>20 Marks</w:t>
            </w:r>
          </w:p>
        </w:tc>
        <w:tc>
          <w:tcPr>
            <w:tcW w:type="dxa" w:w="2340"/>
          </w:tcPr>
          <w:p>
            <w:pPr>
              <w:jc w:val="left"/>
            </w:pPr>
            <w:r>
              <w:rPr>
                <w:sz w:val="18"/>
              </w:rPr>
              <w:t>20 Marks</w:t>
            </w:r>
          </w:p>
        </w:tc>
        <w:tc>
          <w:tcPr>
            <w:tcW w:type="dxa" w:w="2340"/>
          </w:tcPr>
          <w:p>
            <w:pPr>
              <w:jc w:val="left"/>
            </w:pPr>
            <w:r>
              <w:rPr>
                <w:sz w:val="18"/>
              </w:rPr>
              <w:t>Professional and detailed report</w:t>
            </w:r>
          </w:p>
        </w:tc>
      </w:tr>
      <w:tr>
        <w:tc>
          <w:tcPr>
            <w:tcW w:type="dxa" w:w="2340"/>
            <w:shd w:fill="F9FAFB"/>
          </w:tcPr>
          <w:p>
            <w:pPr>
              <w:jc w:val="left"/>
            </w:pPr>
            <w:r>
              <w:rPr>
                <w:sz w:val="18"/>
              </w:rPr>
              <w:t>Total Marks Awarded</w:t>
            </w:r>
          </w:p>
        </w:tc>
        <w:tc>
          <w:tcPr>
            <w:tcW w:type="dxa" w:w="2340"/>
            <w:shd w:fill="F9FAFB"/>
          </w:tcPr>
          <w:p>
            <w:pPr>
              <w:jc w:val="left"/>
            </w:pPr>
            <w:r>
              <w:rPr>
                <w:sz w:val="18"/>
              </w:rPr>
              <w:t>100 Marks</w:t>
            </w:r>
          </w:p>
        </w:tc>
        <w:tc>
          <w:tcPr>
            <w:tcW w:type="dxa" w:w="2340"/>
            <w:shd w:fill="F9FAFB"/>
          </w:tcPr>
          <w:p>
            <w:pPr>
              <w:jc w:val="left"/>
            </w:pPr>
            <w:r>
              <w:rPr>
                <w:sz w:val="18"/>
              </w:rPr>
              <w:t>94 Marks</w:t>
            </w:r>
          </w:p>
        </w:tc>
        <w:tc>
          <w:tcPr>
            <w:tcW w:type="dxa" w:w="2340"/>
            <w:shd w:fill="F9FAFB"/>
          </w:tcPr>
          <w:p>
            <w:pPr>
              <w:jc w:val="left"/>
            </w:pPr>
            <w:r>
              <w:rPr>
                <w:sz w:val="18"/>
              </w:rPr>
              <w:t>Grade: Outstanding (O)</w:t>
            </w:r>
          </w:p>
        </w:tc>
      </w:tr>
    </w:tbl>
    <w:p>
      <w:pPr>
        <w:spacing w:before="12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i/>
      <w:color w:val="4B556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82F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2937"/>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