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Expense Report</w:t>
      </w:r>
    </w:p>
    <w:p>
      <w:r>
        <w:t>**Expense Report**</w:t>
        <w:br/>
        <w:br/>
        <w:t>**Employee ID:** Unknown</w:t>
        <w:br/>
        <w:br/>
        <w:t>**Reimbursable Amounts by Category**</w:t>
        <w:br/>
        <w:br/>
        <w:t>| Category | Amount |</w:t>
        <w:br/>
        <w:t>|---|---|</w:t>
        <w:br/>
        <w:t>| Mileage | $120 |</w:t>
        <w:br/>
        <w:t>| Hotel | $250 |</w:t>
        <w:br/>
        <w:t>| Meals | $100 |</w:t>
        <w:br/>
        <w:br/>
        <w:t>**Non-Reimbursable Amounts by Category**</w:t>
        <w:br/>
        <w:br/>
        <w:t>| Category | Amount | Violations |</w:t>
        <w:br/>
        <w:t>|---|---|---|</w:t>
        <w:br/>
        <w:t>| Entertainment | $50 | Personal expenses are not reimbursable |</w:t>
        <w:br/>
        <w:br/>
        <w:t>**Violations Detected**</w:t>
        <w:br/>
        <w:br/>
        <w:t>| Violation | Policy |</w:t>
        <w:br/>
        <w:t>|---|---|</w:t>
        <w:br/>
        <w:t>| Non-itemized meal receipts | Receipts must include a detailed itemization of expenses |</w:t>
        <w:br/>
        <w:br/>
        <w:t>**Feedback and Suggestions**</w:t>
        <w:br/>
        <w:br/>
        <w:t>Hi there,</w:t>
        <w:br/>
        <w:br/>
        <w:t>Thank you for submitting your expense report. We appreciate your attention to detail and adherence to company policies.</w:t>
        <w:br/>
        <w:br/>
        <w:t>We noticed one violation on your report:</w:t>
        <w:br/>
        <w:br/>
        <w:t>* **Non-itemized meal receipts:** To ensure transparency and accountability, meal receipts must clearly itemize each expense.</w:t>
        <w:br/>
        <w:br/>
        <w:t>To avoid similar issues in the future, I recommend:</w:t>
        <w:br/>
        <w:br/>
        <w:t>* Always request itemized receipts for meals and other expenses.</w:t>
        <w:br/>
        <w:t>* Keep a separate record of personal expenses to avoid submitting them for reimbursement.</w:t>
        <w:br/>
        <w:br/>
        <w:t>We encourage you to continue reviewing the company's expense policy to ensure compliance. If you have any questions or concerns, please don't hesitate to reach out to the finance team.</w:t>
        <w:br/>
        <w:br/>
        <w:t>Thank you for your cooperation.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