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VCGEH-05057</w:t>
        <w:br/>
        <w:br/>
        <w:t>**Reimbursable Amounts by Category:**</w:t>
        <w:br/>
        <w:br/>
        <w:t>| Category | Amount |</w:t>
        <w:br/>
        <w:t>|---|---|</w:t>
        <w:br/>
        <w:t>| Miscellaneous | ₹1060.00 |</w:t>
        <w:br/>
        <w:br/>
        <w:t>**Non-Reimbursable Amounts:**</w:t>
        <w:br/>
        <w:br/>
        <w:t>There are no non-reimbursable amounts present in this report.</w:t>
        <w:br/>
        <w:br/>
        <w:t>**Violations Detected:**</w:t>
        <w:br/>
        <w:br/>
        <w:t>There were no violations detected in this expense report.</w:t>
        <w:br/>
        <w:br/>
        <w:t>**Feedback and Suggestions:**</w:t>
        <w:br/>
        <w:br/>
        <w:t>Congratulations on submitting an expense report with no violations! Your attention to detail and adherence to company policy is commendable. Keep up the excellent work.</w:t>
        <w:br/>
        <w:br/>
        <w:t>To further enhance your expense reporting process, consider the following suggestions:</w:t>
        <w:br/>
        <w:br/>
        <w:t>* **Use a designated expense tracking tool:** This can help you stay organized and ensure you have all necessary receipts and documentation.</w:t>
        <w:br/>
        <w:t>* **Review expenses regularly:** Keep track of your spending and submit expenses promptly to avoid any delays in reimbursement.</w:t>
        <w:br/>
        <w:t>* **Be mindful of company policies:** Familiarize yourself with the specific guidelines regarding eligible and non-eligible expenses to avoid any confusion or violations.</w:t>
        <w:br/>
        <w:br/>
        <w:t>Your diligence in expense reporting contributes to the efficient and ethical financial management of the company. We appreciate your efforts and encourage you to continue maintaining this level of excellence.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