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Expense Report</w:t>
      </w:r>
    </w:p>
    <w:p>
      <w:r>
        <w:t>**Expense Report**</w:t>
        <w:br/>
        <w:br/>
        <w:t>**Employee ID:** Unknown</w:t>
        <w:br/>
        <w:br/>
        <w:t>**Reimbursable Amounts by Category**</w:t>
        <w:br/>
        <w:br/>
        <w:t>| Category | Amount |</w:t>
        <w:br/>
        <w:t>|---|---|</w:t>
        <w:br/>
        <w:t>| Meals | $0 |</w:t>
        <w:br/>
        <w:t>| Accommodation | $0 |</w:t>
        <w:br/>
        <w:t>| Transportation | $0 |</w:t>
        <w:br/>
        <w:t>| Miscellaneous | $0 |</w:t>
        <w:br/>
        <w:br/>
        <w:t>**Non-Reimbursable Amounts by Category**</w:t>
        <w:br/>
        <w:br/>
        <w:t>| Category | Amount | Violations |</w:t>
        <w:br/>
        <w:t>|---|---|---|</w:t>
        <w:br/>
        <w:t>| Entertainment | $50 | Exceeds policy limit |</w:t>
        <w:br/>
        <w:t>| Alcohol | $30 | Prohibited expense |</w:t>
        <w:br/>
        <w:t>| Personal expenses | $20 | Not business-related |</w:t>
        <w:br/>
        <w:br/>
        <w:t>**Violations Detected**</w:t>
        <w:br/>
        <w:br/>
        <w:t>| Violation | Policy |</w:t>
        <w:br/>
        <w:t>|---|---|</w:t>
        <w:br/>
        <w:t>| Exceeding entertainment expense limit | Entertainment expenses capped at $25 per day |</w:t>
        <w:br/>
        <w:t>| Claiming alcohol as an expense | Alcohol purchases not allowed for reimbursement |</w:t>
        <w:br/>
        <w:t>| Including personal expenses | Only business-related expenses eligible for reimbursement |</w:t>
        <w:br/>
        <w:br/>
        <w:t>**Feedback and Suggestions**</w:t>
        <w:br/>
        <w:br/>
        <w:t>Dear Employee,</w:t>
        <w:br/>
        <w:br/>
        <w:t>Thank you for submitting your expense report. We appreciate your attention to detail.</w:t>
        <w:br/>
        <w:br/>
        <w:t>We noticed several items that were not eligible for reimbursement. To avoid similar issues in the future, please take the following suggestions into consideration:</w:t>
        <w:br/>
        <w:br/>
        <w:t>* Review our expense policy to ensure you fully understand what expenses are reimbursable.</w:t>
        <w:br/>
        <w:t>* Keep a diligent record of your expenses, separating personal from business items.</w:t>
        <w:br/>
        <w:t>* Remember that alcohol and entertainment expenses have specific limits and guidelines.</w:t>
        <w:br/>
        <w:br/>
        <w:t>We believe that with proper planning and attention to policy, you can submit accurate and complete expense reports in the future. Your cooperation is appreciated.</w:t>
        <w:br/>
        <w:br/>
        <w:t>Feel free to reach out if you have any questions or concerns.</w:t>
        <w:br/>
        <w:br/>
        <w:t>Best regards,</w:t>
        <w:br/>
        <w:br/>
        <w:t>[Your Name]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