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E174" w14:textId="77777777" w:rsidR="00E21565" w:rsidRPr="00E21565" w:rsidRDefault="00E21565" w:rsidP="00E21565">
      <w:pPr>
        <w:rPr>
          <w:b/>
          <w:bCs/>
        </w:rPr>
      </w:pPr>
      <w:r w:rsidRPr="00E21565">
        <w:rPr>
          <w:rFonts w:ascii="Segoe UI Emoji" w:hAnsi="Segoe UI Emoji" w:cs="Segoe UI Emoji"/>
          <w:b/>
          <w:bCs/>
        </w:rPr>
        <w:t>📄</w:t>
      </w:r>
      <w:r w:rsidRPr="00E21565">
        <w:rPr>
          <w:b/>
          <w:bCs/>
        </w:rPr>
        <w:t xml:space="preserve"> Product Requirements Document (PRD)</w:t>
      </w:r>
    </w:p>
    <w:p w14:paraId="3A8C08A4" w14:textId="77777777" w:rsidR="00E21565" w:rsidRPr="00E21565" w:rsidRDefault="00E21565" w:rsidP="00E21565">
      <w:r w:rsidRPr="00E21565">
        <w:rPr>
          <w:b/>
          <w:bCs/>
        </w:rPr>
        <w:t>Project Name:</w:t>
      </w:r>
      <w:r w:rsidRPr="00E21565">
        <w:t xml:space="preserve"> XAI-Triage (Multimodal Tele-Psychiatry Platform) </w:t>
      </w:r>
      <w:r w:rsidRPr="00E21565">
        <w:rPr>
          <w:b/>
          <w:bCs/>
        </w:rPr>
        <w:t>Document Version:</w:t>
      </w:r>
      <w:r w:rsidRPr="00E21565">
        <w:t xml:space="preserve"> 1.0 (Demo Release) </w:t>
      </w:r>
      <w:r w:rsidRPr="00E21565">
        <w:rPr>
          <w:b/>
          <w:bCs/>
        </w:rPr>
        <w:t>Objective:</w:t>
      </w:r>
      <w:r w:rsidRPr="00E21565">
        <w:t xml:space="preserve"> Deliver a functional, bias-mitigated decision-support prototype for industrial evaluation.</w:t>
      </w:r>
    </w:p>
    <w:p w14:paraId="29344BD4" w14:textId="77777777" w:rsidR="00E21565" w:rsidRPr="00E21565" w:rsidRDefault="00E21565" w:rsidP="00E21565">
      <w:pPr>
        <w:rPr>
          <w:b/>
          <w:bCs/>
        </w:rPr>
      </w:pPr>
      <w:r w:rsidRPr="00E21565">
        <w:rPr>
          <w:b/>
          <w:bCs/>
        </w:rPr>
        <w:t>1. Executive Summary &amp; Problem Statement</w:t>
      </w:r>
    </w:p>
    <w:p w14:paraId="564DCC18" w14:textId="77777777" w:rsidR="00E21565" w:rsidRPr="00E21565" w:rsidRDefault="00E21565" w:rsidP="00E21565">
      <w:r w:rsidRPr="00E21565">
        <w:t>Currently, mental health professionals handling high-volume telehealth cases (such as the Tele-MANAS initiative) face immense cognitive load. They rely heavily on self-reported symptoms via 2D video, leading to a high risk of clinical oversight—especially when patients "mask" their symptoms. Existing AI solutions act as "black boxes," failing to provide the medical justification required for clinical trust.</w:t>
      </w:r>
    </w:p>
    <w:p w14:paraId="019BAAE3" w14:textId="77777777" w:rsidR="00E21565" w:rsidRPr="00E21565" w:rsidRDefault="00E21565" w:rsidP="00E21565">
      <w:r w:rsidRPr="00E21565">
        <w:rPr>
          <w:b/>
          <w:bCs/>
        </w:rPr>
        <w:t>The Solution:</w:t>
      </w:r>
      <w:r w:rsidRPr="00E21565">
        <w:t xml:space="preserve"> XAI-Triage is an explainable, multimodal edge-computing platform. By leveraging an agentic orchestration pipeline—evolving the architecture methodologies successfully deployed in complex builds like the Antigravity IDE and ContractHawk—the system evaluates 15-second temporal blocks of patient data. It fuses linguistic, acoustic, and kinematic streams to generate a transparent 1-10 Clinical Psychiatric Severity Score, transforming telehealth from a reactive observation room into a proactive triage </w:t>
      </w:r>
      <w:proofErr w:type="spellStart"/>
      <w:r w:rsidRPr="00E21565">
        <w:t>center</w:t>
      </w:r>
      <w:proofErr w:type="spellEnd"/>
      <w:r w:rsidRPr="00E21565">
        <w:t>.</w:t>
      </w:r>
    </w:p>
    <w:p w14:paraId="4BF764BC" w14:textId="77777777" w:rsidR="00E21565" w:rsidRPr="00E21565" w:rsidRDefault="00E21565" w:rsidP="00E21565">
      <w:pPr>
        <w:rPr>
          <w:b/>
          <w:bCs/>
        </w:rPr>
      </w:pPr>
      <w:r w:rsidRPr="00E21565">
        <w:rPr>
          <w:b/>
          <w:bCs/>
        </w:rPr>
        <w:t>2. Target Personas</w:t>
      </w:r>
    </w:p>
    <w:p w14:paraId="6CE068D2" w14:textId="77777777" w:rsidR="00E21565" w:rsidRPr="00E21565" w:rsidRDefault="00E21565" w:rsidP="00E21565">
      <w:pPr>
        <w:rPr>
          <w:b/>
          <w:bCs/>
        </w:rPr>
      </w:pPr>
      <w:r w:rsidRPr="00E21565">
        <w:rPr>
          <w:b/>
          <w:bCs/>
        </w:rPr>
        <w:t>Persona A: The Clinician (Primary User)</w:t>
      </w:r>
    </w:p>
    <w:p w14:paraId="78223480" w14:textId="77777777" w:rsidR="00E21565" w:rsidRPr="00E21565" w:rsidRDefault="00E21565" w:rsidP="00E21565">
      <w:pPr>
        <w:numPr>
          <w:ilvl w:val="0"/>
          <w:numId w:val="1"/>
        </w:numPr>
      </w:pPr>
      <w:r w:rsidRPr="00E21565">
        <w:rPr>
          <w:b/>
          <w:bCs/>
        </w:rPr>
        <w:t>Environment:</w:t>
      </w:r>
      <w:r w:rsidRPr="00E21565">
        <w:t xml:space="preserve"> High-stress, rapid-turnover telehealth clinics or rural PHCs.</w:t>
      </w:r>
    </w:p>
    <w:p w14:paraId="53450836" w14:textId="77777777" w:rsidR="00E21565" w:rsidRPr="00E21565" w:rsidRDefault="00E21565" w:rsidP="00E21565">
      <w:pPr>
        <w:numPr>
          <w:ilvl w:val="0"/>
          <w:numId w:val="1"/>
        </w:numPr>
      </w:pPr>
      <w:r w:rsidRPr="00E21565">
        <w:rPr>
          <w:b/>
          <w:bCs/>
        </w:rPr>
        <w:t>Pain Points:</w:t>
      </w:r>
      <w:r w:rsidRPr="00E21565">
        <w:t xml:space="preserve"> Difficulty reading subtle non-verbal cues over video; lack of time for detailed documentation; </w:t>
      </w:r>
      <w:proofErr w:type="spellStart"/>
      <w:r w:rsidRPr="00E21565">
        <w:t>skepticism</w:t>
      </w:r>
      <w:proofErr w:type="spellEnd"/>
      <w:r w:rsidRPr="00E21565">
        <w:t xml:space="preserve"> toward AI that gives scores without proof.</w:t>
      </w:r>
    </w:p>
    <w:p w14:paraId="1A58E73F" w14:textId="77777777" w:rsidR="00E21565" w:rsidRPr="00E21565" w:rsidRDefault="00E21565" w:rsidP="00E21565">
      <w:pPr>
        <w:numPr>
          <w:ilvl w:val="0"/>
          <w:numId w:val="1"/>
        </w:numPr>
      </w:pPr>
      <w:r w:rsidRPr="00E21565">
        <w:rPr>
          <w:b/>
          <w:bCs/>
        </w:rPr>
        <w:t>Needs:</w:t>
      </w:r>
      <w:r w:rsidRPr="00E21565">
        <w:t xml:space="preserve"> Instant, explainable risk stratification and automated session summaries.</w:t>
      </w:r>
    </w:p>
    <w:p w14:paraId="5FAC1761" w14:textId="77777777" w:rsidR="00E21565" w:rsidRPr="00E21565" w:rsidRDefault="00E21565" w:rsidP="00E21565">
      <w:pPr>
        <w:rPr>
          <w:b/>
          <w:bCs/>
        </w:rPr>
      </w:pPr>
      <w:r w:rsidRPr="00E21565">
        <w:rPr>
          <w:b/>
          <w:bCs/>
        </w:rPr>
        <w:t>Persona B: The Patient (Secondary User)</w:t>
      </w:r>
    </w:p>
    <w:p w14:paraId="6809C69E" w14:textId="77777777" w:rsidR="00E21565" w:rsidRPr="00E21565" w:rsidRDefault="00E21565" w:rsidP="00E21565">
      <w:pPr>
        <w:numPr>
          <w:ilvl w:val="0"/>
          <w:numId w:val="2"/>
        </w:numPr>
      </w:pPr>
      <w:r w:rsidRPr="00E21565">
        <w:rPr>
          <w:b/>
          <w:bCs/>
        </w:rPr>
        <w:t>Environment:</w:t>
      </w:r>
      <w:r w:rsidRPr="00E21565">
        <w:t xml:space="preserve"> Accessing via standard laptop or mobile device from home.</w:t>
      </w:r>
    </w:p>
    <w:p w14:paraId="5A158831" w14:textId="77777777" w:rsidR="00E21565" w:rsidRPr="00E21565" w:rsidRDefault="00E21565" w:rsidP="00E21565">
      <w:pPr>
        <w:numPr>
          <w:ilvl w:val="0"/>
          <w:numId w:val="2"/>
        </w:numPr>
      </w:pPr>
      <w:r w:rsidRPr="00E21565">
        <w:rPr>
          <w:b/>
          <w:bCs/>
        </w:rPr>
        <w:t>Pain Points:</w:t>
      </w:r>
      <w:r w:rsidRPr="00E21565">
        <w:t xml:space="preserve"> Stigma, pre-session anxiety, and subconscious minimization of symptoms (masking).</w:t>
      </w:r>
    </w:p>
    <w:p w14:paraId="0716B61E" w14:textId="77777777" w:rsidR="00E21565" w:rsidRPr="00E21565" w:rsidRDefault="00E21565" w:rsidP="00E21565">
      <w:pPr>
        <w:numPr>
          <w:ilvl w:val="0"/>
          <w:numId w:val="2"/>
        </w:numPr>
      </w:pPr>
      <w:r w:rsidRPr="00E21565">
        <w:rPr>
          <w:b/>
          <w:bCs/>
        </w:rPr>
        <w:t>Needs:</w:t>
      </w:r>
      <w:r w:rsidRPr="00E21565">
        <w:t xml:space="preserve"> A frictionless UI, strict privacy assurances, and active interventions to calm them before or during the consultation.</w:t>
      </w:r>
    </w:p>
    <w:p w14:paraId="0D55491C" w14:textId="77777777" w:rsidR="00E21565" w:rsidRPr="00E21565" w:rsidRDefault="00E21565" w:rsidP="00E21565">
      <w:pPr>
        <w:rPr>
          <w:b/>
          <w:bCs/>
        </w:rPr>
      </w:pPr>
      <w:r w:rsidRPr="00E21565">
        <w:rPr>
          <w:b/>
          <w:bCs/>
        </w:rPr>
        <w:t>3. Product Scope (</w:t>
      </w:r>
      <w:proofErr w:type="spellStart"/>
      <w:r w:rsidRPr="00E21565">
        <w:rPr>
          <w:b/>
          <w:bCs/>
        </w:rPr>
        <w:t>MoSCoW</w:t>
      </w:r>
      <w:proofErr w:type="spellEnd"/>
      <w:r w:rsidRPr="00E21565">
        <w:rPr>
          <w:b/>
          <w:bCs/>
        </w:rPr>
        <w:t xml:space="preserve"> Framework)</w:t>
      </w:r>
    </w:p>
    <w:p w14:paraId="1BE27118" w14:textId="77777777" w:rsidR="00E21565" w:rsidRPr="00E21565" w:rsidRDefault="00E21565" w:rsidP="00E21565">
      <w:pPr>
        <w:rPr>
          <w:b/>
          <w:bCs/>
        </w:rPr>
      </w:pPr>
      <w:r w:rsidRPr="00E21565">
        <w:rPr>
          <w:rFonts w:ascii="Segoe UI Emoji" w:hAnsi="Segoe UI Emoji" w:cs="Segoe UI Emoji"/>
          <w:b/>
          <w:bCs/>
        </w:rPr>
        <w:t>🔴</w:t>
      </w:r>
      <w:r w:rsidRPr="00E21565">
        <w:rPr>
          <w:b/>
          <w:bCs/>
        </w:rPr>
        <w:t xml:space="preserve"> Must Have (Core Demo Requirements)</w:t>
      </w:r>
    </w:p>
    <w:p w14:paraId="591968DA" w14:textId="77777777" w:rsidR="00E21565" w:rsidRPr="00E21565" w:rsidRDefault="00E21565" w:rsidP="00E21565">
      <w:pPr>
        <w:numPr>
          <w:ilvl w:val="0"/>
          <w:numId w:val="3"/>
        </w:numPr>
      </w:pPr>
      <w:r w:rsidRPr="00E21565">
        <w:rPr>
          <w:b/>
          <w:bCs/>
        </w:rPr>
        <w:t>Role-Based Access Control (RBAC):</w:t>
      </w:r>
      <w:r w:rsidRPr="00E21565">
        <w:t xml:space="preserve"> Distinct routing and permissions for Doctor vs. Patient using Firebase Auth.</w:t>
      </w:r>
    </w:p>
    <w:p w14:paraId="3ED869CF" w14:textId="77777777" w:rsidR="00E21565" w:rsidRPr="00E21565" w:rsidRDefault="00E21565" w:rsidP="00E21565">
      <w:pPr>
        <w:numPr>
          <w:ilvl w:val="0"/>
          <w:numId w:val="3"/>
        </w:numPr>
      </w:pPr>
      <w:r w:rsidRPr="00E21565">
        <w:rPr>
          <w:b/>
          <w:bCs/>
        </w:rPr>
        <w:t xml:space="preserve">WebRTC P2P </w:t>
      </w:r>
      <w:proofErr w:type="spellStart"/>
      <w:r w:rsidRPr="00E21565">
        <w:rPr>
          <w:b/>
          <w:bCs/>
        </w:rPr>
        <w:t>Tunneling</w:t>
      </w:r>
      <w:proofErr w:type="spellEnd"/>
      <w:r w:rsidRPr="00E21565">
        <w:rPr>
          <w:b/>
          <w:bCs/>
        </w:rPr>
        <w:t>:</w:t>
      </w:r>
      <w:r w:rsidRPr="00E21565">
        <w:t xml:space="preserve"> Secure, zero-latency video/audio connection.</w:t>
      </w:r>
    </w:p>
    <w:p w14:paraId="0F5FF249" w14:textId="77777777" w:rsidR="00E21565" w:rsidRPr="00E21565" w:rsidRDefault="00E21565" w:rsidP="00E21565">
      <w:pPr>
        <w:numPr>
          <w:ilvl w:val="0"/>
          <w:numId w:val="3"/>
        </w:numPr>
      </w:pPr>
      <w:r w:rsidRPr="00E21565">
        <w:rPr>
          <w:b/>
          <w:bCs/>
        </w:rPr>
        <w:t>15-Second Temporal Windowing:</w:t>
      </w:r>
      <w:r w:rsidRPr="00E21565">
        <w:t xml:space="preserve"> The system pauses to collect 15 seconds of biometric data before </w:t>
      </w:r>
      <w:proofErr w:type="spellStart"/>
      <w:r w:rsidRPr="00E21565">
        <w:t>analyzing</w:t>
      </w:r>
      <w:proofErr w:type="spellEnd"/>
      <w:r w:rsidRPr="00E21565">
        <w:t>, preventing "jitter" and false-positive errors.</w:t>
      </w:r>
    </w:p>
    <w:p w14:paraId="6EDE83F4" w14:textId="77777777" w:rsidR="00E21565" w:rsidRPr="00E21565" w:rsidRDefault="00E21565" w:rsidP="00E21565">
      <w:pPr>
        <w:numPr>
          <w:ilvl w:val="0"/>
          <w:numId w:val="3"/>
        </w:numPr>
      </w:pPr>
      <w:r w:rsidRPr="00E21565">
        <w:rPr>
          <w:b/>
          <w:bCs/>
        </w:rPr>
        <w:t>Cross-Attention Discrepancy Alert:</w:t>
      </w:r>
      <w:r w:rsidRPr="00E21565">
        <w:t xml:space="preserve"> The system must actively flag when a patient's text sentiment contradicts their facial or vocal biomarkers.</w:t>
      </w:r>
    </w:p>
    <w:p w14:paraId="697912A3" w14:textId="77777777" w:rsidR="00E21565" w:rsidRPr="00E21565" w:rsidRDefault="00E21565" w:rsidP="00E21565">
      <w:pPr>
        <w:numPr>
          <w:ilvl w:val="0"/>
          <w:numId w:val="3"/>
        </w:numPr>
      </w:pPr>
      <w:r w:rsidRPr="00E21565">
        <w:rPr>
          <w:b/>
          <w:bCs/>
        </w:rPr>
        <w:lastRenderedPageBreak/>
        <w:t>XAI Dashboard:</w:t>
      </w:r>
      <w:r w:rsidRPr="00E21565">
        <w:t xml:space="preserve"> A live UI featuring the 1-10 Severity Gauge, Modality Radar, and Timestamped Evidence Log.</w:t>
      </w:r>
    </w:p>
    <w:p w14:paraId="64CCDFBD" w14:textId="77777777" w:rsidR="00E21565" w:rsidRPr="00E21565" w:rsidRDefault="00E21565" w:rsidP="00E21565">
      <w:pPr>
        <w:rPr>
          <w:b/>
          <w:bCs/>
        </w:rPr>
      </w:pPr>
      <w:r w:rsidRPr="00E21565">
        <w:rPr>
          <w:rFonts w:ascii="Segoe UI Emoji" w:hAnsi="Segoe UI Emoji" w:cs="Segoe UI Emoji"/>
          <w:b/>
          <w:bCs/>
        </w:rPr>
        <w:t>🟡</w:t>
      </w:r>
      <w:r w:rsidRPr="00E21565">
        <w:rPr>
          <w:b/>
          <w:bCs/>
        </w:rPr>
        <w:t xml:space="preserve"> Should Have (The "Wow" Factors)</w:t>
      </w:r>
    </w:p>
    <w:p w14:paraId="22B03E69" w14:textId="77777777" w:rsidR="00E21565" w:rsidRPr="00E21565" w:rsidRDefault="00E21565" w:rsidP="00E21565">
      <w:pPr>
        <w:numPr>
          <w:ilvl w:val="0"/>
          <w:numId w:val="4"/>
        </w:numPr>
      </w:pPr>
      <w:r w:rsidRPr="00E21565">
        <w:rPr>
          <w:b/>
          <w:bCs/>
        </w:rPr>
        <w:t>Mindset-Responsive Gamification:</w:t>
      </w:r>
      <w:r w:rsidRPr="00E21565">
        <w:t xml:space="preserve"> At least one embedded HTML5 game (e.g., a focus task or breathing exercise) to actively measure cognitive arousal or calm the patient.</w:t>
      </w:r>
    </w:p>
    <w:p w14:paraId="5E57196F" w14:textId="77777777" w:rsidR="00E21565" w:rsidRPr="00E21565" w:rsidRDefault="00E21565" w:rsidP="00E21565">
      <w:pPr>
        <w:numPr>
          <w:ilvl w:val="0"/>
          <w:numId w:val="4"/>
        </w:numPr>
      </w:pPr>
      <w:r w:rsidRPr="00E21565">
        <w:rPr>
          <w:b/>
          <w:bCs/>
        </w:rPr>
        <w:t>Automated Clinical Scribe:</w:t>
      </w:r>
      <w:r w:rsidRPr="00E21565">
        <w:t xml:space="preserve"> A post-session summary generated from the AI findings, formatted for hospital records.</w:t>
      </w:r>
    </w:p>
    <w:p w14:paraId="4E77A89E" w14:textId="77777777" w:rsidR="00E21565" w:rsidRPr="00E21565" w:rsidRDefault="00E21565" w:rsidP="00E21565">
      <w:pPr>
        <w:numPr>
          <w:ilvl w:val="0"/>
          <w:numId w:val="4"/>
        </w:numPr>
      </w:pPr>
      <w:r w:rsidRPr="00E21565">
        <w:rPr>
          <w:b/>
          <w:bCs/>
        </w:rPr>
        <w:t>Longitudinal Tracking:</w:t>
      </w:r>
      <w:r w:rsidRPr="00E21565">
        <w:t xml:space="preserve"> A basic database schema to show a patient's historical scores.</w:t>
      </w:r>
    </w:p>
    <w:p w14:paraId="5F8C8173" w14:textId="77777777" w:rsidR="00E21565" w:rsidRPr="00E21565" w:rsidRDefault="00E21565" w:rsidP="00E21565">
      <w:pPr>
        <w:rPr>
          <w:b/>
          <w:bCs/>
        </w:rPr>
      </w:pPr>
      <w:r w:rsidRPr="00E21565">
        <w:rPr>
          <w:rFonts w:ascii="Segoe UI Emoji" w:hAnsi="Segoe UI Emoji" w:cs="Segoe UI Emoji"/>
          <w:b/>
          <w:bCs/>
        </w:rPr>
        <w:t>🔵</w:t>
      </w:r>
      <w:r w:rsidRPr="00E21565">
        <w:rPr>
          <w:b/>
          <w:bCs/>
        </w:rPr>
        <w:t xml:space="preserve"> Could Have (Stretch Goals if time permits)</w:t>
      </w:r>
    </w:p>
    <w:p w14:paraId="2C4F00A1" w14:textId="77777777" w:rsidR="00E21565" w:rsidRPr="00E21565" w:rsidRDefault="00E21565" w:rsidP="00E21565">
      <w:pPr>
        <w:numPr>
          <w:ilvl w:val="0"/>
          <w:numId w:val="5"/>
        </w:numPr>
      </w:pPr>
      <w:r w:rsidRPr="00E21565">
        <w:t>Regional language translation overlay (Hinglish to English standard medical terms).</w:t>
      </w:r>
    </w:p>
    <w:p w14:paraId="6DD7F0E2" w14:textId="77777777" w:rsidR="00E21565" w:rsidRPr="00E21565" w:rsidRDefault="00E21565" w:rsidP="00E21565">
      <w:pPr>
        <w:numPr>
          <w:ilvl w:val="0"/>
          <w:numId w:val="5"/>
        </w:numPr>
      </w:pPr>
      <w:r w:rsidRPr="00E21565">
        <w:t>Exportable PDF reports directly from the dashboard.</w:t>
      </w:r>
    </w:p>
    <w:p w14:paraId="10410A7C" w14:textId="77777777" w:rsidR="00E21565" w:rsidRPr="00E21565" w:rsidRDefault="00E21565" w:rsidP="00E21565">
      <w:pPr>
        <w:rPr>
          <w:b/>
          <w:bCs/>
        </w:rPr>
      </w:pPr>
      <w:r w:rsidRPr="00E21565">
        <w:rPr>
          <w:rFonts w:ascii="Segoe UI Emoji" w:hAnsi="Segoe UI Emoji" w:cs="Segoe UI Emoji"/>
          <w:b/>
          <w:bCs/>
        </w:rPr>
        <w:t>⚪</w:t>
      </w:r>
      <w:r w:rsidRPr="00E21565">
        <w:rPr>
          <w:b/>
          <w:bCs/>
        </w:rPr>
        <w:t xml:space="preserve"> Won't Have (Out of Scope for Demo)</w:t>
      </w:r>
    </w:p>
    <w:p w14:paraId="2A3BFE9B" w14:textId="77777777" w:rsidR="00E21565" w:rsidRPr="00E21565" w:rsidRDefault="00E21565" w:rsidP="00E21565">
      <w:pPr>
        <w:numPr>
          <w:ilvl w:val="0"/>
          <w:numId w:val="6"/>
        </w:numPr>
      </w:pPr>
      <w:r w:rsidRPr="00E21565">
        <w:t>Full hospital EMR integration (Epic/Cerner APIs).</w:t>
      </w:r>
    </w:p>
    <w:p w14:paraId="5AA345B1" w14:textId="77777777" w:rsidR="00E21565" w:rsidRPr="00E21565" w:rsidRDefault="00E21565" w:rsidP="00E21565">
      <w:pPr>
        <w:numPr>
          <w:ilvl w:val="0"/>
          <w:numId w:val="6"/>
        </w:numPr>
      </w:pPr>
      <w:r w:rsidRPr="00E21565">
        <w:t>Long-term model training pipelines from scratch.</w:t>
      </w:r>
    </w:p>
    <w:p w14:paraId="44B578C8" w14:textId="77777777" w:rsidR="00E21565" w:rsidRPr="00E21565" w:rsidRDefault="00E21565" w:rsidP="00E21565">
      <w:pPr>
        <w:numPr>
          <w:ilvl w:val="0"/>
          <w:numId w:val="6"/>
        </w:numPr>
      </w:pPr>
      <w:r w:rsidRPr="00E21565">
        <w:t>Payment or billing gateways.</w:t>
      </w:r>
    </w:p>
    <w:p w14:paraId="00E77690" w14:textId="77777777" w:rsidR="00E21565" w:rsidRPr="00E21565" w:rsidRDefault="00E21565" w:rsidP="00E21565">
      <w:pPr>
        <w:rPr>
          <w:b/>
          <w:bCs/>
        </w:rPr>
      </w:pPr>
      <w:r w:rsidRPr="00E21565">
        <w:rPr>
          <w:b/>
          <w:bCs/>
        </w:rPr>
        <w:t>4. User Journey Map</w:t>
      </w:r>
    </w:p>
    <w:p w14:paraId="4ABC26FD" w14:textId="77777777" w:rsidR="00E21565" w:rsidRPr="00E21565" w:rsidRDefault="00E21565" w:rsidP="00E21565">
      <w:pPr>
        <w:numPr>
          <w:ilvl w:val="0"/>
          <w:numId w:val="7"/>
        </w:numPr>
      </w:pPr>
      <w:r w:rsidRPr="00E21565">
        <w:rPr>
          <w:b/>
          <w:bCs/>
        </w:rPr>
        <w:t>Intake:</w:t>
      </w:r>
      <w:r w:rsidRPr="00E21565">
        <w:t xml:space="preserve"> Patient logs in, sees a "Safe/Local Privacy" indicator, and plays a brief cognitive focus game while waiting.</w:t>
      </w:r>
    </w:p>
    <w:p w14:paraId="2F3085FD" w14:textId="77777777" w:rsidR="00E21565" w:rsidRPr="00E21565" w:rsidRDefault="00E21565" w:rsidP="00E21565">
      <w:pPr>
        <w:numPr>
          <w:ilvl w:val="0"/>
          <w:numId w:val="7"/>
        </w:numPr>
      </w:pPr>
      <w:r w:rsidRPr="00E21565">
        <w:rPr>
          <w:b/>
          <w:bCs/>
        </w:rPr>
        <w:t>Connection:</w:t>
      </w:r>
      <w:r w:rsidRPr="00E21565">
        <w:t xml:space="preserve"> Clinician joins. P2P video stream initiates.</w:t>
      </w:r>
    </w:p>
    <w:p w14:paraId="73910430" w14:textId="77777777" w:rsidR="00E21565" w:rsidRPr="00E21565" w:rsidRDefault="00E21565" w:rsidP="00E21565">
      <w:pPr>
        <w:numPr>
          <w:ilvl w:val="0"/>
          <w:numId w:val="7"/>
        </w:numPr>
      </w:pPr>
      <w:r w:rsidRPr="00E21565">
        <w:rPr>
          <w:b/>
          <w:bCs/>
        </w:rPr>
        <w:t>Analysis Phase:</w:t>
      </w:r>
      <w:r w:rsidRPr="00E21565">
        <w:t xml:space="preserve"> Every 15 seconds, the clinician's local edge-brain </w:t>
      </w:r>
      <w:proofErr w:type="spellStart"/>
      <w:r w:rsidRPr="00E21565">
        <w:t>analyzes</w:t>
      </w:r>
      <w:proofErr w:type="spellEnd"/>
      <w:r w:rsidRPr="00E21565">
        <w:t xml:space="preserve"> the stream.</w:t>
      </w:r>
    </w:p>
    <w:p w14:paraId="1D5A9801" w14:textId="77777777" w:rsidR="00E21565" w:rsidRPr="00E21565" w:rsidRDefault="00E21565" w:rsidP="00E21565">
      <w:pPr>
        <w:numPr>
          <w:ilvl w:val="0"/>
          <w:numId w:val="7"/>
        </w:numPr>
      </w:pPr>
      <w:r w:rsidRPr="00E21565">
        <w:rPr>
          <w:b/>
          <w:bCs/>
        </w:rPr>
        <w:t>Triage Alert:</w:t>
      </w:r>
      <w:r w:rsidRPr="00E21565">
        <w:t xml:space="preserve"> Patient says "I'm doing great," but the system detects high vocal shimmer and lowered brow (AU4). The dashboard updates Severity to 7 and prints the XAI reasoning.</w:t>
      </w:r>
    </w:p>
    <w:p w14:paraId="37862DDD" w14:textId="77777777" w:rsidR="00E21565" w:rsidRPr="00E21565" w:rsidRDefault="00E21565" w:rsidP="00E21565">
      <w:pPr>
        <w:numPr>
          <w:ilvl w:val="0"/>
          <w:numId w:val="7"/>
        </w:numPr>
      </w:pPr>
      <w:r w:rsidRPr="00E21565">
        <w:rPr>
          <w:b/>
          <w:bCs/>
        </w:rPr>
        <w:t>Resolution:</w:t>
      </w:r>
      <w:r w:rsidRPr="00E21565">
        <w:t xml:space="preserve"> Clinician uses the actionable data to recommend immediate intervention, and the AI scribe generates the notes.</w:t>
      </w:r>
    </w:p>
    <w:p w14:paraId="319A4669" w14:textId="77777777" w:rsidR="00E21565" w:rsidRPr="00E21565" w:rsidRDefault="00E21565" w:rsidP="00E21565">
      <w:pPr>
        <w:rPr>
          <w:b/>
          <w:bCs/>
        </w:rPr>
      </w:pPr>
      <w:r w:rsidRPr="00E21565">
        <w:rPr>
          <w:b/>
          <w:bCs/>
        </w:rPr>
        <w:t>5. Success Metrics for the Presentation</w:t>
      </w:r>
    </w:p>
    <w:p w14:paraId="068BFCCB" w14:textId="77777777" w:rsidR="00E21565" w:rsidRPr="00E21565" w:rsidRDefault="00E21565" w:rsidP="00E21565">
      <w:pPr>
        <w:numPr>
          <w:ilvl w:val="0"/>
          <w:numId w:val="8"/>
        </w:numPr>
      </w:pPr>
      <w:r w:rsidRPr="00E21565">
        <w:rPr>
          <w:b/>
          <w:bCs/>
        </w:rPr>
        <w:t>System Stability:</w:t>
      </w:r>
      <w:r w:rsidRPr="00E21565">
        <w:t xml:space="preserve"> The UI must handle the 15-second data payloads without freezing the video stream.</w:t>
      </w:r>
    </w:p>
    <w:p w14:paraId="436DB8A2" w14:textId="77777777" w:rsidR="00E21565" w:rsidRPr="00E21565" w:rsidRDefault="00E21565" w:rsidP="00E21565">
      <w:pPr>
        <w:numPr>
          <w:ilvl w:val="0"/>
          <w:numId w:val="8"/>
        </w:numPr>
      </w:pPr>
      <w:r w:rsidRPr="00E21565">
        <w:rPr>
          <w:b/>
          <w:bCs/>
        </w:rPr>
        <w:t>Explainability:</w:t>
      </w:r>
      <w:r w:rsidRPr="00E21565">
        <w:t xml:space="preserve"> Every score </w:t>
      </w:r>
      <w:proofErr w:type="gramStart"/>
      <w:r w:rsidRPr="00E21565">
        <w:t>change</w:t>
      </w:r>
      <w:proofErr w:type="gramEnd"/>
      <w:r w:rsidRPr="00E21565">
        <w:t xml:space="preserve"> above a '5' must be accompanied by a specific, readable biometric justification.</w:t>
      </w:r>
    </w:p>
    <w:p w14:paraId="6351043A" w14:textId="77777777" w:rsidR="00E21565" w:rsidRPr="00E21565" w:rsidRDefault="00E21565" w:rsidP="00E21565">
      <w:pPr>
        <w:numPr>
          <w:ilvl w:val="0"/>
          <w:numId w:val="8"/>
        </w:numPr>
      </w:pPr>
      <w:r w:rsidRPr="00E21565">
        <w:rPr>
          <w:b/>
          <w:bCs/>
        </w:rPr>
        <w:t>Cost/Resource Efficiency:</w:t>
      </w:r>
      <w:r w:rsidRPr="00E21565">
        <w:t xml:space="preserve"> Demonstrate that the core fusion logic runs entirely on free/local edge compute, proving scalability for underfunded healthcare sectors.</w:t>
      </w:r>
    </w:p>
    <w:p w14:paraId="66DBFCC8" w14:textId="77777777" w:rsidR="00E80996" w:rsidRDefault="00E80996"/>
    <w:sectPr w:rsidR="00E8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CE8"/>
    <w:multiLevelType w:val="multilevel"/>
    <w:tmpl w:val="E0CA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503D"/>
    <w:multiLevelType w:val="multilevel"/>
    <w:tmpl w:val="D9B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C2E60"/>
    <w:multiLevelType w:val="multilevel"/>
    <w:tmpl w:val="8AF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825EF"/>
    <w:multiLevelType w:val="multilevel"/>
    <w:tmpl w:val="DDB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1574F"/>
    <w:multiLevelType w:val="multilevel"/>
    <w:tmpl w:val="64B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1364F"/>
    <w:multiLevelType w:val="multilevel"/>
    <w:tmpl w:val="643C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61090"/>
    <w:multiLevelType w:val="multilevel"/>
    <w:tmpl w:val="54B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E558B"/>
    <w:multiLevelType w:val="multilevel"/>
    <w:tmpl w:val="D874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682102">
    <w:abstractNumId w:val="4"/>
  </w:num>
  <w:num w:numId="2" w16cid:durableId="1309286998">
    <w:abstractNumId w:val="1"/>
  </w:num>
  <w:num w:numId="3" w16cid:durableId="686297389">
    <w:abstractNumId w:val="6"/>
  </w:num>
  <w:num w:numId="4" w16cid:durableId="1184586561">
    <w:abstractNumId w:val="3"/>
  </w:num>
  <w:num w:numId="5" w16cid:durableId="1379206317">
    <w:abstractNumId w:val="2"/>
  </w:num>
  <w:num w:numId="6" w16cid:durableId="836723277">
    <w:abstractNumId w:val="0"/>
  </w:num>
  <w:num w:numId="7" w16cid:durableId="788354797">
    <w:abstractNumId w:val="5"/>
  </w:num>
  <w:num w:numId="8" w16cid:durableId="10303793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65"/>
    <w:rsid w:val="00676B5E"/>
    <w:rsid w:val="00A60665"/>
    <w:rsid w:val="00D00D3D"/>
    <w:rsid w:val="00E21565"/>
    <w:rsid w:val="00E8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0812"/>
  <w15:chartTrackingRefBased/>
  <w15:docId w15:val="{7D9B7D44-A261-4495-BEBD-D1650670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2026-05-10T09:08:00Z</dcterms:created>
  <dcterms:modified xsi:type="dcterms:W3CDTF">2026-05-10T09:08:00Z</dcterms:modified>
</cp:coreProperties>
</file>