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4D5D" w:rsidRDefault="00477D2B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524D5D" w:rsidRDefault="00477D2B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524D5D" w:rsidRDefault="00524D5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24D5D">
        <w:tc>
          <w:tcPr>
            <w:tcW w:w="4508" w:type="dxa"/>
          </w:tcPr>
          <w:p w:rsidR="00524D5D" w:rsidRDefault="00477D2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524D5D" w:rsidRDefault="00477D2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July 2026</w:t>
            </w:r>
          </w:p>
        </w:tc>
      </w:tr>
      <w:tr w:rsidR="00524D5D">
        <w:tc>
          <w:tcPr>
            <w:tcW w:w="4508" w:type="dxa"/>
          </w:tcPr>
          <w:p w:rsidR="00524D5D" w:rsidRDefault="00477D2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524D5D" w:rsidRDefault="00524D5D">
            <w:pPr>
              <w:rPr>
                <w:rFonts w:ascii="Calibri" w:eastAsia="Calibri" w:hAnsi="Calibri" w:cs="Calibri"/>
              </w:rPr>
            </w:pPr>
          </w:p>
        </w:tc>
      </w:tr>
      <w:tr w:rsidR="00524D5D">
        <w:tc>
          <w:tcPr>
            <w:tcW w:w="4508" w:type="dxa"/>
          </w:tcPr>
          <w:p w:rsidR="00524D5D" w:rsidRDefault="00477D2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524D5D" w:rsidRDefault="00477D2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Sports Hall Booking System</w:t>
            </w:r>
          </w:p>
        </w:tc>
      </w:tr>
      <w:tr w:rsidR="00524D5D">
        <w:tc>
          <w:tcPr>
            <w:tcW w:w="4508" w:type="dxa"/>
          </w:tcPr>
          <w:p w:rsidR="00524D5D" w:rsidRDefault="00477D2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524D5D" w:rsidRDefault="00524D5D">
            <w:pPr>
              <w:rPr>
                <w:rFonts w:ascii="Calibri" w:eastAsia="Calibri" w:hAnsi="Calibri" w:cs="Calibri"/>
              </w:rPr>
            </w:pPr>
          </w:p>
        </w:tc>
      </w:tr>
    </w:tbl>
    <w:p w:rsidR="00524D5D" w:rsidRDefault="00524D5D">
      <w:pPr>
        <w:spacing w:after="160" w:line="259" w:lineRule="auto"/>
        <w:rPr>
          <w:rFonts w:ascii="Calibri" w:eastAsia="Calibri" w:hAnsi="Calibri" w:cs="Calibri"/>
          <w:b/>
        </w:rPr>
      </w:pPr>
    </w:p>
    <w:p w:rsidR="00524D5D" w:rsidRDefault="00477D2B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524D5D" w:rsidRDefault="00477D2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524D5D">
        <w:trPr>
          <w:trHeight w:val="557"/>
        </w:trPr>
        <w:tc>
          <w:tcPr>
            <w:tcW w:w="735" w:type="dxa"/>
          </w:tcPr>
          <w:p w:rsidR="00524D5D" w:rsidRDefault="00477D2B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524D5D" w:rsidRDefault="00477D2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524D5D" w:rsidRDefault="00477D2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:rsidR="00524D5D" w:rsidRDefault="00477D2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524D5D">
        <w:trPr>
          <w:trHeight w:val="817"/>
        </w:trPr>
        <w:tc>
          <w:tcPr>
            <w:tcW w:w="735" w:type="dxa"/>
          </w:tcPr>
          <w:p w:rsidR="00524D5D" w:rsidRDefault="00524D5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524D5D" w:rsidRDefault="00477D2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:rsidR="00524D5D" w:rsidRPr="00477D2B" w:rsidRDefault="00477D2B" w:rsidP="00477D2B">
            <w:pPr>
              <w:pStyle w:val="NoSpacing"/>
            </w:pPr>
            <w:proofErr w:type="spellStart"/>
            <w:r>
              <w:t>ServiceNow</w:t>
            </w:r>
            <w:proofErr w:type="spellEnd"/>
            <w:r>
              <w:t>-based Sports Hall Booking System</w:t>
            </w:r>
          </w:p>
        </w:tc>
        <w:tc>
          <w:tcPr>
            <w:tcW w:w="2850" w:type="dxa"/>
          </w:tcPr>
          <w:p w:rsidR="00524D5D" w:rsidRDefault="00477D2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>
                  <wp:extent cx="1672590" cy="941070"/>
                  <wp:effectExtent l="0" t="0" r="381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7-10 123751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941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4D5D">
        <w:trPr>
          <w:trHeight w:val="817"/>
        </w:trPr>
        <w:tc>
          <w:tcPr>
            <w:tcW w:w="735" w:type="dxa"/>
          </w:tcPr>
          <w:p w:rsidR="00524D5D" w:rsidRDefault="00524D5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524D5D" w:rsidRDefault="00477D2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:rsidR="00524D5D" w:rsidRDefault="00477D2B" w:rsidP="00477D2B">
            <w:pPr>
              <w:pStyle w:val="NoSpacing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</w:t>
            </w:r>
            <w:r w:rsidRPr="00477D2B">
              <w:rPr>
                <w:rFonts w:ascii="Calibri" w:eastAsia="Calibri" w:hAnsi="Calibri" w:cs="Calibri"/>
                <w:b/>
              </w:rPr>
              <w:t xml:space="preserve">- </w:t>
            </w:r>
            <w:r w:rsidRPr="00477D2B">
              <w:rPr>
                <w:rStyle w:val="Strong"/>
                <w:b w:val="0"/>
              </w:rPr>
              <w:t>Not Applicable (Software Project</w:t>
            </w:r>
            <w:r>
              <w:rPr>
                <w:rStyle w:val="Strong"/>
              </w:rPr>
              <w:t>)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  <w:r>
              <w:t xml:space="preserve"> </w:t>
            </w:r>
            <w:r>
              <w:t>100% Functional Testing Passed</w:t>
            </w:r>
          </w:p>
        </w:tc>
        <w:tc>
          <w:tcPr>
            <w:tcW w:w="2850" w:type="dxa"/>
          </w:tcPr>
          <w:p w:rsidR="00524D5D" w:rsidRDefault="00477D2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>
                  <wp:extent cx="1672590" cy="520065"/>
                  <wp:effectExtent l="0" t="0" r="381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7-09 190828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52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4D5D">
        <w:trPr>
          <w:trHeight w:val="817"/>
        </w:trPr>
        <w:tc>
          <w:tcPr>
            <w:tcW w:w="735" w:type="dxa"/>
          </w:tcPr>
          <w:p w:rsidR="00524D5D" w:rsidRDefault="00477D2B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:rsidR="00524D5D" w:rsidRDefault="00477D2B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Result( if Done)</w:t>
            </w:r>
          </w:p>
        </w:tc>
        <w:tc>
          <w:tcPr>
            <w:tcW w:w="3360" w:type="dxa"/>
          </w:tcPr>
          <w:p w:rsidR="00477D2B" w:rsidRDefault="00477D2B">
            <w:r>
              <w:rPr>
                <w:rFonts w:ascii="Calibri" w:eastAsia="Calibri" w:hAnsi="Calibri" w:cs="Calibri"/>
              </w:rPr>
              <w:t>Validation Accuracy –</w:t>
            </w:r>
            <w:r>
              <w:t xml:space="preserve"> 100%</w:t>
            </w:r>
          </w:p>
          <w:p w:rsidR="00524D5D" w:rsidRDefault="00477D2B">
            <w:pPr>
              <w:rPr>
                <w:rFonts w:ascii="Calibri" w:eastAsia="Calibri" w:hAnsi="Calibri" w:cs="Calibri"/>
              </w:rPr>
            </w:pPr>
            <w:r>
              <w:t>UI improvements, slot validation, duplicate booking prevention implemented successfully.</w:t>
            </w:r>
          </w:p>
        </w:tc>
        <w:tc>
          <w:tcPr>
            <w:tcW w:w="2850" w:type="dxa"/>
          </w:tcPr>
          <w:p w:rsidR="00524D5D" w:rsidRDefault="00477D2B">
            <w:pPr>
              <w:rPr>
                <w:rFonts w:ascii="Calibri" w:eastAsia="Calibri" w:hAnsi="Calibri" w:cs="Calibri"/>
              </w:rPr>
            </w:pPr>
            <w:bookmarkStart w:id="0" w:name="_GoBack"/>
            <w:r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>
                  <wp:extent cx="1672590" cy="941070"/>
                  <wp:effectExtent l="0" t="0" r="381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7-09 201343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941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:rsidR="00524D5D" w:rsidRDefault="00524D5D">
      <w:pPr>
        <w:spacing w:after="160" w:line="259" w:lineRule="auto"/>
        <w:rPr>
          <w:rFonts w:ascii="Calibri" w:eastAsia="Calibri" w:hAnsi="Calibri" w:cs="Calibri"/>
        </w:rPr>
      </w:pPr>
    </w:p>
    <w:p w:rsidR="00524D5D" w:rsidRDefault="00524D5D"/>
    <w:p w:rsidR="00524D5D" w:rsidRDefault="00524D5D"/>
    <w:sectPr w:rsidR="00524D5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CE6C2D"/>
    <w:multiLevelType w:val="multilevel"/>
    <w:tmpl w:val="A25ABDE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24D5D"/>
    <w:rsid w:val="00477D2B"/>
    <w:rsid w:val="00524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477D2B"/>
    <w:pPr>
      <w:spacing w:line="240" w:lineRule="auto"/>
    </w:pPr>
  </w:style>
  <w:style w:type="character" w:styleId="Strong">
    <w:name w:val="Strong"/>
    <w:basedOn w:val="DefaultParagraphFont"/>
    <w:uiPriority w:val="22"/>
    <w:qFormat/>
    <w:rsid w:val="00477D2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7D2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7D2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477D2B"/>
    <w:pPr>
      <w:spacing w:line="240" w:lineRule="auto"/>
    </w:pPr>
  </w:style>
  <w:style w:type="character" w:styleId="Strong">
    <w:name w:val="Strong"/>
    <w:basedOn w:val="DefaultParagraphFont"/>
    <w:uiPriority w:val="22"/>
    <w:qFormat/>
    <w:rsid w:val="00477D2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7D2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7D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RAMANA REDDY</cp:lastModifiedBy>
  <cp:revision>2</cp:revision>
  <dcterms:created xsi:type="dcterms:W3CDTF">2026-07-14T07:30:00Z</dcterms:created>
  <dcterms:modified xsi:type="dcterms:W3CDTF">2026-07-14T07:37:00Z</dcterms:modified>
</cp:coreProperties>
</file>