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t xml:space="preserve"/>
      </w:r>
    </w:p>
    <w:p>
      <w:pPr>
        <w:spacing w:after="200" w:before="0"/>
        <w:jc w:val="center"/>
      </w:pPr>
      <w:r>
        <w:rPr>
          <w:rFonts w:ascii="Arial" w:cs="Arial" w:eastAsia="Arial" w:hAnsi="Arial"/>
          <w:b/>
          <w:bCs/>
          <w:color w:val="0A0F1E"/>
          <w:sz w:val="64"/>
          <w:szCs w:val="64"/>
        </w:rPr>
        <w:t xml:space="preserve">JOB PORTAL</w:t>
      </w:r>
    </w:p>
    <w:p>
      <w:pPr>
        <w:spacing w:after="120" w:before="0"/>
        <w:jc w:val="center"/>
      </w:pPr>
      <w:r>
        <w:rPr>
          <w:rFonts w:ascii="Arial" w:cs="Arial" w:eastAsia="Arial" w:hAnsi="Arial"/>
          <w:color w:val="3B82F6"/>
          <w:sz w:val="28"/>
          <w:szCs w:val="28"/>
        </w:rPr>
        <w:t xml:space="preserve">Complete Page-by-Page Specification</w:t>
      </w:r>
    </w:p>
    <w:p>
      <w:pPr>
        <w:spacing w:after="80" w:before="0"/>
        <w:jc w:val="center"/>
      </w:pPr>
      <w:r>
        <w:rPr>
          <w:rFonts w:ascii="Arial" w:cs="Arial" w:eastAsia="Arial" w:hAnsi="Arial"/>
          <w:i/>
          <w:iCs/>
          <w:color w:val="64748B"/>
          <w:sz w:val="22"/>
          <w:szCs w:val="22"/>
        </w:rPr>
        <w:t xml:space="preserve">Web Solutions Company  ·  Next.js + GSAP + Three.js</w:t>
      </w:r>
    </w:p>
    <w:p>
      <w:pPr>
        <w:pBdr>
          <w:bottom w:val="single" w:color="CBD5E1" w:sz="2"/>
        </w:pBdr>
        <w:spacing w:after="200" w:before="200"/>
      </w:pPr>
      <w:r>
        <w:t xml:space="preserve"/>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EFF6FF" w:val="clear"/>
            <w:tcMar>
              <w:top w:type="dxa" w:w="120"/>
              <w:left w:type="dxa" w:w="160"/>
              <w:bottom w:type="dxa" w:w="120"/>
              <w:right w:type="dxa" w:w="160"/>
            </w:tcMar>
          </w:tcPr>
          <w:p>
            <w:pPr>
              <w:jc w:val="center"/>
            </w:pPr>
            <w:r>
              <w:rPr>
                <w:rFonts w:ascii="Arial" w:cs="Arial" w:eastAsia="Arial" w:hAnsi="Arial"/>
                <w:b/>
                <w:bCs/>
                <w:color w:val="3B82F6"/>
                <w:sz w:val="48"/>
                <w:szCs w:val="48"/>
              </w:rPr>
              <w:t xml:space="preserve">7</w:t>
            </w:r>
          </w:p>
          <w:p>
            <w:pPr>
              <w:jc w:val="center"/>
            </w:pPr>
            <w:r>
              <w:rPr>
                <w:rFonts w:ascii="Arial" w:cs="Arial" w:eastAsia="Arial" w:hAnsi="Arial"/>
                <w:color w:val="64748B"/>
                <w:sz w:val="18"/>
                <w:szCs w:val="18"/>
              </w:rPr>
              <w:t xml:space="preserve">Total Pages</w:t>
            </w:r>
          </w:p>
        </w:tc>
        <w:tc>
          <w:tcPr>
            <w:tcW w:type="dxa" w:w="3120"/>
            <w:tcBorders>
              <w:top w:val="single" w:color="CBD5E1" w:sz="1"/>
              <w:left w:val="single" w:color="CBD5E1" w:sz="1"/>
              <w:bottom w:val="single" w:color="CBD5E1" w:sz="1"/>
              <w:right w:val="single" w:color="CBD5E1" w:sz="1"/>
            </w:tcBorders>
            <w:shd w:fill="ECFDF5" w:val="clear"/>
            <w:tcMar>
              <w:top w:type="dxa" w:w="120"/>
              <w:left w:type="dxa" w:w="160"/>
              <w:bottom w:type="dxa" w:w="120"/>
              <w:right w:type="dxa" w:w="160"/>
            </w:tcMar>
          </w:tcPr>
          <w:p>
            <w:pPr>
              <w:jc w:val="center"/>
            </w:pPr>
            <w:r>
              <w:rPr>
                <w:rFonts w:ascii="Arial" w:cs="Arial" w:eastAsia="Arial" w:hAnsi="Arial"/>
                <w:b/>
                <w:bCs/>
                <w:color w:val="059669"/>
                <w:sz w:val="48"/>
                <w:szCs w:val="48"/>
              </w:rPr>
              <w:t xml:space="preserve">2</w:t>
            </w:r>
          </w:p>
          <w:p>
            <w:pPr>
              <w:jc w:val="center"/>
            </w:pPr>
            <w:r>
              <w:rPr>
                <w:rFonts w:ascii="Arial" w:cs="Arial" w:eastAsia="Arial" w:hAnsi="Arial"/>
                <w:color w:val="64748B"/>
                <w:sz w:val="18"/>
                <w:szCs w:val="18"/>
              </w:rPr>
              <w:t xml:space="preserve">User Types</w:t>
            </w:r>
          </w:p>
        </w:tc>
        <w:tc>
          <w:tcPr>
            <w:tcW w:type="dxa" w:w="3120"/>
            <w:tcBorders>
              <w:top w:val="single" w:color="CBD5E1" w:sz="1"/>
              <w:left w:val="single" w:color="CBD5E1" w:sz="1"/>
              <w:bottom w:val="single" w:color="CBD5E1" w:sz="1"/>
              <w:right w:val="single" w:color="CBD5E1" w:sz="1"/>
            </w:tcBorders>
            <w:shd w:fill="FFF7ED" w:val="clear"/>
            <w:tcMar>
              <w:top w:type="dxa" w:w="120"/>
              <w:left w:type="dxa" w:w="160"/>
              <w:bottom w:type="dxa" w:w="120"/>
              <w:right w:type="dxa" w:w="160"/>
            </w:tcMar>
          </w:tcPr>
          <w:p>
            <w:pPr>
              <w:jc w:val="center"/>
            </w:pPr>
            <w:r>
              <w:rPr>
                <w:rFonts w:ascii="Arial" w:cs="Arial" w:eastAsia="Arial" w:hAnsi="Arial"/>
                <w:b/>
                <w:bCs/>
                <w:color w:val="D97706"/>
                <w:sz w:val="48"/>
                <w:szCs w:val="48"/>
              </w:rPr>
              <w:t xml:space="preserve">3D</w:t>
            </w:r>
          </w:p>
          <w:p>
            <w:pPr>
              <w:jc w:val="center"/>
            </w:pPr>
            <w:r>
              <w:rPr>
                <w:rFonts w:ascii="Arial" w:cs="Arial" w:eastAsia="Arial" w:hAnsi="Arial"/>
                <w:color w:val="64748B"/>
                <w:sz w:val="18"/>
                <w:szCs w:val="18"/>
              </w:rPr>
              <w:t xml:space="preserve">Interactive UI</w:t>
            </w:r>
          </w:p>
        </w:tc>
      </w:tr>
    </w:tbl>
    <w:p>
      <w:pPr>
        <w:spacing w:after="200" w:before="0"/>
      </w:pPr>
      <w:r>
        <w:t xml:space="preserve"/>
      </w:r>
    </w:p>
    <w:p>
      <w:pPr>
        <w:spacing w:after="60" w:before="60"/>
      </w:pPr>
      <w:r>
        <w:rPr>
          <w:rFonts w:ascii="Arial" w:cs="Arial" w:eastAsia="Arial" w:hAnsi="Arial"/>
          <w:b w:val="false"/>
          <w:bCs w:val="false"/>
          <w:i/>
          <w:iCs/>
          <w:color w:val="64748B"/>
          <w:sz w:val="22"/>
          <w:szCs w:val="22"/>
        </w:rPr>
        <w:t xml:space="preserve">Stack: Next.js 14  ·  GSAP + ScrollTrigger  ·  Three.js / Spline  ·  Tailwind CSS  ·  Supabase  ·  TypeScript</w:t>
      </w:r>
    </w:p>
    <w:p>
      <w:r>
        <w:br w:type="page"/>
      </w:r>
    </w:p>
    <w:p>
      <w:pPr>
        <w:pStyle w:val="Heading1"/>
        <w:spacing w:after="160" w:before="400"/>
      </w:pPr>
      <w:r>
        <w:rPr>
          <w:rFonts w:ascii="Arial" w:cs="Arial" w:eastAsia="Arial" w:hAnsi="Arial"/>
          <w:b/>
          <w:bCs/>
          <w:color w:val="0A0F1E"/>
          <w:sz w:val="36"/>
          <w:szCs w:val="36"/>
        </w:rPr>
        <w:t xml:space="preserve">Page 1 — Landing / Home Page</w:t>
      </w:r>
    </w:p>
    <w:p>
      <w:pPr>
        <w:spacing w:after="60" w:before="60"/>
      </w:pPr>
      <w:r>
        <w:rPr>
          <w:rFonts w:ascii="Arial" w:cs="Arial" w:eastAsia="Arial" w:hAnsi="Arial"/>
          <w:b w:val="false"/>
          <w:bCs w:val="false"/>
          <w:i w:val="false"/>
          <w:iCs w:val="false"/>
          <w:color w:val="1E293B"/>
          <w:sz w:val="22"/>
          <w:szCs w:val="22"/>
        </w:rPr>
        <w:t xml:space="preserve">The landing page is the company's first impression. It must communicate who you are, what roles are open, and drive visitors to either explore jobs or learn about the company. Every section below must be present.</w:t>
      </w:r>
    </w:p>
    <w:p>
      <w:pPr>
        <w:spacing w:after="100" w:before="0"/>
      </w:pPr>
      <w:r>
        <w:t xml:space="preserve"/>
      </w:r>
    </w:p>
    <w:p>
      <w:pPr>
        <w:pStyle w:val="Heading2"/>
        <w:spacing w:after="120" w:before="300"/>
      </w:pPr>
      <w:r>
        <w:rPr>
          <w:rFonts w:ascii="Arial" w:cs="Arial" w:eastAsia="Arial" w:hAnsi="Arial"/>
          <w:b/>
          <w:bCs/>
          <w:color w:val="1E3A6A"/>
          <w:sz w:val="28"/>
          <w:szCs w:val="28"/>
        </w:rPr>
        <w:t xml:space="preserve">Section 1.1 — Hero Section</w:t>
      </w:r>
    </w:p>
    <w:p>
      <w:pPr>
        <w:pBdr>
          <w:left w:val="single" w:color="3B82F6" w:sz="18"/>
        </w:pBdr>
        <w:shd w:fill="EFF6FF" w:val="clear"/>
        <w:spacing w:after="80" w:before="120"/>
        <w:ind w:left="200"/>
      </w:pPr>
      <w:r>
        <w:rPr>
          <w:rFonts w:ascii="Arial" w:cs="Arial" w:eastAsia="Arial" w:hAnsi="Arial"/>
          <w:b/>
          <w:bCs/>
          <w:color w:val="3B82F6"/>
          <w:sz w:val="22"/>
          <w:szCs w:val="22"/>
        </w:rPr>
        <w:t xml:space="preserve">Primary 3D zone — Three.js / Spline scene lives here</w:t>
      </w:r>
    </w:p>
    <w:p>
      <w:pPr>
        <w:spacing w:after="100" w:before="0"/>
      </w:pPr>
      <w:r>
        <w:t xml:space="preserve"/>
      </w:r>
    </w:p>
    <w:p>
      <w:pPr>
        <w:spacing w:after="60" w:before="60"/>
      </w:pPr>
      <w:r>
        <w:rPr>
          <w:rFonts w:ascii="Arial" w:cs="Arial" w:eastAsia="Arial" w:hAnsi="Arial"/>
          <w:b/>
          <w:bCs/>
          <w:i w:val="false"/>
          <w:iCs w:val="false"/>
          <w:color w:val="1E293B"/>
          <w:sz w:val="22"/>
          <w:szCs w:val="22"/>
        </w:rPr>
        <w:t xml:space="preserve">Purpose: Capture attention immediately and direct users to the two core actions — browsing jobs or learning about the company.</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6A" w:val="clear"/>
            <w:tcMar>
              <w:top w:type="dxa" w:w="80"/>
              <w:left w:type="dxa" w:w="160"/>
              <w:bottom w:type="dxa" w:w="80"/>
              <w:right w:type="dxa" w:w="160"/>
            </w:tcMar>
          </w:tcPr>
          <w:p>
            <w:r>
              <w:rPr>
                <w:rFonts w:ascii="Arial" w:cs="Arial" w:eastAsia="Arial" w:hAnsi="Arial"/>
                <w:b/>
                <w:bCs/>
                <w:color w:val="FFFFFF"/>
                <w:sz w:val="20"/>
                <w:szCs w:val="20"/>
              </w:rPr>
              <w:t xml:space="preserve">Feature</w:t>
            </w:r>
          </w:p>
        </w:tc>
        <w:tc>
          <w:tcPr>
            <w:tcW w:type="dxa" w:w="6560"/>
            <w:tcBorders>
              <w:top w:val="single" w:color="CBD5E1" w:sz="1"/>
              <w:left w:val="single" w:color="CBD5E1" w:sz="1"/>
              <w:bottom w:val="single" w:color="CBD5E1" w:sz="1"/>
              <w:right w:val="single" w:color="CBD5E1" w:sz="1"/>
            </w:tcBorders>
            <w:shd w:fill="1E3A6A" w:val="clear"/>
            <w:tcMar>
              <w:top w:type="dxa" w:w="80"/>
              <w:left w:type="dxa" w:w="160"/>
              <w:bottom w:type="dxa" w:w="80"/>
              <w:right w:type="dxa" w:w="160"/>
            </w:tcMar>
          </w:tcPr>
          <w:p>
            <w:r>
              <w:rPr>
                <w:rFonts w:ascii="Arial" w:cs="Arial" w:eastAsia="Arial" w:hAnsi="Arial"/>
                <w:b/>
                <w:bCs/>
                <w:color w:val="FFFFFF"/>
                <w:sz w:val="20"/>
                <w:szCs w:val="20"/>
              </w:rPr>
              <w:t xml:space="preserve">Details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Background</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Full-viewport Three.js scene: slowly rotating wireframe sphere or abstract geometric mesh. Ambient particle field with subtle mouse parallax. Dark navy base color (#0A0F1E).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Headline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Large Syne font headline — e.g. 'Build the future with us.' Split into two lines. Animated with GSAP SplitText — each word fades up on load with staggered delay.</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Sub-headline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One line descriptor — e.g. 'We are a web solutions company hiring talented engineers and digital marketers.' DM Sans 18px, muted blue-gray color.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Live badge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Animated pulsing dot + text: '12 positions open right now'. Pill-shaped badge with border, auto-updates from database.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Primary CTA</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'Explore Open Roles' button — filled accent blue, leads to Jobs Listing page. GSAP fade-in on load after headline animation.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Secondary CTA</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'About Our Company' button — outlined style, leads to About page.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Scroll indicator</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Animated downward chevron or 'Scroll to explore' text at the bottom of the viewport. GSAP loop animation. Disappears after first scroll.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Mouse parallax</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Three.js camera shifts subtly as mouse moves across the viewport. Max 3-5 degree rotation. Smooth lerp interpolation.</w:t>
            </w:r>
          </w:p>
        </w:tc>
      </w:tr>
    </w:tbl>
    <w:p>
      <w:pPr>
        <w:spacing w:after="100" w:before="0"/>
      </w:pPr>
      <w:r>
        <w:t xml:space="preserve"/>
      </w:r>
    </w:p>
    <w:p>
      <w:pPr>
        <w:pStyle w:val="Heading2"/>
        <w:spacing w:after="120" w:before="300"/>
      </w:pPr>
      <w:r>
        <w:rPr>
          <w:rFonts w:ascii="Arial" w:cs="Arial" w:eastAsia="Arial" w:hAnsi="Arial"/>
          <w:b/>
          <w:bCs/>
          <w:color w:val="1E3A6A"/>
          <w:sz w:val="28"/>
          <w:szCs w:val="28"/>
        </w:rPr>
        <w:t xml:space="preserve">Section 1.2 — Stats Bar</w:t>
      </w:r>
    </w:p>
    <w:p>
      <w:pPr>
        <w:spacing w:after="60" w:before="60"/>
      </w:pPr>
      <w:r>
        <w:rPr>
          <w:rFonts w:ascii="Arial" w:cs="Arial" w:eastAsia="Arial" w:hAnsi="Arial"/>
          <w:b w:val="false"/>
          <w:bCs w:val="false"/>
          <w:i w:val="false"/>
          <w:iCs w:val="false"/>
          <w:color w:val="1E293B"/>
          <w:sz w:val="22"/>
          <w:szCs w:val="22"/>
        </w:rPr>
        <w:t xml:space="preserve">A horizontal strip immediately below the hero. Shows company at a glance. Numbers animate (count up) when they scroll into view using GSAP CounterPlugin.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6A" w:val="clear"/>
            <w:tcMar>
              <w:top w:type="dxa" w:w="80"/>
              <w:left w:type="dxa" w:w="160"/>
              <w:bottom w:type="dxa" w:w="80"/>
              <w:right w:type="dxa" w:w="160"/>
            </w:tcMar>
          </w:tcPr>
          <w:p>
            <w:r>
              <w:rPr>
                <w:rFonts w:ascii="Arial" w:cs="Arial" w:eastAsia="Arial" w:hAnsi="Arial"/>
                <w:b/>
                <w:bCs/>
                <w:color w:val="FFFFFF"/>
                <w:sz w:val="20"/>
                <w:szCs w:val="20"/>
              </w:rPr>
              <w:t xml:space="preserve">Feature</w:t>
            </w:r>
          </w:p>
        </w:tc>
        <w:tc>
          <w:tcPr>
            <w:tcW w:type="dxa" w:w="6560"/>
            <w:tcBorders>
              <w:top w:val="single" w:color="CBD5E1" w:sz="1"/>
              <w:left w:val="single" w:color="CBD5E1" w:sz="1"/>
              <w:bottom w:val="single" w:color="CBD5E1" w:sz="1"/>
              <w:right w:val="single" w:color="CBD5E1" w:sz="1"/>
            </w:tcBorders>
            <w:shd w:fill="1E3A6A" w:val="clear"/>
            <w:tcMar>
              <w:top w:type="dxa" w:w="80"/>
              <w:left w:type="dxa" w:w="160"/>
              <w:bottom w:type="dxa" w:w="80"/>
              <w:right w:type="dxa" w:w="160"/>
            </w:tcMar>
          </w:tcPr>
          <w:p>
            <w:r>
              <w:rPr>
                <w:rFonts w:ascii="Arial" w:cs="Arial" w:eastAsia="Arial" w:hAnsi="Arial"/>
                <w:b/>
                <w:bCs/>
                <w:color w:val="FFFFFF"/>
                <w:sz w:val="20"/>
                <w:szCs w:val="20"/>
              </w:rPr>
              <w:t xml:space="preserve">Details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Open Positions</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Live count from Supabase. e.g. '14 Open Roles'. Large Syne number, small muted label below.</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Team Size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Total current employee count. e.g. '80+ Team Members'.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Years Active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Company founding year calculated dynamically. e.g. '6 Years of Excellence'.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Projects Delivered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Static or CMS-driven number. e.g. '200+ Projects Delivered'.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Design</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Dark navy background with thin top and bottom borders. Four equal columns. Numbers animate in on scroll via GSAP ScrollTrigger.</w:t>
            </w:r>
          </w:p>
        </w:tc>
      </w:tr>
    </w:tbl>
    <w:p>
      <w:pPr>
        <w:spacing w:after="100" w:before="0"/>
      </w:pPr>
      <w:r>
        <w:t xml:space="preserve"/>
      </w:r>
    </w:p>
    <w:p>
      <w:pPr>
        <w:pStyle w:val="Heading2"/>
        <w:spacing w:after="120" w:before="300"/>
      </w:pPr>
      <w:r>
        <w:rPr>
          <w:rFonts w:ascii="Arial" w:cs="Arial" w:eastAsia="Arial" w:hAnsi="Arial"/>
          <w:b/>
          <w:bCs/>
          <w:color w:val="1E3A6A"/>
          <w:sz w:val="28"/>
          <w:szCs w:val="28"/>
        </w:rPr>
        <w:t xml:space="preserve">Section 1.3 — About the Company (Snapshot)</w:t>
      </w:r>
    </w:p>
    <w:p>
      <w:pPr>
        <w:spacing w:after="60" w:before="60"/>
      </w:pPr>
      <w:r>
        <w:rPr>
          <w:rFonts w:ascii="Arial" w:cs="Arial" w:eastAsia="Arial" w:hAnsi="Arial"/>
          <w:b w:val="false"/>
          <w:bCs w:val="false"/>
          <w:i w:val="false"/>
          <w:iCs w:val="false"/>
          <w:color w:val="1E293B"/>
          <w:sz w:val="22"/>
          <w:szCs w:val="22"/>
        </w:rPr>
        <w:t xml:space="preserve">Not the full About page — a teaser section with two columns. Left: short 3-4 line paragraph about the company. Right: 3-4 highlighted values as icon + text rows (e.g. Innovation, Collaboration, Growth, Quality). CTA: 'Read our full story →' links to About page.</w:t>
      </w:r>
    </w:p>
    <w:p>
      <w:pPr>
        <w:spacing w:after="100" w:before="0"/>
      </w:pPr>
      <w:r>
        <w:t xml:space="preserve"/>
      </w:r>
    </w:p>
    <w:p>
      <w:pPr>
        <w:pStyle w:val="Heading2"/>
        <w:spacing w:after="120" w:before="300"/>
      </w:pPr>
      <w:r>
        <w:rPr>
          <w:rFonts w:ascii="Arial" w:cs="Arial" w:eastAsia="Arial" w:hAnsi="Arial"/>
          <w:b/>
          <w:bCs/>
          <w:color w:val="1E3A6A"/>
          <w:sz w:val="28"/>
          <w:szCs w:val="28"/>
        </w:rPr>
        <w:t xml:space="preserve">Section 1.4 — Job Categories</w:t>
      </w:r>
    </w:p>
    <w:p>
      <w:pPr>
        <w:spacing w:after="60" w:before="60"/>
      </w:pPr>
      <w:r>
        <w:rPr>
          <w:rFonts w:ascii="Arial" w:cs="Arial" w:eastAsia="Arial" w:hAnsi="Arial"/>
          <w:b w:val="false"/>
          <w:bCs w:val="false"/>
          <w:i w:val="false"/>
          <w:iCs w:val="false"/>
          <w:color w:val="1E293B"/>
          <w:sz w:val="22"/>
          <w:szCs w:val="22"/>
        </w:rPr>
        <w:t xml:space="preserve">Two large category cards side by side — one for Technical roles, one for Digital Marketing roles. Each card shows:</w:t>
      </w:r>
    </w:p>
    <w:p>
      <w:pPr>
        <w:pStyle w:val="ListParagraph"/>
        <w:numPr>
          <w:ilvl w:val="0"/>
          <w:numId w:val="2"/>
        </w:numPr>
        <w:spacing w:after="40" w:before="40"/>
      </w:pPr>
      <w:r>
        <w:rPr>
          <w:rFonts w:ascii="Arial" w:cs="Arial" w:eastAsia="Arial" w:hAnsi="Arial"/>
          <w:color w:val="334155"/>
          <w:sz w:val="21"/>
          <w:szCs w:val="21"/>
        </w:rPr>
        <w:t xml:space="preserve">Category name in large type</w:t>
      </w:r>
    </w:p>
    <w:p>
      <w:pPr>
        <w:pStyle w:val="ListParagraph"/>
        <w:numPr>
          <w:ilvl w:val="0"/>
          <w:numId w:val="2"/>
        </w:numPr>
        <w:spacing w:after="40" w:before="40"/>
      </w:pPr>
      <w:r>
        <w:rPr>
          <w:rFonts w:ascii="Arial" w:cs="Arial" w:eastAsia="Arial" w:hAnsi="Arial"/>
          <w:color w:val="334155"/>
          <w:sz w:val="21"/>
          <w:szCs w:val="21"/>
        </w:rPr>
        <w:t xml:space="preserve">Short description of what roles exist</w:t>
      </w:r>
    </w:p>
    <w:p>
      <w:pPr>
        <w:pStyle w:val="ListParagraph"/>
        <w:numPr>
          <w:ilvl w:val="0"/>
          <w:numId w:val="2"/>
        </w:numPr>
        <w:spacing w:after="40" w:before="40"/>
      </w:pPr>
      <w:r>
        <w:rPr>
          <w:rFonts w:ascii="Arial" w:cs="Arial" w:eastAsia="Arial" w:hAnsi="Arial"/>
          <w:color w:val="334155"/>
          <w:sz w:val="21"/>
          <w:szCs w:val="21"/>
        </w:rPr>
        <w:t xml:space="preserve">Number of current openings</w:t>
      </w:r>
    </w:p>
    <w:p>
      <w:pPr>
        <w:pStyle w:val="ListParagraph"/>
        <w:numPr>
          <w:ilvl w:val="0"/>
          <w:numId w:val="2"/>
        </w:numPr>
        <w:spacing w:after="40" w:before="40"/>
      </w:pPr>
      <w:r>
        <w:rPr>
          <w:rFonts w:ascii="Arial" w:cs="Arial" w:eastAsia="Arial" w:hAnsi="Arial"/>
          <w:color w:val="334155"/>
          <w:sz w:val="21"/>
          <w:szCs w:val="21"/>
        </w:rPr>
        <w:t xml:space="preserve">Representative skill tags (e.g. React, Node.js for Technical)</w:t>
      </w:r>
    </w:p>
    <w:p>
      <w:pPr>
        <w:pStyle w:val="ListParagraph"/>
        <w:numPr>
          <w:ilvl w:val="0"/>
          <w:numId w:val="2"/>
        </w:numPr>
        <w:spacing w:after="40" w:before="40"/>
      </w:pPr>
      <w:r>
        <w:rPr>
          <w:rFonts w:ascii="Arial" w:cs="Arial" w:eastAsia="Arial" w:hAnsi="Arial"/>
          <w:color w:val="334155"/>
          <w:sz w:val="21"/>
          <w:szCs w:val="21"/>
        </w:rPr>
        <w:t xml:space="preserve">'Browse roles →' CTA</w:t>
      </w:r>
    </w:p>
    <w:p>
      <w:pPr>
        <w:spacing w:after="60" w:before="60"/>
      </w:pPr>
      <w:r>
        <w:rPr>
          <w:rFonts w:ascii="Arial" w:cs="Arial" w:eastAsia="Arial" w:hAnsi="Arial"/>
          <w:b w:val="false"/>
          <w:bCs w:val="false"/>
          <w:i w:val="false"/>
          <w:iCs w:val="false"/>
          <w:color w:val="1E293B"/>
          <w:sz w:val="22"/>
          <w:szCs w:val="22"/>
        </w:rPr>
        <w:t xml:space="preserve">3D effect: Cards have CSS perspective tilt on hover — they rotate 5–8 degrees on X and Y axis following the mouse position. Implemented with JavaScript mousemove + CSS transform.</w:t>
      </w:r>
    </w:p>
    <w:p>
      <w:pPr>
        <w:spacing w:after="100" w:before="0"/>
      </w:pPr>
      <w:r>
        <w:t xml:space="preserve"/>
      </w:r>
    </w:p>
    <w:p>
      <w:pPr>
        <w:pStyle w:val="Heading2"/>
        <w:spacing w:after="120" w:before="300"/>
      </w:pPr>
      <w:r>
        <w:rPr>
          <w:rFonts w:ascii="Arial" w:cs="Arial" w:eastAsia="Arial" w:hAnsi="Arial"/>
          <w:b/>
          <w:bCs/>
          <w:color w:val="1E3A6A"/>
          <w:sz w:val="28"/>
          <w:szCs w:val="28"/>
        </w:rPr>
        <w:t xml:space="preserve">Section 1.5 — Featured Job Listings</w:t>
      </w:r>
    </w:p>
    <w:p>
      <w:pPr>
        <w:spacing w:after="60" w:before="60"/>
      </w:pPr>
      <w:r>
        <w:rPr>
          <w:rFonts w:ascii="Arial" w:cs="Arial" w:eastAsia="Arial" w:hAnsi="Arial"/>
          <w:b w:val="false"/>
          <w:bCs w:val="false"/>
          <w:i w:val="false"/>
          <w:iCs w:val="false"/>
          <w:color w:val="1E293B"/>
          <w:sz w:val="22"/>
          <w:szCs w:val="22"/>
        </w:rPr>
        <w:t xml:space="preserve">A horizontal scroll row or 3-column grid showing 3–6 hand-picked job cards. Each card contains:</w:t>
      </w:r>
    </w:p>
    <w:p>
      <w:pPr>
        <w:pStyle w:val="ListParagraph"/>
        <w:numPr>
          <w:ilvl w:val="0"/>
          <w:numId w:val="2"/>
        </w:numPr>
        <w:spacing w:after="40" w:before="40"/>
      </w:pPr>
      <w:r>
        <w:rPr>
          <w:rFonts w:ascii="Arial" w:cs="Arial" w:eastAsia="Arial" w:hAnsi="Arial"/>
          <w:color w:val="334155"/>
          <w:sz w:val="21"/>
          <w:szCs w:val="21"/>
        </w:rPr>
        <w:t xml:space="preserve">Job title (Syne font, bold)</w:t>
      </w:r>
    </w:p>
    <w:p>
      <w:pPr>
        <w:pStyle w:val="ListParagraph"/>
        <w:numPr>
          <w:ilvl w:val="0"/>
          <w:numId w:val="2"/>
        </w:numPr>
        <w:spacing w:after="40" w:before="40"/>
      </w:pPr>
      <w:r>
        <w:rPr>
          <w:rFonts w:ascii="Arial" w:cs="Arial" w:eastAsia="Arial" w:hAnsi="Arial"/>
          <w:color w:val="334155"/>
          <w:sz w:val="21"/>
          <w:szCs w:val="21"/>
        </w:rPr>
        <w:t xml:space="preserve">Department tag pill (Technical / Marketing)</w:t>
      </w:r>
    </w:p>
    <w:p>
      <w:pPr>
        <w:pStyle w:val="ListParagraph"/>
        <w:numPr>
          <w:ilvl w:val="0"/>
          <w:numId w:val="2"/>
        </w:numPr>
        <w:spacing w:after="40" w:before="40"/>
      </w:pPr>
      <w:r>
        <w:rPr>
          <w:rFonts w:ascii="Arial" w:cs="Arial" w:eastAsia="Arial" w:hAnsi="Arial"/>
          <w:color w:val="334155"/>
          <w:sz w:val="21"/>
          <w:szCs w:val="21"/>
        </w:rPr>
        <w:t xml:space="preserve">Location + Work mode (Remote / Hybrid / Onsite)</w:t>
      </w:r>
    </w:p>
    <w:p>
      <w:pPr>
        <w:pStyle w:val="ListParagraph"/>
        <w:numPr>
          <w:ilvl w:val="0"/>
          <w:numId w:val="2"/>
        </w:numPr>
        <w:spacing w:after="40" w:before="40"/>
      </w:pPr>
      <w:r>
        <w:rPr>
          <w:rFonts w:ascii="Arial" w:cs="Arial" w:eastAsia="Arial" w:hAnsi="Arial"/>
          <w:color w:val="334155"/>
          <w:sz w:val="21"/>
          <w:szCs w:val="21"/>
        </w:rPr>
        <w:t xml:space="preserve">Experience level (Junior / Mid / Senior)</w:t>
      </w:r>
    </w:p>
    <w:p>
      <w:pPr>
        <w:pStyle w:val="ListParagraph"/>
        <w:numPr>
          <w:ilvl w:val="0"/>
          <w:numId w:val="2"/>
        </w:numPr>
        <w:spacing w:after="40" w:before="40"/>
      </w:pPr>
      <w:r>
        <w:rPr>
          <w:rFonts w:ascii="Arial" w:cs="Arial" w:eastAsia="Arial" w:hAnsi="Arial"/>
          <w:color w:val="334155"/>
          <w:sz w:val="21"/>
          <w:szCs w:val="21"/>
        </w:rPr>
        <w:t xml:space="preserve">Salary range</w:t>
      </w:r>
    </w:p>
    <w:p>
      <w:pPr>
        <w:pStyle w:val="ListParagraph"/>
        <w:numPr>
          <w:ilvl w:val="0"/>
          <w:numId w:val="2"/>
        </w:numPr>
        <w:spacing w:after="40" w:before="40"/>
      </w:pPr>
      <w:r>
        <w:rPr>
          <w:rFonts w:ascii="Arial" w:cs="Arial" w:eastAsia="Arial" w:hAnsi="Arial"/>
          <w:color w:val="334155"/>
          <w:sz w:val="21"/>
          <w:szCs w:val="21"/>
        </w:rPr>
        <w:t xml:space="preserve">Top 3 required skills as small tags</w:t>
      </w:r>
    </w:p>
    <w:p>
      <w:pPr>
        <w:pStyle w:val="ListParagraph"/>
        <w:numPr>
          <w:ilvl w:val="0"/>
          <w:numId w:val="2"/>
        </w:numPr>
        <w:spacing w:after="40" w:before="40"/>
      </w:pPr>
      <w:r>
        <w:rPr>
          <w:rFonts w:ascii="Arial" w:cs="Arial" w:eastAsia="Arial" w:hAnsi="Arial"/>
          <w:color w:val="334155"/>
          <w:sz w:val="21"/>
          <w:szCs w:val="21"/>
        </w:rPr>
        <w:t xml:space="preserve">Posted date</w:t>
      </w:r>
    </w:p>
    <w:p>
      <w:pPr>
        <w:pStyle w:val="ListParagraph"/>
        <w:numPr>
          <w:ilvl w:val="0"/>
          <w:numId w:val="2"/>
        </w:numPr>
        <w:spacing w:after="40" w:before="40"/>
      </w:pPr>
      <w:r>
        <w:rPr>
          <w:rFonts w:ascii="Arial" w:cs="Arial" w:eastAsia="Arial" w:hAnsi="Arial"/>
          <w:color w:val="334155"/>
          <w:sz w:val="21"/>
          <w:szCs w:val="21"/>
        </w:rPr>
        <w:t xml:space="preserve">Quick Apply button</w:t>
      </w:r>
    </w:p>
    <w:p>
      <w:pPr>
        <w:spacing w:after="60" w:before="60"/>
      </w:pPr>
      <w:r>
        <w:rPr>
          <w:rFonts w:ascii="Arial" w:cs="Arial" w:eastAsia="Arial" w:hAnsi="Arial"/>
          <w:b w:val="false"/>
          <w:bCs w:val="false"/>
          <w:i w:val="false"/>
          <w:iCs w:val="false"/>
          <w:color w:val="1E293B"/>
          <w:sz w:val="22"/>
          <w:szCs w:val="22"/>
        </w:rPr>
        <w:t xml:space="preserve">Animation: Cards slide in from below with staggered delay as section enters viewport (GSAP ScrollTrigger + fromTo animation).</w:t>
      </w:r>
    </w:p>
    <w:p>
      <w:pPr>
        <w:spacing w:after="100" w:before="0"/>
      </w:pPr>
      <w:r>
        <w:t xml:space="preserve"/>
      </w:r>
    </w:p>
    <w:p>
      <w:pPr>
        <w:pStyle w:val="Heading2"/>
        <w:spacing w:after="120" w:before="300"/>
      </w:pPr>
      <w:r>
        <w:rPr>
          <w:rFonts w:ascii="Arial" w:cs="Arial" w:eastAsia="Arial" w:hAnsi="Arial"/>
          <w:b/>
          <w:bCs/>
          <w:color w:val="1E3A6A"/>
          <w:sz w:val="28"/>
          <w:szCs w:val="28"/>
        </w:rPr>
        <w:t xml:space="preserve">Section 1.6 — Why Join Us</w:t>
      </w:r>
    </w:p>
    <w:p>
      <w:pPr>
        <w:spacing w:after="60" w:before="60"/>
      </w:pPr>
      <w:r>
        <w:rPr>
          <w:rFonts w:ascii="Arial" w:cs="Arial" w:eastAsia="Arial" w:hAnsi="Arial"/>
          <w:b w:val="false"/>
          <w:bCs w:val="false"/>
          <w:i w:val="false"/>
          <w:iCs w:val="false"/>
          <w:color w:val="1E293B"/>
          <w:sz w:val="22"/>
          <w:szCs w:val="22"/>
        </w:rPr>
        <w:t xml:space="preserve">4-column grid of benefit cards. Each card has an icon (SVG), title, and 2-line description. Topics:</w:t>
      </w:r>
    </w:p>
    <w:p>
      <w:pPr>
        <w:pStyle w:val="ListParagraph"/>
        <w:numPr>
          <w:ilvl w:val="0"/>
          <w:numId w:val="2"/>
        </w:numPr>
        <w:spacing w:after="40" w:before="40"/>
      </w:pPr>
      <w:r>
        <w:rPr>
          <w:rFonts w:ascii="Arial" w:cs="Arial" w:eastAsia="Arial" w:hAnsi="Arial"/>
          <w:color w:val="334155"/>
          <w:sz w:val="21"/>
          <w:szCs w:val="21"/>
        </w:rPr>
        <w:t xml:space="preserve">Growth &amp; Learning — mentorship programs, skill workshops</w:t>
      </w:r>
    </w:p>
    <w:p>
      <w:pPr>
        <w:pStyle w:val="ListParagraph"/>
        <w:numPr>
          <w:ilvl w:val="0"/>
          <w:numId w:val="2"/>
        </w:numPr>
        <w:spacing w:after="40" w:before="40"/>
      </w:pPr>
      <w:r>
        <w:rPr>
          <w:rFonts w:ascii="Arial" w:cs="Arial" w:eastAsia="Arial" w:hAnsi="Arial"/>
          <w:color w:val="334155"/>
          <w:sz w:val="21"/>
          <w:szCs w:val="21"/>
        </w:rPr>
        <w:t xml:space="preserve">Flexible Work — hybrid/remote options</w:t>
      </w:r>
    </w:p>
    <w:p>
      <w:pPr>
        <w:pStyle w:val="ListParagraph"/>
        <w:numPr>
          <w:ilvl w:val="0"/>
          <w:numId w:val="2"/>
        </w:numPr>
        <w:spacing w:after="40" w:before="40"/>
      </w:pPr>
      <w:r>
        <w:rPr>
          <w:rFonts w:ascii="Arial" w:cs="Arial" w:eastAsia="Arial" w:hAnsi="Arial"/>
          <w:color w:val="334155"/>
          <w:sz w:val="21"/>
          <w:szCs w:val="21"/>
        </w:rPr>
        <w:t xml:space="preserve">Competitive Pay — transparent salary bands</w:t>
      </w:r>
    </w:p>
    <w:p>
      <w:pPr>
        <w:pStyle w:val="ListParagraph"/>
        <w:numPr>
          <w:ilvl w:val="0"/>
          <w:numId w:val="2"/>
        </w:numPr>
        <w:spacing w:after="40" w:before="40"/>
      </w:pPr>
      <w:r>
        <w:rPr>
          <w:rFonts w:ascii="Arial" w:cs="Arial" w:eastAsia="Arial" w:hAnsi="Arial"/>
          <w:color w:val="334155"/>
          <w:sz w:val="21"/>
          <w:szCs w:val="21"/>
        </w:rPr>
        <w:t xml:space="preserve">Impactful Projects — real-world client work</w:t>
      </w:r>
    </w:p>
    <w:p>
      <w:pPr>
        <w:spacing w:after="60" w:before="60"/>
      </w:pPr>
      <w:r>
        <w:rPr>
          <w:rFonts w:ascii="Arial" w:cs="Arial" w:eastAsia="Arial" w:hAnsi="Arial"/>
          <w:b w:val="false"/>
          <w:bCs w:val="false"/>
          <w:i w:val="false"/>
          <w:iCs w:val="false"/>
          <w:color w:val="1E293B"/>
          <w:sz w:val="22"/>
          <w:szCs w:val="22"/>
        </w:rPr>
        <w:t xml:space="preserve">Cards animate in with a 3D flip effect on scroll using GSAP rotateY. Each card rotates from 90deg to 0deg as it enters the viewport, staggered by 0.15s.</w:t>
      </w:r>
    </w:p>
    <w:p>
      <w:pPr>
        <w:spacing w:after="100" w:before="0"/>
      </w:pPr>
      <w:r>
        <w:t xml:space="preserve"/>
      </w:r>
    </w:p>
    <w:p>
      <w:pPr>
        <w:pStyle w:val="Heading2"/>
        <w:spacing w:after="120" w:before="300"/>
      </w:pPr>
      <w:r>
        <w:rPr>
          <w:rFonts w:ascii="Arial" w:cs="Arial" w:eastAsia="Arial" w:hAnsi="Arial"/>
          <w:b/>
          <w:bCs/>
          <w:color w:val="1E3A6A"/>
          <w:sz w:val="28"/>
          <w:szCs w:val="28"/>
        </w:rPr>
        <w:t xml:space="preserve">Section 1.7 — Employee Testimonials</w:t>
      </w:r>
    </w:p>
    <w:p>
      <w:pPr>
        <w:spacing w:after="60" w:before="60"/>
      </w:pPr>
      <w:r>
        <w:rPr>
          <w:rFonts w:ascii="Arial" w:cs="Arial" w:eastAsia="Arial" w:hAnsi="Arial"/>
          <w:b w:val="false"/>
          <w:bCs w:val="false"/>
          <w:i w:val="false"/>
          <w:iCs w:val="false"/>
          <w:color w:val="1E293B"/>
          <w:sz w:val="22"/>
          <w:szCs w:val="22"/>
        </w:rPr>
        <w:t xml:space="preserve">Horizontal carousel of 3–5 employee quotes. Each testimonial card shows:</w:t>
      </w:r>
    </w:p>
    <w:p>
      <w:pPr>
        <w:pStyle w:val="ListParagraph"/>
        <w:numPr>
          <w:ilvl w:val="0"/>
          <w:numId w:val="2"/>
        </w:numPr>
        <w:spacing w:after="40" w:before="40"/>
      </w:pPr>
      <w:r>
        <w:rPr>
          <w:rFonts w:ascii="Arial" w:cs="Arial" w:eastAsia="Arial" w:hAnsi="Arial"/>
          <w:color w:val="334155"/>
          <w:sz w:val="21"/>
          <w:szCs w:val="21"/>
        </w:rPr>
        <w:t xml:space="preserve">Employee photo (circular avatar)</w:t>
      </w:r>
    </w:p>
    <w:p>
      <w:pPr>
        <w:pStyle w:val="ListParagraph"/>
        <w:numPr>
          <w:ilvl w:val="0"/>
          <w:numId w:val="2"/>
        </w:numPr>
        <w:spacing w:after="40" w:before="40"/>
      </w:pPr>
      <w:r>
        <w:rPr>
          <w:rFonts w:ascii="Arial" w:cs="Arial" w:eastAsia="Arial" w:hAnsi="Arial"/>
          <w:color w:val="334155"/>
          <w:sz w:val="21"/>
          <w:szCs w:val="21"/>
        </w:rPr>
        <w:t xml:space="preserve">Full name and role title</w:t>
      </w:r>
    </w:p>
    <w:p>
      <w:pPr>
        <w:pStyle w:val="ListParagraph"/>
        <w:numPr>
          <w:ilvl w:val="0"/>
          <w:numId w:val="2"/>
        </w:numPr>
        <w:spacing w:after="40" w:before="40"/>
      </w:pPr>
      <w:r>
        <w:rPr>
          <w:rFonts w:ascii="Arial" w:cs="Arial" w:eastAsia="Arial" w:hAnsi="Arial"/>
          <w:color w:val="334155"/>
          <w:sz w:val="21"/>
          <w:szCs w:val="21"/>
        </w:rPr>
        <w:t xml:space="preserve">Department badge</w:t>
      </w:r>
    </w:p>
    <w:p>
      <w:pPr>
        <w:pStyle w:val="ListParagraph"/>
        <w:numPr>
          <w:ilvl w:val="0"/>
          <w:numId w:val="2"/>
        </w:numPr>
        <w:spacing w:after="40" w:before="40"/>
      </w:pPr>
      <w:r>
        <w:rPr>
          <w:rFonts w:ascii="Arial" w:cs="Arial" w:eastAsia="Arial" w:hAnsi="Arial"/>
          <w:color w:val="334155"/>
          <w:sz w:val="21"/>
          <w:szCs w:val="21"/>
        </w:rPr>
        <w:t xml:space="preserve">Quote (2–3 sentences)</w:t>
      </w:r>
    </w:p>
    <w:p>
      <w:pPr>
        <w:pStyle w:val="ListParagraph"/>
        <w:numPr>
          <w:ilvl w:val="0"/>
          <w:numId w:val="2"/>
        </w:numPr>
        <w:spacing w:after="40" w:before="40"/>
      </w:pPr>
      <w:r>
        <w:rPr>
          <w:rFonts w:ascii="Arial" w:cs="Arial" w:eastAsia="Arial" w:hAnsi="Arial"/>
          <w:color w:val="334155"/>
          <w:sz w:val="21"/>
          <w:szCs w:val="21"/>
        </w:rPr>
        <w:t xml:space="preserve">Star rating (optional)</w:t>
      </w:r>
    </w:p>
    <w:p>
      <w:pPr>
        <w:spacing w:after="60" w:before="60"/>
      </w:pPr>
      <w:r>
        <w:rPr>
          <w:rFonts w:ascii="Arial" w:cs="Arial" w:eastAsia="Arial" w:hAnsi="Arial"/>
          <w:b w:val="false"/>
          <w:bCs w:val="false"/>
          <w:i w:val="false"/>
          <w:iCs w:val="false"/>
          <w:color w:val="1E293B"/>
          <w:sz w:val="22"/>
          <w:szCs w:val="22"/>
        </w:rPr>
        <w:t xml:space="preserve">Auto-plays every 4 seconds. GSAP-powered slide transition. Manual navigation arrows on left and right. Pause on hover.</w:t>
      </w:r>
    </w:p>
    <w:p>
      <w:pPr>
        <w:spacing w:after="100" w:before="0"/>
      </w:pPr>
      <w:r>
        <w:t xml:space="preserve"/>
      </w:r>
    </w:p>
    <w:p>
      <w:pPr>
        <w:pStyle w:val="Heading2"/>
        <w:spacing w:after="120" w:before="300"/>
      </w:pPr>
      <w:r>
        <w:rPr>
          <w:rFonts w:ascii="Arial" w:cs="Arial" w:eastAsia="Arial" w:hAnsi="Arial"/>
          <w:b/>
          <w:bCs/>
          <w:color w:val="1E3A6A"/>
          <w:sz w:val="28"/>
          <w:szCs w:val="28"/>
        </w:rPr>
        <w:t xml:space="preserve">Section 1.8 — Call to Action Banner</w:t>
      </w:r>
    </w:p>
    <w:p>
      <w:pPr>
        <w:spacing w:after="60" w:before="60"/>
      </w:pPr>
      <w:r>
        <w:rPr>
          <w:rFonts w:ascii="Arial" w:cs="Arial" w:eastAsia="Arial" w:hAnsi="Arial"/>
          <w:b w:val="false"/>
          <w:bCs w:val="false"/>
          <w:i w:val="false"/>
          <w:iCs w:val="false"/>
          <w:color w:val="1E293B"/>
          <w:sz w:val="22"/>
          <w:szCs w:val="22"/>
        </w:rPr>
        <w:t xml:space="preserve">Full-width dark banner before footer. Large headline: 'Ready to grow with us?' Two buttons side by side: 'See All Jobs' and 'Contact HR'. Subtle animated gradient background using CSS keyframes. This section is the final nudge before leaving the page.</w:t>
      </w:r>
    </w:p>
    <w:p>
      <w:pPr>
        <w:spacing w:after="100" w:before="0"/>
      </w:pPr>
      <w:r>
        <w:t xml:space="preserve"/>
      </w:r>
    </w:p>
    <w:p>
      <w:pPr>
        <w:pStyle w:val="Heading2"/>
        <w:spacing w:after="120" w:before="300"/>
      </w:pPr>
      <w:r>
        <w:rPr>
          <w:rFonts w:ascii="Arial" w:cs="Arial" w:eastAsia="Arial" w:hAnsi="Arial"/>
          <w:b/>
          <w:bCs/>
          <w:color w:val="1E3A6A"/>
          <w:sz w:val="28"/>
          <w:szCs w:val="28"/>
        </w:rPr>
        <w:t xml:space="preserve">Section 1.9 — Footer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6A" w:val="clear"/>
            <w:tcMar>
              <w:top w:type="dxa" w:w="80"/>
              <w:left w:type="dxa" w:w="160"/>
              <w:bottom w:type="dxa" w:w="80"/>
              <w:right w:type="dxa" w:w="160"/>
            </w:tcMar>
          </w:tcPr>
          <w:p>
            <w:r>
              <w:rPr>
                <w:rFonts w:ascii="Arial" w:cs="Arial" w:eastAsia="Arial" w:hAnsi="Arial"/>
                <w:b/>
                <w:bCs/>
                <w:color w:val="FFFFFF"/>
                <w:sz w:val="20"/>
                <w:szCs w:val="20"/>
              </w:rPr>
              <w:t xml:space="preserve">Feature</w:t>
            </w:r>
          </w:p>
        </w:tc>
        <w:tc>
          <w:tcPr>
            <w:tcW w:type="dxa" w:w="6560"/>
            <w:tcBorders>
              <w:top w:val="single" w:color="CBD5E1" w:sz="1"/>
              <w:left w:val="single" w:color="CBD5E1" w:sz="1"/>
              <w:bottom w:val="single" w:color="CBD5E1" w:sz="1"/>
              <w:right w:val="single" w:color="CBD5E1" w:sz="1"/>
            </w:tcBorders>
            <w:shd w:fill="1E3A6A" w:val="clear"/>
            <w:tcMar>
              <w:top w:type="dxa" w:w="80"/>
              <w:left w:type="dxa" w:w="160"/>
              <w:bottom w:type="dxa" w:w="80"/>
              <w:right w:type="dxa" w:w="160"/>
            </w:tcMar>
          </w:tcPr>
          <w:p>
            <w:r>
              <w:rPr>
                <w:rFonts w:ascii="Arial" w:cs="Arial" w:eastAsia="Arial" w:hAnsi="Arial"/>
                <w:b/>
                <w:bCs/>
                <w:color w:val="FFFFFF"/>
                <w:sz w:val="20"/>
                <w:szCs w:val="20"/>
              </w:rPr>
              <w:t xml:space="preserve">Details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Company info</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Logo + one-line company description. Social links (LinkedIn, GitHub, Twitter).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Quick links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Home, Jobs, About, Contact, Privacy Policy, Terms.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Contact</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HR email address, phone number, office address.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Newsletter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Email input + subscribe button. 'Get notified about new openings.'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Copyright</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 2025 [Company Name]. All rights reserved.</w:t>
            </w:r>
          </w:p>
        </w:tc>
      </w:tr>
    </w:tbl>
    <w:p>
      <w:r>
        <w:br w:type="page"/>
      </w:r>
    </w:p>
    <w:p>
      <w:pPr>
        <w:pStyle w:val="Heading1"/>
        <w:spacing w:after="160" w:before="400"/>
      </w:pPr>
      <w:r>
        <w:rPr>
          <w:rFonts w:ascii="Arial" w:cs="Arial" w:eastAsia="Arial" w:hAnsi="Arial"/>
          <w:b/>
          <w:bCs/>
          <w:color w:val="0A0F1E"/>
          <w:sz w:val="36"/>
          <w:szCs w:val="36"/>
        </w:rPr>
        <w:t xml:space="preserve">Page 2 — Jobs Listing Page</w:t>
      </w:r>
    </w:p>
    <w:p>
      <w:pPr>
        <w:spacing w:after="60" w:before="60"/>
      </w:pPr>
      <w:r>
        <w:rPr>
          <w:rFonts w:ascii="Arial" w:cs="Arial" w:eastAsia="Arial" w:hAnsi="Arial"/>
          <w:b w:val="false"/>
          <w:bCs w:val="false"/>
          <w:i w:val="false"/>
          <w:iCs w:val="false"/>
          <w:color w:val="1E293B"/>
          <w:sz w:val="22"/>
          <w:szCs w:val="22"/>
        </w:rPr>
        <w:t xml:space="preserve">The core browsing experience. Users land here from the hero CTA or the navbar. This page must allow fast filtering, clear job cards, and zero friction to find the right role.</w:t>
      </w:r>
    </w:p>
    <w:p>
      <w:pPr>
        <w:spacing w:after="100" w:before="0"/>
      </w:pPr>
      <w:r>
        <w:t xml:space="preserve"/>
      </w:r>
    </w:p>
    <w:p>
      <w:pPr>
        <w:pStyle w:val="Heading2"/>
        <w:spacing w:after="120" w:before="300"/>
      </w:pPr>
      <w:r>
        <w:rPr>
          <w:rFonts w:ascii="Arial" w:cs="Arial" w:eastAsia="Arial" w:hAnsi="Arial"/>
          <w:b/>
          <w:bCs/>
          <w:color w:val="1E3A6A"/>
          <w:sz w:val="28"/>
          <w:szCs w:val="28"/>
        </w:rPr>
        <w:t xml:space="preserve">Section 2.1 — Page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6A" w:val="clear"/>
            <w:tcMar>
              <w:top w:type="dxa" w:w="80"/>
              <w:left w:type="dxa" w:w="160"/>
              <w:bottom w:type="dxa" w:w="80"/>
              <w:right w:type="dxa" w:w="160"/>
            </w:tcMar>
          </w:tcPr>
          <w:p>
            <w:r>
              <w:rPr>
                <w:rFonts w:ascii="Arial" w:cs="Arial" w:eastAsia="Arial" w:hAnsi="Arial"/>
                <w:b/>
                <w:bCs/>
                <w:color w:val="FFFFFF"/>
                <w:sz w:val="20"/>
                <w:szCs w:val="20"/>
              </w:rPr>
              <w:t xml:space="preserve">Feature</w:t>
            </w:r>
          </w:p>
        </w:tc>
        <w:tc>
          <w:tcPr>
            <w:tcW w:type="dxa" w:w="6560"/>
            <w:tcBorders>
              <w:top w:val="single" w:color="CBD5E1" w:sz="1"/>
              <w:left w:val="single" w:color="CBD5E1" w:sz="1"/>
              <w:bottom w:val="single" w:color="CBD5E1" w:sz="1"/>
              <w:right w:val="single" w:color="CBD5E1" w:sz="1"/>
            </w:tcBorders>
            <w:shd w:fill="1E3A6A" w:val="clear"/>
            <w:tcMar>
              <w:top w:type="dxa" w:w="80"/>
              <w:left w:type="dxa" w:w="160"/>
              <w:bottom w:type="dxa" w:w="80"/>
              <w:right w:type="dxa" w:w="160"/>
            </w:tcMar>
          </w:tcPr>
          <w:p>
            <w:r>
              <w:rPr>
                <w:rFonts w:ascii="Arial" w:cs="Arial" w:eastAsia="Arial" w:hAnsi="Arial"/>
                <w:b/>
                <w:bCs/>
                <w:color w:val="FFFFFF"/>
                <w:sz w:val="20"/>
                <w:szCs w:val="20"/>
              </w:rPr>
              <w:t xml:space="preserve">Details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Title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'Open Positions at [Company]' — H1, Syne font, animated in on load.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Subtitle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Dynamic text: 'Showing 14 open roles across 2 departments.'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Background</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Subtle grid overlay pattern with a soft radial gradient glow at top center.</w:t>
            </w:r>
          </w:p>
        </w:tc>
      </w:tr>
    </w:tbl>
    <w:p>
      <w:pPr>
        <w:spacing w:after="100" w:before="0"/>
      </w:pPr>
      <w:r>
        <w:t xml:space="preserve"/>
      </w:r>
    </w:p>
    <w:p>
      <w:pPr>
        <w:pStyle w:val="Heading2"/>
        <w:spacing w:after="120" w:before="300"/>
      </w:pPr>
      <w:r>
        <w:rPr>
          <w:rFonts w:ascii="Arial" w:cs="Arial" w:eastAsia="Arial" w:hAnsi="Arial"/>
          <w:b/>
          <w:bCs/>
          <w:color w:val="1E3A6A"/>
          <w:sz w:val="28"/>
          <w:szCs w:val="28"/>
        </w:rPr>
        <w:t xml:space="preserve">Section 2.2 — Search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6A" w:val="clear"/>
            <w:tcMar>
              <w:top w:type="dxa" w:w="80"/>
              <w:left w:type="dxa" w:w="160"/>
              <w:bottom w:type="dxa" w:w="80"/>
              <w:right w:type="dxa" w:w="160"/>
            </w:tcMar>
          </w:tcPr>
          <w:p>
            <w:r>
              <w:rPr>
                <w:rFonts w:ascii="Arial" w:cs="Arial" w:eastAsia="Arial" w:hAnsi="Arial"/>
                <w:b/>
                <w:bCs/>
                <w:color w:val="FFFFFF"/>
                <w:sz w:val="20"/>
                <w:szCs w:val="20"/>
              </w:rPr>
              <w:t xml:space="preserve">Feature</w:t>
            </w:r>
          </w:p>
        </w:tc>
        <w:tc>
          <w:tcPr>
            <w:tcW w:type="dxa" w:w="6560"/>
            <w:tcBorders>
              <w:top w:val="single" w:color="CBD5E1" w:sz="1"/>
              <w:left w:val="single" w:color="CBD5E1" w:sz="1"/>
              <w:bottom w:val="single" w:color="CBD5E1" w:sz="1"/>
              <w:right w:val="single" w:color="CBD5E1" w:sz="1"/>
            </w:tcBorders>
            <w:shd w:fill="1E3A6A" w:val="clear"/>
            <w:tcMar>
              <w:top w:type="dxa" w:w="80"/>
              <w:left w:type="dxa" w:w="160"/>
              <w:bottom w:type="dxa" w:w="80"/>
              <w:right w:type="dxa" w:w="160"/>
            </w:tcMar>
          </w:tcPr>
          <w:p>
            <w:r>
              <w:rPr>
                <w:rFonts w:ascii="Arial" w:cs="Arial" w:eastAsia="Arial" w:hAnsi="Arial"/>
                <w:b/>
                <w:bCs/>
                <w:color w:val="FFFFFF"/>
                <w:sz w:val="20"/>
                <w:szCs w:val="20"/>
              </w:rPr>
              <w:t xml:space="preserve">Details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Input field</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Full-width search input: placeholder 'Search by job title, skill, or keyword...' Live search — results filter as user types (debounced 300ms).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Location filter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Dropdown: All Locations / Chennai / Remote / Hybrid.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Search button</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Accent blue button with search icon. Also triggers on Enter key.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Design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Elevated card-style search bar with subtle box shadow. Sits above the filters row.</w:t>
            </w:r>
          </w:p>
        </w:tc>
      </w:tr>
    </w:tbl>
    <w:p>
      <w:pPr>
        <w:spacing w:after="100" w:before="0"/>
      </w:pPr>
      <w:r>
        <w:t xml:space="preserve"/>
      </w:r>
    </w:p>
    <w:p>
      <w:pPr>
        <w:pStyle w:val="Heading2"/>
        <w:spacing w:after="120" w:before="300"/>
      </w:pPr>
      <w:r>
        <w:rPr>
          <w:rFonts w:ascii="Arial" w:cs="Arial" w:eastAsia="Arial" w:hAnsi="Arial"/>
          <w:b/>
          <w:bCs/>
          <w:color w:val="1E3A6A"/>
          <w:sz w:val="28"/>
          <w:szCs w:val="28"/>
        </w:rPr>
        <w:t xml:space="preserve">Section 2.3 — Filter Bar</w:t>
      </w:r>
    </w:p>
    <w:p>
      <w:pPr>
        <w:spacing w:after="60" w:before="60"/>
      </w:pPr>
      <w:r>
        <w:rPr>
          <w:rFonts w:ascii="Arial" w:cs="Arial" w:eastAsia="Arial" w:hAnsi="Arial"/>
          <w:b w:val="false"/>
          <w:bCs w:val="false"/>
          <w:i w:val="false"/>
          <w:iCs w:val="false"/>
          <w:color w:val="1E293B"/>
          <w:sz w:val="22"/>
          <w:szCs w:val="22"/>
        </w:rPr>
        <w:t xml:space="preserve">Horizontal row of filter controls. All filters work simultaneously and update the job list in real time without page reload.</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6A" w:val="clear"/>
            <w:tcMar>
              <w:top w:type="dxa" w:w="80"/>
              <w:left w:type="dxa" w:w="160"/>
              <w:bottom w:type="dxa" w:w="80"/>
              <w:right w:type="dxa" w:w="160"/>
            </w:tcMar>
          </w:tcPr>
          <w:p>
            <w:r>
              <w:rPr>
                <w:rFonts w:ascii="Arial" w:cs="Arial" w:eastAsia="Arial" w:hAnsi="Arial"/>
                <w:b/>
                <w:bCs/>
                <w:color w:val="FFFFFF"/>
                <w:sz w:val="20"/>
                <w:szCs w:val="20"/>
              </w:rPr>
              <w:t xml:space="preserve">Feature</w:t>
            </w:r>
          </w:p>
        </w:tc>
        <w:tc>
          <w:tcPr>
            <w:tcW w:type="dxa" w:w="6560"/>
            <w:tcBorders>
              <w:top w:val="single" w:color="CBD5E1" w:sz="1"/>
              <w:left w:val="single" w:color="CBD5E1" w:sz="1"/>
              <w:bottom w:val="single" w:color="CBD5E1" w:sz="1"/>
              <w:right w:val="single" w:color="CBD5E1" w:sz="1"/>
            </w:tcBorders>
            <w:shd w:fill="1E3A6A" w:val="clear"/>
            <w:tcMar>
              <w:top w:type="dxa" w:w="80"/>
              <w:left w:type="dxa" w:w="160"/>
              <w:bottom w:type="dxa" w:w="80"/>
              <w:right w:type="dxa" w:w="160"/>
            </w:tcMar>
          </w:tcPr>
          <w:p>
            <w:r>
              <w:rPr>
                <w:rFonts w:ascii="Arial" w:cs="Arial" w:eastAsia="Arial" w:hAnsi="Arial"/>
                <w:b/>
                <w:bCs/>
                <w:color w:val="FFFFFF"/>
                <w:sz w:val="20"/>
                <w:szCs w:val="20"/>
              </w:rPr>
              <w:t xml:space="preserve">Details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Department</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Toggle pills: All / Technical / Digital Marketing. Active pill fills with accent blue.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Experience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Dropdown: All Levels / Fresher / 1–3 Years / 3–5 Years / 5+ Years.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Work Mode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Toggle pills: All / Remote / Hybrid / Onsite.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Job Type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Toggle pills: All / Full-time / Part-time / Internship / Contract.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Sort By</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Dropdown: Newest First / Oldest First / Salary High-Low / Salary Low-High.</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Active filters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Chips appear below the filter bar showing applied filters. Each has an × to remove. 'Clear all' link on the right.</w:t>
            </w:r>
          </w:p>
        </w:tc>
      </w:tr>
    </w:tbl>
    <w:p>
      <w:pPr>
        <w:spacing w:after="100" w:before="0"/>
      </w:pPr>
      <w:r>
        <w:t xml:space="preserve"/>
      </w:r>
    </w:p>
    <w:p>
      <w:pPr>
        <w:pStyle w:val="Heading2"/>
        <w:spacing w:after="120" w:before="300"/>
      </w:pPr>
      <w:r>
        <w:rPr>
          <w:rFonts w:ascii="Arial" w:cs="Arial" w:eastAsia="Arial" w:hAnsi="Arial"/>
          <w:b/>
          <w:bCs/>
          <w:color w:val="1E3A6A"/>
          <w:sz w:val="28"/>
          <w:szCs w:val="28"/>
        </w:rPr>
        <w:t xml:space="preserve">Section 2.4 — Results Count + View Toggle</w:t>
      </w:r>
    </w:p>
    <w:p>
      <w:pPr>
        <w:spacing w:after="60" w:before="60"/>
      </w:pPr>
      <w:r>
        <w:rPr>
          <w:rFonts w:ascii="Arial" w:cs="Arial" w:eastAsia="Arial" w:hAnsi="Arial"/>
          <w:b w:val="false"/>
          <w:bCs w:val="false"/>
          <w:i w:val="false"/>
          <w:iCs w:val="false"/>
          <w:color w:val="1E293B"/>
          <w:sz w:val="22"/>
          <w:szCs w:val="22"/>
        </w:rPr>
        <w:t xml:space="preserve">Left: '14 roles found' text, updates live. Right: Grid view icon and List view icon. Default is grid view (3 columns). List view shows compact single-column rows.</w:t>
      </w:r>
    </w:p>
    <w:p>
      <w:pPr>
        <w:spacing w:after="100" w:before="0"/>
      </w:pPr>
      <w:r>
        <w:t xml:space="preserve"/>
      </w:r>
    </w:p>
    <w:p>
      <w:pPr>
        <w:pStyle w:val="Heading2"/>
        <w:spacing w:after="120" w:before="300"/>
      </w:pPr>
      <w:r>
        <w:rPr>
          <w:rFonts w:ascii="Arial" w:cs="Arial" w:eastAsia="Arial" w:hAnsi="Arial"/>
          <w:b/>
          <w:bCs/>
          <w:color w:val="1E3A6A"/>
          <w:sz w:val="28"/>
          <w:szCs w:val="28"/>
        </w:rPr>
        <w:t xml:space="preserve">Section 2.5 — Job Cards Grid</w:t>
      </w:r>
    </w:p>
    <w:p>
      <w:pPr>
        <w:spacing w:after="60" w:before="60"/>
      </w:pPr>
      <w:r>
        <w:rPr>
          <w:rFonts w:ascii="Arial" w:cs="Arial" w:eastAsia="Arial" w:hAnsi="Arial"/>
          <w:b w:val="false"/>
          <w:bCs w:val="false"/>
          <w:i w:val="false"/>
          <w:iCs w:val="false"/>
          <w:color w:val="1E293B"/>
          <w:sz w:val="22"/>
          <w:szCs w:val="22"/>
        </w:rPr>
        <w:t xml:space="preserve">The main content area. Each job card contains the following — nothing should be omitted:</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6A" w:val="clear"/>
            <w:tcMar>
              <w:top w:type="dxa" w:w="80"/>
              <w:left w:type="dxa" w:w="160"/>
              <w:bottom w:type="dxa" w:w="80"/>
              <w:right w:type="dxa" w:w="160"/>
            </w:tcMar>
          </w:tcPr>
          <w:p>
            <w:r>
              <w:rPr>
                <w:rFonts w:ascii="Arial" w:cs="Arial" w:eastAsia="Arial" w:hAnsi="Arial"/>
                <w:b/>
                <w:bCs/>
                <w:color w:val="FFFFFF"/>
                <w:sz w:val="20"/>
                <w:szCs w:val="20"/>
              </w:rPr>
              <w:t xml:space="preserve">Feature</w:t>
            </w:r>
          </w:p>
        </w:tc>
        <w:tc>
          <w:tcPr>
            <w:tcW w:type="dxa" w:w="6560"/>
            <w:tcBorders>
              <w:top w:val="single" w:color="CBD5E1" w:sz="1"/>
              <w:left w:val="single" w:color="CBD5E1" w:sz="1"/>
              <w:bottom w:val="single" w:color="CBD5E1" w:sz="1"/>
              <w:right w:val="single" w:color="CBD5E1" w:sz="1"/>
            </w:tcBorders>
            <w:shd w:fill="1E3A6A" w:val="clear"/>
            <w:tcMar>
              <w:top w:type="dxa" w:w="80"/>
              <w:left w:type="dxa" w:w="160"/>
              <w:bottom w:type="dxa" w:w="80"/>
              <w:right w:type="dxa" w:w="160"/>
            </w:tcMar>
          </w:tcPr>
          <w:p>
            <w:r>
              <w:rPr>
                <w:rFonts w:ascii="Arial" w:cs="Arial" w:eastAsia="Arial" w:hAnsi="Arial"/>
                <w:b/>
                <w:bCs/>
                <w:color w:val="FFFFFF"/>
                <w:sz w:val="20"/>
                <w:szCs w:val="20"/>
              </w:rPr>
              <w:t xml:space="preserve">Details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Company logo area</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Company department icon or logo — circular, 44px. Color-coded by department (blue for Technical, green for Marketing).</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Job title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Syne font, 16px bold. Full role name e.g. 'Senior Full Stack Developer'.</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Department badge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Small pill tag: 'Technical' or 'Digital Marketing'.</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Status tag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One of: New (green), Hot (red), Urgent (amber), Remote (blue). Only shown when applicable.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Company/team name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Sub-team name if applicable. e.g. 'Product Engineering Team'.</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Location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City or 'Remote'. Icon prefix.</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Work mode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Remote / Hybrid / Onsite. Icon prefix.</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Experience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e.g. '3–5 years'. Icon prefix.</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Job type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Full-time / Part-time / Contract. Icon prefix.</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Skills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Top 3 skill tags. Compact pill style. e.g. React, TypeScript, AWS.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Salary range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e.g. '₹8L – ₹14L per year' or 'Competitive'. Accent blue color.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Posted date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e.g. 'Posted 3 days ago'. Muted small text.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Quick apply</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Filled button on card bottom-right. Opens application modal or navigates to Job Detail page.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Save / Bookmark</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Heart or bookmark icon top-right of card. Saves role (localStorage for now). Toggles filled/unfilled.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3D hover effect</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Card lifts 4px on hover + rotates 2–3 degrees on X/Y following mouse. CSS perspective + transform. Subtle blue glow border on hover.</w:t>
            </w:r>
          </w:p>
        </w:tc>
      </w:tr>
    </w:tbl>
    <w:p>
      <w:pPr>
        <w:spacing w:after="100" w:before="0"/>
      </w:pPr>
      <w:r>
        <w:t xml:space="preserve"/>
      </w:r>
    </w:p>
    <w:p>
      <w:pPr>
        <w:pStyle w:val="Heading2"/>
        <w:spacing w:after="120" w:before="300"/>
      </w:pPr>
      <w:r>
        <w:rPr>
          <w:rFonts w:ascii="Arial" w:cs="Arial" w:eastAsia="Arial" w:hAnsi="Arial"/>
          <w:b/>
          <w:bCs/>
          <w:color w:val="1E3A6A"/>
          <w:sz w:val="28"/>
          <w:szCs w:val="28"/>
        </w:rPr>
        <w:t xml:space="preserve">Section 2.6 — Empty State</w:t>
      </w:r>
    </w:p>
    <w:p>
      <w:pPr>
        <w:spacing w:after="60" w:before="60"/>
      </w:pPr>
      <w:r>
        <w:rPr>
          <w:rFonts w:ascii="Arial" w:cs="Arial" w:eastAsia="Arial" w:hAnsi="Arial"/>
          <w:b w:val="false"/>
          <w:bCs w:val="false"/>
          <w:i w:val="false"/>
          <w:iCs w:val="false"/>
          <w:color w:val="1E293B"/>
          <w:sz w:val="22"/>
          <w:szCs w:val="22"/>
        </w:rPr>
        <w:t xml:space="preserve">If no jobs match the filters: centered illustration (SVG), text 'No roles match your filters', sub-text 'Try adjusting your search or clearing filters', and a 'Clear all filters' button. Do not show a blank page.</w:t>
      </w:r>
    </w:p>
    <w:p>
      <w:pPr>
        <w:spacing w:after="100" w:before="0"/>
      </w:pPr>
      <w:r>
        <w:t xml:space="preserve"/>
      </w:r>
    </w:p>
    <w:p>
      <w:pPr>
        <w:pStyle w:val="Heading2"/>
        <w:spacing w:after="120" w:before="300"/>
      </w:pPr>
      <w:r>
        <w:rPr>
          <w:rFonts w:ascii="Arial" w:cs="Arial" w:eastAsia="Arial" w:hAnsi="Arial"/>
          <w:b/>
          <w:bCs/>
          <w:color w:val="1E3A6A"/>
          <w:sz w:val="28"/>
          <w:szCs w:val="28"/>
        </w:rPr>
        <w:t xml:space="preserve">Section 2.7 — Pagination</w:t>
      </w:r>
    </w:p>
    <w:p>
      <w:pPr>
        <w:spacing w:after="60" w:before="60"/>
      </w:pPr>
      <w:r>
        <w:rPr>
          <w:rFonts w:ascii="Arial" w:cs="Arial" w:eastAsia="Arial" w:hAnsi="Arial"/>
          <w:b w:val="false"/>
          <w:bCs w:val="false"/>
          <w:i w:val="false"/>
          <w:iCs w:val="false"/>
          <w:color w:val="1E293B"/>
          <w:sz w:val="22"/>
          <w:szCs w:val="22"/>
        </w:rPr>
        <w:t xml:space="preserve">If more than 9 results: numbered pagination at the bottom. Show current page, previous/next arrows, and page numbers. Alternatively use 'Load More' button that appends the next 9 results with a smooth GSAP fade-in animation.</w:t>
      </w:r>
    </w:p>
    <w:p>
      <w:r>
        <w:br w:type="page"/>
      </w:r>
    </w:p>
    <w:p>
      <w:pPr>
        <w:pStyle w:val="Heading1"/>
        <w:spacing w:after="160" w:before="400"/>
      </w:pPr>
      <w:r>
        <w:rPr>
          <w:rFonts w:ascii="Arial" w:cs="Arial" w:eastAsia="Arial" w:hAnsi="Arial"/>
          <w:b/>
          <w:bCs/>
          <w:color w:val="0A0F1E"/>
          <w:sz w:val="36"/>
          <w:szCs w:val="36"/>
        </w:rPr>
        <w:t xml:space="preserve">Page 3 — Job Detail Page</w:t>
      </w:r>
    </w:p>
    <w:p>
      <w:pPr>
        <w:spacing w:after="60" w:before="60"/>
      </w:pPr>
      <w:r>
        <w:rPr>
          <w:rFonts w:ascii="Arial" w:cs="Arial" w:eastAsia="Arial" w:hAnsi="Arial"/>
          <w:b w:val="false"/>
          <w:bCs w:val="false"/>
          <w:i w:val="false"/>
          <w:iCs w:val="false"/>
          <w:color w:val="1E293B"/>
          <w:sz w:val="22"/>
          <w:szCs w:val="22"/>
        </w:rPr>
        <w:t xml:space="preserve">The deep-dive page for a single role. Users arrive here from a job card. This page must give complete information and make applying easy. URL format: /jobs/[slug]</w:t>
      </w:r>
    </w:p>
    <w:p>
      <w:pPr>
        <w:spacing w:after="100" w:before="0"/>
      </w:pPr>
      <w:r>
        <w:t xml:space="preserve"/>
      </w:r>
    </w:p>
    <w:p>
      <w:pPr>
        <w:pStyle w:val="Heading2"/>
        <w:spacing w:after="120" w:before="300"/>
      </w:pPr>
      <w:r>
        <w:rPr>
          <w:rFonts w:ascii="Arial" w:cs="Arial" w:eastAsia="Arial" w:hAnsi="Arial"/>
          <w:b/>
          <w:bCs/>
          <w:color w:val="1E3A6A"/>
          <w:sz w:val="28"/>
          <w:szCs w:val="28"/>
        </w:rPr>
        <w:t xml:space="preserve">Section 3.1 — Job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6A" w:val="clear"/>
            <w:tcMar>
              <w:top w:type="dxa" w:w="80"/>
              <w:left w:type="dxa" w:w="160"/>
              <w:bottom w:type="dxa" w:w="80"/>
              <w:right w:type="dxa" w:w="160"/>
            </w:tcMar>
          </w:tcPr>
          <w:p>
            <w:r>
              <w:rPr>
                <w:rFonts w:ascii="Arial" w:cs="Arial" w:eastAsia="Arial" w:hAnsi="Arial"/>
                <w:b/>
                <w:bCs/>
                <w:color w:val="FFFFFF"/>
                <w:sz w:val="20"/>
                <w:szCs w:val="20"/>
              </w:rPr>
              <w:t xml:space="preserve">Feature</w:t>
            </w:r>
          </w:p>
        </w:tc>
        <w:tc>
          <w:tcPr>
            <w:tcW w:type="dxa" w:w="6560"/>
            <w:tcBorders>
              <w:top w:val="single" w:color="CBD5E1" w:sz="1"/>
              <w:left w:val="single" w:color="CBD5E1" w:sz="1"/>
              <w:bottom w:val="single" w:color="CBD5E1" w:sz="1"/>
              <w:right w:val="single" w:color="CBD5E1" w:sz="1"/>
            </w:tcBorders>
            <w:shd w:fill="1E3A6A" w:val="clear"/>
            <w:tcMar>
              <w:top w:type="dxa" w:w="80"/>
              <w:left w:type="dxa" w:w="160"/>
              <w:bottom w:type="dxa" w:w="80"/>
              <w:right w:type="dxa" w:w="160"/>
            </w:tcMar>
          </w:tcPr>
          <w:p>
            <w:r>
              <w:rPr>
                <w:rFonts w:ascii="Arial" w:cs="Arial" w:eastAsia="Arial" w:hAnsi="Arial"/>
                <w:b/>
                <w:bCs/>
                <w:color w:val="FFFFFF"/>
                <w:sz w:val="20"/>
                <w:szCs w:val="20"/>
              </w:rPr>
              <w:t xml:space="preserve">Details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Job title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H1, Syne font, large. e.g. 'Senior React Developer'.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Department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Colored badge pill.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Status tag</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New / Urgent / etc.</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Meta row</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Location · Work mode · Experience · Job type · Posted date — all in one horizontal row with icon prefixes.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Salary</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Salary range in large accent-colored text.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Apply button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Sticky — stays visible as user scrolls. Accent blue, prominent. 'Apply for this Role →'</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Save button</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Outlined secondary button next to Apply. 'Save Role'.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Share button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Icon button — copies job URL to clipboard. Shows 'Link copied!' toast confirmation.</w:t>
            </w:r>
          </w:p>
        </w:tc>
      </w:tr>
    </w:tbl>
    <w:p>
      <w:pPr>
        <w:spacing w:after="100" w:before="0"/>
      </w:pPr>
      <w:r>
        <w:t xml:space="preserve"/>
      </w:r>
    </w:p>
    <w:p>
      <w:pPr>
        <w:pStyle w:val="Heading2"/>
        <w:spacing w:after="120" w:before="300"/>
      </w:pPr>
      <w:r>
        <w:rPr>
          <w:rFonts w:ascii="Arial" w:cs="Arial" w:eastAsia="Arial" w:hAnsi="Arial"/>
          <w:b/>
          <w:bCs/>
          <w:color w:val="1E3A6A"/>
          <w:sz w:val="28"/>
          <w:szCs w:val="28"/>
        </w:rPr>
        <w:t xml:space="preserve">Section 3.2 — Two Column Layout</w:t>
      </w:r>
    </w:p>
    <w:p>
      <w:pPr>
        <w:spacing w:after="60" w:before="60"/>
      </w:pPr>
      <w:r>
        <w:rPr>
          <w:rFonts w:ascii="Arial" w:cs="Arial" w:eastAsia="Arial" w:hAnsi="Arial"/>
          <w:b w:val="false"/>
          <w:bCs w:val="false"/>
          <w:i w:val="false"/>
          <w:iCs w:val="false"/>
          <w:color w:val="1E293B"/>
          <w:sz w:val="22"/>
          <w:szCs w:val="22"/>
        </w:rPr>
        <w:t xml:space="preserve">Left column (65% width): full job details. Right column (35% width): sticky sidebar.</w:t>
      </w:r>
    </w:p>
    <w:p>
      <w:pPr>
        <w:spacing w:after="100" w:before="0"/>
      </w:pPr>
      <w:r>
        <w:t xml:space="preserve"/>
      </w:r>
    </w:p>
    <w:p>
      <w:pPr>
        <w:spacing w:after="80" w:before="240"/>
      </w:pPr>
      <w:r>
        <w:rPr>
          <w:rFonts w:ascii="Arial" w:cs="Arial" w:eastAsia="Arial" w:hAnsi="Arial"/>
          <w:b/>
          <w:bCs/>
          <w:color w:val="3B82F6"/>
          <w:sz w:val="24"/>
          <w:szCs w:val="24"/>
        </w:rPr>
        <w:t xml:space="preserve">Left Column — Job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6A" w:val="clear"/>
            <w:tcMar>
              <w:top w:type="dxa" w:w="80"/>
              <w:left w:type="dxa" w:w="160"/>
              <w:bottom w:type="dxa" w:w="80"/>
              <w:right w:type="dxa" w:w="160"/>
            </w:tcMar>
          </w:tcPr>
          <w:p>
            <w:r>
              <w:rPr>
                <w:rFonts w:ascii="Arial" w:cs="Arial" w:eastAsia="Arial" w:hAnsi="Arial"/>
                <w:b/>
                <w:bCs/>
                <w:color w:val="FFFFFF"/>
                <w:sz w:val="20"/>
                <w:szCs w:val="20"/>
              </w:rPr>
              <w:t xml:space="preserve">Feature</w:t>
            </w:r>
          </w:p>
        </w:tc>
        <w:tc>
          <w:tcPr>
            <w:tcW w:type="dxa" w:w="6560"/>
            <w:tcBorders>
              <w:top w:val="single" w:color="CBD5E1" w:sz="1"/>
              <w:left w:val="single" w:color="CBD5E1" w:sz="1"/>
              <w:bottom w:val="single" w:color="CBD5E1" w:sz="1"/>
              <w:right w:val="single" w:color="CBD5E1" w:sz="1"/>
            </w:tcBorders>
            <w:shd w:fill="1E3A6A" w:val="clear"/>
            <w:tcMar>
              <w:top w:type="dxa" w:w="80"/>
              <w:left w:type="dxa" w:w="160"/>
              <w:bottom w:type="dxa" w:w="80"/>
              <w:right w:type="dxa" w:w="160"/>
            </w:tcMar>
          </w:tcPr>
          <w:p>
            <w:r>
              <w:rPr>
                <w:rFonts w:ascii="Arial" w:cs="Arial" w:eastAsia="Arial" w:hAnsi="Arial"/>
                <w:b/>
                <w:bCs/>
                <w:color w:val="FFFFFF"/>
                <w:sz w:val="20"/>
                <w:szCs w:val="20"/>
              </w:rPr>
              <w:t xml:space="preserve">Details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About the role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3–5 paragraph narrative description of the role, team, and what the person will do day-to-day.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Key responsibilities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Bulleted list, 6–10 items. e.g. Build and maintain React-based frontend applications.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Required qualifications</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Bulleted list — must-have skills, experience, education.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Nice to have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Bulleted list — bonus skills that are not mandatory.</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Technical skills required</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Visual skill tags grid — each skill shown as a large pill with icon. Color-coded by category (languages, tools, frameworks).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What you will build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Optional section — 2–3 bullet points describing the types of projects or products.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Interview process</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Step-by-step numbered list: Application Review → Technical Screening → Technical Interview → HR Round → Offer. Each step with expected timeline.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Perks &amp; benefits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Icon + text list: Health insurance, Flexible hours, Learning budget, Remote work, Annual bonus, etc.</w:t>
            </w:r>
          </w:p>
        </w:tc>
      </w:tr>
    </w:tbl>
    <w:p>
      <w:pPr>
        <w:spacing w:after="100" w:before="0"/>
      </w:pPr>
      <w:r>
        <w:t xml:space="preserve"/>
      </w:r>
    </w:p>
    <w:p>
      <w:pPr>
        <w:spacing w:after="80" w:before="240"/>
      </w:pPr>
      <w:r>
        <w:rPr>
          <w:rFonts w:ascii="Arial" w:cs="Arial" w:eastAsia="Arial" w:hAnsi="Arial"/>
          <w:b/>
          <w:bCs/>
          <w:color w:val="3B82F6"/>
          <w:sz w:val="24"/>
          <w:szCs w:val="24"/>
        </w:rPr>
        <w:t xml:space="preserve">Right Column — Sticky Sidebar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6A" w:val="clear"/>
            <w:tcMar>
              <w:top w:type="dxa" w:w="80"/>
              <w:left w:type="dxa" w:w="160"/>
              <w:bottom w:type="dxa" w:w="80"/>
              <w:right w:type="dxa" w:w="160"/>
            </w:tcMar>
          </w:tcPr>
          <w:p>
            <w:r>
              <w:rPr>
                <w:rFonts w:ascii="Arial" w:cs="Arial" w:eastAsia="Arial" w:hAnsi="Arial"/>
                <w:b/>
                <w:bCs/>
                <w:color w:val="FFFFFF"/>
                <w:sz w:val="20"/>
                <w:szCs w:val="20"/>
              </w:rPr>
              <w:t xml:space="preserve">Feature</w:t>
            </w:r>
          </w:p>
        </w:tc>
        <w:tc>
          <w:tcPr>
            <w:tcW w:type="dxa" w:w="6560"/>
            <w:tcBorders>
              <w:top w:val="single" w:color="CBD5E1" w:sz="1"/>
              <w:left w:val="single" w:color="CBD5E1" w:sz="1"/>
              <w:bottom w:val="single" w:color="CBD5E1" w:sz="1"/>
              <w:right w:val="single" w:color="CBD5E1" w:sz="1"/>
            </w:tcBorders>
            <w:shd w:fill="1E3A6A" w:val="clear"/>
            <w:tcMar>
              <w:top w:type="dxa" w:w="80"/>
              <w:left w:type="dxa" w:w="160"/>
              <w:bottom w:type="dxa" w:w="80"/>
              <w:right w:type="dxa" w:w="160"/>
            </w:tcMar>
          </w:tcPr>
          <w:p>
            <w:r>
              <w:rPr>
                <w:rFonts w:ascii="Arial" w:cs="Arial" w:eastAsia="Arial" w:hAnsi="Arial"/>
                <w:b/>
                <w:bCs/>
                <w:color w:val="FFFFFF"/>
                <w:sz w:val="20"/>
                <w:szCs w:val="20"/>
              </w:rPr>
              <w:t xml:space="preserve">Details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Apply card</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Primary Apply button (full width). Deadline if applicable. 'X people have applied' counter.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Role summary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Quick-glance table: Department, Location, Work Mode, Type, Experience, Salary, Posted Date, Openings count.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Skills match</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Optional: If user is logged in, show which skills they listed match the JD.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Similar roles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2–3 other open roles in the same department. Each shows title, work mode, and a 'View' link.</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Share this job</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LinkedIn, WhatsApp, copy link buttons.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HR contact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Name + email of the HR point of contact for this role.</w:t>
            </w:r>
          </w:p>
        </w:tc>
      </w:tr>
    </w:tbl>
    <w:p>
      <w:pPr>
        <w:spacing w:after="100" w:before="0"/>
      </w:pPr>
      <w:r>
        <w:t xml:space="preserve"/>
      </w:r>
    </w:p>
    <w:p>
      <w:pPr>
        <w:pStyle w:val="Heading2"/>
        <w:spacing w:after="120" w:before="300"/>
      </w:pPr>
      <w:r>
        <w:rPr>
          <w:rFonts w:ascii="Arial" w:cs="Arial" w:eastAsia="Arial" w:hAnsi="Arial"/>
          <w:b/>
          <w:bCs/>
          <w:color w:val="1E3A6A"/>
          <w:sz w:val="28"/>
          <w:szCs w:val="28"/>
        </w:rPr>
        <w:t xml:space="preserve">Section 3.3 — Breadcrumb Navigation</w:t>
      </w:r>
    </w:p>
    <w:p>
      <w:pPr>
        <w:spacing w:after="60" w:before="60"/>
      </w:pPr>
      <w:r>
        <w:rPr>
          <w:rFonts w:ascii="Arial" w:cs="Arial" w:eastAsia="Arial" w:hAnsi="Arial"/>
          <w:b w:val="false"/>
          <w:bCs w:val="false"/>
          <w:i w:val="false"/>
          <w:iCs w:val="false"/>
          <w:color w:val="1E293B"/>
          <w:sz w:val="22"/>
          <w:szCs w:val="22"/>
        </w:rPr>
        <w:t xml:space="preserve">Top of page, above the header: Home &gt; Jobs &gt; Senior React Developer. Clickable links back to parent pages.</w:t>
      </w:r>
    </w:p>
    <w:p>
      <w:r>
        <w:br w:type="page"/>
      </w:r>
    </w:p>
    <w:p>
      <w:pPr>
        <w:pStyle w:val="Heading1"/>
        <w:spacing w:after="160" w:before="400"/>
      </w:pPr>
      <w:r>
        <w:rPr>
          <w:rFonts w:ascii="Arial" w:cs="Arial" w:eastAsia="Arial" w:hAnsi="Arial"/>
          <w:b/>
          <w:bCs/>
          <w:color w:val="0A0F1E"/>
          <w:sz w:val="36"/>
          <w:szCs w:val="36"/>
        </w:rPr>
        <w:t xml:space="preserve">Page 4 — Application Form Page</w:t>
      </w:r>
    </w:p>
    <w:p>
      <w:pPr>
        <w:spacing w:after="60" w:before="60"/>
      </w:pPr>
      <w:r>
        <w:rPr>
          <w:rFonts w:ascii="Arial" w:cs="Arial" w:eastAsia="Arial" w:hAnsi="Arial"/>
          <w:b w:val="false"/>
          <w:bCs w:val="false"/>
          <w:i w:val="false"/>
          <w:iCs w:val="false"/>
          <w:color w:val="1E293B"/>
          <w:sz w:val="22"/>
          <w:szCs w:val="22"/>
        </w:rPr>
        <w:t xml:space="preserve">Where candidates submit their application. Accessible via 'Apply Now' button. Can be a dedicated page or a full-screen modal. URL: /jobs/[slug]/apply</w:t>
      </w:r>
    </w:p>
    <w:p>
      <w:pPr>
        <w:spacing w:after="100" w:before="0"/>
      </w:pPr>
      <w:r>
        <w:t xml:space="preserve"/>
      </w:r>
    </w:p>
    <w:p>
      <w:pPr>
        <w:pStyle w:val="Heading2"/>
        <w:spacing w:after="120" w:before="300"/>
      </w:pPr>
      <w:r>
        <w:rPr>
          <w:rFonts w:ascii="Arial" w:cs="Arial" w:eastAsia="Arial" w:hAnsi="Arial"/>
          <w:b/>
          <w:bCs/>
          <w:color w:val="1E3A6A"/>
          <w:sz w:val="28"/>
          <w:szCs w:val="28"/>
        </w:rPr>
        <w:t xml:space="preserve">Section 4.1 — Page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6A" w:val="clear"/>
            <w:tcMar>
              <w:top w:type="dxa" w:w="80"/>
              <w:left w:type="dxa" w:w="160"/>
              <w:bottom w:type="dxa" w:w="80"/>
              <w:right w:type="dxa" w:w="160"/>
            </w:tcMar>
          </w:tcPr>
          <w:p>
            <w:r>
              <w:rPr>
                <w:rFonts w:ascii="Arial" w:cs="Arial" w:eastAsia="Arial" w:hAnsi="Arial"/>
                <w:b/>
                <w:bCs/>
                <w:color w:val="FFFFFF"/>
                <w:sz w:val="20"/>
                <w:szCs w:val="20"/>
              </w:rPr>
              <w:t xml:space="preserve">Feature</w:t>
            </w:r>
          </w:p>
        </w:tc>
        <w:tc>
          <w:tcPr>
            <w:tcW w:type="dxa" w:w="6560"/>
            <w:tcBorders>
              <w:top w:val="single" w:color="CBD5E1" w:sz="1"/>
              <w:left w:val="single" w:color="CBD5E1" w:sz="1"/>
              <w:bottom w:val="single" w:color="CBD5E1" w:sz="1"/>
              <w:right w:val="single" w:color="CBD5E1" w:sz="1"/>
            </w:tcBorders>
            <w:shd w:fill="1E3A6A" w:val="clear"/>
            <w:tcMar>
              <w:top w:type="dxa" w:w="80"/>
              <w:left w:type="dxa" w:w="160"/>
              <w:bottom w:type="dxa" w:w="80"/>
              <w:right w:type="dxa" w:w="160"/>
            </w:tcMar>
          </w:tcPr>
          <w:p>
            <w:r>
              <w:rPr>
                <w:rFonts w:ascii="Arial" w:cs="Arial" w:eastAsia="Arial" w:hAnsi="Arial"/>
                <w:b/>
                <w:bCs/>
                <w:color w:val="FFFFFF"/>
                <w:sz w:val="20"/>
                <w:szCs w:val="20"/>
              </w:rPr>
              <w:t xml:space="preserve">Details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Title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'Apply for: Senior React Developer' — Role name pulled from URL/context.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Company name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Below title, muted.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Progress indicator</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Step bar at top: 1. Personal Info → 2. Professional Info → 3. Documents → 4. Review &amp; Submit. Shows current step highlighted.</w:t>
            </w:r>
          </w:p>
        </w:tc>
      </w:tr>
    </w:tbl>
    <w:p>
      <w:pPr>
        <w:spacing w:after="100" w:before="0"/>
      </w:pPr>
      <w:r>
        <w:t xml:space="preserve"/>
      </w:r>
    </w:p>
    <w:p>
      <w:pPr>
        <w:pStyle w:val="Heading2"/>
        <w:spacing w:after="120" w:before="300"/>
      </w:pPr>
      <w:r>
        <w:rPr>
          <w:rFonts w:ascii="Arial" w:cs="Arial" w:eastAsia="Arial" w:hAnsi="Arial"/>
          <w:b/>
          <w:bCs/>
          <w:color w:val="1E3A6A"/>
          <w:sz w:val="28"/>
          <w:szCs w:val="28"/>
        </w:rPr>
        <w:t xml:space="preserve">Section 4.2 — Step 1: Personal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6A" w:val="clear"/>
            <w:tcMar>
              <w:top w:type="dxa" w:w="80"/>
              <w:left w:type="dxa" w:w="160"/>
              <w:bottom w:type="dxa" w:w="80"/>
              <w:right w:type="dxa" w:w="160"/>
            </w:tcMar>
          </w:tcPr>
          <w:p>
            <w:r>
              <w:rPr>
                <w:rFonts w:ascii="Arial" w:cs="Arial" w:eastAsia="Arial" w:hAnsi="Arial"/>
                <w:b/>
                <w:bCs/>
                <w:color w:val="FFFFFF"/>
                <w:sz w:val="20"/>
                <w:szCs w:val="20"/>
              </w:rPr>
              <w:t xml:space="preserve">Feature</w:t>
            </w:r>
          </w:p>
        </w:tc>
        <w:tc>
          <w:tcPr>
            <w:tcW w:type="dxa" w:w="6560"/>
            <w:tcBorders>
              <w:top w:val="single" w:color="CBD5E1" w:sz="1"/>
              <w:left w:val="single" w:color="CBD5E1" w:sz="1"/>
              <w:bottom w:val="single" w:color="CBD5E1" w:sz="1"/>
              <w:right w:val="single" w:color="CBD5E1" w:sz="1"/>
            </w:tcBorders>
            <w:shd w:fill="1E3A6A" w:val="clear"/>
            <w:tcMar>
              <w:top w:type="dxa" w:w="80"/>
              <w:left w:type="dxa" w:w="160"/>
              <w:bottom w:type="dxa" w:w="80"/>
              <w:right w:type="dxa" w:w="160"/>
            </w:tcMar>
          </w:tcPr>
          <w:p>
            <w:r>
              <w:rPr>
                <w:rFonts w:ascii="Arial" w:cs="Arial" w:eastAsia="Arial" w:hAnsi="Arial"/>
                <w:b/>
                <w:bCs/>
                <w:color w:val="FFFFFF"/>
                <w:sz w:val="20"/>
                <w:szCs w:val="20"/>
              </w:rPr>
              <w:t xml:space="preserve">Details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Full name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Text input. Required.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Email address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Email input with format validation. Required.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Phone number</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Tel input with country code selector. Required.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City / Location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Text input or dropdown. Required.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LinkedIn profile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URL input. Optional.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Portfolio / GitHub</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URL input. Optional.</w:t>
            </w:r>
          </w:p>
        </w:tc>
      </w:tr>
    </w:tbl>
    <w:p>
      <w:pPr>
        <w:spacing w:after="100" w:before="0"/>
      </w:pPr>
      <w:r>
        <w:t xml:space="preserve"/>
      </w:r>
    </w:p>
    <w:p>
      <w:pPr>
        <w:pStyle w:val="Heading2"/>
        <w:spacing w:after="120" w:before="300"/>
      </w:pPr>
      <w:r>
        <w:rPr>
          <w:rFonts w:ascii="Arial" w:cs="Arial" w:eastAsia="Arial" w:hAnsi="Arial"/>
          <w:b/>
          <w:bCs/>
          <w:color w:val="1E3A6A"/>
          <w:sz w:val="28"/>
          <w:szCs w:val="28"/>
        </w:rPr>
        <w:t xml:space="preserve">Section 4.3 — Step 2: Professional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6A" w:val="clear"/>
            <w:tcMar>
              <w:top w:type="dxa" w:w="80"/>
              <w:left w:type="dxa" w:w="160"/>
              <w:bottom w:type="dxa" w:w="80"/>
              <w:right w:type="dxa" w:w="160"/>
            </w:tcMar>
          </w:tcPr>
          <w:p>
            <w:r>
              <w:rPr>
                <w:rFonts w:ascii="Arial" w:cs="Arial" w:eastAsia="Arial" w:hAnsi="Arial"/>
                <w:b/>
                <w:bCs/>
                <w:color w:val="FFFFFF"/>
                <w:sz w:val="20"/>
                <w:szCs w:val="20"/>
              </w:rPr>
              <w:t xml:space="preserve">Feature</w:t>
            </w:r>
          </w:p>
        </w:tc>
        <w:tc>
          <w:tcPr>
            <w:tcW w:type="dxa" w:w="6560"/>
            <w:tcBorders>
              <w:top w:val="single" w:color="CBD5E1" w:sz="1"/>
              <w:left w:val="single" w:color="CBD5E1" w:sz="1"/>
              <w:bottom w:val="single" w:color="CBD5E1" w:sz="1"/>
              <w:right w:val="single" w:color="CBD5E1" w:sz="1"/>
            </w:tcBorders>
            <w:shd w:fill="1E3A6A" w:val="clear"/>
            <w:tcMar>
              <w:top w:type="dxa" w:w="80"/>
              <w:left w:type="dxa" w:w="160"/>
              <w:bottom w:type="dxa" w:w="80"/>
              <w:right w:type="dxa" w:w="160"/>
            </w:tcMar>
          </w:tcPr>
          <w:p>
            <w:r>
              <w:rPr>
                <w:rFonts w:ascii="Arial" w:cs="Arial" w:eastAsia="Arial" w:hAnsi="Arial"/>
                <w:b/>
                <w:bCs/>
                <w:color w:val="FFFFFF"/>
                <w:sz w:val="20"/>
                <w:szCs w:val="20"/>
              </w:rPr>
              <w:t xml:space="preserve">Details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Current/last role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Text input. e.g. 'Junior Developer at XYZ Corp'.</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Total experience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Dropdown: Fresher / Less than 1 year / 1–2 years / 3–5 years / 5+ years.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Current CTC</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Number input (optional). e.g. '6.5 LPA'.</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Expected CTC</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Number input. Required.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Notice period</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Dropdown: Immediate / 15 days / 30 days / 60 days / 90 days.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Skills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Multi-select tag input. User types and selects from suggestions. Shows as removable tags.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How did you hear</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Dropdown: LinkedIn / Company Website / Referral / Job Board / Other.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Referral name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Text input — shown only if 'Referral' selected above.</w:t>
            </w:r>
          </w:p>
        </w:tc>
      </w:tr>
    </w:tbl>
    <w:p>
      <w:pPr>
        <w:spacing w:after="100" w:before="0"/>
      </w:pPr>
      <w:r>
        <w:t xml:space="preserve"/>
      </w:r>
    </w:p>
    <w:p>
      <w:pPr>
        <w:pStyle w:val="Heading2"/>
        <w:spacing w:after="120" w:before="300"/>
      </w:pPr>
      <w:r>
        <w:rPr>
          <w:rFonts w:ascii="Arial" w:cs="Arial" w:eastAsia="Arial" w:hAnsi="Arial"/>
          <w:b/>
          <w:bCs/>
          <w:color w:val="1E3A6A"/>
          <w:sz w:val="28"/>
          <w:szCs w:val="28"/>
        </w:rPr>
        <w:t xml:space="preserve">Section 4.4 — Step 3: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6A" w:val="clear"/>
            <w:tcMar>
              <w:top w:type="dxa" w:w="80"/>
              <w:left w:type="dxa" w:w="160"/>
              <w:bottom w:type="dxa" w:w="80"/>
              <w:right w:type="dxa" w:w="160"/>
            </w:tcMar>
          </w:tcPr>
          <w:p>
            <w:r>
              <w:rPr>
                <w:rFonts w:ascii="Arial" w:cs="Arial" w:eastAsia="Arial" w:hAnsi="Arial"/>
                <w:b/>
                <w:bCs/>
                <w:color w:val="FFFFFF"/>
                <w:sz w:val="20"/>
                <w:szCs w:val="20"/>
              </w:rPr>
              <w:t xml:space="preserve">Feature</w:t>
            </w:r>
          </w:p>
        </w:tc>
        <w:tc>
          <w:tcPr>
            <w:tcW w:type="dxa" w:w="6560"/>
            <w:tcBorders>
              <w:top w:val="single" w:color="CBD5E1" w:sz="1"/>
              <w:left w:val="single" w:color="CBD5E1" w:sz="1"/>
              <w:bottom w:val="single" w:color="CBD5E1" w:sz="1"/>
              <w:right w:val="single" w:color="CBD5E1" w:sz="1"/>
            </w:tcBorders>
            <w:shd w:fill="1E3A6A" w:val="clear"/>
            <w:tcMar>
              <w:top w:type="dxa" w:w="80"/>
              <w:left w:type="dxa" w:w="160"/>
              <w:bottom w:type="dxa" w:w="80"/>
              <w:right w:type="dxa" w:w="160"/>
            </w:tcMar>
          </w:tcPr>
          <w:p>
            <w:r>
              <w:rPr>
                <w:rFonts w:ascii="Arial" w:cs="Arial" w:eastAsia="Arial" w:hAnsi="Arial"/>
                <w:b/>
                <w:bCs/>
                <w:color w:val="FFFFFF"/>
                <w:sz w:val="20"/>
                <w:szCs w:val="20"/>
              </w:rPr>
              <w:t xml:space="preserve">Details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Resume upload</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Drag-and-drop file zone. Accepts PDF, DOC, DOCX. Max 5MB. Shows file name after upload. Upload goes to Supabase Storage.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Cover letter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Textarea — optional. Placeholder text with guidance. Min 100 / max 1000 characters counter shown.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Portfolio link</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URL input if not provided in Step 1. Optional.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Work samples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Optional secondary file upload. Any file type, max 10MB.</w:t>
            </w:r>
          </w:p>
        </w:tc>
      </w:tr>
    </w:tbl>
    <w:p>
      <w:pPr>
        <w:spacing w:after="100" w:before="0"/>
      </w:pPr>
      <w:r>
        <w:t xml:space="preserve"/>
      </w:r>
    </w:p>
    <w:p>
      <w:pPr>
        <w:pStyle w:val="Heading2"/>
        <w:spacing w:after="120" w:before="300"/>
      </w:pPr>
      <w:r>
        <w:rPr>
          <w:rFonts w:ascii="Arial" w:cs="Arial" w:eastAsia="Arial" w:hAnsi="Arial"/>
          <w:b/>
          <w:bCs/>
          <w:color w:val="1E3A6A"/>
          <w:sz w:val="28"/>
          <w:szCs w:val="28"/>
        </w:rPr>
        <w:t xml:space="preserve">Section 4.5 — Step 4: Review &amp; Submit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6A" w:val="clear"/>
            <w:tcMar>
              <w:top w:type="dxa" w:w="80"/>
              <w:left w:type="dxa" w:w="160"/>
              <w:bottom w:type="dxa" w:w="80"/>
              <w:right w:type="dxa" w:w="160"/>
            </w:tcMar>
          </w:tcPr>
          <w:p>
            <w:r>
              <w:rPr>
                <w:rFonts w:ascii="Arial" w:cs="Arial" w:eastAsia="Arial" w:hAnsi="Arial"/>
                <w:b/>
                <w:bCs/>
                <w:color w:val="FFFFFF"/>
                <w:sz w:val="20"/>
                <w:szCs w:val="20"/>
              </w:rPr>
              <w:t xml:space="preserve">Feature</w:t>
            </w:r>
          </w:p>
        </w:tc>
        <w:tc>
          <w:tcPr>
            <w:tcW w:type="dxa" w:w="6560"/>
            <w:tcBorders>
              <w:top w:val="single" w:color="CBD5E1" w:sz="1"/>
              <w:left w:val="single" w:color="CBD5E1" w:sz="1"/>
              <w:bottom w:val="single" w:color="CBD5E1" w:sz="1"/>
              <w:right w:val="single" w:color="CBD5E1" w:sz="1"/>
            </w:tcBorders>
            <w:shd w:fill="1E3A6A" w:val="clear"/>
            <w:tcMar>
              <w:top w:type="dxa" w:w="80"/>
              <w:left w:type="dxa" w:w="160"/>
              <w:bottom w:type="dxa" w:w="80"/>
              <w:right w:type="dxa" w:w="160"/>
            </w:tcMar>
          </w:tcPr>
          <w:p>
            <w:r>
              <w:rPr>
                <w:rFonts w:ascii="Arial" w:cs="Arial" w:eastAsia="Arial" w:hAnsi="Arial"/>
                <w:b/>
                <w:bCs/>
                <w:color w:val="FFFFFF"/>
                <w:sz w:val="20"/>
                <w:szCs w:val="20"/>
              </w:rPr>
              <w:t xml:space="preserve">Details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Summary</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Read-only review of all entered information across previous steps.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Edit links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'Edit' link next to each section takes user back to that step.</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Consent checkbox</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'I confirm that the information provided is accurate and complete.' Required to enable Submit.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GDPR note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Small text: 'Your data will only be used for recruitment purposes.'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Submit button</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Large filled button: 'Submit Application'. Disabled until consent is checked.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Success state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After submit: animated checkmark (GSAP), message 'Application submitted!', reference number, and 'Back to Jobs' button.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Error state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If submit fails: inline error message, retry button. Never lose form data.</w:t>
            </w:r>
          </w:p>
        </w:tc>
      </w:tr>
    </w:tbl>
    <w:p>
      <w:pPr>
        <w:spacing w:after="100" w:before="0"/>
      </w:pPr>
      <w:r>
        <w:t xml:space="preserve"/>
      </w:r>
    </w:p>
    <w:p>
      <w:pPr>
        <w:pStyle w:val="Heading2"/>
        <w:spacing w:after="120" w:before="300"/>
      </w:pPr>
      <w:r>
        <w:rPr>
          <w:rFonts w:ascii="Arial" w:cs="Arial" w:eastAsia="Arial" w:hAnsi="Arial"/>
          <w:b/>
          <w:bCs/>
          <w:color w:val="1E3A6A"/>
          <w:sz w:val="28"/>
          <w:szCs w:val="28"/>
        </w:rPr>
        <w:t xml:space="preserve">Section 4.6 — Form UX Details</w:t>
      </w:r>
    </w:p>
    <w:p>
      <w:pPr>
        <w:pStyle w:val="ListParagraph"/>
        <w:numPr>
          <w:ilvl w:val="0"/>
          <w:numId w:val="2"/>
        </w:numPr>
        <w:spacing w:after="40" w:before="40"/>
      </w:pPr>
      <w:r>
        <w:rPr>
          <w:rFonts w:ascii="Arial" w:cs="Arial" w:eastAsia="Arial" w:hAnsi="Arial"/>
          <w:color w:val="334155"/>
          <w:sz w:val="21"/>
          <w:szCs w:val="21"/>
        </w:rPr>
        <w:t xml:space="preserve">All fields validate inline on blur — not on submit only.</w:t>
      </w:r>
    </w:p>
    <w:p>
      <w:pPr>
        <w:pStyle w:val="ListParagraph"/>
        <w:numPr>
          <w:ilvl w:val="0"/>
          <w:numId w:val="2"/>
        </w:numPr>
        <w:spacing w:after="40" w:before="40"/>
      </w:pPr>
      <w:r>
        <w:rPr>
          <w:rFonts w:ascii="Arial" w:cs="Arial" w:eastAsia="Arial" w:hAnsi="Arial"/>
          <w:color w:val="334155"/>
          <w:sz w:val="21"/>
          <w:szCs w:val="21"/>
        </w:rPr>
        <w:t xml:space="preserve">Required fields marked with red asterisk.</w:t>
      </w:r>
    </w:p>
    <w:p>
      <w:pPr>
        <w:pStyle w:val="ListParagraph"/>
        <w:numPr>
          <w:ilvl w:val="0"/>
          <w:numId w:val="2"/>
        </w:numPr>
        <w:spacing w:after="40" w:before="40"/>
      </w:pPr>
      <w:r>
        <w:rPr>
          <w:rFonts w:ascii="Arial" w:cs="Arial" w:eastAsia="Arial" w:hAnsi="Arial"/>
          <w:color w:val="334155"/>
          <w:sz w:val="21"/>
          <w:szCs w:val="21"/>
        </w:rPr>
        <w:t xml:space="preserve">Error messages appear directly below the relevant field in red.</w:t>
      </w:r>
    </w:p>
    <w:p>
      <w:pPr>
        <w:pStyle w:val="ListParagraph"/>
        <w:numPr>
          <w:ilvl w:val="0"/>
          <w:numId w:val="2"/>
        </w:numPr>
        <w:spacing w:after="40" w:before="40"/>
      </w:pPr>
      <w:r>
        <w:rPr>
          <w:rFonts w:ascii="Arial" w:cs="Arial" w:eastAsia="Arial" w:hAnsi="Arial"/>
          <w:color w:val="334155"/>
          <w:sz w:val="21"/>
          <w:szCs w:val="21"/>
        </w:rPr>
        <w:t xml:space="preserve">Step navigation: 'Next' button advances, 'Back' button goes back. Never lose data on back.</w:t>
      </w:r>
    </w:p>
    <w:p>
      <w:pPr>
        <w:pStyle w:val="ListParagraph"/>
        <w:numPr>
          <w:ilvl w:val="0"/>
          <w:numId w:val="2"/>
        </w:numPr>
        <w:spacing w:after="40" w:before="40"/>
      </w:pPr>
      <w:r>
        <w:rPr>
          <w:rFonts w:ascii="Arial" w:cs="Arial" w:eastAsia="Arial" w:hAnsi="Arial"/>
          <w:color w:val="334155"/>
          <w:sz w:val="21"/>
          <w:szCs w:val="21"/>
        </w:rPr>
        <w:t xml:space="preserve">Progress auto-saved in sessionStorage so refresh does not lose data.</w:t>
      </w:r>
    </w:p>
    <w:p>
      <w:pPr>
        <w:pStyle w:val="ListParagraph"/>
        <w:numPr>
          <w:ilvl w:val="0"/>
          <w:numId w:val="2"/>
        </w:numPr>
        <w:spacing w:after="40" w:before="40"/>
      </w:pPr>
      <w:r>
        <w:rPr>
          <w:rFonts w:ascii="Arial" w:cs="Arial" w:eastAsia="Arial" w:hAnsi="Arial"/>
          <w:color w:val="334155"/>
          <w:sz w:val="21"/>
          <w:szCs w:val="21"/>
        </w:rPr>
        <w:t xml:space="preserve">Keyboard accessible — full Tab order, Enter to submit.</w:t>
      </w:r>
    </w:p>
    <w:p>
      <w:pPr>
        <w:pStyle w:val="ListParagraph"/>
        <w:numPr>
          <w:ilvl w:val="0"/>
          <w:numId w:val="2"/>
        </w:numPr>
        <w:spacing w:after="40" w:before="40"/>
      </w:pPr>
      <w:r>
        <w:rPr>
          <w:rFonts w:ascii="Arial" w:cs="Arial" w:eastAsia="Arial" w:hAnsi="Arial"/>
          <w:color w:val="334155"/>
          <w:sz w:val="21"/>
          <w:szCs w:val="21"/>
        </w:rPr>
        <w:t xml:space="preserve">Mobile responsive — single column layout on small screens.</w:t>
      </w:r>
    </w:p>
    <w:p>
      <w:r>
        <w:br w:type="page"/>
      </w:r>
    </w:p>
    <w:p>
      <w:pPr>
        <w:pStyle w:val="Heading1"/>
        <w:spacing w:after="160" w:before="400"/>
      </w:pPr>
      <w:r>
        <w:rPr>
          <w:rFonts w:ascii="Arial" w:cs="Arial" w:eastAsia="Arial" w:hAnsi="Arial"/>
          <w:b/>
          <w:bCs/>
          <w:color w:val="0A0F1E"/>
          <w:sz w:val="36"/>
          <w:szCs w:val="36"/>
        </w:rPr>
        <w:t xml:space="preserve">Page 5 — About the Company Page</w:t>
      </w:r>
    </w:p>
    <w:p>
      <w:pPr>
        <w:spacing w:after="60" w:before="60"/>
      </w:pPr>
      <w:r>
        <w:rPr>
          <w:rFonts w:ascii="Arial" w:cs="Arial" w:eastAsia="Arial" w:hAnsi="Arial"/>
          <w:b w:val="false"/>
          <w:bCs w:val="false"/>
          <w:i w:val="false"/>
          <w:iCs w:val="false"/>
          <w:color w:val="1E293B"/>
          <w:sz w:val="22"/>
          <w:szCs w:val="22"/>
        </w:rPr>
        <w:t xml:space="preserve">Tells the story of the company. For candidates who want to understand the culture, values, and team before applying. This page builds trust and emotional connection.</w:t>
      </w:r>
    </w:p>
    <w:p>
      <w:pPr>
        <w:spacing w:after="100" w:before="0"/>
      </w:pPr>
      <w:r>
        <w:t xml:space="preserve"/>
      </w:r>
    </w:p>
    <w:p>
      <w:pPr>
        <w:pStyle w:val="Heading2"/>
        <w:spacing w:after="120" w:before="300"/>
      </w:pPr>
      <w:r>
        <w:rPr>
          <w:rFonts w:ascii="Arial" w:cs="Arial" w:eastAsia="Arial" w:hAnsi="Arial"/>
          <w:b/>
          <w:bCs/>
          <w:color w:val="1E3A6A"/>
          <w:sz w:val="28"/>
          <w:szCs w:val="28"/>
        </w:rPr>
        <w:t xml:space="preserve">Section 5.1 — Hero / Banner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6A" w:val="clear"/>
            <w:tcMar>
              <w:top w:type="dxa" w:w="80"/>
              <w:left w:type="dxa" w:w="160"/>
              <w:bottom w:type="dxa" w:w="80"/>
              <w:right w:type="dxa" w:w="160"/>
            </w:tcMar>
          </w:tcPr>
          <w:p>
            <w:r>
              <w:rPr>
                <w:rFonts w:ascii="Arial" w:cs="Arial" w:eastAsia="Arial" w:hAnsi="Arial"/>
                <w:b/>
                <w:bCs/>
                <w:color w:val="FFFFFF"/>
                <w:sz w:val="20"/>
                <w:szCs w:val="20"/>
              </w:rPr>
              <w:t xml:space="preserve">Feature</w:t>
            </w:r>
          </w:p>
        </w:tc>
        <w:tc>
          <w:tcPr>
            <w:tcW w:type="dxa" w:w="6560"/>
            <w:tcBorders>
              <w:top w:val="single" w:color="CBD5E1" w:sz="1"/>
              <w:left w:val="single" w:color="CBD5E1" w:sz="1"/>
              <w:bottom w:val="single" w:color="CBD5E1" w:sz="1"/>
              <w:right w:val="single" w:color="CBD5E1" w:sz="1"/>
            </w:tcBorders>
            <w:shd w:fill="1E3A6A" w:val="clear"/>
            <w:tcMar>
              <w:top w:type="dxa" w:w="80"/>
              <w:left w:type="dxa" w:w="160"/>
              <w:bottom w:type="dxa" w:w="80"/>
              <w:right w:type="dxa" w:w="160"/>
            </w:tcMar>
          </w:tcPr>
          <w:p>
            <w:r>
              <w:rPr>
                <w:rFonts w:ascii="Arial" w:cs="Arial" w:eastAsia="Arial" w:hAnsi="Arial"/>
                <w:b/>
                <w:bCs/>
                <w:color w:val="FFFFFF"/>
                <w:sz w:val="20"/>
                <w:szCs w:val="20"/>
              </w:rPr>
              <w:t xml:space="preserve">Details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Headline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'We build the web, and we're looking for people who do too.'</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Sub-headline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2-line company mission statement.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Background</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Full-width image or subtle 3D animated background. Dark overlay for text readability.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Scroll CTA</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Animated scroll arrow pointing down.</w:t>
            </w:r>
          </w:p>
        </w:tc>
      </w:tr>
    </w:tbl>
    <w:p>
      <w:pPr>
        <w:spacing w:after="100" w:before="0"/>
      </w:pPr>
      <w:r>
        <w:t xml:space="preserve"/>
      </w:r>
    </w:p>
    <w:p>
      <w:pPr>
        <w:pStyle w:val="Heading2"/>
        <w:spacing w:after="120" w:before="300"/>
      </w:pPr>
      <w:r>
        <w:rPr>
          <w:rFonts w:ascii="Arial" w:cs="Arial" w:eastAsia="Arial" w:hAnsi="Arial"/>
          <w:b/>
          <w:bCs/>
          <w:color w:val="1E3A6A"/>
          <w:sz w:val="28"/>
          <w:szCs w:val="28"/>
        </w:rPr>
        <w:t xml:space="preserve">Section 5.2 — Our Story</w:t>
      </w:r>
    </w:p>
    <w:p>
      <w:pPr>
        <w:spacing w:after="60" w:before="60"/>
      </w:pPr>
      <w:r>
        <w:rPr>
          <w:rFonts w:ascii="Arial" w:cs="Arial" w:eastAsia="Arial" w:hAnsi="Arial"/>
          <w:b w:val="false"/>
          <w:bCs w:val="false"/>
          <w:i w:val="false"/>
          <w:iCs w:val="false"/>
          <w:color w:val="1E293B"/>
          <w:sz w:val="22"/>
          <w:szCs w:val="22"/>
        </w:rPr>
        <w:t xml:space="preserve">Two columns. Left: narrative text — founding story, what problem we solve, where we are now. 3–4 paragraphs. Right: key milestone timeline — vertical list of year + event pairs. e.g. 2019 — Founded · 2021 — 50 clients · 2023 — 80+ team members · 2025 — Hiring phase.</w:t>
      </w:r>
    </w:p>
    <w:p>
      <w:pPr>
        <w:spacing w:after="100" w:before="0"/>
      </w:pPr>
      <w:r>
        <w:t xml:space="preserve"/>
      </w:r>
    </w:p>
    <w:p>
      <w:pPr>
        <w:pStyle w:val="Heading2"/>
        <w:spacing w:after="120" w:before="300"/>
      </w:pPr>
      <w:r>
        <w:rPr>
          <w:rFonts w:ascii="Arial" w:cs="Arial" w:eastAsia="Arial" w:hAnsi="Arial"/>
          <w:b/>
          <w:bCs/>
          <w:color w:val="1E3A6A"/>
          <w:sz w:val="28"/>
          <w:szCs w:val="28"/>
        </w:rPr>
        <w:t xml:space="preserve">Section 5.3 — Mission, Vision &amp;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6A" w:val="clear"/>
            <w:tcMar>
              <w:top w:type="dxa" w:w="80"/>
              <w:left w:type="dxa" w:w="160"/>
              <w:bottom w:type="dxa" w:w="80"/>
              <w:right w:type="dxa" w:w="160"/>
            </w:tcMar>
          </w:tcPr>
          <w:p>
            <w:r>
              <w:rPr>
                <w:rFonts w:ascii="Arial" w:cs="Arial" w:eastAsia="Arial" w:hAnsi="Arial"/>
                <w:b/>
                <w:bCs/>
                <w:color w:val="FFFFFF"/>
                <w:sz w:val="20"/>
                <w:szCs w:val="20"/>
              </w:rPr>
              <w:t xml:space="preserve">Feature</w:t>
            </w:r>
          </w:p>
        </w:tc>
        <w:tc>
          <w:tcPr>
            <w:tcW w:type="dxa" w:w="6560"/>
            <w:tcBorders>
              <w:top w:val="single" w:color="CBD5E1" w:sz="1"/>
              <w:left w:val="single" w:color="CBD5E1" w:sz="1"/>
              <w:bottom w:val="single" w:color="CBD5E1" w:sz="1"/>
              <w:right w:val="single" w:color="CBD5E1" w:sz="1"/>
            </w:tcBorders>
            <w:shd w:fill="1E3A6A" w:val="clear"/>
            <w:tcMar>
              <w:top w:type="dxa" w:w="80"/>
              <w:left w:type="dxa" w:w="160"/>
              <w:bottom w:type="dxa" w:w="80"/>
              <w:right w:type="dxa" w:w="160"/>
            </w:tcMar>
          </w:tcPr>
          <w:p>
            <w:r>
              <w:rPr>
                <w:rFonts w:ascii="Arial" w:cs="Arial" w:eastAsia="Arial" w:hAnsi="Arial"/>
                <w:b/>
                <w:bCs/>
                <w:color w:val="FFFFFF"/>
                <w:sz w:val="20"/>
                <w:szCs w:val="20"/>
              </w:rPr>
              <w:t xml:space="preserve">Details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Mission</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One-line statement in large italic text. e.g. 'To deliver world-class web solutions that drive real business results.'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Vision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One-line forward-looking statement.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Values</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4–6 value cards in a grid. Each: icon, value name (bold), 1-line description. e.g. Transparency, Craftsmanship, Speed, Growth.</w:t>
            </w:r>
          </w:p>
        </w:tc>
      </w:tr>
    </w:tbl>
    <w:p>
      <w:pPr>
        <w:spacing w:after="100" w:before="0"/>
      </w:pPr>
      <w:r>
        <w:t xml:space="preserve"/>
      </w:r>
    </w:p>
    <w:p>
      <w:pPr>
        <w:pStyle w:val="Heading2"/>
        <w:spacing w:after="120" w:before="300"/>
      </w:pPr>
      <w:r>
        <w:rPr>
          <w:rFonts w:ascii="Arial" w:cs="Arial" w:eastAsia="Arial" w:hAnsi="Arial"/>
          <w:b/>
          <w:bCs/>
          <w:color w:val="1E3A6A"/>
          <w:sz w:val="28"/>
          <w:szCs w:val="28"/>
        </w:rPr>
        <w:t xml:space="preserve">Section 5.4 — What We Do</w:t>
      </w:r>
    </w:p>
    <w:p>
      <w:pPr>
        <w:spacing w:after="60" w:before="60"/>
      </w:pPr>
      <w:r>
        <w:rPr>
          <w:rFonts w:ascii="Arial" w:cs="Arial" w:eastAsia="Arial" w:hAnsi="Arial"/>
          <w:b w:val="false"/>
          <w:bCs w:val="false"/>
          <w:i w:val="false"/>
          <w:iCs w:val="false"/>
          <w:color w:val="1E293B"/>
          <w:sz w:val="22"/>
          <w:szCs w:val="22"/>
        </w:rPr>
        <w:t xml:space="preserve">3-column service cards. For context of what kind of work candidates will do. e.g. Web Development, UI/UX Design, Digital Marketing &amp; SEO. Each card: icon, title, 2-line description.</w:t>
      </w:r>
    </w:p>
    <w:p>
      <w:pPr>
        <w:spacing w:after="100" w:before="0"/>
      </w:pPr>
      <w:r>
        <w:t xml:space="preserve"/>
      </w:r>
    </w:p>
    <w:p>
      <w:pPr>
        <w:pStyle w:val="Heading2"/>
        <w:spacing w:after="120" w:before="300"/>
      </w:pPr>
      <w:r>
        <w:rPr>
          <w:rFonts w:ascii="Arial" w:cs="Arial" w:eastAsia="Arial" w:hAnsi="Arial"/>
          <w:b/>
          <w:bCs/>
          <w:color w:val="1E3A6A"/>
          <w:sz w:val="28"/>
          <w:szCs w:val="28"/>
        </w:rPr>
        <w:t xml:space="preserve">Section 5.5 — Technology Stack</w:t>
      </w:r>
    </w:p>
    <w:p>
      <w:pPr>
        <w:spacing w:after="60" w:before="60"/>
      </w:pPr>
      <w:r>
        <w:rPr>
          <w:rFonts w:ascii="Arial" w:cs="Arial" w:eastAsia="Arial" w:hAnsi="Arial"/>
          <w:b w:val="false"/>
          <w:bCs w:val="false"/>
          <w:i w:val="false"/>
          <w:iCs w:val="false"/>
          <w:color w:val="1E293B"/>
          <w:sz w:val="22"/>
          <w:szCs w:val="22"/>
        </w:rPr>
        <w:t xml:space="preserve">Visual grid of technology logos/icons used by the company. Helps technical candidates know the stack upfront. Organized by category: Frontend, Backend, Cloud, Tools. Each tech shown as icon + name. Animated: logos fade in staggered on scroll.</w:t>
      </w:r>
    </w:p>
    <w:p>
      <w:pPr>
        <w:spacing w:after="100" w:before="0"/>
      </w:pPr>
      <w:r>
        <w:t xml:space="preserve"/>
      </w:r>
    </w:p>
    <w:p>
      <w:pPr>
        <w:pStyle w:val="Heading2"/>
        <w:spacing w:after="120" w:before="300"/>
      </w:pPr>
      <w:r>
        <w:rPr>
          <w:rFonts w:ascii="Arial" w:cs="Arial" w:eastAsia="Arial" w:hAnsi="Arial"/>
          <w:b/>
          <w:bCs/>
          <w:color w:val="1E3A6A"/>
          <w:sz w:val="28"/>
          <w:szCs w:val="28"/>
        </w:rPr>
        <w:t xml:space="preserve">Section 5.6 — Culture &amp; Work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6A" w:val="clear"/>
            <w:tcMar>
              <w:top w:type="dxa" w:w="80"/>
              <w:left w:type="dxa" w:w="160"/>
              <w:bottom w:type="dxa" w:w="80"/>
              <w:right w:type="dxa" w:w="160"/>
            </w:tcMar>
          </w:tcPr>
          <w:p>
            <w:r>
              <w:rPr>
                <w:rFonts w:ascii="Arial" w:cs="Arial" w:eastAsia="Arial" w:hAnsi="Arial"/>
                <w:b/>
                <w:bCs/>
                <w:color w:val="FFFFFF"/>
                <w:sz w:val="20"/>
                <w:szCs w:val="20"/>
              </w:rPr>
              <w:t xml:space="preserve">Feature</w:t>
            </w:r>
          </w:p>
        </w:tc>
        <w:tc>
          <w:tcPr>
            <w:tcW w:type="dxa" w:w="6560"/>
            <w:tcBorders>
              <w:top w:val="single" w:color="CBD5E1" w:sz="1"/>
              <w:left w:val="single" w:color="CBD5E1" w:sz="1"/>
              <w:bottom w:val="single" w:color="CBD5E1" w:sz="1"/>
              <w:right w:val="single" w:color="CBD5E1" w:sz="1"/>
            </w:tcBorders>
            <w:shd w:fill="1E3A6A" w:val="clear"/>
            <w:tcMar>
              <w:top w:type="dxa" w:w="80"/>
              <w:left w:type="dxa" w:w="160"/>
              <w:bottom w:type="dxa" w:w="80"/>
              <w:right w:type="dxa" w:w="160"/>
            </w:tcMar>
          </w:tcPr>
          <w:p>
            <w:r>
              <w:rPr>
                <w:rFonts w:ascii="Arial" w:cs="Arial" w:eastAsia="Arial" w:hAnsi="Arial"/>
                <w:b/>
                <w:bCs/>
                <w:color w:val="FFFFFF"/>
                <w:sz w:val="20"/>
                <w:szCs w:val="20"/>
              </w:rPr>
              <w:t xml:space="preserve">Details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Photo grid</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3–4 workplace/team photos in a masonry-style grid. Real or illustrated placeholders.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Culture points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3 highlighted points with icons: Remote-friendly culture, Learning-first environment, Flat hierarchy.</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Video section</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Optional: embedded culture video or Lottie animation showing office/team life.</w:t>
            </w:r>
          </w:p>
        </w:tc>
      </w:tr>
    </w:tbl>
    <w:p>
      <w:pPr>
        <w:spacing w:after="100" w:before="0"/>
      </w:pPr>
      <w:r>
        <w:t xml:space="preserve"/>
      </w:r>
    </w:p>
    <w:p>
      <w:pPr>
        <w:pStyle w:val="Heading2"/>
        <w:spacing w:after="120" w:before="300"/>
      </w:pPr>
      <w:r>
        <w:rPr>
          <w:rFonts w:ascii="Arial" w:cs="Arial" w:eastAsia="Arial" w:hAnsi="Arial"/>
          <w:b/>
          <w:bCs/>
          <w:color w:val="1E3A6A"/>
          <w:sz w:val="28"/>
          <w:szCs w:val="28"/>
        </w:rPr>
        <w:t xml:space="preserve">Section 5.7 — Leadership Team</w:t>
      </w:r>
    </w:p>
    <w:p>
      <w:pPr>
        <w:spacing w:after="60" w:before="60"/>
      </w:pPr>
      <w:r>
        <w:rPr>
          <w:rFonts w:ascii="Arial" w:cs="Arial" w:eastAsia="Arial" w:hAnsi="Arial"/>
          <w:b w:val="false"/>
          <w:bCs w:val="false"/>
          <w:i w:val="false"/>
          <w:iCs w:val="false"/>
          <w:color w:val="1E293B"/>
          <w:sz w:val="22"/>
          <w:szCs w:val="22"/>
        </w:rPr>
        <w:t xml:space="preserve">Row of team cards for key leaders. Each card: circular photo, name, title, 1-line bio, LinkedIn icon link. Show 3–6 people. Animate in on scroll with GSAP stagger.</w:t>
      </w:r>
    </w:p>
    <w:p>
      <w:pPr>
        <w:spacing w:after="100" w:before="0"/>
      </w:pPr>
      <w:r>
        <w:t xml:space="preserve"/>
      </w:r>
    </w:p>
    <w:p>
      <w:pPr>
        <w:pStyle w:val="Heading2"/>
        <w:spacing w:after="120" w:before="300"/>
      </w:pPr>
      <w:r>
        <w:rPr>
          <w:rFonts w:ascii="Arial" w:cs="Arial" w:eastAsia="Arial" w:hAnsi="Arial"/>
          <w:b/>
          <w:bCs/>
          <w:color w:val="1E3A6A"/>
          <w:sz w:val="28"/>
          <w:szCs w:val="28"/>
        </w:rPr>
        <w:t xml:space="preserve">Section 5.8 — Numbers &amp; Achievements</w:t>
      </w:r>
    </w:p>
    <w:p>
      <w:pPr>
        <w:spacing w:after="60" w:before="60"/>
      </w:pPr>
      <w:r>
        <w:rPr>
          <w:rFonts w:ascii="Arial" w:cs="Arial" w:eastAsia="Arial" w:hAnsi="Arial"/>
          <w:b w:val="false"/>
          <w:bCs w:val="false"/>
          <w:i w:val="false"/>
          <w:iCs w:val="false"/>
          <w:color w:val="1E293B"/>
          <w:sz w:val="22"/>
          <w:szCs w:val="22"/>
        </w:rPr>
        <w:t xml:space="preserve">Full-width dark section with 4-column stat display. Same counter animation as homepage. e.g. 200+ projects, 80+ team members, 50+ clients, 6 years. Optional: award badges or press logos.</w:t>
      </w:r>
    </w:p>
    <w:p>
      <w:pPr>
        <w:spacing w:after="100" w:before="0"/>
      </w:pPr>
      <w:r>
        <w:t xml:space="preserve"/>
      </w:r>
    </w:p>
    <w:p>
      <w:pPr>
        <w:pStyle w:val="Heading2"/>
        <w:spacing w:after="120" w:before="300"/>
      </w:pPr>
      <w:r>
        <w:rPr>
          <w:rFonts w:ascii="Arial" w:cs="Arial" w:eastAsia="Arial" w:hAnsi="Arial"/>
          <w:b/>
          <w:bCs/>
          <w:color w:val="1E3A6A"/>
          <w:sz w:val="28"/>
          <w:szCs w:val="28"/>
        </w:rPr>
        <w:t xml:space="preserve">Section 5.9 — Join Us CTA</w:t>
      </w:r>
    </w:p>
    <w:p>
      <w:pPr>
        <w:spacing w:after="60" w:before="60"/>
      </w:pPr>
      <w:r>
        <w:rPr>
          <w:rFonts w:ascii="Arial" w:cs="Arial" w:eastAsia="Arial" w:hAnsi="Arial"/>
          <w:b w:val="false"/>
          <w:bCs w:val="false"/>
          <w:i w:val="false"/>
          <w:iCs w:val="false"/>
          <w:color w:val="1E293B"/>
          <w:sz w:val="22"/>
          <w:szCs w:val="22"/>
        </w:rPr>
        <w:t xml:space="preserve">Final CTA on the About page. Headline: 'We're growing. Come grow with us.' Two buttons: 'See Open Roles' and 'Contact HR'. Contrasting background color.</w:t>
      </w:r>
    </w:p>
    <w:p>
      <w:r>
        <w:br w:type="page"/>
      </w:r>
    </w:p>
    <w:p>
      <w:pPr>
        <w:pStyle w:val="Heading1"/>
        <w:spacing w:after="160" w:before="400"/>
      </w:pPr>
      <w:r>
        <w:rPr>
          <w:rFonts w:ascii="Arial" w:cs="Arial" w:eastAsia="Arial" w:hAnsi="Arial"/>
          <w:b/>
          <w:bCs/>
          <w:color w:val="0A0F1E"/>
          <w:sz w:val="36"/>
          <w:szCs w:val="36"/>
        </w:rPr>
        <w:t xml:space="preserve">Page 6 — Contact / HR Page</w:t>
      </w:r>
    </w:p>
    <w:p>
      <w:pPr>
        <w:spacing w:after="60" w:before="60"/>
      </w:pPr>
      <w:r>
        <w:rPr>
          <w:rFonts w:ascii="Arial" w:cs="Arial" w:eastAsia="Arial" w:hAnsi="Arial"/>
          <w:b w:val="false"/>
          <w:bCs w:val="false"/>
          <w:i w:val="false"/>
          <w:iCs w:val="false"/>
          <w:color w:val="1E293B"/>
          <w:sz w:val="22"/>
          <w:szCs w:val="22"/>
        </w:rPr>
        <w:t xml:space="preserve">For direct outreach — questions about roles, recruitment process, or general inquiries. Simple, direct, professional.</w:t>
      </w:r>
    </w:p>
    <w:p>
      <w:pPr>
        <w:spacing w:after="100" w:before="0"/>
      </w:pPr>
      <w:r>
        <w:t xml:space="preserve"/>
      </w:r>
    </w:p>
    <w:p>
      <w:pPr>
        <w:pStyle w:val="Heading2"/>
        <w:spacing w:after="120" w:before="300"/>
      </w:pPr>
      <w:r>
        <w:rPr>
          <w:rFonts w:ascii="Arial" w:cs="Arial" w:eastAsia="Arial" w:hAnsi="Arial"/>
          <w:b/>
          <w:bCs/>
          <w:color w:val="1E3A6A"/>
          <w:sz w:val="28"/>
          <w:szCs w:val="28"/>
        </w:rPr>
        <w:t xml:space="preserve">Section 6.1 — Page Header</w:t>
      </w:r>
    </w:p>
    <w:p>
      <w:pPr>
        <w:spacing w:after="60" w:before="60"/>
      </w:pPr>
      <w:r>
        <w:rPr>
          <w:rFonts w:ascii="Arial" w:cs="Arial" w:eastAsia="Arial" w:hAnsi="Arial"/>
          <w:b w:val="false"/>
          <w:bCs w:val="false"/>
          <w:i w:val="false"/>
          <w:iCs w:val="false"/>
          <w:color w:val="1E293B"/>
          <w:sz w:val="22"/>
          <w:szCs w:val="22"/>
        </w:rPr>
        <w:t xml:space="preserve">Headline: 'Get in Touch.' Sub-text: 'Have questions about a role or the hiring process? We'd love to hear from you.' No 3D needed here — clean minimal design.</w:t>
      </w:r>
    </w:p>
    <w:p>
      <w:pPr>
        <w:spacing w:after="100" w:before="0"/>
      </w:pPr>
      <w:r>
        <w:t xml:space="preserve"/>
      </w:r>
    </w:p>
    <w:p>
      <w:pPr>
        <w:pStyle w:val="Heading2"/>
        <w:spacing w:after="120" w:before="300"/>
      </w:pPr>
      <w:r>
        <w:rPr>
          <w:rFonts w:ascii="Arial" w:cs="Arial" w:eastAsia="Arial" w:hAnsi="Arial"/>
          <w:b/>
          <w:bCs/>
          <w:color w:val="1E3A6A"/>
          <w:sz w:val="28"/>
          <w:szCs w:val="28"/>
        </w:rPr>
        <w:t xml:space="preserve">Section 6.2 — Two Column Layout</w:t>
      </w:r>
    </w:p>
    <w:p>
      <w:pPr>
        <w:spacing w:after="100" w:before="0"/>
      </w:pPr>
      <w:r>
        <w:t xml:space="preserve"/>
      </w:r>
    </w:p>
    <w:p>
      <w:pPr>
        <w:spacing w:after="80" w:before="240"/>
      </w:pPr>
      <w:r>
        <w:rPr>
          <w:rFonts w:ascii="Arial" w:cs="Arial" w:eastAsia="Arial" w:hAnsi="Arial"/>
          <w:b/>
          <w:bCs/>
          <w:color w:val="3B82F6"/>
          <w:sz w:val="24"/>
          <w:szCs w:val="24"/>
        </w:rPr>
        <w:t xml:space="preserve">Left: Contact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6A" w:val="clear"/>
            <w:tcMar>
              <w:top w:type="dxa" w:w="80"/>
              <w:left w:type="dxa" w:w="160"/>
              <w:bottom w:type="dxa" w:w="80"/>
              <w:right w:type="dxa" w:w="160"/>
            </w:tcMar>
          </w:tcPr>
          <w:p>
            <w:r>
              <w:rPr>
                <w:rFonts w:ascii="Arial" w:cs="Arial" w:eastAsia="Arial" w:hAnsi="Arial"/>
                <w:b/>
                <w:bCs/>
                <w:color w:val="FFFFFF"/>
                <w:sz w:val="20"/>
                <w:szCs w:val="20"/>
              </w:rPr>
              <w:t xml:space="preserve">Feature</w:t>
            </w:r>
          </w:p>
        </w:tc>
        <w:tc>
          <w:tcPr>
            <w:tcW w:type="dxa" w:w="6560"/>
            <w:tcBorders>
              <w:top w:val="single" w:color="CBD5E1" w:sz="1"/>
              <w:left w:val="single" w:color="CBD5E1" w:sz="1"/>
              <w:bottom w:val="single" w:color="CBD5E1" w:sz="1"/>
              <w:right w:val="single" w:color="CBD5E1" w:sz="1"/>
            </w:tcBorders>
            <w:shd w:fill="1E3A6A" w:val="clear"/>
            <w:tcMar>
              <w:top w:type="dxa" w:w="80"/>
              <w:left w:type="dxa" w:w="160"/>
              <w:bottom w:type="dxa" w:w="80"/>
              <w:right w:type="dxa" w:w="160"/>
            </w:tcMar>
          </w:tcPr>
          <w:p>
            <w:r>
              <w:rPr>
                <w:rFonts w:ascii="Arial" w:cs="Arial" w:eastAsia="Arial" w:hAnsi="Arial"/>
                <w:b/>
                <w:bCs/>
                <w:color w:val="FFFFFF"/>
                <w:sz w:val="20"/>
                <w:szCs w:val="20"/>
              </w:rPr>
              <w:t xml:space="preserve">Details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Full name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Text input. Required.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Email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Email input. Required.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Subject</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Dropdown: Question about a role / Application status / General inquiry / Partnership / Other.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Role interested in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Text input — optional. e.g. 'Frontend Developer'.</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Message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Textarea, min 20 chars, max 500. Character counter shown.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Submit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Button: 'Send Message'. Shows loading state during submit. Success/error toast notification after.</w:t>
            </w:r>
          </w:p>
        </w:tc>
      </w:tr>
    </w:tbl>
    <w:p>
      <w:pPr>
        <w:spacing w:after="100" w:before="0"/>
      </w:pPr>
      <w:r>
        <w:t xml:space="preserve"/>
      </w:r>
    </w:p>
    <w:p>
      <w:pPr>
        <w:spacing w:after="80" w:before="240"/>
      </w:pPr>
      <w:r>
        <w:rPr>
          <w:rFonts w:ascii="Arial" w:cs="Arial" w:eastAsia="Arial" w:hAnsi="Arial"/>
          <w:b/>
          <w:bCs/>
          <w:color w:val="3B82F6"/>
          <w:sz w:val="24"/>
          <w:szCs w:val="24"/>
        </w:rPr>
        <w:t xml:space="preserve">Right: Contact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6A" w:val="clear"/>
            <w:tcMar>
              <w:top w:type="dxa" w:w="80"/>
              <w:left w:type="dxa" w:w="160"/>
              <w:bottom w:type="dxa" w:w="80"/>
              <w:right w:type="dxa" w:w="160"/>
            </w:tcMar>
          </w:tcPr>
          <w:p>
            <w:r>
              <w:rPr>
                <w:rFonts w:ascii="Arial" w:cs="Arial" w:eastAsia="Arial" w:hAnsi="Arial"/>
                <w:b/>
                <w:bCs/>
                <w:color w:val="FFFFFF"/>
                <w:sz w:val="20"/>
                <w:szCs w:val="20"/>
              </w:rPr>
              <w:t xml:space="preserve">Feature</w:t>
            </w:r>
          </w:p>
        </w:tc>
        <w:tc>
          <w:tcPr>
            <w:tcW w:type="dxa" w:w="6560"/>
            <w:tcBorders>
              <w:top w:val="single" w:color="CBD5E1" w:sz="1"/>
              <w:left w:val="single" w:color="CBD5E1" w:sz="1"/>
              <w:bottom w:val="single" w:color="CBD5E1" w:sz="1"/>
              <w:right w:val="single" w:color="CBD5E1" w:sz="1"/>
            </w:tcBorders>
            <w:shd w:fill="1E3A6A" w:val="clear"/>
            <w:tcMar>
              <w:top w:type="dxa" w:w="80"/>
              <w:left w:type="dxa" w:w="160"/>
              <w:bottom w:type="dxa" w:w="80"/>
              <w:right w:type="dxa" w:w="160"/>
            </w:tcMar>
          </w:tcPr>
          <w:p>
            <w:r>
              <w:rPr>
                <w:rFonts w:ascii="Arial" w:cs="Arial" w:eastAsia="Arial" w:hAnsi="Arial"/>
                <w:b/>
                <w:bCs/>
                <w:color w:val="FFFFFF"/>
                <w:sz w:val="20"/>
                <w:szCs w:val="20"/>
              </w:rPr>
              <w:t xml:space="preserve">Details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HR email</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Clickable mailto link.</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HR phone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Clickable tel link.</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Office address</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Full address with Google Maps embed below.</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Office hours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e.g. Monday–Friday, 9am–6pm IST.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Response time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e.g. 'We typically respond within 1–2 business days.'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Social links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LinkedIn, GitHub, Twitter — icon buttons.</w:t>
            </w:r>
          </w:p>
        </w:tc>
      </w:tr>
    </w:tbl>
    <w:p>
      <w:pPr>
        <w:spacing w:after="100" w:before="0"/>
      </w:pPr>
      <w:r>
        <w:t xml:space="preserve"/>
      </w:r>
    </w:p>
    <w:p>
      <w:pPr>
        <w:pStyle w:val="Heading2"/>
        <w:spacing w:after="120" w:before="300"/>
      </w:pPr>
      <w:r>
        <w:rPr>
          <w:rFonts w:ascii="Arial" w:cs="Arial" w:eastAsia="Arial" w:hAnsi="Arial"/>
          <w:b/>
          <w:bCs/>
          <w:color w:val="1E3A6A"/>
          <w:sz w:val="28"/>
          <w:szCs w:val="28"/>
        </w:rPr>
        <w:t xml:space="preserve">Section 6.3 — FAQ Accordion</w:t>
      </w:r>
    </w:p>
    <w:p>
      <w:pPr>
        <w:spacing w:after="60" w:before="60"/>
      </w:pPr>
      <w:r>
        <w:rPr>
          <w:rFonts w:ascii="Arial" w:cs="Arial" w:eastAsia="Arial" w:hAnsi="Arial"/>
          <w:b w:val="false"/>
          <w:bCs w:val="false"/>
          <w:i w:val="false"/>
          <w:iCs w:val="false"/>
          <w:color w:val="1E293B"/>
          <w:sz w:val="22"/>
          <w:szCs w:val="22"/>
        </w:rPr>
        <w:t xml:space="preserve">Common candidate questions with expand/collapse answers. GSAP-animated smooth expand. Topics:</w:t>
      </w:r>
    </w:p>
    <w:p>
      <w:pPr>
        <w:pStyle w:val="ListParagraph"/>
        <w:numPr>
          <w:ilvl w:val="0"/>
          <w:numId w:val="2"/>
        </w:numPr>
        <w:spacing w:after="40" w:before="40"/>
      </w:pPr>
      <w:r>
        <w:rPr>
          <w:rFonts w:ascii="Arial" w:cs="Arial" w:eastAsia="Arial" w:hAnsi="Arial"/>
          <w:color w:val="334155"/>
          <w:sz w:val="21"/>
          <w:szCs w:val="21"/>
        </w:rPr>
        <w:t xml:space="preserve">How long does the hiring process take?</w:t>
      </w:r>
    </w:p>
    <w:p>
      <w:pPr>
        <w:pStyle w:val="ListParagraph"/>
        <w:numPr>
          <w:ilvl w:val="0"/>
          <w:numId w:val="2"/>
        </w:numPr>
        <w:spacing w:after="40" w:before="40"/>
      </w:pPr>
      <w:r>
        <w:rPr>
          <w:rFonts w:ascii="Arial" w:cs="Arial" w:eastAsia="Arial" w:hAnsi="Arial"/>
          <w:color w:val="334155"/>
          <w:sz w:val="21"/>
          <w:szCs w:val="21"/>
        </w:rPr>
        <w:t xml:space="preserve">Do you offer relocation assistance?</w:t>
      </w:r>
    </w:p>
    <w:p>
      <w:pPr>
        <w:pStyle w:val="ListParagraph"/>
        <w:numPr>
          <w:ilvl w:val="0"/>
          <w:numId w:val="2"/>
        </w:numPr>
        <w:spacing w:after="40" w:before="40"/>
      </w:pPr>
      <w:r>
        <w:rPr>
          <w:rFonts w:ascii="Arial" w:cs="Arial" w:eastAsia="Arial" w:hAnsi="Arial"/>
          <w:color w:val="334155"/>
          <w:sz w:val="21"/>
          <w:szCs w:val="21"/>
        </w:rPr>
        <w:t xml:space="preserve">Can I apply for multiple roles at once?</w:t>
      </w:r>
    </w:p>
    <w:p>
      <w:pPr>
        <w:pStyle w:val="ListParagraph"/>
        <w:numPr>
          <w:ilvl w:val="0"/>
          <w:numId w:val="2"/>
        </w:numPr>
        <w:spacing w:after="40" w:before="40"/>
      </w:pPr>
      <w:r>
        <w:rPr>
          <w:rFonts w:ascii="Arial" w:cs="Arial" w:eastAsia="Arial" w:hAnsi="Arial"/>
          <w:color w:val="334155"/>
          <w:sz w:val="21"/>
          <w:szCs w:val="21"/>
        </w:rPr>
        <w:t xml:space="preserve">Is remote work permanent or temporary?</w:t>
      </w:r>
    </w:p>
    <w:p>
      <w:pPr>
        <w:pStyle w:val="ListParagraph"/>
        <w:numPr>
          <w:ilvl w:val="0"/>
          <w:numId w:val="2"/>
        </w:numPr>
        <w:spacing w:after="40" w:before="40"/>
      </w:pPr>
      <w:r>
        <w:rPr>
          <w:rFonts w:ascii="Arial" w:cs="Arial" w:eastAsia="Arial" w:hAnsi="Arial"/>
          <w:color w:val="334155"/>
          <w:sz w:val="21"/>
          <w:szCs w:val="21"/>
        </w:rPr>
        <w:t xml:space="preserve">How will I be notified about my application status?</w:t>
      </w:r>
    </w:p>
    <w:p>
      <w:pPr>
        <w:pStyle w:val="ListParagraph"/>
        <w:numPr>
          <w:ilvl w:val="0"/>
          <w:numId w:val="2"/>
        </w:numPr>
        <w:spacing w:after="40" w:before="40"/>
      </w:pPr>
      <w:r>
        <w:rPr>
          <w:rFonts w:ascii="Arial" w:cs="Arial" w:eastAsia="Arial" w:hAnsi="Arial"/>
          <w:color w:val="334155"/>
          <w:sz w:val="21"/>
          <w:szCs w:val="21"/>
        </w:rPr>
        <w:t xml:space="preserve">Do you hire freshers / students?</w:t>
      </w:r>
    </w:p>
    <w:p>
      <w:r>
        <w:br w:type="page"/>
      </w:r>
    </w:p>
    <w:p>
      <w:pPr>
        <w:pStyle w:val="Heading1"/>
        <w:spacing w:after="160" w:before="400"/>
      </w:pPr>
      <w:r>
        <w:rPr>
          <w:rFonts w:ascii="Arial" w:cs="Arial" w:eastAsia="Arial" w:hAnsi="Arial"/>
          <w:b/>
          <w:bCs/>
          <w:color w:val="0A0F1E"/>
          <w:sz w:val="36"/>
          <w:szCs w:val="36"/>
        </w:rPr>
        <w:t xml:space="preserve">Page 7 — Admin Dashboard (Internal)</w:t>
      </w:r>
    </w:p>
    <w:p>
      <w:pPr>
        <w:spacing w:after="60" w:before="60"/>
      </w:pPr>
      <w:r>
        <w:rPr>
          <w:rFonts w:ascii="Arial" w:cs="Arial" w:eastAsia="Arial" w:hAnsi="Arial"/>
          <w:b w:val="false"/>
          <w:bCs w:val="false"/>
          <w:i w:val="false"/>
          <w:iCs w:val="false"/>
          <w:color w:val="1E293B"/>
          <w:sz w:val="22"/>
          <w:szCs w:val="22"/>
        </w:rPr>
        <w:t xml:space="preserve">Private page. Only accessible after admin login. HR and hiring managers use this to manage applications. URL: /admin — protected by NextAuth.js session.</w:t>
      </w:r>
    </w:p>
    <w:p>
      <w:pPr>
        <w:spacing w:after="100" w:before="0"/>
      </w:pPr>
      <w:r>
        <w:t xml:space="preserve"/>
      </w:r>
    </w:p>
    <w:p>
      <w:pPr>
        <w:pStyle w:val="Heading2"/>
        <w:spacing w:after="120" w:before="300"/>
      </w:pPr>
      <w:r>
        <w:rPr>
          <w:rFonts w:ascii="Arial" w:cs="Arial" w:eastAsia="Arial" w:hAnsi="Arial"/>
          <w:b/>
          <w:bCs/>
          <w:color w:val="1E3A6A"/>
          <w:sz w:val="28"/>
          <w:szCs w:val="28"/>
        </w:rPr>
        <w:t xml:space="preserve">Section 7.1 — Admin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6A" w:val="clear"/>
            <w:tcMar>
              <w:top w:type="dxa" w:w="80"/>
              <w:left w:type="dxa" w:w="160"/>
              <w:bottom w:type="dxa" w:w="80"/>
              <w:right w:type="dxa" w:w="160"/>
            </w:tcMar>
          </w:tcPr>
          <w:p>
            <w:r>
              <w:rPr>
                <w:rFonts w:ascii="Arial" w:cs="Arial" w:eastAsia="Arial" w:hAnsi="Arial"/>
                <w:b/>
                <w:bCs/>
                <w:color w:val="FFFFFF"/>
                <w:sz w:val="20"/>
                <w:szCs w:val="20"/>
              </w:rPr>
              <w:t xml:space="preserve">Feature</w:t>
            </w:r>
          </w:p>
        </w:tc>
        <w:tc>
          <w:tcPr>
            <w:tcW w:type="dxa" w:w="6560"/>
            <w:tcBorders>
              <w:top w:val="single" w:color="CBD5E1" w:sz="1"/>
              <w:left w:val="single" w:color="CBD5E1" w:sz="1"/>
              <w:bottom w:val="single" w:color="CBD5E1" w:sz="1"/>
              <w:right w:val="single" w:color="CBD5E1" w:sz="1"/>
            </w:tcBorders>
            <w:shd w:fill="1E3A6A" w:val="clear"/>
            <w:tcMar>
              <w:top w:type="dxa" w:w="80"/>
              <w:left w:type="dxa" w:w="160"/>
              <w:bottom w:type="dxa" w:w="80"/>
              <w:right w:type="dxa" w:w="160"/>
            </w:tcMar>
          </w:tcPr>
          <w:p>
            <w:r>
              <w:rPr>
                <w:rFonts w:ascii="Arial" w:cs="Arial" w:eastAsia="Arial" w:hAnsi="Arial"/>
                <w:b/>
                <w:bCs/>
                <w:color w:val="FFFFFF"/>
                <w:sz w:val="20"/>
                <w:szCs w:val="20"/>
              </w:rPr>
              <w:t xml:space="preserve">Details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URL</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/admin/login — separate from public site.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Fields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Email + password. Supabase Auth or NextAuth credentials provider.</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Security</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Rate limited. Session expires after 8 hours. Redirect to /admin/dashboard on success.</w:t>
            </w:r>
          </w:p>
        </w:tc>
      </w:tr>
    </w:tbl>
    <w:p>
      <w:pPr>
        <w:spacing w:after="100" w:before="0"/>
      </w:pPr>
      <w:r>
        <w:t xml:space="preserve"/>
      </w:r>
    </w:p>
    <w:p>
      <w:pPr>
        <w:pStyle w:val="Heading2"/>
        <w:spacing w:after="120" w:before="300"/>
      </w:pPr>
      <w:r>
        <w:rPr>
          <w:rFonts w:ascii="Arial" w:cs="Arial" w:eastAsia="Arial" w:hAnsi="Arial"/>
          <w:b/>
          <w:bCs/>
          <w:color w:val="1E3A6A"/>
          <w:sz w:val="28"/>
          <w:szCs w:val="28"/>
        </w:rPr>
        <w:t xml:space="preserve">Section 7.2 — Dashboard Overview</w:t>
      </w:r>
    </w:p>
    <w:p>
      <w:pPr>
        <w:spacing w:after="60" w:before="60"/>
      </w:pPr>
      <w:r>
        <w:rPr>
          <w:rFonts w:ascii="Arial" w:cs="Arial" w:eastAsia="Arial" w:hAnsi="Arial"/>
          <w:b w:val="false"/>
          <w:bCs w:val="false"/>
          <w:i w:val="false"/>
          <w:iCs w:val="false"/>
          <w:color w:val="1E293B"/>
          <w:sz w:val="22"/>
          <w:szCs w:val="22"/>
        </w:rPr>
        <w:t xml:space="preserve">Metrics cards at top of dashboard — 4 key numbers at a glance: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6A" w:val="clear"/>
            <w:tcMar>
              <w:top w:type="dxa" w:w="80"/>
              <w:left w:type="dxa" w:w="160"/>
              <w:bottom w:type="dxa" w:w="80"/>
              <w:right w:type="dxa" w:w="160"/>
            </w:tcMar>
          </w:tcPr>
          <w:p>
            <w:r>
              <w:rPr>
                <w:rFonts w:ascii="Arial" w:cs="Arial" w:eastAsia="Arial" w:hAnsi="Arial"/>
                <w:b/>
                <w:bCs/>
                <w:color w:val="FFFFFF"/>
                <w:sz w:val="20"/>
                <w:szCs w:val="20"/>
              </w:rPr>
              <w:t xml:space="preserve">Feature</w:t>
            </w:r>
          </w:p>
        </w:tc>
        <w:tc>
          <w:tcPr>
            <w:tcW w:type="dxa" w:w="6560"/>
            <w:tcBorders>
              <w:top w:val="single" w:color="CBD5E1" w:sz="1"/>
              <w:left w:val="single" w:color="CBD5E1" w:sz="1"/>
              <w:bottom w:val="single" w:color="CBD5E1" w:sz="1"/>
              <w:right w:val="single" w:color="CBD5E1" w:sz="1"/>
            </w:tcBorders>
            <w:shd w:fill="1E3A6A" w:val="clear"/>
            <w:tcMar>
              <w:top w:type="dxa" w:w="80"/>
              <w:left w:type="dxa" w:w="160"/>
              <w:bottom w:type="dxa" w:w="80"/>
              <w:right w:type="dxa" w:w="160"/>
            </w:tcMar>
          </w:tcPr>
          <w:p>
            <w:r>
              <w:rPr>
                <w:rFonts w:ascii="Arial" w:cs="Arial" w:eastAsia="Arial" w:hAnsi="Arial"/>
                <w:b/>
                <w:bCs/>
                <w:color w:val="FFFFFF"/>
                <w:sz w:val="20"/>
                <w:szCs w:val="20"/>
              </w:rPr>
              <w:t xml:space="preserve">Details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Total Applications</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Count of all applications in the database.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New Today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Applications submitted in the last 24 hours.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Under Review</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Applications with status 'In Review'.</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Shortlisted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Applications marked as shortlisted.</w:t>
            </w:r>
          </w:p>
        </w:tc>
      </w:tr>
    </w:tbl>
    <w:p>
      <w:pPr>
        <w:spacing w:after="100" w:before="0"/>
      </w:pPr>
      <w:r>
        <w:t xml:space="preserve"/>
      </w:r>
    </w:p>
    <w:p>
      <w:pPr>
        <w:pStyle w:val="Heading2"/>
        <w:spacing w:after="120" w:before="300"/>
      </w:pPr>
      <w:r>
        <w:rPr>
          <w:rFonts w:ascii="Arial" w:cs="Arial" w:eastAsia="Arial" w:hAnsi="Arial"/>
          <w:b/>
          <w:bCs/>
          <w:color w:val="1E3A6A"/>
          <w:sz w:val="28"/>
          <w:szCs w:val="28"/>
        </w:rPr>
        <w:t xml:space="preserve">Section 7.3 — Job Postings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6A" w:val="clear"/>
            <w:tcMar>
              <w:top w:type="dxa" w:w="80"/>
              <w:left w:type="dxa" w:w="160"/>
              <w:bottom w:type="dxa" w:w="80"/>
              <w:right w:type="dxa" w:w="160"/>
            </w:tcMar>
          </w:tcPr>
          <w:p>
            <w:r>
              <w:rPr>
                <w:rFonts w:ascii="Arial" w:cs="Arial" w:eastAsia="Arial" w:hAnsi="Arial"/>
                <w:b/>
                <w:bCs/>
                <w:color w:val="FFFFFF"/>
                <w:sz w:val="20"/>
                <w:szCs w:val="20"/>
              </w:rPr>
              <w:t xml:space="preserve">Feature</w:t>
            </w:r>
          </w:p>
        </w:tc>
        <w:tc>
          <w:tcPr>
            <w:tcW w:type="dxa" w:w="6560"/>
            <w:tcBorders>
              <w:top w:val="single" w:color="CBD5E1" w:sz="1"/>
              <w:left w:val="single" w:color="CBD5E1" w:sz="1"/>
              <w:bottom w:val="single" w:color="CBD5E1" w:sz="1"/>
              <w:right w:val="single" w:color="CBD5E1" w:sz="1"/>
            </w:tcBorders>
            <w:shd w:fill="1E3A6A" w:val="clear"/>
            <w:tcMar>
              <w:top w:type="dxa" w:w="80"/>
              <w:left w:type="dxa" w:w="160"/>
              <w:bottom w:type="dxa" w:w="80"/>
              <w:right w:type="dxa" w:w="160"/>
            </w:tcMar>
          </w:tcPr>
          <w:p>
            <w:r>
              <w:rPr>
                <w:rFonts w:ascii="Arial" w:cs="Arial" w:eastAsia="Arial" w:hAnsi="Arial"/>
                <w:b/>
                <w:bCs/>
                <w:color w:val="FFFFFF"/>
                <w:sz w:val="20"/>
                <w:szCs w:val="20"/>
              </w:rPr>
              <w:t xml:space="preserve">Details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Jobs table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List of all job postings. Columns: Title, Department, Applicants, Status, Posted Date, Actions.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Status toggle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Each job can be Active / Paused / Closed. Toggle switch in the table row.</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Add new job</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Button: 'Post New Job' → opens a form with all job fields (title, description, requirements, salary, etc.)</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Edit job</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Edit icon in each row → same form pre-filled.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Delete job</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With confirmation dialog. Cannot delete a job that has active applications — must close it first.</w:t>
            </w:r>
          </w:p>
        </w:tc>
      </w:tr>
    </w:tbl>
    <w:p>
      <w:pPr>
        <w:spacing w:after="100" w:before="0"/>
      </w:pPr>
      <w:r>
        <w:t xml:space="preserve"/>
      </w:r>
    </w:p>
    <w:p>
      <w:pPr>
        <w:pStyle w:val="Heading2"/>
        <w:spacing w:after="120" w:before="300"/>
      </w:pPr>
      <w:r>
        <w:rPr>
          <w:rFonts w:ascii="Arial" w:cs="Arial" w:eastAsia="Arial" w:hAnsi="Arial"/>
          <w:b/>
          <w:bCs/>
          <w:color w:val="1E3A6A"/>
          <w:sz w:val="28"/>
          <w:szCs w:val="28"/>
        </w:rPr>
        <w:t xml:space="preserve">Section 7.4 — Applications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6A" w:val="clear"/>
            <w:tcMar>
              <w:top w:type="dxa" w:w="80"/>
              <w:left w:type="dxa" w:w="160"/>
              <w:bottom w:type="dxa" w:w="80"/>
              <w:right w:type="dxa" w:w="160"/>
            </w:tcMar>
          </w:tcPr>
          <w:p>
            <w:r>
              <w:rPr>
                <w:rFonts w:ascii="Arial" w:cs="Arial" w:eastAsia="Arial" w:hAnsi="Arial"/>
                <w:b/>
                <w:bCs/>
                <w:color w:val="FFFFFF"/>
                <w:sz w:val="20"/>
                <w:szCs w:val="20"/>
              </w:rPr>
              <w:t xml:space="preserve">Feature</w:t>
            </w:r>
          </w:p>
        </w:tc>
        <w:tc>
          <w:tcPr>
            <w:tcW w:type="dxa" w:w="6560"/>
            <w:tcBorders>
              <w:top w:val="single" w:color="CBD5E1" w:sz="1"/>
              <w:left w:val="single" w:color="CBD5E1" w:sz="1"/>
              <w:bottom w:val="single" w:color="CBD5E1" w:sz="1"/>
              <w:right w:val="single" w:color="CBD5E1" w:sz="1"/>
            </w:tcBorders>
            <w:shd w:fill="1E3A6A" w:val="clear"/>
            <w:tcMar>
              <w:top w:type="dxa" w:w="80"/>
              <w:left w:type="dxa" w:w="160"/>
              <w:bottom w:type="dxa" w:w="80"/>
              <w:right w:type="dxa" w:w="160"/>
            </w:tcMar>
          </w:tcPr>
          <w:p>
            <w:r>
              <w:rPr>
                <w:rFonts w:ascii="Arial" w:cs="Arial" w:eastAsia="Arial" w:hAnsi="Arial"/>
                <w:b/>
                <w:bCs/>
                <w:color w:val="FFFFFF"/>
                <w:sz w:val="20"/>
                <w:szCs w:val="20"/>
              </w:rPr>
              <w:t xml:space="preserve">Details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Filter bar</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Filter by: Job Role / Department / Status / Date Range / Experience Level.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Search</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Search by applicant name or email.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Applications table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Columns: Applicant Name, Role Applied, Email, Experience, Applied Date, Status, Actions.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Status options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New → In Review → Shortlisted → Interview Scheduled → Offer Sent → Hired → Rejected.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Status update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Dropdown in each row. Change triggers a status update in Supabase and optionally sends an email via Resend.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View application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Clicking a row opens the full application detail in a side panel or modal.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Download resume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Button in detail view — downloads the file from Supabase Storage.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Notes field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Internal HR notes per application. Not visible to candidate. Saved to database.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Bulk actions</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Select multiple checkboxes → Bulk status change or bulk export to CSV.</w:t>
            </w:r>
          </w:p>
        </w:tc>
      </w:tr>
    </w:tbl>
    <w:p>
      <w:pPr>
        <w:spacing w:after="100" w:before="0"/>
      </w:pPr>
      <w:r>
        <w:t xml:space="preserve"/>
      </w:r>
    </w:p>
    <w:p>
      <w:pPr>
        <w:pStyle w:val="Heading2"/>
        <w:spacing w:after="120" w:before="300"/>
      </w:pPr>
      <w:r>
        <w:rPr>
          <w:rFonts w:ascii="Arial" w:cs="Arial" w:eastAsia="Arial" w:hAnsi="Arial"/>
          <w:b/>
          <w:bCs/>
          <w:color w:val="1E3A6A"/>
          <w:sz w:val="28"/>
          <w:szCs w:val="28"/>
        </w:rPr>
        <w:t xml:space="preserve">Section 7.5 — Application Detail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6A" w:val="clear"/>
            <w:tcMar>
              <w:top w:type="dxa" w:w="80"/>
              <w:left w:type="dxa" w:w="160"/>
              <w:bottom w:type="dxa" w:w="80"/>
              <w:right w:type="dxa" w:w="160"/>
            </w:tcMar>
          </w:tcPr>
          <w:p>
            <w:r>
              <w:rPr>
                <w:rFonts w:ascii="Arial" w:cs="Arial" w:eastAsia="Arial" w:hAnsi="Arial"/>
                <w:b/>
                <w:bCs/>
                <w:color w:val="FFFFFF"/>
                <w:sz w:val="20"/>
                <w:szCs w:val="20"/>
              </w:rPr>
              <w:t xml:space="preserve">Feature</w:t>
            </w:r>
          </w:p>
        </w:tc>
        <w:tc>
          <w:tcPr>
            <w:tcW w:type="dxa" w:w="6560"/>
            <w:tcBorders>
              <w:top w:val="single" w:color="CBD5E1" w:sz="1"/>
              <w:left w:val="single" w:color="CBD5E1" w:sz="1"/>
              <w:bottom w:val="single" w:color="CBD5E1" w:sz="1"/>
              <w:right w:val="single" w:color="CBD5E1" w:sz="1"/>
            </w:tcBorders>
            <w:shd w:fill="1E3A6A" w:val="clear"/>
            <w:tcMar>
              <w:top w:type="dxa" w:w="80"/>
              <w:left w:type="dxa" w:w="160"/>
              <w:bottom w:type="dxa" w:w="80"/>
              <w:right w:type="dxa" w:w="160"/>
            </w:tcMar>
          </w:tcPr>
          <w:p>
            <w:r>
              <w:rPr>
                <w:rFonts w:ascii="Arial" w:cs="Arial" w:eastAsia="Arial" w:hAnsi="Arial"/>
                <w:b/>
                <w:bCs/>
                <w:color w:val="FFFFFF"/>
                <w:sz w:val="20"/>
                <w:szCs w:val="20"/>
              </w:rPr>
              <w:t xml:space="preserve">Details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Personal info</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Name, email, phone, location, LinkedIn, portfolio.</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Professional info</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Current role, experience, CTC, notice period.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Skills</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Listed skills as tags.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Resume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In-browser PDF preview + download button.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Cover letter</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Displayed as text block.</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Status history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Log of all status changes with timestamp and who changed it.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HR notes</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Editable notes textarea. Saves on blur.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Action buttons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Shortlist, Reject, Schedule Interview, Send Offer — quick action buttons.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Email candidate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Opens email compose modal. Pre-filled with template based on action. Sent via Resend.</w:t>
            </w:r>
          </w:p>
        </w:tc>
      </w:tr>
    </w:tbl>
    <w:p>
      <w:pPr>
        <w:spacing w:after="100" w:before="0"/>
      </w:pPr>
      <w:r>
        <w:t xml:space="preserve"/>
      </w:r>
    </w:p>
    <w:p>
      <w:pPr>
        <w:pStyle w:val="Heading2"/>
        <w:spacing w:after="120" w:before="300"/>
      </w:pPr>
      <w:r>
        <w:rPr>
          <w:rFonts w:ascii="Arial" w:cs="Arial" w:eastAsia="Arial" w:hAnsi="Arial"/>
          <w:b/>
          <w:bCs/>
          <w:color w:val="1E3A6A"/>
          <w:sz w:val="28"/>
          <w:szCs w:val="28"/>
        </w:rPr>
        <w:t xml:space="preserve">Section 7.6 — Email Notification Templates</w:t>
      </w:r>
    </w:p>
    <w:p>
      <w:pPr>
        <w:spacing w:after="60" w:before="60"/>
      </w:pPr>
      <w:r>
        <w:rPr>
          <w:rFonts w:ascii="Arial" w:cs="Arial" w:eastAsia="Arial" w:hAnsi="Arial"/>
          <w:b w:val="false"/>
          <w:bCs w:val="false"/>
          <w:i w:val="false"/>
          <w:iCs w:val="false"/>
          <w:color w:val="1E293B"/>
          <w:sz w:val="22"/>
          <w:szCs w:val="22"/>
        </w:rPr>
        <w:t xml:space="preserve">Pre-built email templates triggered by status changes. All sent via Resend API:</w:t>
      </w:r>
    </w:p>
    <w:p>
      <w:pPr>
        <w:pStyle w:val="ListParagraph"/>
        <w:numPr>
          <w:ilvl w:val="0"/>
          <w:numId w:val="2"/>
        </w:numPr>
        <w:spacing w:after="40" w:before="40"/>
      </w:pPr>
      <w:r>
        <w:rPr>
          <w:rFonts w:ascii="Arial" w:cs="Arial" w:eastAsia="Arial" w:hAnsi="Arial"/>
          <w:color w:val="334155"/>
          <w:sz w:val="21"/>
          <w:szCs w:val="21"/>
        </w:rPr>
        <w:t xml:space="preserve">Application received confirmation — sent immediately on submit.</w:t>
      </w:r>
    </w:p>
    <w:p>
      <w:pPr>
        <w:pStyle w:val="ListParagraph"/>
        <w:numPr>
          <w:ilvl w:val="0"/>
          <w:numId w:val="2"/>
        </w:numPr>
        <w:spacing w:after="40" w:before="40"/>
      </w:pPr>
      <w:r>
        <w:rPr>
          <w:rFonts w:ascii="Arial" w:cs="Arial" w:eastAsia="Arial" w:hAnsi="Arial"/>
          <w:color w:val="334155"/>
          <w:sz w:val="21"/>
          <w:szCs w:val="21"/>
        </w:rPr>
        <w:t xml:space="preserve">Application under review — sent when status changes to 'In Review'.</w:t>
      </w:r>
    </w:p>
    <w:p>
      <w:pPr>
        <w:pStyle w:val="ListParagraph"/>
        <w:numPr>
          <w:ilvl w:val="0"/>
          <w:numId w:val="2"/>
        </w:numPr>
        <w:spacing w:after="40" w:before="40"/>
      </w:pPr>
      <w:r>
        <w:rPr>
          <w:rFonts w:ascii="Arial" w:cs="Arial" w:eastAsia="Arial" w:hAnsi="Arial"/>
          <w:color w:val="334155"/>
          <w:sz w:val="21"/>
          <w:szCs w:val="21"/>
        </w:rPr>
        <w:t xml:space="preserve">Shortlisted — sent with next steps info.</w:t>
      </w:r>
    </w:p>
    <w:p>
      <w:pPr>
        <w:pStyle w:val="ListParagraph"/>
        <w:numPr>
          <w:ilvl w:val="0"/>
          <w:numId w:val="2"/>
        </w:numPr>
        <w:spacing w:after="40" w:before="40"/>
      </w:pPr>
      <w:r>
        <w:rPr>
          <w:rFonts w:ascii="Arial" w:cs="Arial" w:eastAsia="Arial" w:hAnsi="Arial"/>
          <w:color w:val="334155"/>
          <w:sz w:val="21"/>
          <w:szCs w:val="21"/>
        </w:rPr>
        <w:t xml:space="preserve">Interview scheduled — includes date/time and meeting link.</w:t>
      </w:r>
    </w:p>
    <w:p>
      <w:pPr>
        <w:pStyle w:val="ListParagraph"/>
        <w:numPr>
          <w:ilvl w:val="0"/>
          <w:numId w:val="2"/>
        </w:numPr>
        <w:spacing w:after="40" w:before="40"/>
      </w:pPr>
      <w:r>
        <w:rPr>
          <w:rFonts w:ascii="Arial" w:cs="Arial" w:eastAsia="Arial" w:hAnsi="Arial"/>
          <w:color w:val="334155"/>
          <w:sz w:val="21"/>
          <w:szCs w:val="21"/>
        </w:rPr>
        <w:t xml:space="preserve">Offer sent — includes offer letter attachment.</w:t>
      </w:r>
    </w:p>
    <w:p>
      <w:pPr>
        <w:pStyle w:val="ListParagraph"/>
        <w:numPr>
          <w:ilvl w:val="0"/>
          <w:numId w:val="2"/>
        </w:numPr>
        <w:spacing w:after="40" w:before="40"/>
      </w:pPr>
      <w:r>
        <w:rPr>
          <w:rFonts w:ascii="Arial" w:cs="Arial" w:eastAsia="Arial" w:hAnsi="Arial"/>
          <w:color w:val="334155"/>
          <w:sz w:val="21"/>
          <w:szCs w:val="21"/>
        </w:rPr>
        <w:t xml:space="preserve">Rejection — professional, encouraging message.</w:t>
      </w:r>
    </w:p>
    <w:p>
      <w:pPr>
        <w:spacing w:after="100" w:before="0"/>
      </w:pPr>
      <w:r>
        <w:t xml:space="preserve"/>
      </w:r>
    </w:p>
    <w:p>
      <w:pPr>
        <w:pStyle w:val="Heading2"/>
        <w:spacing w:after="120" w:before="300"/>
      </w:pPr>
      <w:r>
        <w:rPr>
          <w:rFonts w:ascii="Arial" w:cs="Arial" w:eastAsia="Arial" w:hAnsi="Arial"/>
          <w:b/>
          <w:bCs/>
          <w:color w:val="1E3A6A"/>
          <w:sz w:val="28"/>
          <w:szCs w:val="28"/>
        </w:rPr>
        <w:t xml:space="preserve">Section 7.7 — Admin Navbar &amp;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6A" w:val="clear"/>
            <w:tcMar>
              <w:top w:type="dxa" w:w="80"/>
              <w:left w:type="dxa" w:w="160"/>
              <w:bottom w:type="dxa" w:w="80"/>
              <w:right w:type="dxa" w:w="160"/>
            </w:tcMar>
          </w:tcPr>
          <w:p>
            <w:r>
              <w:rPr>
                <w:rFonts w:ascii="Arial" w:cs="Arial" w:eastAsia="Arial" w:hAnsi="Arial"/>
                <w:b/>
                <w:bCs/>
                <w:color w:val="FFFFFF"/>
                <w:sz w:val="20"/>
                <w:szCs w:val="20"/>
              </w:rPr>
              <w:t xml:space="preserve">Feature</w:t>
            </w:r>
          </w:p>
        </w:tc>
        <w:tc>
          <w:tcPr>
            <w:tcW w:type="dxa" w:w="6560"/>
            <w:tcBorders>
              <w:top w:val="single" w:color="CBD5E1" w:sz="1"/>
              <w:left w:val="single" w:color="CBD5E1" w:sz="1"/>
              <w:bottom w:val="single" w:color="CBD5E1" w:sz="1"/>
              <w:right w:val="single" w:color="CBD5E1" w:sz="1"/>
            </w:tcBorders>
            <w:shd w:fill="1E3A6A" w:val="clear"/>
            <w:tcMar>
              <w:top w:type="dxa" w:w="80"/>
              <w:left w:type="dxa" w:w="160"/>
              <w:bottom w:type="dxa" w:w="80"/>
              <w:right w:type="dxa" w:w="160"/>
            </w:tcMar>
          </w:tcPr>
          <w:p>
            <w:r>
              <w:rPr>
                <w:rFonts w:ascii="Arial" w:cs="Arial" w:eastAsia="Arial" w:hAnsi="Arial"/>
                <w:b/>
                <w:bCs/>
                <w:color w:val="FFFFFF"/>
                <w:sz w:val="20"/>
                <w:szCs w:val="20"/>
              </w:rPr>
              <w:t xml:space="preserve">Details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Sidebar nav</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Left sidebar with links: Dashboard, Jobs, Applications, Email Templates, Settings, Logout.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Top bar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Admin name + avatar top right. Notification bell for new applications.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Responsive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Sidebar collapses to icon-only on smaller screens.</w:t>
            </w:r>
          </w:p>
        </w:tc>
      </w:tr>
    </w:tbl>
    <w:p>
      <w:r>
        <w:br w:type="page"/>
      </w:r>
    </w:p>
    <w:p>
      <w:pPr>
        <w:pStyle w:val="Heading1"/>
        <w:spacing w:after="160" w:before="400"/>
      </w:pPr>
      <w:r>
        <w:rPr>
          <w:rFonts w:ascii="Arial" w:cs="Arial" w:eastAsia="Arial" w:hAnsi="Arial"/>
          <w:b/>
          <w:bCs/>
          <w:color w:val="0A0F1E"/>
          <w:sz w:val="36"/>
          <w:szCs w:val="36"/>
        </w:rPr>
        <w:t xml:space="preserve">3D Implementation Strategy</w:t>
      </w:r>
    </w:p>
    <w:p>
      <w:pPr>
        <w:spacing w:after="60" w:before="60"/>
      </w:pPr>
      <w:r>
        <w:rPr>
          <w:rFonts w:ascii="Arial" w:cs="Arial" w:eastAsia="Arial" w:hAnsi="Arial"/>
          <w:b w:val="false"/>
          <w:bCs w:val="false"/>
          <w:i w:val="false"/>
          <w:iCs w:val="false"/>
          <w:color w:val="1E293B"/>
          <w:sz w:val="22"/>
          <w:szCs w:val="22"/>
        </w:rPr>
        <w:t xml:space="preserve">Where and how to use 3D across the portal — keeping it professional and performant.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6A" w:val="clear"/>
            <w:tcMar>
              <w:top w:type="dxa" w:w="80"/>
              <w:left w:type="dxa" w:w="160"/>
              <w:bottom w:type="dxa" w:w="80"/>
              <w:right w:type="dxa" w:w="160"/>
            </w:tcMar>
          </w:tcPr>
          <w:p>
            <w:r>
              <w:rPr>
                <w:rFonts w:ascii="Arial" w:cs="Arial" w:eastAsia="Arial" w:hAnsi="Arial"/>
                <w:b/>
                <w:bCs/>
                <w:color w:val="FFFFFF"/>
                <w:sz w:val="20"/>
                <w:szCs w:val="20"/>
              </w:rPr>
              <w:t xml:space="preserve">Feature</w:t>
            </w:r>
          </w:p>
        </w:tc>
        <w:tc>
          <w:tcPr>
            <w:tcW w:type="dxa" w:w="6560"/>
            <w:tcBorders>
              <w:top w:val="single" w:color="CBD5E1" w:sz="1"/>
              <w:left w:val="single" w:color="CBD5E1" w:sz="1"/>
              <w:bottom w:val="single" w:color="CBD5E1" w:sz="1"/>
              <w:right w:val="single" w:color="CBD5E1" w:sz="1"/>
            </w:tcBorders>
            <w:shd w:fill="1E3A6A" w:val="clear"/>
            <w:tcMar>
              <w:top w:type="dxa" w:w="80"/>
              <w:left w:type="dxa" w:w="160"/>
              <w:bottom w:type="dxa" w:w="80"/>
              <w:right w:type="dxa" w:w="160"/>
            </w:tcMar>
          </w:tcPr>
          <w:p>
            <w:r>
              <w:rPr>
                <w:rFonts w:ascii="Arial" w:cs="Arial" w:eastAsia="Arial" w:hAnsi="Arial"/>
                <w:b/>
                <w:bCs/>
                <w:color w:val="FFFFFF"/>
                <w:sz w:val="20"/>
                <w:szCs w:val="20"/>
              </w:rPr>
              <w:t xml:space="preserve">Details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Hero background (Home)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Three.js: rotating wireframe icosphere or abstract geometry. Mouse parallax on camera. FPS capped at 60. Fallback: CSS animated gradient for low-end devices.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Job category cards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CSS transform with perspective on mousemove. rotateX/Y max 8 degrees. Smooth lerp with requestAnimationFrame. No Three.js needed.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Job cards (grid)</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CSS perspective tilt on hover. translateY(-4px) + rotateX(2deg). Subtle blue glow on hover border.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Scroll animations (all pages)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GSAP ScrollTrigger. fromTo with y:60, opacity:0 → y:0, opacity:1. Staggered by 0.1s for grids.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Hero text entrance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GSAP SplitText — each word animates from y:80, opacity:0 with stagger. Total animation: ~1.2s.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Stats counter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GSAP CountTo plugin. Numbers count from 0 to target over 2s when scrolled into view.</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Why join us cards</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GSAP rotateY from 90deg to 0deg on scroll enter. Creates a card-flip reveal.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3A6A"/>
                <w:sz w:val="20"/>
                <w:szCs w:val="20"/>
              </w:rPr>
              <w:t xml:space="preserve">Page transitions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334155"/>
                <w:sz w:val="20"/>
                <w:szCs w:val="20"/>
              </w:rPr>
              <w:t xml:space="preserve">Framer Motion AnimatePresence. Pages fade + slide up on route change. Duration: 0.4s.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1E3A6A"/>
                <w:sz w:val="20"/>
                <w:szCs w:val="20"/>
              </w:rPr>
              <w:t xml:space="preserve">Spline option</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334155"/>
                <w:sz w:val="20"/>
                <w:szCs w:val="20"/>
              </w:rPr>
              <w:t xml:space="preserve">If Three.js is too heavy: use Spline for hero 3D scene. @splinetool/react-spline package. Design scene in Spline editor and embed with one line.</w:t>
            </w:r>
          </w:p>
        </w:tc>
      </w:tr>
    </w:tbl>
    <w:p>
      <w:pPr>
        <w:spacing w:after="100" w:before="0"/>
      </w:pPr>
      <w:r>
        <w:t xml:space="preserve"/>
      </w:r>
    </w:p>
    <w:p>
      <w:pPr>
        <w:pStyle w:val="Heading2"/>
        <w:spacing w:after="120" w:before="300"/>
      </w:pPr>
      <w:r>
        <w:rPr>
          <w:rFonts w:ascii="Arial" w:cs="Arial" w:eastAsia="Arial" w:hAnsi="Arial"/>
          <w:b/>
          <w:bCs/>
          <w:color w:val="1E3A6A"/>
          <w:sz w:val="28"/>
          <w:szCs w:val="28"/>
        </w:rPr>
        <w:t xml:space="preserve">Performance Rules</w:t>
      </w:r>
    </w:p>
    <w:p>
      <w:pPr>
        <w:pStyle w:val="ListParagraph"/>
        <w:numPr>
          <w:ilvl w:val="0"/>
          <w:numId w:val="2"/>
        </w:numPr>
        <w:spacing w:after="40" w:before="40"/>
      </w:pPr>
      <w:r>
        <w:rPr>
          <w:rFonts w:ascii="Arial" w:cs="Arial" w:eastAsia="Arial" w:hAnsi="Arial"/>
          <w:color w:val="334155"/>
          <w:sz w:val="21"/>
          <w:szCs w:val="21"/>
        </w:rPr>
        <w:t xml:space="preserve">Lazy load Three.js / Spline — only load when hero is in viewport.</w:t>
      </w:r>
    </w:p>
    <w:p>
      <w:pPr>
        <w:pStyle w:val="ListParagraph"/>
        <w:numPr>
          <w:ilvl w:val="0"/>
          <w:numId w:val="2"/>
        </w:numPr>
        <w:spacing w:after="40" w:before="40"/>
      </w:pPr>
      <w:r>
        <w:rPr>
          <w:rFonts w:ascii="Arial" w:cs="Arial" w:eastAsia="Arial" w:hAnsi="Arial"/>
          <w:color w:val="334155"/>
          <w:sz w:val="21"/>
          <w:szCs w:val="21"/>
        </w:rPr>
        <w:t xml:space="preserve">Detect low-performance devices with navigator.hardwareConcurrency &lt; 4 — serve static gradient fallback.</w:t>
      </w:r>
    </w:p>
    <w:p>
      <w:pPr>
        <w:pStyle w:val="ListParagraph"/>
        <w:numPr>
          <w:ilvl w:val="0"/>
          <w:numId w:val="2"/>
        </w:numPr>
        <w:spacing w:after="40" w:before="40"/>
      </w:pPr>
      <w:r>
        <w:rPr>
          <w:rFonts w:ascii="Arial" w:cs="Arial" w:eastAsia="Arial" w:hAnsi="Arial"/>
          <w:color w:val="334155"/>
          <w:sz w:val="21"/>
          <w:szCs w:val="21"/>
        </w:rPr>
        <w:t xml:space="preserve">Use will-change: transform on animated elements — but remove after animation ends.</w:t>
      </w:r>
    </w:p>
    <w:p>
      <w:pPr>
        <w:pStyle w:val="ListParagraph"/>
        <w:numPr>
          <w:ilvl w:val="0"/>
          <w:numId w:val="2"/>
        </w:numPr>
        <w:spacing w:after="40" w:before="40"/>
      </w:pPr>
      <w:r>
        <w:rPr>
          <w:rFonts w:ascii="Arial" w:cs="Arial" w:eastAsia="Arial" w:hAnsi="Arial"/>
          <w:color w:val="334155"/>
          <w:sz w:val="21"/>
          <w:szCs w:val="21"/>
        </w:rPr>
        <w:t xml:space="preserve">GSAP ScrollTrigger: use once:true for one-shot entrance animations to free memory.</w:t>
      </w:r>
    </w:p>
    <w:p>
      <w:pPr>
        <w:pStyle w:val="ListParagraph"/>
        <w:numPr>
          <w:ilvl w:val="0"/>
          <w:numId w:val="2"/>
        </w:numPr>
        <w:spacing w:after="40" w:before="40"/>
      </w:pPr>
      <w:r>
        <w:rPr>
          <w:rFonts w:ascii="Arial" w:cs="Arial" w:eastAsia="Arial" w:hAnsi="Arial"/>
          <w:color w:val="334155"/>
          <w:sz w:val="21"/>
          <w:szCs w:val="21"/>
        </w:rPr>
        <w:t xml:space="preserve">Limit particle count to 80–120 in Three.js scene for 60fps on mid-range devices.</w:t>
      </w:r>
    </w:p>
    <w:p>
      <w:pPr>
        <w:pStyle w:val="ListParagraph"/>
        <w:numPr>
          <w:ilvl w:val="0"/>
          <w:numId w:val="2"/>
        </w:numPr>
        <w:spacing w:after="40" w:before="40"/>
      </w:pPr>
      <w:r>
        <w:rPr>
          <w:rFonts w:ascii="Arial" w:cs="Arial" w:eastAsia="Arial" w:hAnsi="Arial"/>
          <w:color w:val="334155"/>
          <w:sz w:val="21"/>
          <w:szCs w:val="21"/>
        </w:rPr>
        <w:t xml:space="preserve">Use Next.js dynamic imports for Three.js: dynamic(() =&gt; import('./HeroScene'), { ssr: false }).</w:t>
      </w:r>
    </w:p>
    <w:p>
      <w:pPr>
        <w:spacing w:after="200" w:before="0"/>
      </w:pPr>
      <w:r>
        <w:t xml:space="preserve"/>
      </w:r>
    </w:p>
    <w:p>
      <w:pPr>
        <w:spacing w:after="100" w:before="200"/>
        <w:jc w:val="center"/>
      </w:pPr>
      <w:r>
        <w:rPr>
          <w:rFonts w:ascii="Arial" w:cs="Arial" w:eastAsia="Arial" w:hAnsi="Arial"/>
          <w:i/>
          <w:iCs/>
          <w:color w:val="94A3B8"/>
          <w:sz w:val="20"/>
          <w:szCs w:val="20"/>
        </w:rPr>
        <w:t xml:space="preserve">— End of Specification —</w:t>
      </w:r>
    </w:p>
    <w:p>
      <w:pPr>
        <w:spacing w:after="0" w:before="0"/>
        <w:jc w:val="center"/>
      </w:pPr>
      <w:r>
        <w:rPr>
          <w:rFonts w:ascii="Arial" w:cs="Arial" w:eastAsia="Arial" w:hAnsi="Arial"/>
          <w:color w:val="CBD5E1"/>
          <w:sz w:val="18"/>
          <w:szCs w:val="18"/>
        </w:rPr>
        <w:t xml:space="preserve">Job Portal · Web Solutions Company · Next.js + GSAP + Three.js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pBdr>
      <w:spacing w:after="0" w:before="120"/>
      <w:jc w:val="right"/>
    </w:pP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of </w:t>
    </w:r>
    <w:r>
      <w:rPr>
        <w:rFonts w:ascii="Arial" w:cs="Arial" w:eastAsia="Arial" w:hAnsi="Arial"/>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2"/>
      </w:pBdr>
      <w:spacing w:after="120" w:before="0"/>
    </w:pPr>
    <w:r>
      <w:rPr>
        <w:rFonts w:ascii="Arial" w:cs="Arial" w:eastAsia="Arial" w:hAnsi="Arial"/>
        <w:i/>
        <w:iCs/>
        <w:color w:val="64748B"/>
        <w:sz w:val="18"/>
        <w:szCs w:val="18"/>
      </w:rPr>
      <w:t xml:space="preserve">Job Portal — Full Page Specification</w:t>
    </w:r>
    <w:r>
      <w:rPr>
        <w:rFonts w:ascii="Arial" w:cs="Arial" w:eastAsia="Arial" w:hAnsi="Arial"/>
        <w:color w:val="3B82F6"/>
        <w:sz w:val="18"/>
        <w:szCs w:val="18"/>
      </w:rPr>
      <w:t xml:space="preserve">  |  Web Solutions Company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A0F1E"/>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E3A6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2026-04-03T07:27:48.457Z</dcterms:created>
  <dcterms:modified xsi:type="dcterms:W3CDTF">2026-04-03T07:27:48.488Z</dcterms:modified>
</cp:coreProperties>
</file>

<file path=docProps/custom.xml><?xml version="1.0" encoding="utf-8"?>
<Properties xmlns="http://schemas.openxmlformats.org/officeDocument/2006/custom-properties" xmlns:vt="http://schemas.openxmlformats.org/officeDocument/2006/docPropsVTypes"/>
</file>