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A3C5E"/>
          <w:sz w:val="80"/>
          <w:szCs w:val="80"/>
        </w:rPr>
        <w:t xml:space="preserve">MEDI JOINTS</w:t>
      </w:r>
    </w:p>
    <w:p>
      <w:pPr>
        <w:spacing w:after="240" w:before="0"/>
        <w:jc w:val="center"/>
      </w:pPr>
      <w:r>
        <w:rPr>
          <w:rFonts w:ascii="Arial" w:cs="Arial" w:eastAsia="Arial" w:hAnsi="Arial"/>
          <w:i/>
          <w:iCs/>
          <w:color w:val="2E86C1"/>
          <w:sz w:val="30"/>
          <w:szCs w:val="30"/>
        </w:rPr>
        <w:t xml:space="preserve">AI Powered Intelligent Healthcare &amp; Medical Tourism Ecosystem</w:t>
      </w:r>
    </w:p>
    <w:p>
      <w:pPr>
        <w:pBdr>
          <w:top w:val="single" w:color="2E86C1" w:sz="6"/>
          <w:bottom w:val="single" w:color="2E86C1" w:sz="6"/>
        </w:pBdr>
        <w:spacing w:after="80" w:before="80"/>
        <w:jc w:val="center"/>
      </w:pPr>
      <w:r>
        <w:rPr>
          <w:sz w:val="6"/>
          <w:szCs w:val="6"/>
        </w:rPr>
        <w:t xml:space="preserve"> </w:t>
      </w:r>
    </w:p>
    <w:p>
      <w:pPr>
        <w:spacing w:after="160" w:before="0"/>
      </w:pPr>
      <w:r>
        <w:t xml:space="preserve"/>
      </w:r>
    </w:p>
    <w:p>
      <w:pPr>
        <w:spacing w:after="120" w:before="0"/>
        <w:jc w:val="center"/>
      </w:pPr>
      <w:r>
        <w:rPr>
          <w:rFonts w:ascii="Arial" w:cs="Arial" w:eastAsia="Arial" w:hAnsi="Arial"/>
          <w:b/>
          <w:bCs/>
          <w:i/>
          <w:iCs/>
          <w:color w:val="1A3C5E"/>
          <w:sz w:val="36"/>
          <w:szCs w:val="36"/>
        </w:rPr>
        <w:t xml:space="preserve">“Intelligent, real-time healthcare coordination—from immediate emergency response to global health travel.”</w:t>
      </w:r>
    </w:p>
    <w:p>
      <w:pPr>
        <w:spacing w:after="80" w:before="0"/>
      </w:pPr>
      <w:r>
        <w:t xml:space="preserve"/>
      </w:r>
    </w:p>
    <w:p>
      <w:pPr>
        <w:spacing w:after="40" w:before="240"/>
        <w:jc w:val="center"/>
      </w:pPr>
      <w:r>
        <w:rPr>
          <w:rFonts w:ascii="Arial" w:cs="Arial" w:eastAsia="Arial" w:hAnsi="Arial"/>
          <w:color w:val="566573"/>
          <w:sz w:val="18"/>
          <w:szCs w:val="18"/>
        </w:rPr>
        <w:t xml:space="preserve">Presented by</w:t>
      </w:r>
    </w:p>
    <w:p>
      <w:pPr>
        <w:spacing w:after="160" w:before="0"/>
        <w:jc w:val="center"/>
      </w:pPr>
      <w:r>
        <w:rPr>
          <w:rFonts w:ascii="Arial" w:cs="Arial" w:eastAsia="Arial" w:hAnsi="Arial"/>
          <w:b/>
          <w:bCs/>
          <w:color w:val="1A3C5E"/>
          <w:sz w:val="24"/>
          <w:szCs w:val="24"/>
        </w:rPr>
        <w:t xml:space="preserve">AIKSHETRA TECH SOLUTION PVT LTD</w:t>
      </w:r>
    </w:p>
    <w:p>
      <w:r>
        <w:br w:type="page"/>
      </w:r>
    </w:p>
    <w:p>
      <w:pPr>
        <w:sectPr>
          <w:headerReference w:type="default" r:id="rId10"/>
          <w:pgSz w:w="12240" w:h="15840" w:orient="portrait"/>
          <w:pgMar w:top="1440" w:right="1440" w:bottom="1440" w:left="1440" w:header="708" w:footer="708" w:gutter="0"/>
          <w:pgNumType/>
          <w:docGrid w:linePitch="360"/>
        </w:sectPr>
      </w:pPr>
    </w:p>
    <w:p>
      <w:pPr>
        <w:pStyle w:val="Heading1"/>
        <w:pBdr>
          <w:bottom w:val="single" w:color="2E86C1" w:sz="8" w:space="4"/>
        </w:pBdr>
        <w:spacing w:after="160" w:before="360"/>
      </w:pPr>
      <w:r>
        <w:rPr>
          <w:rFonts w:ascii="Arial" w:cs="Arial" w:eastAsia="Arial" w:hAnsi="Arial"/>
          <w:b/>
          <w:bCs/>
          <w:color w:val="1A3C5E"/>
          <w:sz w:val="36"/>
          <w:szCs w:val="36"/>
        </w:rPr>
        <w:t xml:space="preserve">1. Executive Summary</w:t>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In healthcare, minutes matter. Medi Joints gives those minutes back.</w:t>
      </w:r>
    </w:p>
    <w:p>
      <w:pPr>
        <w:spacing w:after="80" w:before="0"/>
      </w:pPr>
      <w:r>
        <w:t xml:space="preserve"/>
      </w:r>
    </w:p>
    <w:p>
      <w:pPr>
        <w:spacing w:after="80" w:before="80"/>
        <w:jc w:val="both"/>
      </w:pPr>
      <w:r>
        <w:rPr>
          <w:rFonts w:ascii="Arial" w:cs="Arial" w:eastAsia="Arial" w:hAnsi="Arial"/>
          <w:color w:val="1C2833"/>
          <w:sz w:val="22"/>
          <w:szCs w:val="22"/>
        </w:rPr>
        <w:t xml:space="preserve">Medi Joints is an AI Powered Intelligent Healthcare &amp; Medical Tourism Ecosystem — a real-time, GPS-enabled platform designed to solve one of the most critical yet overlooked problems in modern healthcare: the information gap between patients and hospitals during medical emergencies, while simultaneously serving as a complete end-to-end health travel service for patients seeking specialized care across cities, states, and countries.</w:t>
      </w:r>
    </w:p>
    <w:p>
      <w:pPr>
        <w:spacing w:after="80" w:before="0"/>
      </w:pPr>
      <w:r>
        <w:t xml:space="preserve"/>
      </w:r>
    </w:p>
    <w:p>
      <w:pPr>
        <w:spacing w:after="80" w:before="80"/>
        <w:jc w:val="both"/>
      </w:pPr>
      <w:r>
        <w:rPr>
          <w:rFonts w:ascii="Arial" w:cs="Arial" w:eastAsia="Arial" w:hAnsi="Arial"/>
          <w:color w:val="1C2833"/>
          <w:sz w:val="22"/>
          <w:szCs w:val="22"/>
        </w:rPr>
        <w:t xml:space="preserve">Every day, thousands of patients and families in urgent medical situations waste precious time calling multiple hospitals one by one to find an available bed, ICU slot, or ventilator. In emergencies like accidents, cardiac events, or respiratory failures, these wasted minutes can be the difference between life and death.</w:t>
      </w:r>
    </w:p>
    <w:p>
      <w:pPr>
        <w:spacing w:after="80" w:before="0"/>
      </w:pPr>
      <w:r>
        <w:t xml:space="preserve"/>
      </w:r>
    </w:p>
    <w:p>
      <w:pPr>
        <w:spacing w:after="80" w:before="80"/>
        <w:jc w:val="both"/>
      </w:pPr>
      <w:r>
        <w:rPr>
          <w:rFonts w:ascii="Arial" w:cs="Arial" w:eastAsia="Arial" w:hAnsi="Arial"/>
          <w:color w:val="1C2833"/>
          <w:sz w:val="22"/>
          <w:szCs w:val="22"/>
        </w:rPr>
        <w:t xml:space="preserve">Medi Joints eliminates this chaos. By creating a single, unified, real-time platform that connects patients, hospitals, and monitoring authorities, the product makes finding and reserving a hospital bed as simple as ordering food online.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4"/>
              <w:left w:val="single" w:color="AED6F1" w:sz="4"/>
              <w:bottom w:val="single" w:color="AED6F1" w:sz="4"/>
              <w:right w:val="single" w:color="AED6F1" w:sz="4"/>
            </w:tcBorders>
            <w:shd w:fill="D6EAF8" w:val="clear"/>
            <w:tcMar>
              <w:top w:type="dxa" w:w="80"/>
              <w:left w:type="dxa" w:w="160"/>
              <w:bottom w:type="dxa" w:w="80"/>
              <w:right w:type="dxa" w:w="160"/>
            </w:tcMar>
          </w:tcPr>
          <w:p>
            <w:r>
              <w:rPr>
                <w:rFonts w:ascii="Arial" w:cs="Arial" w:eastAsia="Arial" w:hAnsi="Arial"/>
                <w:b/>
                <w:bCs/>
                <w:color w:val="1A3C5E"/>
                <w:sz w:val="22"/>
                <w:szCs w:val="22"/>
              </w:rPr>
              <w:t xml:space="preserve">Product Name</w:t>
            </w:r>
          </w:p>
        </w:tc>
        <w:tc>
          <w:tcPr>
            <w:tcW w:type="dxa" w:w="69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Medi Joints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4"/>
              <w:left w:val="single" w:color="AED6F1" w:sz="4"/>
              <w:bottom w:val="single" w:color="AED6F1" w:sz="4"/>
              <w:right w:val="single" w:color="AED6F1" w:sz="4"/>
            </w:tcBorders>
            <w:shd w:fill="D6EAF8" w:val="clear"/>
            <w:tcMar>
              <w:top w:type="dxa" w:w="80"/>
              <w:left w:type="dxa" w:w="160"/>
              <w:bottom w:type="dxa" w:w="80"/>
              <w:right w:type="dxa" w:w="160"/>
            </w:tcMar>
          </w:tcPr>
          <w:p>
            <w:r>
              <w:rPr>
                <w:rFonts w:ascii="Arial" w:cs="Arial" w:eastAsia="Arial" w:hAnsi="Arial"/>
                <w:b/>
                <w:bCs/>
                <w:color w:val="1A3C5E"/>
                <w:sz w:val="22"/>
                <w:szCs w:val="22"/>
              </w:rPr>
              <w:t xml:space="preserve">Core Mission</w:t>
            </w:r>
          </w:p>
        </w:tc>
        <w:tc>
          <w:tcPr>
            <w:tcW w:type="dxa" w:w="69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 patient should lose time searching for a hospital bed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4"/>
              <w:left w:val="single" w:color="AED6F1" w:sz="4"/>
              <w:bottom w:val="single" w:color="AED6F1" w:sz="4"/>
              <w:right w:val="single" w:color="AED6F1" w:sz="4"/>
            </w:tcBorders>
            <w:shd w:fill="D6EAF8" w:val="clear"/>
            <w:tcMar>
              <w:top w:type="dxa" w:w="80"/>
              <w:left w:type="dxa" w:w="160"/>
              <w:bottom w:type="dxa" w:w="80"/>
              <w:right w:type="dxa" w:w="160"/>
            </w:tcMar>
          </w:tcPr>
          <w:p>
            <w:r>
              <w:rPr>
                <w:rFonts w:ascii="Arial" w:cs="Arial" w:eastAsia="Arial" w:hAnsi="Arial"/>
                <w:b/>
                <w:bCs/>
                <w:color w:val="1A3C5E"/>
                <w:sz w:val="22"/>
                <w:szCs w:val="22"/>
              </w:rPr>
              <w:t xml:space="preserve">Platform Type</w:t>
            </w:r>
          </w:p>
        </w:tc>
        <w:tc>
          <w:tcPr>
            <w:tcW w:type="dxa" w:w="69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AI Powered Intelligent Healthcare &amp; Medical Tourism Ecosystem (Mobile + Web, B2B2C SaaS)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4"/>
              <w:left w:val="single" w:color="AED6F1" w:sz="4"/>
              <w:bottom w:val="single" w:color="AED6F1" w:sz="4"/>
              <w:right w:val="single" w:color="AED6F1" w:sz="4"/>
            </w:tcBorders>
            <w:shd w:fill="D6EAF8" w:val="clear"/>
            <w:tcMar>
              <w:top w:type="dxa" w:w="80"/>
              <w:left w:type="dxa" w:w="160"/>
              <w:bottom w:type="dxa" w:w="80"/>
              <w:right w:type="dxa" w:w="160"/>
            </w:tcMar>
          </w:tcPr>
          <w:p>
            <w:r>
              <w:rPr>
                <w:rFonts w:ascii="Arial" w:cs="Arial" w:eastAsia="Arial" w:hAnsi="Arial"/>
                <w:b/>
                <w:bCs/>
                <w:color w:val="1A3C5E"/>
                <w:sz w:val="22"/>
                <w:szCs w:val="22"/>
              </w:rPr>
              <w:t xml:space="preserve">Primary Market</w:t>
            </w:r>
          </w:p>
        </w:tc>
        <w:tc>
          <w:tcPr>
            <w:tcW w:type="dxa" w:w="69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India (initial launch), scalable globally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4"/>
              <w:left w:val="single" w:color="AED6F1" w:sz="4"/>
              <w:bottom w:val="single" w:color="AED6F1" w:sz="4"/>
              <w:right w:val="single" w:color="AED6F1" w:sz="4"/>
            </w:tcBorders>
            <w:shd w:fill="D6EAF8" w:val="clear"/>
            <w:tcMar>
              <w:top w:type="dxa" w:w="80"/>
              <w:left w:type="dxa" w:w="160"/>
              <w:bottom w:type="dxa" w:w="80"/>
              <w:right w:type="dxa" w:w="160"/>
            </w:tcMar>
          </w:tcPr>
          <w:p>
            <w:r>
              <w:rPr>
                <w:rFonts w:ascii="Arial" w:cs="Arial" w:eastAsia="Arial" w:hAnsi="Arial"/>
                <w:b/>
                <w:bCs/>
                <w:color w:val="1A3C5E"/>
                <w:sz w:val="22"/>
                <w:szCs w:val="22"/>
              </w:rPr>
              <w:t xml:space="preserve">Revenue Model</w:t>
            </w:r>
          </w:p>
        </w:tc>
        <w:tc>
          <w:tcPr>
            <w:tcW w:type="dxa" w:w="69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subscriptions + Commission per reservation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4"/>
              <w:left w:val="single" w:color="AED6F1" w:sz="4"/>
              <w:bottom w:val="single" w:color="AED6F1" w:sz="4"/>
              <w:right w:val="single" w:color="AED6F1" w:sz="4"/>
            </w:tcBorders>
            <w:shd w:fill="D6EAF8" w:val="clear"/>
            <w:tcMar>
              <w:top w:type="dxa" w:w="80"/>
              <w:left w:type="dxa" w:w="160"/>
              <w:bottom w:type="dxa" w:w="80"/>
              <w:right w:type="dxa" w:w="160"/>
            </w:tcMar>
          </w:tcPr>
          <w:p>
            <w:r>
              <w:rPr>
                <w:rFonts w:ascii="Arial" w:cs="Arial" w:eastAsia="Arial" w:hAnsi="Arial"/>
                <w:b/>
                <w:bCs/>
                <w:color w:val="1A3C5E"/>
                <w:sz w:val="22"/>
                <w:szCs w:val="22"/>
              </w:rPr>
              <w:t xml:space="preserve">Key Differentiator</w:t>
            </w:r>
          </w:p>
        </w:tc>
        <w:tc>
          <w:tcPr>
            <w:tcW w:type="dxa" w:w="69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True real-time sync + Google Maps + Emergency-first design + AI Intelligence + Medical Tourism</w:t>
            </w:r>
          </w:p>
        </w:tc>
      </w:tr>
    </w:tbl>
    <w:p>
      <w:pPr>
        <w:spacing w:after="80" w:before="0"/>
      </w:pPr>
      <w:r>
        <w:t xml:space="preserve"/>
      </w:r>
    </w:p>
    <w:p>
      <w:pPr>
        <w:spacing w:after="80" w:before="80"/>
        <w:jc w:val="both"/>
      </w:pPr>
      <w:r>
        <w:rPr>
          <w:rFonts w:ascii="Arial" w:cs="Arial" w:eastAsia="Arial" w:hAnsi="Arial"/>
          <w:color w:val="1C2833"/>
          <w:sz w:val="22"/>
          <w:szCs w:val="22"/>
        </w:rPr>
        <w:t xml:space="preserve">Beyond emergency response, Medi Joints also incorporates a layer of Artificial Intelligence that makes every interaction smarter — from an AI Symptom Triage Assistant that guides panicking patients to the right facility, to a Smart Emergency Dispatcher that routes SOS alerts to the optimal hospital, to a Predictive Bed Availability engine that tells patients when a full hospital is likely to have beds open. These AI features transform Medi Joints from a reactive tool into a proactive health companion.</w:t>
      </w:r>
    </w:p>
    <w:p>
      <w:pPr>
        <w:spacing w:after="80" w:before="0"/>
      </w:pPr>
      <w:r>
        <w:t xml:space="preserve"/>
      </w:r>
    </w:p>
    <w:p>
      <w:pPr>
        <w:spacing w:after="80" w:before="80"/>
        <w:jc w:val="both"/>
      </w:pPr>
      <w:r>
        <w:rPr>
          <w:rFonts w:ascii="Arial" w:cs="Arial" w:eastAsia="Arial" w:hAnsi="Arial"/>
          <w:color w:val="1C2833"/>
          <w:sz w:val="22"/>
          <w:szCs w:val="22"/>
        </w:rPr>
        <w:t xml:space="preserve">Medi Joints also extends its reach beyond emergencies with a complete Medical Tourism Module — a full end-to-end service for patients traveling from other cities, states, or countries for specialized treatment. Treatment discovery, pre-arrival consultation, flight and hotel booking, medical visa assistance, insurance support, and post-treatment recovery are all coordinated within one platform. This creates a powerful second revenue vertical alongside the core subscription business.</w:t>
      </w:r>
    </w:p>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2. Vision &amp; Mission</w:t>
      </w:r>
    </w:p>
    <w:p>
      <w:pPr>
        <w:pStyle w:val="Heading2"/>
        <w:spacing w:after="120" w:before="280"/>
      </w:pPr>
      <w:r>
        <w:rPr>
          <w:rFonts w:ascii="Arial" w:cs="Arial" w:eastAsia="Arial" w:hAnsi="Arial"/>
          <w:b/>
          <w:bCs/>
          <w:color w:val="2E86C1"/>
          <w:sz w:val="28"/>
          <w:szCs w:val="28"/>
        </w:rPr>
        <w:t xml:space="preserve">2.1 Vision</w:t>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“Create a world where no patient loses time searching for a hospital bed.”</w:t>
      </w:r>
    </w:p>
    <w:p>
      <w:pPr>
        <w:spacing w:after="80" w:before="0"/>
      </w:pPr>
      <w:r>
        <w:t xml:space="preserve"/>
      </w:r>
    </w:p>
    <w:p>
      <w:pPr>
        <w:spacing w:after="80" w:before="80"/>
        <w:jc w:val="both"/>
      </w:pPr>
      <w:r>
        <w:rPr>
          <w:rFonts w:ascii="Arial" w:cs="Arial" w:eastAsia="Arial" w:hAnsi="Arial"/>
          <w:color w:val="1C2833"/>
          <w:sz w:val="22"/>
          <w:szCs w:val="22"/>
        </w:rPr>
        <w:t xml:space="preserve">Medi Joints envisions a future where hospital bed availability is as transparent and accessible as checking restaurant availability on Zomato or hotel rooms on MakeMyTrip. Every person, regardless of their location, connectivity, or awareness, should be able to find the nearest available hospital with the right facility in seconds.</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2.2 Mission</w:t>
      </w:r>
    </w:p>
    <w:p>
      <w:pPr>
        <w:spacing w:after="80" w:before="80"/>
        <w:jc w:val="both"/>
      </w:pPr>
      <w:r>
        <w:rPr>
          <w:rFonts w:ascii="Arial" w:cs="Arial" w:eastAsia="Arial" w:hAnsi="Arial"/>
          <w:color w:val="1C2833"/>
          <w:sz w:val="22"/>
          <w:szCs w:val="22"/>
        </w:rPr>
        <w:t xml:space="preserve">To build and operate India’s most intelligent, real-time healthcare ecosystem — connecting patients to hospitals instantly, guiding every decision with AI, and delivering complete end-to-end medical travel services — by:</w:t>
      </w:r>
    </w:p>
    <w:p>
      <w:pPr>
        <w:spacing w:after="80" w:before="0"/>
      </w:pPr>
      <w:r>
        <w:t xml:space="preserve"/>
      </w:r>
    </w:p>
    <w:p>
      <w:pPr>
        <w:pStyle w:val="ListParagraph"/>
        <w:numPr>
          <w:ilvl w:val="0"/>
          <w:numId w:val="2"/>
        </w:numPr>
        <w:spacing w:after="60" w:before="60"/>
      </w:pPr>
      <w:r>
        <w:rPr>
          <w:rFonts w:ascii="Arial" w:cs="Arial" w:eastAsia="Arial" w:hAnsi="Arial"/>
          <w:color w:val="1C2833"/>
          <w:sz w:val="22"/>
          <w:szCs w:val="22"/>
        </w:rPr>
        <w:t xml:space="preserve">Creating a single real-time source of truth for hospital bed availability across all registered hospitals</w:t>
      </w:r>
    </w:p>
    <w:p>
      <w:pPr>
        <w:pStyle w:val="ListParagraph"/>
        <w:numPr>
          <w:ilvl w:val="0"/>
          <w:numId w:val="2"/>
        </w:numPr>
        <w:spacing w:after="60" w:before="60"/>
      </w:pPr>
      <w:r>
        <w:rPr>
          <w:rFonts w:ascii="Arial" w:cs="Arial" w:eastAsia="Arial" w:hAnsi="Arial"/>
          <w:color w:val="1C2833"/>
          <w:sz w:val="22"/>
          <w:szCs w:val="22"/>
        </w:rPr>
        <w:t xml:space="preserve">Connecting patients, hospitals, and government/monitoring authorities on one unified digital platform</w:t>
      </w:r>
    </w:p>
    <w:p>
      <w:pPr>
        <w:pStyle w:val="ListParagraph"/>
        <w:numPr>
          <w:ilvl w:val="0"/>
          <w:numId w:val="2"/>
        </w:numPr>
        <w:spacing w:after="60" w:before="60"/>
      </w:pPr>
      <w:r>
        <w:rPr>
          <w:rFonts w:ascii="Arial" w:cs="Arial" w:eastAsia="Arial" w:hAnsi="Arial"/>
          <w:color w:val="1C2833"/>
          <w:sz w:val="22"/>
          <w:szCs w:val="22"/>
        </w:rPr>
        <w:t xml:space="preserve">Enabling faster, informed emergency decisions that save lives</w:t>
      </w:r>
    </w:p>
    <w:p>
      <w:pPr>
        <w:pStyle w:val="ListParagraph"/>
        <w:numPr>
          <w:ilvl w:val="0"/>
          <w:numId w:val="2"/>
        </w:numPr>
        <w:spacing w:after="60" w:before="60"/>
      </w:pPr>
      <w:r>
        <w:rPr>
          <w:rFonts w:ascii="Arial" w:cs="Arial" w:eastAsia="Arial" w:hAnsi="Arial"/>
          <w:color w:val="1C2833"/>
          <w:sz w:val="22"/>
          <w:szCs w:val="22"/>
        </w:rPr>
        <w:t xml:space="preserve">Making premium healthcare information free and accessible to every citizen</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2.3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Value</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What It Means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Speed saves lives</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Every second saved in an emergency matters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Transparency builds trust</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Patients deserve real-time, honest availability info</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Simplicity over complexity</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Anyone in panic should be able to use the app in seconds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Data-driven healthcare</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Decisions powered by live information, not guesswork</w:t>
            </w:r>
          </w:p>
        </w:tc>
      </w:tr>
    </w:tbl>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3. Problem Statement</w:t>
      </w:r>
    </w:p>
    <w:p>
      <w:pPr>
        <w:pStyle w:val="Heading2"/>
        <w:spacing w:after="120" w:before="280"/>
      </w:pPr>
      <w:r>
        <w:rPr>
          <w:rFonts w:ascii="Arial" w:cs="Arial" w:eastAsia="Arial" w:hAnsi="Arial"/>
          <w:b/>
          <w:bCs/>
          <w:color w:val="2E86C1"/>
          <w:sz w:val="28"/>
          <w:szCs w:val="28"/>
        </w:rPr>
        <w:t xml:space="preserve">3.1 The Real Problem Is Information Delay</w:t>
      </w:r>
    </w:p>
    <w:p>
      <w:pPr>
        <w:spacing w:after="80" w:before="80"/>
        <w:jc w:val="both"/>
      </w:pPr>
      <w:r>
        <w:rPr>
          <w:rFonts w:ascii="Arial" w:cs="Arial" w:eastAsia="Arial" w:hAnsi="Arial"/>
          <w:color w:val="1C2833"/>
          <w:sz w:val="22"/>
          <w:szCs w:val="22"/>
        </w:rPr>
        <w:t xml:space="preserve">The problem is NOT a shortage of hospitals or even hospital beds in most cases. The problem is an information gap. Patients and emergency responders do not have real-time, reliable access to bed availability across multiple hospitals simultaneously.</w:t>
      </w:r>
    </w:p>
    <w:p>
      <w:pPr>
        <w:spacing w:after="80" w:before="0"/>
      </w:pPr>
      <w:r>
        <w:t xml:space="preserve"/>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The problem is NOT hospitals. The problem is information delay.</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3.2 What Actually Happens Today</w:t>
      </w:r>
    </w:p>
    <w:p>
      <w:pPr>
        <w:pStyle w:val="Heading3"/>
        <w:spacing w:after="80" w:before="200"/>
      </w:pPr>
      <w:r>
        <w:rPr>
          <w:rFonts w:ascii="Arial" w:cs="Arial" w:eastAsia="Arial" w:hAnsi="Arial"/>
          <w:b/>
          <w:bCs/>
          <w:color w:val="1A3C5E"/>
          <w:sz w:val="24"/>
          <w:szCs w:val="24"/>
        </w:rPr>
        <w:t xml:space="preserve">The Traditional Emergency Journey (Current State)</w:t>
      </w:r>
    </w:p>
    <w:p>
      <w:pPr>
        <w:spacing w:after="80" w:before="80"/>
        <w:jc w:val="both"/>
      </w:pPr>
      <w:r>
        <w:rPr>
          <w:rFonts w:ascii="Arial" w:cs="Arial" w:eastAsia="Arial" w:hAnsi="Arial"/>
          <w:color w:val="1C2833"/>
          <w:sz w:val="22"/>
          <w:szCs w:val="22"/>
        </w:rPr>
        <w:t xml:space="preserve">Here is what a family actually experiences when a loved one needs emergency hospital admission:</w:t>
      </w:r>
    </w:p>
    <w:p>
      <w:pPr>
        <w:spacing w:after="80" w:before="0"/>
      </w:pPr>
      <w:r>
        <w:t xml:space="preserve"/>
      </w:r>
    </w:p>
    <w:p>
      <w:pPr>
        <w:pStyle w:val="ListParagraph"/>
        <w:numPr>
          <w:ilvl w:val="0"/>
          <w:numId w:val="3"/>
        </w:numPr>
        <w:spacing w:after="60" w:before="60"/>
      </w:pPr>
      <w:r>
        <w:rPr>
          <w:rFonts w:ascii="Arial" w:cs="Arial" w:eastAsia="Arial" w:hAnsi="Arial"/>
          <w:color w:val="1C2833"/>
          <w:sz w:val="22"/>
          <w:szCs w:val="22"/>
        </w:rPr>
        <w:t xml:space="preserve">A medical emergency occurs — accident, cardiac arrest, severe illness, etc.</w:t>
      </w:r>
    </w:p>
    <w:p>
      <w:pPr>
        <w:pStyle w:val="ListParagraph"/>
        <w:numPr>
          <w:ilvl w:val="0"/>
          <w:numId w:val="3"/>
        </w:numPr>
        <w:spacing w:after="60" w:before="60"/>
      </w:pPr>
      <w:r>
        <w:rPr>
          <w:rFonts w:ascii="Arial" w:cs="Arial" w:eastAsia="Arial" w:hAnsi="Arial"/>
          <w:color w:val="1C2833"/>
          <w:sz w:val="22"/>
          <w:szCs w:val="22"/>
        </w:rPr>
        <w:t xml:space="preserve">Family members enter a state of panic and confusion.</w:t>
      </w:r>
    </w:p>
    <w:p>
      <w:pPr>
        <w:pStyle w:val="ListParagraph"/>
        <w:numPr>
          <w:ilvl w:val="0"/>
          <w:numId w:val="3"/>
        </w:numPr>
        <w:spacing w:after="60" w:before="60"/>
      </w:pPr>
      <w:r>
        <w:rPr>
          <w:rFonts w:ascii="Arial" w:cs="Arial" w:eastAsia="Arial" w:hAnsi="Arial"/>
          <w:color w:val="1C2833"/>
          <w:sz w:val="22"/>
          <w:szCs w:val="22"/>
        </w:rPr>
        <w:t xml:space="preserve">Someone tries to search “nearby hospitals” on Google.</w:t>
      </w:r>
    </w:p>
    <w:p>
      <w:pPr>
        <w:pStyle w:val="ListParagraph"/>
        <w:numPr>
          <w:ilvl w:val="0"/>
          <w:numId w:val="3"/>
        </w:numPr>
        <w:spacing w:after="60" w:before="60"/>
      </w:pPr>
      <w:r>
        <w:rPr>
          <w:rFonts w:ascii="Arial" w:cs="Arial" w:eastAsia="Arial" w:hAnsi="Arial"/>
          <w:color w:val="1C2833"/>
          <w:sz w:val="22"/>
          <w:szCs w:val="22"/>
        </w:rPr>
        <w:t xml:space="preserve">Google shows a list of hospitals with basic info — no bed availability.</w:t>
      </w:r>
    </w:p>
    <w:p>
      <w:pPr>
        <w:pStyle w:val="ListParagraph"/>
        <w:numPr>
          <w:ilvl w:val="0"/>
          <w:numId w:val="3"/>
        </w:numPr>
        <w:spacing w:after="60" w:before="60"/>
      </w:pPr>
      <w:r>
        <w:rPr>
          <w:rFonts w:ascii="Arial" w:cs="Arial" w:eastAsia="Arial" w:hAnsi="Arial"/>
          <w:color w:val="1C2833"/>
          <w:sz w:val="22"/>
          <w:szCs w:val="22"/>
        </w:rPr>
        <w:t xml:space="preserve">Family starts calling hospitals one by one.</w:t>
      </w:r>
    </w:p>
    <w:p>
      <w:pPr>
        <w:pStyle w:val="ListParagraph"/>
        <w:numPr>
          <w:ilvl w:val="0"/>
          <w:numId w:val="3"/>
        </w:numPr>
        <w:spacing w:after="60" w:before="60"/>
      </w:pPr>
      <w:r>
        <w:rPr>
          <w:rFonts w:ascii="Arial" w:cs="Arial" w:eastAsia="Arial" w:hAnsi="Arial"/>
          <w:color w:val="1C2833"/>
          <w:sz w:val="22"/>
          <w:szCs w:val="22"/>
        </w:rPr>
        <w:t xml:space="preserve">Calls are either unanswered, put on hold, or give inaccurate information.</w:t>
      </w:r>
    </w:p>
    <w:p>
      <w:pPr>
        <w:pStyle w:val="ListParagraph"/>
        <w:numPr>
          <w:ilvl w:val="0"/>
          <w:numId w:val="3"/>
        </w:numPr>
        <w:spacing w:after="60" w:before="60"/>
      </w:pPr>
      <w:r>
        <w:rPr>
          <w:rFonts w:ascii="Arial" w:cs="Arial" w:eastAsia="Arial" w:hAnsi="Arial"/>
          <w:color w:val="1C2833"/>
          <w:sz w:val="22"/>
          <w:szCs w:val="22"/>
        </w:rPr>
        <w:t xml:space="preserve">Even if a hospital confirms availability, by the time the patient arrives, the bed may be taken.</w:t>
      </w:r>
    </w:p>
    <w:p>
      <w:pPr>
        <w:pStyle w:val="ListParagraph"/>
        <w:numPr>
          <w:ilvl w:val="0"/>
          <w:numId w:val="3"/>
        </w:numPr>
        <w:spacing w:after="60" w:before="60"/>
      </w:pPr>
      <w:r>
        <w:rPr>
          <w:rFonts w:ascii="Arial" w:cs="Arial" w:eastAsia="Arial" w:hAnsi="Arial"/>
          <w:color w:val="1C2833"/>
          <w:sz w:val="22"/>
          <w:szCs w:val="22"/>
        </w:rPr>
        <w:t xml:space="preserve">The family reaches the hospital only to discover no suitable bed is available.</w:t>
      </w:r>
    </w:p>
    <w:p>
      <w:pPr>
        <w:pStyle w:val="ListParagraph"/>
        <w:numPr>
          <w:ilvl w:val="0"/>
          <w:numId w:val="3"/>
        </w:numPr>
        <w:spacing w:after="60" w:before="60"/>
      </w:pPr>
      <w:r>
        <w:rPr>
          <w:rFonts w:ascii="Arial" w:cs="Arial" w:eastAsia="Arial" w:hAnsi="Arial"/>
          <w:color w:val="1C2833"/>
          <w:sz w:val="22"/>
          <w:szCs w:val="22"/>
        </w:rPr>
        <w:t xml:space="preserve">They rush to another hospital — wasting critical minutes.</w:t>
      </w:r>
    </w:p>
    <w:p>
      <w:pPr>
        <w:pStyle w:val="ListParagraph"/>
        <w:numPr>
          <w:ilvl w:val="0"/>
          <w:numId w:val="3"/>
        </w:numPr>
        <w:spacing w:after="60" w:before="60"/>
      </w:pPr>
      <w:r>
        <w:rPr>
          <w:rFonts w:ascii="Arial" w:cs="Arial" w:eastAsia="Arial" w:hAnsi="Arial"/>
          <w:color w:val="1C2833"/>
          <w:sz w:val="22"/>
          <w:szCs w:val="22"/>
        </w:rPr>
        <w:t xml:space="preserve">This cycle repeats until a bed is found — or until it is too late.</w:t>
      </w:r>
    </w:p>
    <w:p>
      <w:pPr>
        <w:spacing w:after="80" w:before="0"/>
      </w:pPr>
      <w:r>
        <w:t xml:space="preserve"/>
      </w:r>
    </w:p>
    <w:p>
      <w:pPr>
        <w:pStyle w:val="Heading3"/>
        <w:spacing w:after="80" w:before="200"/>
      </w:pPr>
      <w:r>
        <w:rPr>
          <w:rFonts w:ascii="Arial" w:cs="Arial" w:eastAsia="Arial" w:hAnsi="Arial"/>
          <w:b/>
          <w:bCs/>
          <w:color w:val="1A3C5E"/>
          <w:sz w:val="24"/>
          <w:szCs w:val="24"/>
        </w:rPr>
        <w:t xml:space="preserve">The Emotional Reality</w:t>
      </w:r>
    </w:p>
    <w:p>
      <w:pPr>
        <w:spacing w:after="80" w:before="80"/>
        <w:jc w:val="both"/>
      </w:pPr>
      <w:r>
        <w:rPr>
          <w:rFonts w:ascii="Arial" w:cs="Arial" w:eastAsia="Arial" w:hAnsi="Arial"/>
          <w:color w:val="1C2833"/>
          <w:sz w:val="22"/>
          <w:szCs w:val="22"/>
        </w:rPr>
        <w:t xml:space="preserve">People in a medical emergency are not in a rational state of mind. They are panicking. They cannot be expected to:</w:t>
      </w:r>
    </w:p>
    <w:p>
      <w:pPr>
        <w:pStyle w:val="ListParagraph"/>
        <w:numPr>
          <w:ilvl w:val="0"/>
          <w:numId w:val="2"/>
        </w:numPr>
        <w:spacing w:after="60" w:before="60"/>
      </w:pPr>
      <w:r>
        <w:rPr>
          <w:rFonts w:ascii="Arial" w:cs="Arial" w:eastAsia="Arial" w:hAnsi="Arial"/>
          <w:color w:val="1C2833"/>
          <w:sz w:val="22"/>
          <w:szCs w:val="22"/>
        </w:rPr>
        <w:t xml:space="preserve">Remember which hospitals are nearby</w:t>
      </w:r>
    </w:p>
    <w:p>
      <w:pPr>
        <w:pStyle w:val="ListParagraph"/>
        <w:numPr>
          <w:ilvl w:val="0"/>
          <w:numId w:val="2"/>
        </w:numPr>
        <w:spacing w:after="60" w:before="60"/>
      </w:pPr>
      <w:r>
        <w:rPr>
          <w:rFonts w:ascii="Arial" w:cs="Arial" w:eastAsia="Arial" w:hAnsi="Arial"/>
          <w:color w:val="1C2833"/>
          <w:sz w:val="22"/>
          <w:szCs w:val="22"/>
        </w:rPr>
        <w:t xml:space="preserve">Calmly call 5-10 hospitals and evaluate responses</w:t>
      </w:r>
    </w:p>
    <w:p>
      <w:pPr>
        <w:pStyle w:val="ListParagraph"/>
        <w:numPr>
          <w:ilvl w:val="0"/>
          <w:numId w:val="2"/>
        </w:numPr>
        <w:spacing w:after="60" w:before="60"/>
      </w:pPr>
      <w:r>
        <w:rPr>
          <w:rFonts w:ascii="Arial" w:cs="Arial" w:eastAsia="Arial" w:hAnsi="Arial"/>
          <w:color w:val="1C2833"/>
          <w:sz w:val="22"/>
          <w:szCs w:val="22"/>
        </w:rPr>
        <w:t xml:space="preserve">Compare ICU vs general ward availability across different facilities</w:t>
      </w:r>
    </w:p>
    <w:p>
      <w:pPr>
        <w:pStyle w:val="ListParagraph"/>
        <w:numPr>
          <w:ilvl w:val="0"/>
          <w:numId w:val="2"/>
        </w:numPr>
        <w:spacing w:after="60" w:before="60"/>
      </w:pPr>
      <w:r>
        <w:rPr>
          <w:rFonts w:ascii="Arial" w:cs="Arial" w:eastAsia="Arial" w:hAnsi="Arial"/>
          <w:color w:val="1C2833"/>
          <w:sz w:val="22"/>
          <w:szCs w:val="22"/>
        </w:rPr>
        <w:t xml:space="preserve">Estimate travel time accurately while managing a critical patient</w:t>
      </w:r>
    </w:p>
    <w:p>
      <w:pPr>
        <w:spacing w:after="80" w:before="0"/>
      </w:pPr>
      <w:r>
        <w:t xml:space="preserve"/>
      </w:r>
    </w:p>
    <w:p>
      <w:pPr>
        <w:spacing w:after="80" w:before="80"/>
        <w:jc w:val="both"/>
      </w:pPr>
      <w:r>
        <w:rPr>
          <w:rFonts w:ascii="Arial" w:cs="Arial" w:eastAsia="Arial" w:hAnsi="Arial"/>
          <w:color w:val="1C2833"/>
          <w:sz w:val="22"/>
          <w:szCs w:val="22"/>
        </w:rPr>
        <w:t xml:space="preserve">The current system demands calm, organized thinking from people who are experiencing one of the worst moments of their lives. That is a fundamental design failure.</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3.3 Key Problems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Problem</w:t>
            </w:r>
          </w:p>
        </w:tc>
        <w:tc>
          <w:tcPr>
            <w:tcW w:type="dxa" w:w="324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Who It Affects</w:t>
            </w:r>
          </w:p>
        </w:tc>
        <w:tc>
          <w:tcPr>
            <w:tcW w:type="dxa" w:w="324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Severity</w:t>
            </w:r>
          </w:p>
        </w:tc>
      </w:tr>
      <w:tr>
        <w:tc>
          <w:tcPr>
            <w:tcW w:type="dxa" w:w="28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 live bed availability data</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Patients &amp; families</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Critical</w:t>
            </w:r>
          </w:p>
        </w:tc>
      </w:tr>
      <w:tr>
        <w:tc>
          <w:tcPr>
            <w:tcW w:type="dxa" w:w="28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Manual &amp; inconsistent hospital updates</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Patients &amp; hospitals</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High</w:t>
            </w:r>
          </w:p>
        </w:tc>
      </w:tr>
      <w:tr>
        <w:tc>
          <w:tcPr>
            <w:tcW w:type="dxa" w:w="28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Emergency time wasted calling hospitals</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Patients, ambulance services</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Critical</w:t>
            </w:r>
          </w:p>
        </w:tc>
      </w:tr>
      <w:tr>
        <w:tc>
          <w:tcPr>
            <w:tcW w:type="dxa" w:w="28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No GPS-based hospital discovery with availability</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Patients</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High</w:t>
            </w:r>
          </w:p>
        </w:tc>
      </w:tr>
      <w:tr>
        <w:tc>
          <w:tcPr>
            <w:tcW w:type="dxa" w:w="28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 central monitoring by authorities</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Government &amp; regulators</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Medium</w:t>
            </w:r>
          </w:p>
        </w:tc>
      </w:tr>
      <w:tr>
        <w:tc>
          <w:tcPr>
            <w:tcW w:type="dxa" w:w="28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No real-time coordination between stakeholders</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All parties</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Critical</w:t>
            </w:r>
          </w:p>
        </w:tc>
      </w:tr>
      <w:tr>
        <w:tc>
          <w:tcPr>
            <w:tcW w:type="dxa" w:w="28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 emergency-first design in existing tools</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Emergency responders</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High</w:t>
            </w:r>
          </w:p>
        </w:tc>
      </w:tr>
      <w:tr>
        <w:tc>
          <w:tcPr>
            <w:tcW w:type="dxa" w:w="28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Hospitals have low digital visibility</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Hospitals</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Medium</w:t>
            </w:r>
          </w:p>
        </w:tc>
      </w:tr>
    </w:tbl>
    <w:p>
      <w:pPr>
        <w:spacing w:after="160" w:before="0"/>
      </w:pPr>
      <w:r>
        <w:t xml:space="preserve"/>
      </w:r>
    </w:p>
    <w:p>
      <w:pPr>
        <w:pStyle w:val="Heading2"/>
        <w:spacing w:after="120" w:before="280"/>
      </w:pPr>
      <w:r>
        <w:rPr>
          <w:rFonts w:ascii="Arial" w:cs="Arial" w:eastAsia="Arial" w:hAnsi="Arial"/>
          <w:b/>
          <w:bCs/>
          <w:color w:val="2E86C1"/>
          <w:sz w:val="28"/>
          <w:szCs w:val="28"/>
        </w:rPr>
        <w:t xml:space="preserve">3.4 The Scale of the Problem</w:t>
      </w:r>
    </w:p>
    <w:p>
      <w:pPr>
        <w:pStyle w:val="ListParagraph"/>
        <w:numPr>
          <w:ilvl w:val="0"/>
          <w:numId w:val="2"/>
        </w:numPr>
        <w:spacing w:after="60" w:before="60"/>
      </w:pPr>
      <w:r>
        <w:rPr>
          <w:rFonts w:ascii="Arial" w:cs="Arial" w:eastAsia="Arial" w:hAnsi="Arial"/>
          <w:color w:val="1C2833"/>
          <w:sz w:val="22"/>
          <w:szCs w:val="22"/>
        </w:rPr>
        <w:t xml:space="preserve">India has over 70,000 hospitals, but bed availability data is never publicly accessible in real time</w:t>
      </w:r>
    </w:p>
    <w:p>
      <w:pPr>
        <w:pStyle w:val="ListParagraph"/>
        <w:numPr>
          <w:ilvl w:val="0"/>
          <w:numId w:val="2"/>
        </w:numPr>
        <w:spacing w:after="60" w:before="60"/>
      </w:pPr>
      <w:r>
        <w:rPr>
          <w:rFonts w:ascii="Arial" w:cs="Arial" w:eastAsia="Arial" w:hAnsi="Arial"/>
          <w:color w:val="1C2833"/>
          <w:sz w:val="22"/>
          <w:szCs w:val="22"/>
        </w:rPr>
        <w:t xml:space="preserve">Ambulance drivers and paramedics often do not know which hospital to go to</w:t>
      </w:r>
    </w:p>
    <w:p>
      <w:pPr>
        <w:pStyle w:val="ListParagraph"/>
        <w:numPr>
          <w:ilvl w:val="0"/>
          <w:numId w:val="2"/>
        </w:numPr>
        <w:spacing w:after="60" w:before="60"/>
      </w:pPr>
      <w:r>
        <w:rPr>
          <w:rFonts w:ascii="Arial" w:cs="Arial" w:eastAsia="Arial" w:hAnsi="Arial"/>
          <w:color w:val="1C2833"/>
          <w:sz w:val="22"/>
          <w:szCs w:val="22"/>
        </w:rPr>
        <w:t xml:space="preserve">During mass casualty events (COVID-19, accidents, natural disasters), the chaos multiplies exponentially</w:t>
      </w:r>
    </w:p>
    <w:p>
      <w:pPr>
        <w:pStyle w:val="ListParagraph"/>
        <w:numPr>
          <w:ilvl w:val="0"/>
          <w:numId w:val="2"/>
        </w:numPr>
        <w:spacing w:after="60" w:before="60"/>
      </w:pPr>
      <w:r>
        <w:rPr>
          <w:rFonts w:ascii="Arial" w:cs="Arial" w:eastAsia="Arial" w:hAnsi="Arial"/>
          <w:color w:val="1C2833"/>
          <w:sz w:val="22"/>
          <w:szCs w:val="22"/>
        </w:rPr>
        <w:t xml:space="preserve">Even in non-emergency admissions, patients spend hours — sometimes days — identifying the right hospital</w:t>
      </w:r>
    </w:p>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4. Why Existing Solutions Fail</w:t>
      </w:r>
    </w:p>
    <w:p>
      <w:pPr>
        <w:pStyle w:val="Heading2"/>
        <w:spacing w:after="120" w:before="280"/>
      </w:pPr>
      <w:r>
        <w:rPr>
          <w:rFonts w:ascii="Arial" w:cs="Arial" w:eastAsia="Arial" w:hAnsi="Arial"/>
          <w:b/>
          <w:bCs/>
          <w:color w:val="2E86C1"/>
          <w:sz w:val="28"/>
          <w:szCs w:val="28"/>
        </w:rPr>
        <w:t xml:space="preserve">4.1 Current Market Landscape</w:t>
      </w:r>
    </w:p>
    <w:p>
      <w:pPr>
        <w:spacing w:after="80" w:before="80"/>
        <w:jc w:val="both"/>
      </w:pPr>
      <w:r>
        <w:rPr>
          <w:rFonts w:ascii="Arial" w:cs="Arial" w:eastAsia="Arial" w:hAnsi="Arial"/>
          <w:color w:val="1C2833"/>
          <w:sz w:val="22"/>
          <w:szCs w:val="22"/>
        </w:rPr>
        <w:t xml:space="preserve">Several apps and websites claim to help patients find hospitals. However, all of them share the same fundamental flaws: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120"/>
        <w:gridCol w:w="3600"/>
      </w:tblGrid>
      <w:tr>
        <w:tc>
          <w:tcPr>
            <w:tcW w:type="dxa" w:w="264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Existing Solution</w:t>
            </w:r>
          </w:p>
        </w:tc>
        <w:tc>
          <w:tcPr>
            <w:tcW w:type="dxa" w:w="312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What It Offers</w:t>
            </w:r>
          </w:p>
        </w:tc>
        <w:tc>
          <w:tcPr>
            <w:tcW w:type="dxa" w:w="360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Critical Gap</w:t>
            </w:r>
          </w:p>
        </w:tc>
      </w:tr>
      <w:tr>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Google Maps / Search</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locations, directions, reviews</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 bed availability, no reservation, no emergency features</w:t>
            </w:r>
          </w:p>
        </w:tc>
      </w:tr>
      <w:tr>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Hospital Websites</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Information, contact numbers</w:t>
            </w:r>
          </w:p>
        </w:tc>
        <w:tc>
          <w:tcPr>
            <w:tcW w:type="dxa" w:w="36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Static, not real-time, no bed data</w:t>
            </w:r>
          </w:p>
        </w:tc>
      </w:tr>
      <w:tr>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Government Portals (NHA, etc.)</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Registration, policy info</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 live bed data, not patient-facing in emergencies</w:t>
            </w:r>
          </w:p>
        </w:tc>
      </w:tr>
      <w:tr>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Practo / Apollo 247</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Doctor booking, teleconsultation</w:t>
            </w:r>
          </w:p>
        </w:tc>
        <w:tc>
          <w:tcPr>
            <w:tcW w:type="dxa" w:w="36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No physical bed reservation, no emergency SOS</w:t>
            </w:r>
          </w:p>
        </w:tc>
      </w:tr>
      <w:tr>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Management Systems</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Internal hospital operations</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Not accessible to patients or the public</w:t>
            </w:r>
          </w:p>
        </w:tc>
      </w:tr>
      <w:tr>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WhatsApp Groups</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Community-shared hospital info</w:t>
            </w:r>
          </w:p>
        </w:tc>
        <w:tc>
          <w:tcPr>
            <w:tcW w:type="dxa" w:w="36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Unreliable, unverified, not real-time</w:t>
            </w:r>
          </w:p>
        </w:tc>
      </w:tr>
    </w:tbl>
    <w:p>
      <w:pPr>
        <w:spacing w:after="80" w:before="0"/>
      </w:pPr>
      <w:r>
        <w:t xml:space="preserve"/>
      </w:r>
    </w:p>
    <w:p>
      <w:pPr>
        <w:pStyle w:val="Heading2"/>
        <w:spacing w:after="120" w:before="280"/>
      </w:pPr>
      <w:r>
        <w:rPr>
          <w:rFonts w:ascii="Arial" w:cs="Arial" w:eastAsia="Arial" w:hAnsi="Arial"/>
          <w:b/>
          <w:bCs/>
          <w:color w:val="2E86C1"/>
          <w:sz w:val="28"/>
          <w:szCs w:val="28"/>
        </w:rPr>
        <w:t xml:space="preserve">4.2 Common Failures of Existing Solutions</w:t>
      </w:r>
    </w:p>
    <w:p>
      <w:pPr>
        <w:pStyle w:val="ListParagraph"/>
        <w:numPr>
          <w:ilvl w:val="0"/>
          <w:numId w:val="2"/>
        </w:numPr>
        <w:spacing w:after="60" w:before="60"/>
      </w:pPr>
      <w:r>
        <w:rPr>
          <w:rFonts w:ascii="Arial" w:cs="Arial" w:eastAsia="Arial" w:hAnsi="Arial"/>
          <w:color w:val="1C2833"/>
          <w:sz w:val="22"/>
          <w:szCs w:val="22"/>
        </w:rPr>
        <w:t xml:space="preserve">Static hospital listings with no real-time data updates</w:t>
      </w:r>
    </w:p>
    <w:p>
      <w:pPr>
        <w:pStyle w:val="ListParagraph"/>
        <w:numPr>
          <w:ilvl w:val="0"/>
          <w:numId w:val="2"/>
        </w:numPr>
        <w:spacing w:after="60" w:before="60"/>
      </w:pPr>
      <w:r>
        <w:rPr>
          <w:rFonts w:ascii="Arial" w:cs="Arial" w:eastAsia="Arial" w:hAnsi="Arial"/>
          <w:color w:val="1C2833"/>
          <w:sz w:val="22"/>
          <w:szCs w:val="22"/>
        </w:rPr>
        <w:t xml:space="preserve">No real-time sync between hospital operations and public-facing information</w:t>
      </w:r>
    </w:p>
    <w:p>
      <w:pPr>
        <w:pStyle w:val="ListParagraph"/>
        <w:numPr>
          <w:ilvl w:val="0"/>
          <w:numId w:val="2"/>
        </w:numPr>
        <w:spacing w:after="60" w:before="60"/>
      </w:pPr>
      <w:r>
        <w:rPr>
          <w:rFonts w:ascii="Arial" w:cs="Arial" w:eastAsia="Arial" w:hAnsi="Arial"/>
          <w:color w:val="1C2833"/>
          <w:sz w:val="22"/>
          <w:szCs w:val="22"/>
        </w:rPr>
        <w:t xml:space="preserve">No GPS-based discovery that combines proximity with availability</w:t>
      </w:r>
    </w:p>
    <w:p>
      <w:pPr>
        <w:pStyle w:val="ListParagraph"/>
        <w:numPr>
          <w:ilvl w:val="0"/>
          <w:numId w:val="2"/>
        </w:numPr>
        <w:spacing w:after="60" w:before="60"/>
      </w:pPr>
      <w:r>
        <w:rPr>
          <w:rFonts w:ascii="Arial" w:cs="Arial" w:eastAsia="Arial" w:hAnsi="Arial"/>
          <w:color w:val="1C2833"/>
          <w:sz w:val="22"/>
          <w:szCs w:val="22"/>
        </w:rPr>
        <w:t xml:space="preserve">No emergency-first workflow designed for panic situations</w:t>
      </w:r>
    </w:p>
    <w:p>
      <w:pPr>
        <w:pStyle w:val="ListParagraph"/>
        <w:numPr>
          <w:ilvl w:val="0"/>
          <w:numId w:val="2"/>
        </w:numPr>
        <w:spacing w:after="60" w:before="60"/>
      </w:pPr>
      <w:r>
        <w:rPr>
          <w:rFonts w:ascii="Arial" w:cs="Arial" w:eastAsia="Arial" w:hAnsi="Arial"/>
          <w:color w:val="1C2833"/>
          <w:sz w:val="22"/>
          <w:szCs w:val="22"/>
        </w:rPr>
        <w:t xml:space="preserve">No central monitoring dashboard for authorities to oversee healthcare capacity</w:t>
      </w:r>
    </w:p>
    <w:p>
      <w:pPr>
        <w:pStyle w:val="ListParagraph"/>
        <w:numPr>
          <w:ilvl w:val="0"/>
          <w:numId w:val="2"/>
        </w:numPr>
        <w:spacing w:after="60" w:before="60"/>
      </w:pPr>
      <w:r>
        <w:rPr>
          <w:rFonts w:ascii="Arial" w:cs="Arial" w:eastAsia="Arial" w:hAnsi="Arial"/>
          <w:color w:val="1C2833"/>
          <w:sz w:val="22"/>
          <w:szCs w:val="22"/>
        </w:rPr>
        <w:t xml:space="preserve">No bed reservation capability — knowing availability is useless without the ability to hold the bed</w:t>
      </w:r>
    </w:p>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5. Our Solution — Medi Joints Platform</w:t>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Medi Joints — AI Powered Intelligent Healthcare &amp; Medical Tourism Ecosystem</w:t>
      </w:r>
    </w:p>
    <w:p>
      <w:pPr>
        <w:spacing w:after="80" w:before="0"/>
      </w:pPr>
      <w:r>
        <w:t xml:space="preserve"/>
      </w:r>
    </w:p>
    <w:p>
      <w:pPr>
        <w:spacing w:after="80" w:before="80"/>
        <w:jc w:val="both"/>
      </w:pPr>
      <w:r>
        <w:rPr>
          <w:rFonts w:ascii="Arial" w:cs="Arial" w:eastAsia="Arial" w:hAnsi="Arial"/>
          <w:color w:val="1C2833"/>
          <w:sz w:val="22"/>
          <w:szCs w:val="22"/>
        </w:rPr>
        <w:t xml:space="preserve">Medi Joints is a multi-stakeholder platform that connects three groups — patients, hospitals, and monitoring authorities — on a single real-time ecosystem. The platform ensures that when any hospital updates their bed count, everyone who needs that information gets it instantly.</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5.1 Core Platform Features</w:t>
      </w:r>
    </w:p>
    <w:p>
      <w:pPr>
        <w:pStyle w:val="Heading3"/>
        <w:spacing w:after="80" w:before="200"/>
      </w:pPr>
      <w:r>
        <w:rPr>
          <w:rFonts w:ascii="Arial" w:cs="Arial" w:eastAsia="Arial" w:hAnsi="Arial"/>
          <w:b/>
          <w:bCs/>
          <w:color w:val="1A3C5E"/>
          <w:sz w:val="24"/>
          <w:szCs w:val="24"/>
        </w:rPr>
        <w:t xml:space="preserve">5.1.1 Live Bed Availability</w:t>
      </w:r>
    </w:p>
    <w:p>
      <w:pPr>
        <w:spacing w:after="80" w:before="80"/>
        <w:jc w:val="both"/>
      </w:pPr>
      <w:r>
        <w:rPr>
          <w:rFonts w:ascii="Arial" w:cs="Arial" w:eastAsia="Arial" w:hAnsi="Arial"/>
          <w:color w:val="1C2833"/>
          <w:sz w:val="22"/>
          <w:szCs w:val="22"/>
        </w:rPr>
        <w:t xml:space="preserve">Every registered hospital maintains their bed data on the Medi Joints platform. This data is updated in real time by hospital staff via the Hospital Dashboard. The moment a bed becomes available or occupied, the information is reflected across all patient-facing interfaces instantly.</w:t>
      </w:r>
    </w:p>
    <w:p>
      <w:pPr>
        <w:spacing w:after="80" w:before="0"/>
      </w:pPr>
      <w:r>
        <w:t xml:space="preserve"/>
      </w:r>
    </w:p>
    <w:p>
      <w:pPr>
        <w:pStyle w:val="ListParagraph"/>
        <w:numPr>
          <w:ilvl w:val="0"/>
          <w:numId w:val="2"/>
        </w:numPr>
        <w:spacing w:after="60" w:before="60"/>
      </w:pPr>
      <w:r>
        <w:rPr>
          <w:rFonts w:ascii="Arial" w:cs="Arial" w:eastAsia="Arial" w:hAnsi="Arial"/>
          <w:color w:val="1C2833"/>
          <w:sz w:val="22"/>
          <w:szCs w:val="22"/>
        </w:rPr>
        <w:t xml:space="preserve">General ward beds</w:t>
      </w:r>
    </w:p>
    <w:p>
      <w:pPr>
        <w:pStyle w:val="ListParagraph"/>
        <w:numPr>
          <w:ilvl w:val="0"/>
          <w:numId w:val="2"/>
        </w:numPr>
        <w:spacing w:after="60" w:before="60"/>
      </w:pPr>
      <w:r>
        <w:rPr>
          <w:rFonts w:ascii="Arial" w:cs="Arial" w:eastAsia="Arial" w:hAnsi="Arial"/>
          <w:color w:val="1C2833"/>
          <w:sz w:val="22"/>
          <w:szCs w:val="22"/>
        </w:rPr>
        <w:t xml:space="preserve">ICU beds</w:t>
      </w:r>
    </w:p>
    <w:p>
      <w:pPr>
        <w:pStyle w:val="ListParagraph"/>
        <w:numPr>
          <w:ilvl w:val="0"/>
          <w:numId w:val="2"/>
        </w:numPr>
        <w:spacing w:after="60" w:before="60"/>
      </w:pPr>
      <w:r>
        <w:rPr>
          <w:rFonts w:ascii="Arial" w:cs="Arial" w:eastAsia="Arial" w:hAnsi="Arial"/>
          <w:color w:val="1C2833"/>
          <w:sz w:val="22"/>
          <w:szCs w:val="22"/>
        </w:rPr>
        <w:t xml:space="preserve">Ventilator-equipped beds</w:t>
      </w:r>
    </w:p>
    <w:p>
      <w:pPr>
        <w:pStyle w:val="ListParagraph"/>
        <w:numPr>
          <w:ilvl w:val="0"/>
          <w:numId w:val="2"/>
        </w:numPr>
        <w:spacing w:after="60" w:before="60"/>
      </w:pPr>
      <w:r>
        <w:rPr>
          <w:rFonts w:ascii="Arial" w:cs="Arial" w:eastAsia="Arial" w:hAnsi="Arial"/>
          <w:color w:val="1C2833"/>
          <w:sz w:val="22"/>
          <w:szCs w:val="22"/>
        </w:rPr>
        <w:t xml:space="preserve">Pediatric ward beds</w:t>
      </w:r>
    </w:p>
    <w:p>
      <w:pPr>
        <w:pStyle w:val="ListParagraph"/>
        <w:numPr>
          <w:ilvl w:val="0"/>
          <w:numId w:val="2"/>
        </w:numPr>
        <w:spacing w:after="60" w:before="60"/>
      </w:pPr>
      <w:r>
        <w:rPr>
          <w:rFonts w:ascii="Arial" w:cs="Arial" w:eastAsia="Arial" w:hAnsi="Arial"/>
          <w:color w:val="1C2833"/>
          <w:sz w:val="22"/>
          <w:szCs w:val="22"/>
        </w:rPr>
        <w:t xml:space="preserve">Maternity / labor ward beds</w:t>
      </w:r>
    </w:p>
    <w:p>
      <w:pPr>
        <w:pStyle w:val="ListParagraph"/>
        <w:numPr>
          <w:ilvl w:val="0"/>
          <w:numId w:val="2"/>
        </w:numPr>
        <w:spacing w:after="60" w:before="60"/>
      </w:pPr>
      <w:r>
        <w:rPr>
          <w:rFonts w:ascii="Arial" w:cs="Arial" w:eastAsia="Arial" w:hAnsi="Arial"/>
          <w:color w:val="1C2833"/>
          <w:sz w:val="22"/>
          <w:szCs w:val="22"/>
        </w:rPr>
        <w:t xml:space="preserve">Isolation / COVID-type ward beds</w:t>
      </w:r>
    </w:p>
    <w:p>
      <w:pPr>
        <w:pStyle w:val="ListParagraph"/>
        <w:numPr>
          <w:ilvl w:val="0"/>
          <w:numId w:val="2"/>
        </w:numPr>
        <w:spacing w:after="60" w:before="60"/>
      </w:pPr>
      <w:r>
        <w:rPr>
          <w:rFonts w:ascii="Arial" w:cs="Arial" w:eastAsia="Arial" w:hAnsi="Arial"/>
          <w:color w:val="1C2833"/>
          <w:sz w:val="22"/>
          <w:szCs w:val="22"/>
        </w:rPr>
        <w:t xml:space="preserve">Burn unit beds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5.1.2 Google Maps Integration with Color-Coded Hospital Pins</w:t>
      </w:r>
    </w:p>
    <w:p>
      <w:pPr>
        <w:spacing w:after="80" w:before="80"/>
        <w:jc w:val="both"/>
      </w:pPr>
      <w:r>
        <w:rPr>
          <w:rFonts w:ascii="Arial" w:cs="Arial" w:eastAsia="Arial" w:hAnsi="Arial"/>
          <w:color w:val="1C2833"/>
          <w:sz w:val="22"/>
          <w:szCs w:val="22"/>
        </w:rPr>
        <w:t xml:space="preserve">The patient-facing map view uses Google Maps to display all nearby registered hospitals as interactive pins. Each pin is color-coded to communicate bed availability at a glance: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Pin Color</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Availability Status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Green Pin</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Beds available — good availability</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Yellow Pin</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Limited beds available (below 25%)</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Orange Pin</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Very few beds (critical low)</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Red Pin</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No beds available currently</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Grey Pin</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offline / not updating</w:t>
            </w:r>
          </w:p>
        </w:tc>
      </w:tr>
    </w:tbl>
    <w:p>
      <w:pPr>
        <w:spacing w:after="80" w:before="0"/>
      </w:pPr>
      <w:r>
        <w:t xml:space="preserve"/>
      </w:r>
    </w:p>
    <w:p>
      <w:pPr>
        <w:spacing w:after="80" w:before="80"/>
        <w:jc w:val="both"/>
      </w:pPr>
      <w:r>
        <w:rPr>
          <w:rFonts w:ascii="Arial" w:cs="Arial" w:eastAsia="Arial" w:hAnsi="Arial"/>
          <w:color w:val="1C2833"/>
          <w:sz w:val="22"/>
          <w:szCs w:val="22"/>
        </w:rPr>
        <w:t xml:space="preserve">When a user taps on any hospital pin, a detailed card expands showing:</w:t>
      </w:r>
    </w:p>
    <w:p>
      <w:pPr>
        <w:pStyle w:val="ListParagraph"/>
        <w:numPr>
          <w:ilvl w:val="0"/>
          <w:numId w:val="2"/>
        </w:numPr>
        <w:spacing w:after="60" w:before="60"/>
      </w:pPr>
      <w:r>
        <w:rPr>
          <w:rFonts w:ascii="Arial" w:cs="Arial" w:eastAsia="Arial" w:hAnsi="Arial"/>
          <w:color w:val="1C2833"/>
          <w:sz w:val="22"/>
          <w:szCs w:val="22"/>
        </w:rPr>
        <w:t xml:space="preserve">Hospital name, type, and rating</w:t>
      </w:r>
    </w:p>
    <w:p>
      <w:pPr>
        <w:pStyle w:val="ListParagraph"/>
        <w:numPr>
          <w:ilvl w:val="0"/>
          <w:numId w:val="2"/>
        </w:numPr>
        <w:spacing w:after="60" w:before="60"/>
      </w:pPr>
      <w:r>
        <w:rPr>
          <w:rFonts w:ascii="Arial" w:cs="Arial" w:eastAsia="Arial" w:hAnsi="Arial"/>
          <w:color w:val="1C2833"/>
          <w:sz w:val="22"/>
          <w:szCs w:val="22"/>
        </w:rPr>
        <w:t xml:space="preserve">Distance from current location and estimated travel time</w:t>
      </w:r>
    </w:p>
    <w:p>
      <w:pPr>
        <w:pStyle w:val="ListParagraph"/>
        <w:numPr>
          <w:ilvl w:val="0"/>
          <w:numId w:val="2"/>
        </w:numPr>
        <w:spacing w:after="60" w:before="60"/>
      </w:pPr>
      <w:r>
        <w:rPr>
          <w:rFonts w:ascii="Arial" w:cs="Arial" w:eastAsia="Arial" w:hAnsi="Arial"/>
          <w:color w:val="1C2833"/>
          <w:sz w:val="22"/>
          <w:szCs w:val="22"/>
        </w:rPr>
        <w:t xml:space="preserve">Bed availability breakdown by category (General, ICU, Ventilator, etc.)</w:t>
      </w:r>
    </w:p>
    <w:p>
      <w:pPr>
        <w:pStyle w:val="ListParagraph"/>
        <w:numPr>
          <w:ilvl w:val="0"/>
          <w:numId w:val="2"/>
        </w:numPr>
        <w:spacing w:after="60" w:before="60"/>
      </w:pPr>
      <w:r>
        <w:rPr>
          <w:rFonts w:ascii="Arial" w:cs="Arial" w:eastAsia="Arial" w:hAnsi="Arial"/>
          <w:color w:val="1C2833"/>
          <w:sz w:val="22"/>
          <w:szCs w:val="22"/>
        </w:rPr>
        <w:t xml:space="preserve">Available specializations and services</w:t>
      </w:r>
    </w:p>
    <w:p>
      <w:pPr>
        <w:pStyle w:val="ListParagraph"/>
        <w:numPr>
          <w:ilvl w:val="0"/>
          <w:numId w:val="2"/>
        </w:numPr>
        <w:spacing w:after="60" w:before="60"/>
      </w:pPr>
      <w:r>
        <w:rPr>
          <w:rFonts w:ascii="Arial" w:cs="Arial" w:eastAsia="Arial" w:hAnsi="Arial"/>
          <w:color w:val="1C2833"/>
          <w:sz w:val="22"/>
          <w:szCs w:val="22"/>
        </w:rPr>
        <w:t xml:space="preserve">Contact number and directions</w:t>
      </w:r>
    </w:p>
    <w:p>
      <w:pPr>
        <w:pStyle w:val="ListParagraph"/>
        <w:numPr>
          <w:ilvl w:val="0"/>
          <w:numId w:val="2"/>
        </w:numPr>
        <w:spacing w:after="60" w:before="60"/>
      </w:pPr>
      <w:r>
        <w:rPr>
          <w:rFonts w:ascii="Arial" w:cs="Arial" w:eastAsia="Arial" w:hAnsi="Arial"/>
          <w:color w:val="1C2833"/>
          <w:sz w:val="22"/>
          <w:szCs w:val="22"/>
        </w:rPr>
        <w:t xml:space="preserve">Verified patient reviews and ratings</w:t>
      </w:r>
    </w:p>
    <w:p>
      <w:pPr>
        <w:pStyle w:val="ListParagraph"/>
        <w:numPr>
          <w:ilvl w:val="0"/>
          <w:numId w:val="2"/>
        </w:numPr>
        <w:spacing w:after="60" w:before="60"/>
      </w:pPr>
      <w:r>
        <w:rPr>
          <w:rFonts w:ascii="Arial" w:cs="Arial" w:eastAsia="Arial" w:hAnsi="Arial"/>
          <w:color w:val="1C2833"/>
          <w:sz w:val="22"/>
          <w:szCs w:val="22"/>
        </w:rPr>
        <w:t xml:space="preserve">Option to reserve a bed or trigger Emergency SOS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5.1.3 Real-Time Bed Reservation</w:t>
      </w:r>
    </w:p>
    <w:p>
      <w:pPr>
        <w:spacing w:after="80" w:before="80"/>
        <w:jc w:val="both"/>
      </w:pPr>
      <w:r>
        <w:rPr>
          <w:rFonts w:ascii="Arial" w:cs="Arial" w:eastAsia="Arial" w:hAnsi="Arial"/>
          <w:color w:val="1C2833"/>
          <w:sz w:val="22"/>
          <w:szCs w:val="22"/>
        </w:rPr>
        <w:t xml:space="preserve">Unlike existing platforms where finding availability is the endpoint, Medi Joints closes the loop with actual reservation capability:</w:t>
      </w:r>
    </w:p>
    <w:p>
      <w:pPr>
        <w:spacing w:after="80" w:before="0"/>
      </w:pPr>
      <w:r>
        <w:t xml:space="preserve"/>
      </w:r>
    </w:p>
    <w:p>
      <w:pPr>
        <w:pStyle w:val="ListParagraph"/>
        <w:numPr>
          <w:ilvl w:val="0"/>
          <w:numId w:val="3"/>
        </w:numPr>
        <w:spacing w:after="60" w:before="60"/>
      </w:pPr>
      <w:r>
        <w:rPr>
          <w:rFonts w:ascii="Arial" w:cs="Arial" w:eastAsia="Arial" w:hAnsi="Arial"/>
          <w:color w:val="1C2833"/>
          <w:sz w:val="22"/>
          <w:szCs w:val="22"/>
        </w:rPr>
        <w:t xml:space="preserve">Patient selects a hospital from the map or list view</w:t>
      </w:r>
    </w:p>
    <w:p>
      <w:pPr>
        <w:pStyle w:val="ListParagraph"/>
        <w:numPr>
          <w:ilvl w:val="0"/>
          <w:numId w:val="3"/>
        </w:numPr>
        <w:spacing w:after="60" w:before="60"/>
      </w:pPr>
      <w:r>
        <w:rPr>
          <w:rFonts w:ascii="Arial" w:cs="Arial" w:eastAsia="Arial" w:hAnsi="Arial"/>
          <w:color w:val="1C2833"/>
          <w:sz w:val="22"/>
          <w:szCs w:val="22"/>
        </w:rPr>
        <w:t xml:space="preserve">Chooses bed type (General / ICU / Ventilator / etc.)</w:t>
      </w:r>
    </w:p>
    <w:p>
      <w:pPr>
        <w:pStyle w:val="ListParagraph"/>
        <w:numPr>
          <w:ilvl w:val="0"/>
          <w:numId w:val="3"/>
        </w:numPr>
        <w:spacing w:after="60" w:before="60"/>
      </w:pPr>
      <w:r>
        <w:rPr>
          <w:rFonts w:ascii="Arial" w:cs="Arial" w:eastAsia="Arial" w:hAnsi="Arial"/>
          <w:color w:val="1C2833"/>
          <w:sz w:val="22"/>
          <w:szCs w:val="22"/>
        </w:rPr>
        <w:t xml:space="preserve">Reviews patient details and confirms reservation</w:t>
      </w:r>
    </w:p>
    <w:p>
      <w:pPr>
        <w:pStyle w:val="ListParagraph"/>
        <w:numPr>
          <w:ilvl w:val="0"/>
          <w:numId w:val="3"/>
        </w:numPr>
        <w:spacing w:after="60" w:before="60"/>
      </w:pPr>
      <w:r>
        <w:rPr>
          <w:rFonts w:ascii="Arial" w:cs="Arial" w:eastAsia="Arial" w:hAnsi="Arial"/>
          <w:color w:val="1C2833"/>
          <w:sz w:val="22"/>
          <w:szCs w:val="22"/>
        </w:rPr>
        <w:t xml:space="preserve">Reservation auto-locks the bed for a defined window (e.g., 60-90 minutes)</w:t>
      </w:r>
    </w:p>
    <w:p>
      <w:pPr>
        <w:pStyle w:val="ListParagraph"/>
        <w:numPr>
          <w:ilvl w:val="0"/>
          <w:numId w:val="3"/>
        </w:numPr>
        <w:spacing w:after="60" w:before="60"/>
      </w:pPr>
      <w:r>
        <w:rPr>
          <w:rFonts w:ascii="Arial" w:cs="Arial" w:eastAsia="Arial" w:hAnsi="Arial"/>
          <w:color w:val="1C2833"/>
          <w:sz w:val="22"/>
          <w:szCs w:val="22"/>
        </w:rPr>
        <w:t xml:space="preserve">Hospital receives instant notification of the incoming reservation</w:t>
      </w:r>
    </w:p>
    <w:p>
      <w:pPr>
        <w:pStyle w:val="ListParagraph"/>
        <w:numPr>
          <w:ilvl w:val="0"/>
          <w:numId w:val="3"/>
        </w:numPr>
        <w:spacing w:after="60" w:before="60"/>
      </w:pPr>
      <w:r>
        <w:rPr>
          <w:rFonts w:ascii="Arial" w:cs="Arial" w:eastAsia="Arial" w:hAnsi="Arial"/>
          <w:color w:val="1C2833"/>
          <w:sz w:val="22"/>
          <w:szCs w:val="22"/>
        </w:rPr>
        <w:t xml:space="preserve">Patient receives confirmation with reservation ID and directions</w:t>
      </w:r>
    </w:p>
    <w:p>
      <w:pPr>
        <w:pStyle w:val="ListParagraph"/>
        <w:numPr>
          <w:ilvl w:val="0"/>
          <w:numId w:val="3"/>
        </w:numPr>
        <w:spacing w:after="60" w:before="60"/>
      </w:pPr>
      <w:r>
        <w:rPr>
          <w:rFonts w:ascii="Arial" w:cs="Arial" w:eastAsia="Arial" w:hAnsi="Arial"/>
          <w:color w:val="1C2833"/>
          <w:sz w:val="22"/>
          <w:szCs w:val="22"/>
        </w:rPr>
        <w:t xml:space="preserve">Bed count updates automatically across the platform</w:t>
      </w:r>
    </w:p>
    <w:p>
      <w:pPr>
        <w:spacing w:after="80" w:before="0"/>
      </w:pPr>
      <w:r>
        <w:t xml:space="preserve"/>
      </w:r>
    </w:p>
    <w:p>
      <w:pPr>
        <w:pStyle w:val="Heading3"/>
        <w:spacing w:after="80" w:before="200"/>
      </w:pPr>
      <w:r>
        <w:rPr>
          <w:rFonts w:ascii="Arial" w:cs="Arial" w:eastAsia="Arial" w:hAnsi="Arial"/>
          <w:b/>
          <w:bCs/>
          <w:color w:val="1A3C5E"/>
          <w:sz w:val="24"/>
          <w:szCs w:val="24"/>
        </w:rPr>
        <w:t xml:space="preserve">5.1.4 Emergency SOS System</w:t>
      </w:r>
    </w:p>
    <w:p>
      <w:pPr>
        <w:spacing w:after="80" w:before="80"/>
        <w:jc w:val="both"/>
      </w:pPr>
      <w:r>
        <w:rPr>
          <w:rFonts w:ascii="Arial" w:cs="Arial" w:eastAsia="Arial" w:hAnsi="Arial"/>
          <w:color w:val="1C2833"/>
          <w:sz w:val="22"/>
          <w:szCs w:val="22"/>
        </w:rPr>
        <w:t xml:space="preserve">The Emergency SOS feature is the most critical and differentiating element of Medi Joints. It is designed for situations where the patient or companion cannot think clearly and needs immediate, one-touch help.</w:t>
      </w:r>
    </w:p>
    <w:p>
      <w:pPr>
        <w:spacing w:after="80" w:before="0"/>
      </w:pPr>
      <w:r>
        <w:t xml:space="preserve"/>
      </w:r>
    </w:p>
    <w:p>
      <w:pPr>
        <w:spacing w:after="80" w:before="80"/>
        <w:jc w:val="both"/>
      </w:pPr>
      <w:r>
        <w:rPr>
          <w:rFonts w:ascii="Arial" w:cs="Arial" w:eastAsia="Arial" w:hAnsi="Arial"/>
          <w:color w:val="1C2833"/>
          <w:sz w:val="22"/>
          <w:szCs w:val="22"/>
        </w:rPr>
        <w:t xml:space="preserve">How Emergency SOS Works:</w:t>
      </w:r>
    </w:p>
    <w:p>
      <w:pPr>
        <w:pStyle w:val="ListParagraph"/>
        <w:numPr>
          <w:ilvl w:val="0"/>
          <w:numId w:val="3"/>
        </w:numPr>
        <w:spacing w:after="60" w:before="60"/>
      </w:pPr>
      <w:r>
        <w:rPr>
          <w:rFonts w:ascii="Arial" w:cs="Arial" w:eastAsia="Arial" w:hAnsi="Arial"/>
          <w:color w:val="1C2833"/>
          <w:sz w:val="22"/>
          <w:szCs w:val="22"/>
        </w:rPr>
        <w:t xml:space="preserve">User triggers Emergency SOS with a single prominent button in the app</w:t>
      </w:r>
    </w:p>
    <w:p>
      <w:pPr>
        <w:pStyle w:val="ListParagraph"/>
        <w:numPr>
          <w:ilvl w:val="0"/>
          <w:numId w:val="3"/>
        </w:numPr>
        <w:spacing w:after="60" w:before="60"/>
      </w:pPr>
      <w:r>
        <w:rPr>
          <w:rFonts w:ascii="Arial" w:cs="Arial" w:eastAsia="Arial" w:hAnsi="Arial"/>
          <w:color w:val="1C2833"/>
          <w:sz w:val="22"/>
          <w:szCs w:val="22"/>
        </w:rPr>
        <w:t xml:space="preserve">The user’s GPS location is captured instantly and shared with the platform</w:t>
      </w:r>
    </w:p>
    <w:p>
      <w:pPr>
        <w:pStyle w:val="ListParagraph"/>
        <w:numPr>
          <w:ilvl w:val="0"/>
          <w:numId w:val="3"/>
        </w:numPr>
        <w:spacing w:after="60" w:before="60"/>
      </w:pPr>
      <w:r>
        <w:rPr>
          <w:rFonts w:ascii="Arial" w:cs="Arial" w:eastAsia="Arial" w:hAnsi="Arial"/>
          <w:color w:val="1C2833"/>
          <w:sz w:val="22"/>
          <w:szCs w:val="22"/>
        </w:rPr>
        <w:t xml:space="preserve">The system identifies the nearest hospitals with available emergency/ICU capacity</w:t>
      </w:r>
    </w:p>
    <w:p>
      <w:pPr>
        <w:pStyle w:val="ListParagraph"/>
        <w:numPr>
          <w:ilvl w:val="0"/>
          <w:numId w:val="3"/>
        </w:numPr>
        <w:spacing w:after="60" w:before="60"/>
      </w:pPr>
      <w:r>
        <w:rPr>
          <w:rFonts w:ascii="Arial" w:cs="Arial" w:eastAsia="Arial" w:hAnsi="Arial"/>
          <w:color w:val="1C2833"/>
          <w:sz w:val="22"/>
          <w:szCs w:val="22"/>
        </w:rPr>
        <w:t xml:space="preserve">All identified nearby hospitals receive an immediate ALERT NOTIFICATION</w:t>
      </w:r>
    </w:p>
    <w:p>
      <w:pPr>
        <w:pStyle w:val="ListParagraph"/>
        <w:numPr>
          <w:ilvl w:val="0"/>
          <w:numId w:val="3"/>
        </w:numPr>
        <w:spacing w:after="60" w:before="60"/>
      </w:pPr>
      <w:r>
        <w:rPr>
          <w:rFonts w:ascii="Arial" w:cs="Arial" w:eastAsia="Arial" w:hAnsi="Arial"/>
          <w:color w:val="1C2833"/>
          <w:sz w:val="22"/>
          <w:szCs w:val="22"/>
        </w:rPr>
        <w:t xml:space="preserve">Hospitals can accept the SOS, indicating they are ready to receive the patient</w:t>
      </w:r>
    </w:p>
    <w:p>
      <w:pPr>
        <w:pStyle w:val="ListParagraph"/>
        <w:numPr>
          <w:ilvl w:val="0"/>
          <w:numId w:val="3"/>
        </w:numPr>
        <w:spacing w:after="60" w:before="60"/>
      </w:pPr>
      <w:r>
        <w:rPr>
          <w:rFonts w:ascii="Arial" w:cs="Arial" w:eastAsia="Arial" w:hAnsi="Arial"/>
          <w:color w:val="1C2833"/>
          <w:sz w:val="22"/>
          <w:szCs w:val="22"/>
        </w:rPr>
        <w:t xml:space="preserve">Patient sees which hospitals have accepted and can track the accepted hospital</w:t>
      </w:r>
    </w:p>
    <w:p>
      <w:pPr>
        <w:pStyle w:val="ListParagraph"/>
        <w:numPr>
          <w:ilvl w:val="0"/>
          <w:numId w:val="3"/>
        </w:numPr>
        <w:spacing w:after="60" w:before="60"/>
      </w:pPr>
      <w:r>
        <w:rPr>
          <w:rFonts w:ascii="Arial" w:cs="Arial" w:eastAsia="Arial" w:hAnsi="Arial"/>
          <w:color w:val="1C2833"/>
          <w:sz w:val="22"/>
          <w:szCs w:val="22"/>
        </w:rPr>
        <w:t xml:space="preserve">A direct call option to the accepting hospital is provided</w:t>
      </w:r>
    </w:p>
    <w:p>
      <w:pPr>
        <w:pStyle w:val="ListParagraph"/>
        <w:numPr>
          <w:ilvl w:val="0"/>
          <w:numId w:val="3"/>
        </w:numPr>
        <w:spacing w:after="60" w:before="60"/>
      </w:pPr>
      <w:r>
        <w:rPr>
          <w:rFonts w:ascii="Arial" w:cs="Arial" w:eastAsia="Arial" w:hAnsi="Arial"/>
          <w:color w:val="1C2833"/>
          <w:sz w:val="22"/>
          <w:szCs w:val="22"/>
        </w:rPr>
        <w:t xml:space="preserve">Route guidance to the accepting hospital is activated</w:t>
      </w:r>
    </w:p>
    <w:p>
      <w:pPr>
        <w:spacing w:after="80" w:before="0"/>
      </w:pPr>
      <w:r>
        <w:t xml:space="preserve"/>
      </w:r>
    </w:p>
    <w:p>
      <w:pPr>
        <w:spacing w:after="80" w:before="80"/>
        <w:jc w:val="both"/>
      </w:pPr>
      <w:r>
        <w:rPr>
          <w:rFonts w:ascii="Arial" w:cs="Arial" w:eastAsia="Arial" w:hAnsi="Arial"/>
          <w:color w:val="1C2833"/>
          <w:sz w:val="22"/>
          <w:szCs w:val="22"/>
        </w:rPr>
        <w:t xml:space="preserve">Emergency SOS Use Cases:</w:t>
      </w:r>
    </w:p>
    <w:p>
      <w:pPr>
        <w:pStyle w:val="ListParagraph"/>
        <w:numPr>
          <w:ilvl w:val="0"/>
          <w:numId w:val="2"/>
        </w:numPr>
        <w:spacing w:after="60" w:before="60"/>
      </w:pPr>
      <w:r>
        <w:rPr>
          <w:rFonts w:ascii="Arial" w:cs="Arial" w:eastAsia="Arial" w:hAnsi="Arial"/>
          <w:color w:val="1C2833"/>
          <w:sz w:val="22"/>
          <w:szCs w:val="22"/>
        </w:rPr>
        <w:t xml:space="preserve">Road accident victims</w:t>
      </w:r>
    </w:p>
    <w:p>
      <w:pPr>
        <w:pStyle w:val="ListParagraph"/>
        <w:numPr>
          <w:ilvl w:val="0"/>
          <w:numId w:val="2"/>
        </w:numPr>
        <w:spacing w:after="60" w:before="60"/>
      </w:pPr>
      <w:r>
        <w:rPr>
          <w:rFonts w:ascii="Arial" w:cs="Arial" w:eastAsia="Arial" w:hAnsi="Arial"/>
          <w:color w:val="1C2833"/>
          <w:sz w:val="22"/>
          <w:szCs w:val="22"/>
        </w:rPr>
        <w:t xml:space="preserve">Cardiac arrest / stroke</w:t>
      </w:r>
    </w:p>
    <w:p>
      <w:pPr>
        <w:pStyle w:val="ListParagraph"/>
        <w:numPr>
          <w:ilvl w:val="0"/>
          <w:numId w:val="2"/>
        </w:numPr>
        <w:spacing w:after="60" w:before="60"/>
      </w:pPr>
      <w:r>
        <w:rPr>
          <w:rFonts w:ascii="Arial" w:cs="Arial" w:eastAsia="Arial" w:hAnsi="Arial"/>
          <w:color w:val="1C2833"/>
          <w:sz w:val="22"/>
          <w:szCs w:val="22"/>
        </w:rPr>
        <w:t xml:space="preserve">Severe respiratory distress</w:t>
      </w:r>
    </w:p>
    <w:p>
      <w:pPr>
        <w:pStyle w:val="ListParagraph"/>
        <w:numPr>
          <w:ilvl w:val="0"/>
          <w:numId w:val="2"/>
        </w:numPr>
        <w:spacing w:after="60" w:before="60"/>
      </w:pPr>
      <w:r>
        <w:rPr>
          <w:rFonts w:ascii="Arial" w:cs="Arial" w:eastAsia="Arial" w:hAnsi="Arial"/>
          <w:color w:val="1C2833"/>
          <w:sz w:val="22"/>
          <w:szCs w:val="22"/>
        </w:rPr>
        <w:t xml:space="preserve">Obstetric emergencies</w:t>
      </w:r>
    </w:p>
    <w:p>
      <w:pPr>
        <w:pStyle w:val="ListParagraph"/>
        <w:numPr>
          <w:ilvl w:val="0"/>
          <w:numId w:val="2"/>
        </w:numPr>
        <w:spacing w:after="60" w:before="60"/>
      </w:pPr>
      <w:r>
        <w:rPr>
          <w:rFonts w:ascii="Arial" w:cs="Arial" w:eastAsia="Arial" w:hAnsi="Arial"/>
          <w:color w:val="1C2833"/>
          <w:sz w:val="22"/>
          <w:szCs w:val="22"/>
        </w:rPr>
        <w:t xml:space="preserve">Poisoning or overdose</w:t>
      </w:r>
    </w:p>
    <w:p>
      <w:pPr>
        <w:pStyle w:val="ListParagraph"/>
        <w:numPr>
          <w:ilvl w:val="0"/>
          <w:numId w:val="2"/>
        </w:numPr>
        <w:spacing w:after="60" w:before="60"/>
      </w:pPr>
      <w:r>
        <w:rPr>
          <w:rFonts w:ascii="Arial" w:cs="Arial" w:eastAsia="Arial" w:hAnsi="Arial"/>
          <w:color w:val="1C2833"/>
          <w:sz w:val="22"/>
          <w:szCs w:val="22"/>
        </w:rPr>
        <w:t xml:space="preserve">Major trauma or burns</w:t>
      </w:r>
    </w:p>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6. How the System Works (Real-Time Architecture)</w:t>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One change → Updates everywhere, instantly.</w:t>
      </w:r>
    </w:p>
    <w:p>
      <w:pPr>
        <w:spacing w:after="80" w:before="0"/>
      </w:pPr>
      <w:r>
        <w:t xml:space="preserve"/>
      </w:r>
    </w:p>
    <w:p>
      <w:pPr>
        <w:spacing w:after="80" w:before="80"/>
        <w:jc w:val="both"/>
      </w:pPr>
      <w:r>
        <w:rPr>
          <w:rFonts w:ascii="Arial" w:cs="Arial" w:eastAsia="Arial" w:hAnsi="Arial"/>
          <w:color w:val="1C2833"/>
          <w:sz w:val="22"/>
          <w:szCs w:val="22"/>
        </w:rPr>
        <w:t xml:space="preserve">The Medi Joints platform is built on a real-time data synchronization architecture. Unlike traditional systems that require manual refresh or scheduled updates, Medi Joints pushes data changes to all users the moment they happen.</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6.1 Real-Time Data Flow</w:t>
      </w:r>
    </w:p>
    <w:p>
      <w:pPr>
        <w:pStyle w:val="Heading3"/>
        <w:spacing w:after="80" w:before="200"/>
      </w:pPr>
      <w:r>
        <w:rPr>
          <w:rFonts w:ascii="Arial" w:cs="Arial" w:eastAsia="Arial" w:hAnsi="Arial"/>
          <w:b/>
          <w:bCs/>
          <w:color w:val="1A3C5E"/>
          <w:sz w:val="24"/>
          <w:szCs w:val="24"/>
        </w:rPr>
        <w:t xml:space="preserve">Step 1: Hospital Updates Bed Count</w:t>
      </w:r>
    </w:p>
    <w:p>
      <w:pPr>
        <w:spacing w:after="80" w:before="80"/>
        <w:jc w:val="both"/>
      </w:pPr>
      <w:r>
        <w:rPr>
          <w:rFonts w:ascii="Arial" w:cs="Arial" w:eastAsia="Arial" w:hAnsi="Arial"/>
          <w:color w:val="1C2833"/>
          <w:sz w:val="22"/>
          <w:szCs w:val="22"/>
        </w:rPr>
        <w:t xml:space="preserve">Hospital staff logs into the Hospital Dashboard and modifies bed availability data. This can happen when a patient is admitted, discharged, transferred, or when a bed is blocked for maintenance or cleaning.</w:t>
      </w:r>
    </w:p>
    <w:p>
      <w:pPr>
        <w:spacing w:after="80" w:before="0"/>
      </w:pPr>
      <w:r>
        <w:t xml:space="preserve"/>
      </w:r>
    </w:p>
    <w:p>
      <w:pPr>
        <w:pStyle w:val="Heading3"/>
        <w:spacing w:after="80" w:before="200"/>
      </w:pPr>
      <w:r>
        <w:rPr>
          <w:rFonts w:ascii="Arial" w:cs="Arial" w:eastAsia="Arial" w:hAnsi="Arial"/>
          <w:b/>
          <w:bCs/>
          <w:color w:val="1A3C5E"/>
          <w:sz w:val="24"/>
          <w:szCs w:val="24"/>
        </w:rPr>
        <w:t xml:space="preserve">Step 2: Instant Data Sync</w:t>
      </w:r>
    </w:p>
    <w:p>
      <w:pPr>
        <w:spacing w:after="80" w:before="80"/>
        <w:jc w:val="both"/>
      </w:pPr>
      <w:r>
        <w:rPr>
          <w:rFonts w:ascii="Arial" w:cs="Arial" w:eastAsia="Arial" w:hAnsi="Arial"/>
          <w:color w:val="1C2833"/>
          <w:sz w:val="22"/>
          <w:szCs w:val="22"/>
        </w:rPr>
        <w:t xml:space="preserve">The moment the hospital saves the update, the data is pushed to Medi Joints’ real-time database. There is no delay, no batch processing, no waiting for a page refresh. The change propagates across all connected sessions in milliseconds.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Step 3: Patient Map &amp; List Update Immediately</w:t>
      </w:r>
    </w:p>
    <w:p>
      <w:pPr>
        <w:spacing w:after="80" w:before="80"/>
        <w:jc w:val="both"/>
      </w:pPr>
      <w:r>
        <w:rPr>
          <w:rFonts w:ascii="Arial" w:cs="Arial" w:eastAsia="Arial" w:hAnsi="Arial"/>
          <w:color w:val="1C2833"/>
          <w:sz w:val="22"/>
          <w:szCs w:val="22"/>
        </w:rPr>
        <w:t xml:space="preserve">Every patient viewing the map or the hospital list sees the updated data in real time. The color of the hospital pin may change. The bed count on the hospital card updates. If a bed becomes available at a previously full hospital, patients who filtered by that hospital type receive a notification.</w:t>
      </w:r>
    </w:p>
    <w:p>
      <w:pPr>
        <w:spacing w:after="80" w:before="0"/>
      </w:pPr>
      <w:r>
        <w:t xml:space="preserve"/>
      </w:r>
    </w:p>
    <w:p>
      <w:pPr>
        <w:pStyle w:val="Heading3"/>
        <w:spacing w:after="80" w:before="200"/>
      </w:pPr>
      <w:r>
        <w:rPr>
          <w:rFonts w:ascii="Arial" w:cs="Arial" w:eastAsia="Arial" w:hAnsi="Arial"/>
          <w:b/>
          <w:bCs/>
          <w:color w:val="1A3C5E"/>
          <w:sz w:val="24"/>
          <w:szCs w:val="24"/>
        </w:rPr>
        <w:t xml:space="preserve">Step 4: Reservation Auto-Locks Bed</w:t>
      </w:r>
    </w:p>
    <w:p>
      <w:pPr>
        <w:spacing w:after="80" w:before="80"/>
        <w:jc w:val="both"/>
      </w:pPr>
      <w:r>
        <w:rPr>
          <w:rFonts w:ascii="Arial" w:cs="Arial" w:eastAsia="Arial" w:hAnsi="Arial"/>
          <w:color w:val="1C2833"/>
          <w:sz w:val="22"/>
          <w:szCs w:val="22"/>
        </w:rPr>
        <w:t xml:space="preserve">When a patient makes a reservation, the bed is locked immediately. The hospital cannot reassign that bed until the patient arrives and is admitted, or until the reservation expires (if the patient does not show up within the agreed window). This prevents double-booking.</w:t>
      </w:r>
    </w:p>
    <w:p>
      <w:pPr>
        <w:spacing w:after="80" w:before="0"/>
      </w:pPr>
      <w:r>
        <w:t xml:space="preserve"/>
      </w:r>
    </w:p>
    <w:p>
      <w:pPr>
        <w:pStyle w:val="Heading3"/>
        <w:spacing w:after="80" w:before="200"/>
      </w:pPr>
      <w:r>
        <w:rPr>
          <w:rFonts w:ascii="Arial" w:cs="Arial" w:eastAsia="Arial" w:hAnsi="Arial"/>
          <w:b/>
          <w:bCs/>
          <w:color w:val="1A3C5E"/>
          <w:sz w:val="24"/>
          <w:szCs w:val="24"/>
        </w:rPr>
        <w:t xml:space="preserve">Step 5: Company Dashboard Monitors Live</w:t>
      </w:r>
    </w:p>
    <w:p>
      <w:pPr>
        <w:spacing w:after="80" w:before="80"/>
        <w:jc w:val="both"/>
      </w:pPr>
      <w:r>
        <w:rPr>
          <w:rFonts w:ascii="Arial" w:cs="Arial" w:eastAsia="Arial" w:hAnsi="Arial"/>
          <w:color w:val="1C2833"/>
          <w:sz w:val="22"/>
          <w:szCs w:val="22"/>
        </w:rPr>
        <w:t xml:space="preserve">The Medi Joints administrative team and government-authorized personnel can monitor all hospital activity, bed utilization trends, SOS events, and system health through the Company Dashboard in real time.</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6.2 Technology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Component</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Technology / Function</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Real-time Database</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Firebase / Supabase / custom real-time DB for live sync</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WebSocket / Push Notifications</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Instant push to all connected clients without polling</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Google Maps API</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pin display, routing, distance calculation</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GPS Location Services</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User location for nearby hospital discovery and SOS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Reservation Engine</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Bed locking mechanism to prevent double booking</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SOS Trigger System</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Automated multi-hospital alert system on SOS trigger</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Analytics Engine</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Usage analytics, capacity heatmaps, trend dashboards</w:t>
            </w:r>
          </w:p>
        </w:tc>
      </w:tr>
    </w:tbl>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7. The Three Dashboards — Core Strength</w:t>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One Platform. Three Perspectives. Zero Information Gap.</w:t>
      </w:r>
    </w:p>
    <w:p>
      <w:pPr>
        <w:spacing w:after="80" w:before="0"/>
      </w:pPr>
      <w:r>
        <w:t xml:space="preserve"/>
      </w:r>
    </w:p>
    <w:p>
      <w:pPr>
        <w:spacing w:after="80" w:before="80"/>
        <w:jc w:val="both"/>
      </w:pPr>
      <w:r>
        <w:rPr>
          <w:rFonts w:ascii="Arial" w:cs="Arial" w:eastAsia="Arial" w:hAnsi="Arial"/>
          <w:color w:val="1C2833"/>
          <w:sz w:val="22"/>
          <w:szCs w:val="22"/>
        </w:rPr>
        <w:t xml:space="preserve">What makes Medi Joints structurally unique is its three-dashboard architecture. Each stakeholder has a dedicated, role-specific view of the same underlying real-time data. This is the product’s core differentiator.</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7.1 Customer Dashboard (Patient / Public)</w:t>
      </w:r>
    </w:p>
    <w:p>
      <w:pPr>
        <w:spacing w:after="80" w:before="80"/>
        <w:jc w:val="both"/>
      </w:pPr>
      <w:r>
        <w:rPr>
          <w:rFonts w:ascii="Arial" w:cs="Arial" w:eastAsia="Arial" w:hAnsi="Arial"/>
          <w:color w:val="1C2833"/>
          <w:sz w:val="22"/>
          <w:szCs w:val="22"/>
        </w:rPr>
        <w:t xml:space="preserve">The Customer Dashboard is the patient-facing interface. It is designed for simplicity and speed — especially critical in emergency situations where every second counts. The design philosophy is zero learning curve.</w:t>
      </w:r>
    </w:p>
    <w:p>
      <w:pPr>
        <w:spacing w:after="80" w:before="0"/>
      </w:pPr>
      <w:r>
        <w:t xml:space="preserve"/>
      </w:r>
    </w:p>
    <w:p>
      <w:pPr>
        <w:pStyle w:val="Heading3"/>
        <w:spacing w:after="80" w:before="200"/>
      </w:pPr>
      <w:r>
        <w:rPr>
          <w:rFonts w:ascii="Arial" w:cs="Arial" w:eastAsia="Arial" w:hAnsi="Arial"/>
          <w:b/>
          <w:bCs/>
          <w:color w:val="1A3C5E"/>
          <w:sz w:val="24"/>
          <w:szCs w:val="24"/>
        </w:rPr>
        <w:t xml:space="preserve">Key Features:</w:t>
      </w:r>
    </w:p>
    <w:p>
      <w:pPr>
        <w:pStyle w:val="ListParagraph"/>
        <w:numPr>
          <w:ilvl w:val="0"/>
          <w:numId w:val="2"/>
        </w:numPr>
        <w:spacing w:after="60" w:before="60"/>
      </w:pPr>
      <w:r>
        <w:rPr>
          <w:rFonts w:ascii="Arial" w:cs="Arial" w:eastAsia="Arial" w:hAnsi="Arial"/>
          <w:color w:val="1C2833"/>
          <w:sz w:val="22"/>
          <w:szCs w:val="22"/>
        </w:rPr>
        <w:t xml:space="preserve">GPS-based nearby hospital discovery on Google Maps</w:t>
      </w:r>
    </w:p>
    <w:p>
      <w:pPr>
        <w:pStyle w:val="ListParagraph"/>
        <w:numPr>
          <w:ilvl w:val="0"/>
          <w:numId w:val="2"/>
        </w:numPr>
        <w:spacing w:after="60" w:before="60"/>
      </w:pPr>
      <w:r>
        <w:rPr>
          <w:rFonts w:ascii="Arial" w:cs="Arial" w:eastAsia="Arial" w:hAnsi="Arial"/>
          <w:color w:val="1C2833"/>
          <w:sz w:val="22"/>
          <w:szCs w:val="22"/>
        </w:rPr>
        <w:t xml:space="preserve">Color-coded hospital pins indicating real-time bed availability</w:t>
      </w:r>
    </w:p>
    <w:p>
      <w:pPr>
        <w:pStyle w:val="ListParagraph"/>
        <w:numPr>
          <w:ilvl w:val="0"/>
          <w:numId w:val="2"/>
        </w:numPr>
        <w:spacing w:after="60" w:before="60"/>
      </w:pPr>
      <w:r>
        <w:rPr>
          <w:rFonts w:ascii="Arial" w:cs="Arial" w:eastAsia="Arial" w:hAnsi="Arial"/>
          <w:color w:val="1C2833"/>
          <w:sz w:val="22"/>
          <w:szCs w:val="22"/>
        </w:rPr>
        <w:t xml:space="preserve">Tap-to-expand hospital detail card with full availability breakdown</w:t>
      </w:r>
    </w:p>
    <w:p>
      <w:pPr>
        <w:pStyle w:val="ListParagraph"/>
        <w:numPr>
          <w:ilvl w:val="0"/>
          <w:numId w:val="2"/>
        </w:numPr>
        <w:spacing w:after="60" w:before="60"/>
      </w:pPr>
      <w:r>
        <w:rPr>
          <w:rFonts w:ascii="Arial" w:cs="Arial" w:eastAsia="Arial" w:hAnsi="Arial"/>
          <w:color w:val="1C2833"/>
          <w:sz w:val="22"/>
          <w:szCs w:val="22"/>
        </w:rPr>
        <w:t xml:space="preserve">Live bed status by category (General, ICU, Ventilator, Maternity, etc.)</w:t>
      </w:r>
    </w:p>
    <w:p>
      <w:pPr>
        <w:pStyle w:val="ListParagraph"/>
        <w:numPr>
          <w:ilvl w:val="0"/>
          <w:numId w:val="2"/>
        </w:numPr>
        <w:spacing w:after="60" w:before="60"/>
      </w:pPr>
      <w:r>
        <w:rPr>
          <w:rFonts w:ascii="Arial" w:cs="Arial" w:eastAsia="Arial" w:hAnsi="Arial"/>
          <w:color w:val="1C2833"/>
          <w:sz w:val="22"/>
          <w:szCs w:val="22"/>
        </w:rPr>
        <w:t xml:space="preserve">One-tap bed reservation with confirmation</w:t>
      </w:r>
    </w:p>
    <w:p>
      <w:pPr>
        <w:pStyle w:val="ListParagraph"/>
        <w:numPr>
          <w:ilvl w:val="0"/>
          <w:numId w:val="2"/>
        </w:numPr>
        <w:spacing w:after="60" w:before="60"/>
      </w:pPr>
      <w:r>
        <w:rPr>
          <w:rFonts w:ascii="Arial" w:cs="Arial" w:eastAsia="Arial" w:hAnsi="Arial"/>
          <w:color w:val="1C2833"/>
          <w:sz w:val="22"/>
          <w:szCs w:val="22"/>
        </w:rPr>
        <w:t xml:space="preserve">Emergency SOS button — prominent, always accessible, single tap</w:t>
      </w:r>
    </w:p>
    <w:p>
      <w:pPr>
        <w:pStyle w:val="ListParagraph"/>
        <w:numPr>
          <w:ilvl w:val="0"/>
          <w:numId w:val="2"/>
        </w:numPr>
        <w:spacing w:after="60" w:before="60"/>
      </w:pPr>
      <w:r>
        <w:rPr>
          <w:rFonts w:ascii="Arial" w:cs="Arial" w:eastAsia="Arial" w:hAnsi="Arial"/>
          <w:color w:val="1C2833"/>
          <w:sz w:val="22"/>
          <w:szCs w:val="22"/>
        </w:rPr>
        <w:t xml:space="preserve">Verified hospital reviews and ratings</w:t>
      </w:r>
    </w:p>
    <w:p>
      <w:pPr>
        <w:pStyle w:val="ListParagraph"/>
        <w:numPr>
          <w:ilvl w:val="0"/>
          <w:numId w:val="2"/>
        </w:numPr>
        <w:spacing w:after="60" w:before="60"/>
      </w:pPr>
      <w:r>
        <w:rPr>
          <w:rFonts w:ascii="Arial" w:cs="Arial" w:eastAsia="Arial" w:hAnsi="Arial"/>
          <w:color w:val="1C2833"/>
          <w:sz w:val="22"/>
          <w:szCs w:val="22"/>
        </w:rPr>
        <w:t xml:space="preserve">Navigation and directions to selected hospital</w:t>
      </w:r>
    </w:p>
    <w:p>
      <w:pPr>
        <w:pStyle w:val="ListParagraph"/>
        <w:numPr>
          <w:ilvl w:val="0"/>
          <w:numId w:val="2"/>
        </w:numPr>
        <w:spacing w:after="60" w:before="60"/>
      </w:pPr>
      <w:r>
        <w:rPr>
          <w:rFonts w:ascii="Arial" w:cs="Arial" w:eastAsia="Arial" w:hAnsi="Arial"/>
          <w:color w:val="1C2833"/>
          <w:sz w:val="22"/>
          <w:szCs w:val="22"/>
        </w:rPr>
        <w:t xml:space="preserve">Reservation history and active booking management</w:t>
      </w:r>
    </w:p>
    <w:p>
      <w:pPr>
        <w:pStyle w:val="ListParagraph"/>
        <w:numPr>
          <w:ilvl w:val="0"/>
          <w:numId w:val="2"/>
        </w:numPr>
        <w:spacing w:after="60" w:before="60"/>
      </w:pPr>
      <w:r>
        <w:rPr>
          <w:rFonts w:ascii="Arial" w:cs="Arial" w:eastAsia="Arial" w:hAnsi="Arial"/>
          <w:color w:val="1C2833"/>
          <w:sz w:val="22"/>
          <w:szCs w:val="22"/>
        </w:rPr>
        <w:t xml:space="preserve">Notification alerts for bed availability changes at saved hospitals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Design Principles:</w:t>
      </w:r>
    </w:p>
    <w:p>
      <w:pPr>
        <w:pStyle w:val="ListParagraph"/>
        <w:numPr>
          <w:ilvl w:val="0"/>
          <w:numId w:val="2"/>
        </w:numPr>
        <w:spacing w:after="60" w:before="60"/>
      </w:pPr>
      <w:r>
        <w:rPr>
          <w:rFonts w:ascii="Arial" w:cs="Arial" w:eastAsia="Arial" w:hAnsi="Arial"/>
          <w:color w:val="1C2833"/>
          <w:sz w:val="22"/>
          <w:szCs w:val="22"/>
        </w:rPr>
        <w:t xml:space="preserve">Accessible to first-time users with zero training</w:t>
      </w:r>
    </w:p>
    <w:p>
      <w:pPr>
        <w:pStyle w:val="ListParagraph"/>
        <w:numPr>
          <w:ilvl w:val="0"/>
          <w:numId w:val="2"/>
        </w:numPr>
        <w:spacing w:after="60" w:before="60"/>
      </w:pPr>
      <w:r>
        <w:rPr>
          <w:rFonts w:ascii="Arial" w:cs="Arial" w:eastAsia="Arial" w:hAnsi="Arial"/>
          <w:color w:val="1C2833"/>
          <w:sz w:val="22"/>
          <w:szCs w:val="22"/>
        </w:rPr>
        <w:t xml:space="preserve">Functional offline for last-known hospital locations (with sync on reconnect)</w:t>
      </w:r>
    </w:p>
    <w:p>
      <w:pPr>
        <w:pStyle w:val="ListParagraph"/>
        <w:numPr>
          <w:ilvl w:val="0"/>
          <w:numId w:val="2"/>
        </w:numPr>
        <w:spacing w:after="60" w:before="60"/>
      </w:pPr>
      <w:r>
        <w:rPr>
          <w:rFonts w:ascii="Arial" w:cs="Arial" w:eastAsia="Arial" w:hAnsi="Arial"/>
          <w:color w:val="1C2833"/>
          <w:sz w:val="22"/>
          <w:szCs w:val="22"/>
        </w:rPr>
        <w:t xml:space="preserve">Supports multiple languages for regional accessibility</w:t>
      </w:r>
    </w:p>
    <w:p>
      <w:pPr>
        <w:pStyle w:val="ListParagraph"/>
        <w:numPr>
          <w:ilvl w:val="0"/>
          <w:numId w:val="2"/>
        </w:numPr>
        <w:spacing w:after="60" w:before="60"/>
      </w:pPr>
      <w:r>
        <w:rPr>
          <w:rFonts w:ascii="Arial" w:cs="Arial" w:eastAsia="Arial" w:hAnsi="Arial"/>
          <w:color w:val="1C2833"/>
          <w:sz w:val="22"/>
          <w:szCs w:val="22"/>
        </w:rPr>
        <w:t xml:space="preserve">Large, clear Emergency SOS button visible at all times</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7.2 Hospital Dashboard (Hospital Staff)</w:t>
      </w:r>
    </w:p>
    <w:p>
      <w:pPr>
        <w:spacing w:after="80" w:before="80"/>
        <w:jc w:val="both"/>
      </w:pPr>
      <w:r>
        <w:rPr>
          <w:rFonts w:ascii="Arial" w:cs="Arial" w:eastAsia="Arial" w:hAnsi="Arial"/>
          <w:color w:val="1C2833"/>
          <w:sz w:val="22"/>
          <w:szCs w:val="22"/>
        </w:rPr>
        <w:t xml:space="preserve">The Hospital Dashboard is the B2B interface for hospital administration and ward staff. It allows hospitals to manage their real-time data, respond to incoming reservations, and receive emergency alerts.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Key Features:</w:t>
      </w:r>
    </w:p>
    <w:p>
      <w:pPr>
        <w:pStyle w:val="ListParagraph"/>
        <w:numPr>
          <w:ilvl w:val="0"/>
          <w:numId w:val="2"/>
        </w:numPr>
        <w:spacing w:after="60" w:before="60"/>
      </w:pPr>
      <w:r>
        <w:rPr>
          <w:rFonts w:ascii="Arial" w:cs="Arial" w:eastAsia="Arial" w:hAnsi="Arial"/>
          <w:color w:val="1C2833"/>
          <w:sz w:val="22"/>
          <w:szCs w:val="22"/>
        </w:rPr>
        <w:t xml:space="preserve">Live bed count management by ward and bed category</w:t>
      </w:r>
    </w:p>
    <w:p>
      <w:pPr>
        <w:pStyle w:val="ListParagraph"/>
        <w:numPr>
          <w:ilvl w:val="0"/>
          <w:numId w:val="2"/>
        </w:numPr>
        <w:spacing w:after="60" w:before="60"/>
      </w:pPr>
      <w:r>
        <w:rPr>
          <w:rFonts w:ascii="Arial" w:cs="Arial" w:eastAsia="Arial" w:hAnsi="Arial"/>
          <w:color w:val="1C2833"/>
          <w:sz w:val="22"/>
          <w:szCs w:val="22"/>
        </w:rPr>
        <w:t xml:space="preserve">Incoming reservation management — accept, reject, or modify bookings</w:t>
      </w:r>
    </w:p>
    <w:p>
      <w:pPr>
        <w:pStyle w:val="ListParagraph"/>
        <w:numPr>
          <w:ilvl w:val="0"/>
          <w:numId w:val="2"/>
        </w:numPr>
        <w:spacing w:after="60" w:before="60"/>
      </w:pPr>
      <w:r>
        <w:rPr>
          <w:rFonts w:ascii="Arial" w:cs="Arial" w:eastAsia="Arial" w:hAnsi="Arial"/>
          <w:color w:val="1C2833"/>
          <w:sz w:val="22"/>
          <w:szCs w:val="22"/>
        </w:rPr>
        <w:t xml:space="preserve">Emergency SOS alert notifications from nearby triggered patients</w:t>
      </w:r>
    </w:p>
    <w:p>
      <w:pPr>
        <w:pStyle w:val="ListParagraph"/>
        <w:numPr>
          <w:ilvl w:val="0"/>
          <w:numId w:val="2"/>
        </w:numPr>
        <w:spacing w:after="60" w:before="60"/>
      </w:pPr>
      <w:r>
        <w:rPr>
          <w:rFonts w:ascii="Arial" w:cs="Arial" w:eastAsia="Arial" w:hAnsi="Arial"/>
          <w:color w:val="1C2833"/>
          <w:sz w:val="22"/>
          <w:szCs w:val="22"/>
        </w:rPr>
        <w:t xml:space="preserve">Patient ETA tracking for incoming reservations</w:t>
      </w:r>
    </w:p>
    <w:p>
      <w:pPr>
        <w:pStyle w:val="ListParagraph"/>
        <w:numPr>
          <w:ilvl w:val="0"/>
          <w:numId w:val="2"/>
        </w:numPr>
        <w:spacing w:after="60" w:before="60"/>
      </w:pPr>
      <w:r>
        <w:rPr>
          <w:rFonts w:ascii="Arial" w:cs="Arial" w:eastAsia="Arial" w:hAnsi="Arial"/>
          <w:color w:val="1C2833"/>
          <w:sz w:val="22"/>
          <w:szCs w:val="22"/>
        </w:rPr>
        <w:t xml:space="preserve">Staff assignment and bed preparation alerts</w:t>
      </w:r>
    </w:p>
    <w:p>
      <w:pPr>
        <w:pStyle w:val="ListParagraph"/>
        <w:numPr>
          <w:ilvl w:val="0"/>
          <w:numId w:val="2"/>
        </w:numPr>
        <w:spacing w:after="60" w:before="60"/>
      </w:pPr>
      <w:r>
        <w:rPr>
          <w:rFonts w:ascii="Arial" w:cs="Arial" w:eastAsia="Arial" w:hAnsi="Arial"/>
          <w:color w:val="1C2833"/>
          <w:sz w:val="22"/>
          <w:szCs w:val="22"/>
        </w:rPr>
        <w:t xml:space="preserve">Analytics on booking trends, peak hours, and utilization rates</w:t>
      </w:r>
    </w:p>
    <w:p>
      <w:pPr>
        <w:pStyle w:val="ListParagraph"/>
        <w:numPr>
          <w:ilvl w:val="0"/>
          <w:numId w:val="2"/>
        </w:numPr>
        <w:spacing w:after="60" w:before="60"/>
      </w:pPr>
      <w:r>
        <w:rPr>
          <w:rFonts w:ascii="Arial" w:cs="Arial" w:eastAsia="Arial" w:hAnsi="Arial"/>
          <w:color w:val="1C2833"/>
          <w:sz w:val="22"/>
          <w:szCs w:val="22"/>
        </w:rPr>
        <w:t xml:space="preserve">Service and facility listing management</w:t>
      </w:r>
    </w:p>
    <w:p>
      <w:pPr>
        <w:pStyle w:val="ListParagraph"/>
        <w:numPr>
          <w:ilvl w:val="0"/>
          <w:numId w:val="2"/>
        </w:numPr>
        <w:spacing w:after="60" w:before="60"/>
      </w:pPr>
      <w:r>
        <w:rPr>
          <w:rFonts w:ascii="Arial" w:cs="Arial" w:eastAsia="Arial" w:hAnsi="Arial"/>
          <w:color w:val="1C2833"/>
          <w:sz w:val="22"/>
          <w:szCs w:val="22"/>
        </w:rPr>
        <w:t xml:space="preserve">Review management and response capability</w:t>
      </w:r>
    </w:p>
    <w:p>
      <w:pPr>
        <w:pStyle w:val="ListParagraph"/>
        <w:numPr>
          <w:ilvl w:val="0"/>
          <w:numId w:val="2"/>
        </w:numPr>
        <w:spacing w:after="60" w:before="60"/>
      </w:pPr>
      <w:r>
        <w:rPr>
          <w:rFonts w:ascii="Arial" w:cs="Arial" w:eastAsia="Arial" w:hAnsi="Arial"/>
          <w:color w:val="1C2833"/>
          <w:sz w:val="22"/>
          <w:szCs w:val="22"/>
        </w:rPr>
        <w:t xml:space="preserve">Subscription and billing management</w:t>
      </w:r>
    </w:p>
    <w:p>
      <w:pPr>
        <w:spacing w:after="80" w:before="0"/>
      </w:pPr>
      <w:r>
        <w:t xml:space="preserve"/>
      </w:r>
    </w:p>
    <w:p>
      <w:pPr>
        <w:pStyle w:val="Heading3"/>
        <w:spacing w:after="80" w:before="200"/>
      </w:pPr>
      <w:r>
        <w:rPr>
          <w:rFonts w:ascii="Arial" w:cs="Arial" w:eastAsia="Arial" w:hAnsi="Arial"/>
          <w:b/>
          <w:bCs/>
          <w:color w:val="1A3C5E"/>
          <w:sz w:val="24"/>
          <w:szCs w:val="24"/>
        </w:rPr>
        <w:t xml:space="preserve">How Hospitals Benefit:</w:t>
      </w:r>
    </w:p>
    <w:p>
      <w:pPr>
        <w:pStyle w:val="ListParagraph"/>
        <w:numPr>
          <w:ilvl w:val="0"/>
          <w:numId w:val="2"/>
        </w:numPr>
        <w:spacing w:after="60" w:before="60"/>
      </w:pPr>
      <w:r>
        <w:rPr>
          <w:rFonts w:ascii="Arial" w:cs="Arial" w:eastAsia="Arial" w:hAnsi="Arial"/>
          <w:color w:val="1C2833"/>
          <w:sz w:val="22"/>
          <w:szCs w:val="22"/>
        </w:rPr>
        <w:t xml:space="preserve">Increased digital visibility to a large patient base</w:t>
      </w:r>
    </w:p>
    <w:p>
      <w:pPr>
        <w:pStyle w:val="ListParagraph"/>
        <w:numPr>
          <w:ilvl w:val="0"/>
          <w:numId w:val="2"/>
        </w:numPr>
        <w:spacing w:after="60" w:before="60"/>
      </w:pPr>
      <w:r>
        <w:rPr>
          <w:rFonts w:ascii="Arial" w:cs="Arial" w:eastAsia="Arial" w:hAnsi="Arial"/>
          <w:color w:val="1C2833"/>
          <w:sz w:val="22"/>
          <w:szCs w:val="22"/>
        </w:rPr>
        <w:t xml:space="preserve">Structured incoming patient flow — reduces front-desk chaos</w:t>
      </w:r>
    </w:p>
    <w:p>
      <w:pPr>
        <w:pStyle w:val="ListParagraph"/>
        <w:numPr>
          <w:ilvl w:val="0"/>
          <w:numId w:val="2"/>
        </w:numPr>
        <w:spacing w:after="60" w:before="60"/>
      </w:pPr>
      <w:r>
        <w:rPr>
          <w:rFonts w:ascii="Arial" w:cs="Arial" w:eastAsia="Arial" w:hAnsi="Arial"/>
          <w:color w:val="1C2833"/>
          <w:sz w:val="22"/>
          <w:szCs w:val="22"/>
        </w:rPr>
        <w:t xml:space="preserve">Advance notice of incoming patients improves bed preparation time</w:t>
      </w:r>
    </w:p>
    <w:p>
      <w:pPr>
        <w:pStyle w:val="ListParagraph"/>
        <w:numPr>
          <w:ilvl w:val="0"/>
          <w:numId w:val="2"/>
        </w:numPr>
        <w:spacing w:after="60" w:before="60"/>
      </w:pPr>
      <w:r>
        <w:rPr>
          <w:rFonts w:ascii="Arial" w:cs="Arial" w:eastAsia="Arial" w:hAnsi="Arial"/>
          <w:color w:val="1C2833"/>
          <w:sz w:val="22"/>
          <w:szCs w:val="22"/>
        </w:rPr>
        <w:t xml:space="preserve">Data-driven insights to optimize bed utilization and staffing</w:t>
      </w:r>
    </w:p>
    <w:p>
      <w:pPr>
        <w:pStyle w:val="ListParagraph"/>
        <w:numPr>
          <w:ilvl w:val="0"/>
          <w:numId w:val="2"/>
        </w:numPr>
        <w:spacing w:after="60" w:before="60"/>
      </w:pPr>
      <w:r>
        <w:rPr>
          <w:rFonts w:ascii="Arial" w:cs="Arial" w:eastAsia="Arial" w:hAnsi="Arial"/>
          <w:color w:val="1C2833"/>
          <w:sz w:val="22"/>
          <w:szCs w:val="22"/>
        </w:rPr>
        <w:t xml:space="preserve">Direct channel to emergency responders and patients</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7.3 Company / Authority Dashboard (Medi Joints + Government)</w:t>
      </w:r>
    </w:p>
    <w:p>
      <w:pPr>
        <w:spacing w:after="80" w:before="80"/>
        <w:jc w:val="both"/>
      </w:pPr>
      <w:r>
        <w:rPr>
          <w:rFonts w:ascii="Arial" w:cs="Arial" w:eastAsia="Arial" w:hAnsi="Arial"/>
          <w:color w:val="1C2833"/>
          <w:sz w:val="22"/>
          <w:szCs w:val="22"/>
        </w:rPr>
        <w:t xml:space="preserve">The Company Dashboard is the master control and monitoring interface used by the Medi Joints operations team and authorized government health authorities (state health departments, disaster management authorities, etc.).</w:t>
      </w:r>
    </w:p>
    <w:p>
      <w:pPr>
        <w:spacing w:after="80" w:before="0"/>
      </w:pPr>
      <w:r>
        <w:t xml:space="preserve"/>
      </w:r>
    </w:p>
    <w:p>
      <w:pPr>
        <w:pStyle w:val="Heading3"/>
        <w:spacing w:after="80" w:before="200"/>
      </w:pPr>
      <w:r>
        <w:rPr>
          <w:rFonts w:ascii="Arial" w:cs="Arial" w:eastAsia="Arial" w:hAnsi="Arial"/>
          <w:b/>
          <w:bCs/>
          <w:color w:val="1A3C5E"/>
          <w:sz w:val="24"/>
          <w:szCs w:val="24"/>
        </w:rPr>
        <w:t xml:space="preserve">Key Features:</w:t>
      </w:r>
    </w:p>
    <w:p>
      <w:pPr>
        <w:pStyle w:val="ListParagraph"/>
        <w:numPr>
          <w:ilvl w:val="0"/>
          <w:numId w:val="2"/>
        </w:numPr>
        <w:spacing w:after="60" w:before="60"/>
      </w:pPr>
      <w:r>
        <w:rPr>
          <w:rFonts w:ascii="Arial" w:cs="Arial" w:eastAsia="Arial" w:hAnsi="Arial"/>
          <w:color w:val="1C2833"/>
          <w:sz w:val="22"/>
          <w:szCs w:val="22"/>
        </w:rPr>
        <w:t xml:space="preserve">Live monitoring of all registered hospitals across the network</w:t>
      </w:r>
    </w:p>
    <w:p>
      <w:pPr>
        <w:pStyle w:val="ListParagraph"/>
        <w:numPr>
          <w:ilvl w:val="0"/>
          <w:numId w:val="2"/>
        </w:numPr>
        <w:spacing w:after="60" w:before="60"/>
      </w:pPr>
      <w:r>
        <w:rPr>
          <w:rFonts w:ascii="Arial" w:cs="Arial" w:eastAsia="Arial" w:hAnsi="Arial"/>
          <w:color w:val="1C2833"/>
          <w:sz w:val="22"/>
          <w:szCs w:val="22"/>
        </w:rPr>
        <w:t xml:space="preserve">Real-time bed capacity heatmaps by city, district, and state</w:t>
      </w:r>
    </w:p>
    <w:p>
      <w:pPr>
        <w:pStyle w:val="ListParagraph"/>
        <w:numPr>
          <w:ilvl w:val="0"/>
          <w:numId w:val="2"/>
        </w:numPr>
        <w:spacing w:after="60" w:before="60"/>
      </w:pPr>
      <w:r>
        <w:rPr>
          <w:rFonts w:ascii="Arial" w:cs="Arial" w:eastAsia="Arial" w:hAnsi="Arial"/>
          <w:color w:val="1C2833"/>
          <w:sz w:val="22"/>
          <w:szCs w:val="22"/>
        </w:rPr>
        <w:t xml:space="preserve">Hospital verification, onboarding, and compliance management</w:t>
      </w:r>
    </w:p>
    <w:p>
      <w:pPr>
        <w:pStyle w:val="ListParagraph"/>
        <w:numPr>
          <w:ilvl w:val="0"/>
          <w:numId w:val="2"/>
        </w:numPr>
        <w:spacing w:after="60" w:before="60"/>
      </w:pPr>
      <w:r>
        <w:rPr>
          <w:rFonts w:ascii="Arial" w:cs="Arial" w:eastAsia="Arial" w:hAnsi="Arial"/>
          <w:color w:val="1C2833"/>
          <w:sz w:val="22"/>
          <w:szCs w:val="22"/>
        </w:rPr>
        <w:t xml:space="preserve">Tracking and resolution of Emergency SOS events</w:t>
      </w:r>
    </w:p>
    <w:p>
      <w:pPr>
        <w:pStyle w:val="ListParagraph"/>
        <w:numPr>
          <w:ilvl w:val="0"/>
          <w:numId w:val="2"/>
        </w:numPr>
        <w:spacing w:after="60" w:before="60"/>
      </w:pPr>
      <w:r>
        <w:rPr>
          <w:rFonts w:ascii="Arial" w:cs="Arial" w:eastAsia="Arial" w:hAnsi="Arial"/>
          <w:color w:val="1C2833"/>
          <w:sz w:val="22"/>
          <w:szCs w:val="22"/>
        </w:rPr>
        <w:t xml:space="preserve">Analytics and reporting: utilization rates, peak demand, underserved areas</w:t>
      </w:r>
    </w:p>
    <w:p>
      <w:pPr>
        <w:pStyle w:val="ListParagraph"/>
        <w:numPr>
          <w:ilvl w:val="0"/>
          <w:numId w:val="2"/>
        </w:numPr>
        <w:spacing w:after="60" w:before="60"/>
      </w:pPr>
      <w:r>
        <w:rPr>
          <w:rFonts w:ascii="Arial" w:cs="Arial" w:eastAsia="Arial" w:hAnsi="Arial"/>
          <w:color w:val="1C2833"/>
          <w:sz w:val="22"/>
          <w:szCs w:val="22"/>
        </w:rPr>
        <w:t xml:space="preserve">Fraud detection: hospitals misreporting availability</w:t>
      </w:r>
    </w:p>
    <w:p>
      <w:pPr>
        <w:pStyle w:val="ListParagraph"/>
        <w:numPr>
          <w:ilvl w:val="0"/>
          <w:numId w:val="2"/>
        </w:numPr>
        <w:spacing w:after="60" w:before="60"/>
      </w:pPr>
      <w:r>
        <w:rPr>
          <w:rFonts w:ascii="Arial" w:cs="Arial" w:eastAsia="Arial" w:hAnsi="Arial"/>
          <w:color w:val="1C2833"/>
          <w:sz w:val="22"/>
          <w:szCs w:val="22"/>
        </w:rPr>
        <w:t xml:space="preserve">Crisis mode: surge monitoring during disasters or pandemics</w:t>
      </w:r>
    </w:p>
    <w:p>
      <w:pPr>
        <w:pStyle w:val="ListParagraph"/>
        <w:numPr>
          <w:ilvl w:val="0"/>
          <w:numId w:val="2"/>
        </w:numPr>
        <w:spacing w:after="60" w:before="60"/>
      </w:pPr>
      <w:r>
        <w:rPr>
          <w:rFonts w:ascii="Arial" w:cs="Arial" w:eastAsia="Arial" w:hAnsi="Arial"/>
          <w:color w:val="1C2833"/>
          <w:sz w:val="22"/>
          <w:szCs w:val="22"/>
        </w:rPr>
        <w:t xml:space="preserve">API access for government health systems integration</w:t>
      </w:r>
    </w:p>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8. What Makes Medi Joints Different</w:t>
      </w:r>
    </w:p>
    <w:p>
      <w:pPr>
        <w:pStyle w:val="Heading2"/>
        <w:spacing w:after="120" w:before="280"/>
      </w:pPr>
      <w:r>
        <w:rPr>
          <w:rFonts w:ascii="Arial" w:cs="Arial" w:eastAsia="Arial" w:hAnsi="Arial"/>
          <w:b/>
          <w:bCs/>
          <w:color w:val="2E86C1"/>
          <w:sz w:val="28"/>
          <w:szCs w:val="28"/>
        </w:rPr>
        <w:t xml:space="preserve">8.1 Competitive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Feature</w:t>
            </w:r>
          </w:p>
        </w:tc>
        <w:tc>
          <w:tcPr>
            <w:tcW w:type="dxa" w:w="312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Medi Joints</w:t>
            </w:r>
          </w:p>
        </w:tc>
        <w:tc>
          <w:tcPr>
            <w:tcW w:type="dxa" w:w="312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Existing Solutions</w:t>
            </w:r>
          </w:p>
        </w:tc>
      </w:tr>
      <w:tr>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Real-time Bed Availability</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True real-time push sync</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Static or delayed (manual updates)</w:t>
            </w:r>
          </w:p>
        </w:tc>
      </w:tr>
      <w:tr>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GPS-Based Discovery</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Maps + color pins + availability</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Location only, no availability data</w:t>
            </w:r>
          </w:p>
        </w:tc>
      </w:tr>
      <w:tr>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Emergency SOS</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One-tap multi-hospital alert</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Not available anywhere</w:t>
            </w:r>
          </w:p>
        </w:tc>
      </w:tr>
      <w:tr>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Bed Reservation</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Auto-locking, instant confirmation</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Not available anywhere</w:t>
            </w:r>
          </w:p>
        </w:tc>
      </w:tr>
      <w:tr>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Dashboard</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Full management portal</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Basic or non-existent</w:t>
            </w:r>
          </w:p>
        </w:tc>
      </w:tr>
      <w:tr>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Authority Monitoring</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Government-ready dashboard</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Fragmented, offline reports</w:t>
            </w:r>
          </w:p>
        </w:tc>
      </w:tr>
      <w:tr>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Three-Stakeholder System</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Patient + Hospital + Authority</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Single stakeholder at best</w:t>
            </w:r>
          </w:p>
        </w:tc>
      </w:tr>
      <w:tr>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Scalability</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City → State → Country</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Single city or institution</w:t>
            </w:r>
          </w:p>
        </w:tc>
      </w:tr>
    </w:tbl>
    <w:p>
      <w:pPr>
        <w:spacing w:after="80" w:before="0"/>
      </w:pPr>
      <w:r>
        <w:t xml:space="preserve"/>
      </w:r>
    </w:p>
    <w:p>
      <w:pPr>
        <w:pStyle w:val="Heading2"/>
        <w:spacing w:after="120" w:before="280"/>
      </w:pPr>
      <w:r>
        <w:rPr>
          <w:rFonts w:ascii="Arial" w:cs="Arial" w:eastAsia="Arial" w:hAnsi="Arial"/>
          <w:b/>
          <w:bCs/>
          <w:color w:val="2E86C1"/>
          <w:sz w:val="28"/>
          <w:szCs w:val="28"/>
        </w:rPr>
        <w:t xml:space="preserve">8.2 The Five Pillars of Differentiation</w:t>
      </w:r>
    </w:p>
    <w:p>
      <w:pPr>
        <w:pStyle w:val="Heading3"/>
        <w:spacing w:after="80" w:before="200"/>
      </w:pPr>
      <w:r>
        <w:rPr>
          <w:rFonts w:ascii="Arial" w:cs="Arial" w:eastAsia="Arial" w:hAnsi="Arial"/>
          <w:b/>
          <w:bCs/>
          <w:color w:val="1A3C5E"/>
          <w:sz w:val="24"/>
          <w:szCs w:val="24"/>
        </w:rPr>
        <w:t xml:space="preserve">1. True Real-Time (Not Manual Refresh)</w:t>
      </w:r>
    </w:p>
    <w:p>
      <w:pPr>
        <w:spacing w:after="80" w:before="80"/>
        <w:jc w:val="both"/>
      </w:pPr>
      <w:r>
        <w:rPr>
          <w:rFonts w:ascii="Arial" w:cs="Arial" w:eastAsia="Arial" w:hAnsi="Arial"/>
          <w:color w:val="1C2833"/>
          <w:sz w:val="22"/>
          <w:szCs w:val="22"/>
        </w:rPr>
        <w:t xml:space="preserve">Many platforms claim “real-time” but actually poll data every few minutes or require manual refresh. Medi Joints uses WebSocket or equivalent push technology so that the moment a hospital updates their data, all connected users receive the update within seconds.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2. Google Maps as the Discovery Layer</w:t>
      </w:r>
    </w:p>
    <w:p>
      <w:pPr>
        <w:spacing w:after="80" w:before="80"/>
        <w:jc w:val="both"/>
      </w:pPr>
      <w:r>
        <w:rPr>
          <w:rFonts w:ascii="Arial" w:cs="Arial" w:eastAsia="Arial" w:hAnsi="Arial"/>
          <w:color w:val="1C2833"/>
          <w:sz w:val="22"/>
          <w:szCs w:val="22"/>
        </w:rPr>
        <w:t xml:space="preserve">Using Google Maps’ trusted, familiar interface means zero learning curve for patients. The color-coded pin system turns a standard map into an instant visual hospital bed availability dashboard.</w:t>
      </w:r>
    </w:p>
    <w:p>
      <w:pPr>
        <w:spacing w:after="80" w:before="0"/>
      </w:pPr>
      <w:r>
        <w:t xml:space="preserve"/>
      </w:r>
    </w:p>
    <w:p>
      <w:pPr>
        <w:pStyle w:val="Heading3"/>
        <w:spacing w:after="80" w:before="200"/>
      </w:pPr>
      <w:r>
        <w:rPr>
          <w:rFonts w:ascii="Arial" w:cs="Arial" w:eastAsia="Arial" w:hAnsi="Arial"/>
          <w:b/>
          <w:bCs/>
          <w:color w:val="1A3C5E"/>
          <w:sz w:val="24"/>
          <w:szCs w:val="24"/>
        </w:rPr>
        <w:t xml:space="preserve">3. Emergency-First Design</w:t>
      </w:r>
    </w:p>
    <w:p>
      <w:pPr>
        <w:spacing w:after="80" w:before="80"/>
        <w:jc w:val="both"/>
      </w:pPr>
      <w:r>
        <w:rPr>
          <w:rFonts w:ascii="Arial" w:cs="Arial" w:eastAsia="Arial" w:hAnsi="Arial"/>
          <w:color w:val="1C2833"/>
          <w:sz w:val="22"/>
          <w:szCs w:val="22"/>
        </w:rPr>
        <w:t xml:space="preserve">The entire UX of Medi Joints is designed for emergency scenarios. The Emergency SOS button is always one tap away. The flow is designed for someone in panic, not for someone casually browsing. This is a fundamentally different design philosophy from all existing solutions.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4. Single Source of Truth</w:t>
      </w:r>
    </w:p>
    <w:p>
      <w:pPr>
        <w:spacing w:after="80" w:before="80"/>
        <w:jc w:val="both"/>
      </w:pPr>
      <w:r>
        <w:rPr>
          <w:rFonts w:ascii="Arial" w:cs="Arial" w:eastAsia="Arial" w:hAnsi="Arial"/>
          <w:color w:val="1C2833"/>
          <w:sz w:val="22"/>
          <w:szCs w:val="22"/>
        </w:rPr>
        <w:t xml:space="preserve">By having all hospitals update into one system, Medi Joints becomes the definitive, authoritative source for bed availability. There is no need to call different sources — one platform gives the complete picture.</w:t>
      </w:r>
    </w:p>
    <w:p>
      <w:pPr>
        <w:spacing w:after="80" w:before="0"/>
      </w:pPr>
      <w:r>
        <w:t xml:space="preserve"/>
      </w:r>
    </w:p>
    <w:p>
      <w:pPr>
        <w:pStyle w:val="Heading3"/>
        <w:spacing w:after="80" w:before="200"/>
      </w:pPr>
      <w:r>
        <w:rPr>
          <w:rFonts w:ascii="Arial" w:cs="Arial" w:eastAsia="Arial" w:hAnsi="Arial"/>
          <w:b/>
          <w:bCs/>
          <w:color w:val="1A3C5E"/>
          <w:sz w:val="24"/>
          <w:szCs w:val="24"/>
        </w:rPr>
        <w:t xml:space="preserve">5. Scalability by Design</w:t>
      </w:r>
    </w:p>
    <w:p>
      <w:pPr>
        <w:spacing w:after="80" w:before="80"/>
        <w:jc w:val="both"/>
      </w:pPr>
      <w:r>
        <w:rPr>
          <w:rFonts w:ascii="Arial" w:cs="Arial" w:eastAsia="Arial" w:hAnsi="Arial"/>
          <w:color w:val="1C2833"/>
          <w:sz w:val="22"/>
          <w:szCs w:val="22"/>
        </w:rPr>
        <w:t xml:space="preserve">Medi Joints is designed to scale from a single city pilot to state-wide deployment to national coverage without fundamental architectural changes. The same system that monitors 50 hospitals in Bengaluru can monitor 5,000 hospitals across Karnataka and eventually 70,000+ hospitals across India.</w:t>
      </w:r>
    </w:p>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9. Target Market &amp; Use Cases</w:t>
      </w:r>
    </w:p>
    <w:p>
      <w:pPr>
        <w:pStyle w:val="Heading2"/>
        <w:spacing w:after="120" w:before="280"/>
      </w:pPr>
      <w:r>
        <w:rPr>
          <w:rFonts w:ascii="Arial" w:cs="Arial" w:eastAsia="Arial" w:hAnsi="Arial"/>
          <w:b/>
          <w:bCs/>
          <w:color w:val="2E86C1"/>
          <w:sz w:val="28"/>
          <w:szCs w:val="28"/>
        </w:rPr>
        <w:t xml:space="preserve">9.1 This Is Not Niche — This Is Universal</w:t>
      </w:r>
    </w:p>
    <w:p>
      <w:pPr>
        <w:spacing w:after="80" w:before="80"/>
        <w:jc w:val="both"/>
      </w:pPr>
      <w:r>
        <w:rPr>
          <w:rFonts w:ascii="Arial" w:cs="Arial" w:eastAsia="Arial" w:hAnsi="Arial"/>
          <w:color w:val="1C2833"/>
          <w:sz w:val="22"/>
          <w:szCs w:val="22"/>
        </w:rPr>
        <w:t xml:space="preserve">Medical emergencies happen to every person, in every city, at every income level. The need for fast, reliable hospital bed information is universal. Medi Joints’ market is as large as the healthcare industry itself.</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9.2 Target Users</w:t>
      </w:r>
    </w:p>
    <w:p>
      <w:pPr>
        <w:pStyle w:val="Heading3"/>
        <w:spacing w:after="80" w:before="200"/>
      </w:pPr>
      <w:r>
        <w:rPr>
          <w:rFonts w:ascii="Arial" w:cs="Arial" w:eastAsia="Arial" w:hAnsi="Arial"/>
          <w:b/>
          <w:bCs/>
          <w:color w:val="1A3C5E"/>
          <w:sz w:val="24"/>
          <w:szCs w:val="24"/>
        </w:rPr>
        <w:t xml:space="preserve">Primary Users (Patients &amp; Public)</w:t>
      </w:r>
    </w:p>
    <w:p>
      <w:pPr>
        <w:pStyle w:val="ListParagraph"/>
        <w:numPr>
          <w:ilvl w:val="0"/>
          <w:numId w:val="2"/>
        </w:numPr>
        <w:spacing w:after="60" w:before="60"/>
      </w:pPr>
      <w:r>
        <w:rPr>
          <w:rFonts w:ascii="Arial" w:cs="Arial" w:eastAsia="Arial" w:hAnsi="Arial"/>
          <w:color w:val="1C2833"/>
          <w:sz w:val="22"/>
          <w:szCs w:val="22"/>
        </w:rPr>
        <w:t xml:space="preserve">Patients and families in medical emergencies</w:t>
      </w:r>
    </w:p>
    <w:p>
      <w:pPr>
        <w:pStyle w:val="ListParagraph"/>
        <w:numPr>
          <w:ilvl w:val="0"/>
          <w:numId w:val="2"/>
        </w:numPr>
        <w:spacing w:after="60" w:before="60"/>
      </w:pPr>
      <w:r>
        <w:rPr>
          <w:rFonts w:ascii="Arial" w:cs="Arial" w:eastAsia="Arial" w:hAnsi="Arial"/>
          <w:color w:val="1C2833"/>
          <w:sz w:val="22"/>
          <w:szCs w:val="22"/>
        </w:rPr>
        <w:t xml:space="preserve">Senior citizens managing chronic conditions requiring frequent hospitalization</w:t>
      </w:r>
    </w:p>
    <w:p>
      <w:pPr>
        <w:pStyle w:val="ListParagraph"/>
        <w:numPr>
          <w:ilvl w:val="0"/>
          <w:numId w:val="2"/>
        </w:numPr>
        <w:spacing w:after="60" w:before="60"/>
      </w:pPr>
      <w:r>
        <w:rPr>
          <w:rFonts w:ascii="Arial" w:cs="Arial" w:eastAsia="Arial" w:hAnsi="Arial"/>
          <w:color w:val="1C2833"/>
          <w:sz w:val="22"/>
          <w:szCs w:val="22"/>
        </w:rPr>
        <w:t xml:space="preserve">Parents managing pediatric emergencies</w:t>
      </w:r>
    </w:p>
    <w:p>
      <w:pPr>
        <w:pStyle w:val="ListParagraph"/>
        <w:numPr>
          <w:ilvl w:val="0"/>
          <w:numId w:val="2"/>
        </w:numPr>
        <w:spacing w:after="60" w:before="60"/>
      </w:pPr>
      <w:r>
        <w:rPr>
          <w:rFonts w:ascii="Arial" w:cs="Arial" w:eastAsia="Arial" w:hAnsi="Arial"/>
          <w:color w:val="1C2833"/>
          <w:sz w:val="22"/>
          <w:szCs w:val="22"/>
        </w:rPr>
        <w:t xml:space="preserve">Pregnant women and families planning deliveries</w:t>
      </w:r>
    </w:p>
    <w:p>
      <w:pPr>
        <w:pStyle w:val="ListParagraph"/>
        <w:numPr>
          <w:ilvl w:val="0"/>
          <w:numId w:val="2"/>
        </w:numPr>
        <w:spacing w:after="60" w:before="60"/>
      </w:pPr>
      <w:r>
        <w:rPr>
          <w:rFonts w:ascii="Arial" w:cs="Arial" w:eastAsia="Arial" w:hAnsi="Arial"/>
          <w:color w:val="1C2833"/>
          <w:sz w:val="22"/>
          <w:szCs w:val="22"/>
        </w:rPr>
        <w:t xml:space="preserve">Travelers who are unfamiliar with local hospitals</w:t>
      </w:r>
    </w:p>
    <w:p>
      <w:pPr>
        <w:pStyle w:val="ListParagraph"/>
        <w:numPr>
          <w:ilvl w:val="0"/>
          <w:numId w:val="2"/>
        </w:numPr>
        <w:spacing w:after="60" w:before="60"/>
      </w:pPr>
      <w:r>
        <w:rPr>
          <w:rFonts w:ascii="Arial" w:cs="Arial" w:eastAsia="Arial" w:hAnsi="Arial"/>
          <w:color w:val="1C2833"/>
          <w:sz w:val="22"/>
          <w:szCs w:val="22"/>
        </w:rPr>
        <w:t xml:space="preserve">Anyone planning a non-emergency elective admission</w:t>
      </w:r>
    </w:p>
    <w:p>
      <w:pPr>
        <w:spacing w:after="80" w:before="0"/>
      </w:pPr>
      <w:r>
        <w:t xml:space="preserve"/>
      </w:r>
    </w:p>
    <w:p>
      <w:pPr>
        <w:pStyle w:val="Heading3"/>
        <w:spacing w:after="80" w:before="200"/>
      </w:pPr>
      <w:r>
        <w:rPr>
          <w:rFonts w:ascii="Arial" w:cs="Arial" w:eastAsia="Arial" w:hAnsi="Arial"/>
          <w:b/>
          <w:bCs/>
          <w:color w:val="1A3C5E"/>
          <w:sz w:val="24"/>
          <w:szCs w:val="24"/>
        </w:rPr>
        <w:t xml:space="preserve">B2B Clients (Hospitals &amp; Institutions)</w:t>
      </w:r>
    </w:p>
    <w:p>
      <w:pPr>
        <w:pStyle w:val="ListParagraph"/>
        <w:numPr>
          <w:ilvl w:val="0"/>
          <w:numId w:val="2"/>
        </w:numPr>
        <w:spacing w:after="60" w:before="60"/>
      </w:pPr>
      <w:r>
        <w:rPr>
          <w:rFonts w:ascii="Arial" w:cs="Arial" w:eastAsia="Arial" w:hAnsi="Arial"/>
          <w:color w:val="1C2833"/>
          <w:sz w:val="22"/>
          <w:szCs w:val="22"/>
        </w:rPr>
        <w:t xml:space="preserve">Private hospitals — all sizes, from small nursing homes to large multi-specialty hospitals</w:t>
      </w:r>
    </w:p>
    <w:p>
      <w:pPr>
        <w:pStyle w:val="ListParagraph"/>
        <w:numPr>
          <w:ilvl w:val="0"/>
          <w:numId w:val="2"/>
        </w:numPr>
        <w:spacing w:after="60" w:before="60"/>
      </w:pPr>
      <w:r>
        <w:rPr>
          <w:rFonts w:ascii="Arial" w:cs="Arial" w:eastAsia="Arial" w:hAnsi="Arial"/>
          <w:color w:val="1C2833"/>
          <w:sz w:val="22"/>
          <w:szCs w:val="22"/>
        </w:rPr>
        <w:t xml:space="preserve">Clinics with inpatient facilities</w:t>
      </w:r>
    </w:p>
    <w:p>
      <w:pPr>
        <w:pStyle w:val="ListParagraph"/>
        <w:numPr>
          <w:ilvl w:val="0"/>
          <w:numId w:val="2"/>
        </w:numPr>
        <w:spacing w:after="60" w:before="60"/>
      </w:pPr>
      <w:r>
        <w:rPr>
          <w:rFonts w:ascii="Arial" w:cs="Arial" w:eastAsia="Arial" w:hAnsi="Arial"/>
          <w:color w:val="1C2833"/>
          <w:sz w:val="22"/>
          <w:szCs w:val="22"/>
        </w:rPr>
        <w:t xml:space="preserve">Emergency medical service providers and ambulance companies</w:t>
      </w:r>
    </w:p>
    <w:p>
      <w:pPr>
        <w:pStyle w:val="ListParagraph"/>
        <w:numPr>
          <w:ilvl w:val="0"/>
          <w:numId w:val="2"/>
        </w:numPr>
        <w:spacing w:after="60" w:before="60"/>
      </w:pPr>
      <w:r>
        <w:rPr>
          <w:rFonts w:ascii="Arial" w:cs="Arial" w:eastAsia="Arial" w:hAnsi="Arial"/>
          <w:color w:val="1C2833"/>
          <w:sz w:val="22"/>
          <w:szCs w:val="22"/>
        </w:rPr>
        <w:t xml:space="preserve">Corporate health departments managing employee medical needs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Government &amp; Authority Partners</w:t>
      </w:r>
    </w:p>
    <w:p>
      <w:pPr>
        <w:pStyle w:val="ListParagraph"/>
        <w:numPr>
          <w:ilvl w:val="0"/>
          <w:numId w:val="2"/>
        </w:numPr>
        <w:spacing w:after="60" w:before="60"/>
      </w:pPr>
      <w:r>
        <w:rPr>
          <w:rFonts w:ascii="Arial" w:cs="Arial" w:eastAsia="Arial" w:hAnsi="Arial"/>
          <w:color w:val="1C2833"/>
          <w:sz w:val="22"/>
          <w:szCs w:val="22"/>
        </w:rPr>
        <w:t xml:space="preserve">State health departments and district health offices</w:t>
      </w:r>
    </w:p>
    <w:p>
      <w:pPr>
        <w:pStyle w:val="ListParagraph"/>
        <w:numPr>
          <w:ilvl w:val="0"/>
          <w:numId w:val="2"/>
        </w:numPr>
        <w:spacing w:after="60" w:before="60"/>
      </w:pPr>
      <w:r>
        <w:rPr>
          <w:rFonts w:ascii="Arial" w:cs="Arial" w:eastAsia="Arial" w:hAnsi="Arial"/>
          <w:color w:val="1C2833"/>
          <w:sz w:val="22"/>
          <w:szCs w:val="22"/>
        </w:rPr>
        <w:t xml:space="preserve">Smart city mission programs</w:t>
      </w:r>
    </w:p>
    <w:p>
      <w:pPr>
        <w:pStyle w:val="ListParagraph"/>
        <w:numPr>
          <w:ilvl w:val="0"/>
          <w:numId w:val="2"/>
        </w:numPr>
        <w:spacing w:after="60" w:before="60"/>
      </w:pPr>
      <w:r>
        <w:rPr>
          <w:rFonts w:ascii="Arial" w:cs="Arial" w:eastAsia="Arial" w:hAnsi="Arial"/>
          <w:color w:val="1C2833"/>
          <w:sz w:val="22"/>
          <w:szCs w:val="22"/>
        </w:rPr>
        <w:t xml:space="preserve">National Disaster Management Authority (NDMA)</w:t>
      </w:r>
    </w:p>
    <w:p>
      <w:pPr>
        <w:pStyle w:val="ListParagraph"/>
        <w:numPr>
          <w:ilvl w:val="0"/>
          <w:numId w:val="2"/>
        </w:numPr>
        <w:spacing w:after="60" w:before="60"/>
      </w:pPr>
      <w:r>
        <w:rPr>
          <w:rFonts w:ascii="Arial" w:cs="Arial" w:eastAsia="Arial" w:hAnsi="Arial"/>
          <w:color w:val="1C2833"/>
          <w:sz w:val="22"/>
          <w:szCs w:val="22"/>
        </w:rPr>
        <w:t xml:space="preserve">Ministry of Health and Family Welfare</w:t>
      </w:r>
    </w:p>
    <w:p>
      <w:pPr>
        <w:pStyle w:val="ListParagraph"/>
        <w:numPr>
          <w:ilvl w:val="0"/>
          <w:numId w:val="2"/>
        </w:numPr>
        <w:spacing w:after="60" w:before="60"/>
      </w:pPr>
      <w:r>
        <w:rPr>
          <w:rFonts w:ascii="Arial" w:cs="Arial" w:eastAsia="Arial" w:hAnsi="Arial"/>
          <w:color w:val="1C2833"/>
          <w:sz w:val="22"/>
          <w:szCs w:val="22"/>
        </w:rPr>
        <w:t xml:space="preserve">National Health Authority (NHA / Ayushman Bharat)</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9.3 Key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4080"/>
        <w:gridCol w:w="2640"/>
      </w:tblGrid>
      <w:tr>
        <w:tc>
          <w:tcPr>
            <w:tcW w:type="dxa" w:w="264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Use Case</w:t>
            </w:r>
          </w:p>
        </w:tc>
        <w:tc>
          <w:tcPr>
            <w:tcW w:type="dxa" w:w="40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c>
          <w:tcPr>
            <w:tcW w:type="dxa" w:w="264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Criticality</w:t>
            </w:r>
          </w:p>
        </w:tc>
      </w:tr>
      <w:tr>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Road Accident Emergency</w:t>
            </w:r>
          </w:p>
        </w:tc>
        <w:tc>
          <w:tcPr>
            <w:tcW w:type="dxa" w:w="40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Paramedic / family needs nearest trauma center with ICU capacity</w:t>
            </w:r>
          </w:p>
        </w:tc>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Critical</w:t>
            </w:r>
          </w:p>
        </w:tc>
      </w:tr>
      <w:tr>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Cardiac Emergency</w:t>
            </w:r>
          </w:p>
        </w:tc>
        <w:tc>
          <w:tcPr>
            <w:tcW w:type="dxa" w:w="40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Patient or family needs cardiac ICU with ventilator support immediately</w:t>
            </w:r>
          </w:p>
        </w:tc>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Critical</w:t>
            </w:r>
          </w:p>
        </w:tc>
      </w:tr>
      <w:tr>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ICU &amp; Ventilator Search</w:t>
            </w:r>
          </w:p>
        </w:tc>
        <w:tc>
          <w:tcPr>
            <w:tcW w:type="dxa" w:w="40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Finding available ventilators during respiratory crises or pandemics</w:t>
            </w:r>
          </w:p>
        </w:tc>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Critical</w:t>
            </w:r>
          </w:p>
        </w:tc>
      </w:tr>
      <w:tr>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Obstetric Emergency</w:t>
            </w:r>
          </w:p>
        </w:tc>
        <w:tc>
          <w:tcPr>
            <w:tcW w:type="dxa" w:w="40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Finding maternity ward with available beds and delivery rooms</w:t>
            </w:r>
          </w:p>
        </w:tc>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High</w:t>
            </w:r>
          </w:p>
        </w:tc>
      </w:tr>
      <w:tr>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Elective Admission Planning</w:t>
            </w:r>
          </w:p>
        </w:tc>
        <w:tc>
          <w:tcPr>
            <w:tcW w:type="dxa" w:w="40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Planning non-emergency hospitalization in advance</w:t>
            </w:r>
          </w:p>
        </w:tc>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Medium</w:t>
            </w:r>
          </w:p>
        </w:tc>
      </w:tr>
      <w:tr>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Disaster &amp; Pandemic Response</w:t>
            </w:r>
          </w:p>
        </w:tc>
        <w:tc>
          <w:tcPr>
            <w:tcW w:type="dxa" w:w="40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Authorities managing mass casualty bed allocation in real time</w:t>
            </w:r>
          </w:p>
        </w:tc>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Critical</w:t>
            </w:r>
          </w:p>
        </w:tc>
      </w:tr>
      <w:tr>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Inter-hospital Transfer</w:t>
            </w:r>
          </w:p>
        </w:tc>
        <w:tc>
          <w:tcPr>
            <w:tcW w:type="dxa" w:w="40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staff finding available receiving facility for patient transfer</w:t>
            </w:r>
          </w:p>
        </w:tc>
        <w:tc>
          <w:tcPr>
            <w:tcW w:type="dxa" w:w="26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High</w:t>
            </w:r>
          </w:p>
        </w:tc>
      </w:tr>
      <w:tr>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Senior Citizen Care</w:t>
            </w:r>
          </w:p>
        </w:tc>
        <w:tc>
          <w:tcPr>
            <w:tcW w:type="dxa" w:w="40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Families of elderly patients monitoring hospital options in their area</w:t>
            </w:r>
          </w:p>
        </w:tc>
        <w:tc>
          <w:tcPr>
            <w:tcW w:type="dxa" w:w="26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Medium</w:t>
            </w:r>
          </w:p>
        </w:tc>
      </w:tr>
    </w:tbl>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10. Revenue Model</w:t>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For hospitals: premium visibility and patient access. For patients: always free.</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10.1 Revenue Streams</w:t>
      </w:r>
    </w:p>
    <w:p>
      <w:pPr>
        <w:pStyle w:val="Heading3"/>
        <w:spacing w:after="80" w:before="200"/>
      </w:pPr>
      <w:r>
        <w:rPr>
          <w:rFonts w:ascii="Arial" w:cs="Arial" w:eastAsia="Arial" w:hAnsi="Arial"/>
          <w:b/>
          <w:bCs/>
          <w:color w:val="1A3C5E"/>
          <w:sz w:val="24"/>
          <w:szCs w:val="24"/>
        </w:rPr>
        <w:t xml:space="preserve">Stream 1: Hospital Subscription Model (Primary Revenue)</w:t>
      </w:r>
    </w:p>
    <w:p>
      <w:pPr>
        <w:spacing w:after="80" w:before="80"/>
        <w:jc w:val="both"/>
      </w:pPr>
      <w:r>
        <w:rPr>
          <w:rFonts w:ascii="Arial" w:cs="Arial" w:eastAsia="Arial" w:hAnsi="Arial"/>
          <w:color w:val="1C2833"/>
          <w:sz w:val="22"/>
          <w:szCs w:val="22"/>
        </w:rPr>
        <w:t xml:space="preserve">Hospitals pay a monthly or annual subscription fee to be listed and actively participate on the Medi Joints platform. This model is similar to Zomato for Restaurants or MakeMyTrip for Hotels.</w:t>
      </w:r>
    </w:p>
    <w:p>
      <w:pPr>
        <w:spacing w:after="80" w:before="0"/>
      </w:pPr>
      <w:r>
        <w:t xml:space="preserve"/>
      </w:r>
    </w:p>
    <w:p>
      <w:pPr>
        <w:spacing w:after="80" w:before="80"/>
        <w:jc w:val="both"/>
      </w:pPr>
      <w:r>
        <w:rPr>
          <w:rFonts w:ascii="Arial" w:cs="Arial" w:eastAsia="Arial" w:hAnsi="Arial"/>
          <w:color w:val="1C2833"/>
          <w:sz w:val="22"/>
          <w:szCs w:val="22"/>
        </w:rPr>
        <w:t xml:space="preserve">What hospitals get with a subscription:</w:t>
      </w:r>
    </w:p>
    <w:p>
      <w:pPr>
        <w:pStyle w:val="ListParagraph"/>
        <w:numPr>
          <w:ilvl w:val="0"/>
          <w:numId w:val="2"/>
        </w:numPr>
        <w:spacing w:after="60" w:before="60"/>
      </w:pPr>
      <w:r>
        <w:rPr>
          <w:rFonts w:ascii="Arial" w:cs="Arial" w:eastAsia="Arial" w:hAnsi="Arial"/>
          <w:color w:val="1C2833"/>
          <w:sz w:val="22"/>
          <w:szCs w:val="22"/>
        </w:rPr>
        <w:t xml:space="preserve">Active listing on Medi Joints with real-time bed data capability</w:t>
      </w:r>
    </w:p>
    <w:p>
      <w:pPr>
        <w:pStyle w:val="ListParagraph"/>
        <w:numPr>
          <w:ilvl w:val="0"/>
          <w:numId w:val="2"/>
        </w:numPr>
        <w:spacing w:after="60" w:before="60"/>
      </w:pPr>
      <w:r>
        <w:rPr>
          <w:rFonts w:ascii="Arial" w:cs="Arial" w:eastAsia="Arial" w:hAnsi="Arial"/>
          <w:color w:val="1C2833"/>
          <w:sz w:val="22"/>
          <w:szCs w:val="22"/>
        </w:rPr>
        <w:t xml:space="preserve">Access to the Hospital Dashboard for bed management</w:t>
      </w:r>
    </w:p>
    <w:p>
      <w:pPr>
        <w:pStyle w:val="ListParagraph"/>
        <w:numPr>
          <w:ilvl w:val="0"/>
          <w:numId w:val="2"/>
        </w:numPr>
        <w:spacing w:after="60" w:before="60"/>
      </w:pPr>
      <w:r>
        <w:rPr>
          <w:rFonts w:ascii="Arial" w:cs="Arial" w:eastAsia="Arial" w:hAnsi="Arial"/>
          <w:color w:val="1C2833"/>
          <w:sz w:val="22"/>
          <w:szCs w:val="22"/>
        </w:rPr>
        <w:t xml:space="preserve">Visibility to all patients searching in their area on the map</w:t>
      </w:r>
    </w:p>
    <w:p>
      <w:pPr>
        <w:pStyle w:val="ListParagraph"/>
        <w:numPr>
          <w:ilvl w:val="0"/>
          <w:numId w:val="2"/>
        </w:numPr>
        <w:spacing w:after="60" w:before="60"/>
      </w:pPr>
      <w:r>
        <w:rPr>
          <w:rFonts w:ascii="Arial" w:cs="Arial" w:eastAsia="Arial" w:hAnsi="Arial"/>
          <w:color w:val="1C2833"/>
          <w:sz w:val="22"/>
          <w:szCs w:val="22"/>
        </w:rPr>
        <w:t xml:space="preserve">Incoming reservation management tools</w:t>
      </w:r>
    </w:p>
    <w:p>
      <w:pPr>
        <w:pStyle w:val="ListParagraph"/>
        <w:numPr>
          <w:ilvl w:val="0"/>
          <w:numId w:val="2"/>
        </w:numPr>
        <w:spacing w:after="60" w:before="60"/>
      </w:pPr>
      <w:r>
        <w:rPr>
          <w:rFonts w:ascii="Arial" w:cs="Arial" w:eastAsia="Arial" w:hAnsi="Arial"/>
          <w:color w:val="1C2833"/>
          <w:sz w:val="22"/>
          <w:szCs w:val="22"/>
        </w:rPr>
        <w:t xml:space="preserve">Emergency SOS alert receiving capability</w:t>
      </w:r>
    </w:p>
    <w:p>
      <w:pPr>
        <w:pStyle w:val="ListParagraph"/>
        <w:numPr>
          <w:ilvl w:val="0"/>
          <w:numId w:val="2"/>
        </w:numPr>
        <w:spacing w:after="60" w:before="60"/>
      </w:pPr>
      <w:r>
        <w:rPr>
          <w:rFonts w:ascii="Arial" w:cs="Arial" w:eastAsia="Arial" w:hAnsi="Arial"/>
          <w:color w:val="1C2833"/>
          <w:sz w:val="22"/>
          <w:szCs w:val="22"/>
        </w:rPr>
        <w:t xml:space="preserve">Analytics and performance reports</w:t>
      </w:r>
    </w:p>
    <w:p>
      <w:pPr>
        <w:pStyle w:val="ListParagraph"/>
        <w:numPr>
          <w:ilvl w:val="0"/>
          <w:numId w:val="2"/>
        </w:numPr>
        <w:spacing w:after="60" w:before="60"/>
      </w:pPr>
      <w:r>
        <w:rPr>
          <w:rFonts w:ascii="Arial" w:cs="Arial" w:eastAsia="Arial" w:hAnsi="Arial"/>
          <w:color w:val="1C2833"/>
          <w:sz w:val="22"/>
          <w:szCs w:val="22"/>
        </w:rPr>
        <w:t xml:space="preserve">Priority placement in search results and map views</w:t>
      </w:r>
    </w:p>
    <w:p>
      <w:pPr>
        <w:spacing w:after="80" w:before="0"/>
      </w:pPr>
      <w:r>
        <w:t xml:space="preserve"/>
      </w:r>
    </w:p>
    <w:p>
      <w:pPr>
        <w:spacing w:after="80" w:before="80"/>
        <w:jc w:val="both"/>
      </w:pPr>
      <w:r>
        <w:rPr>
          <w:rFonts w:ascii="Arial" w:cs="Arial" w:eastAsia="Arial" w:hAnsi="Arial"/>
          <w:color w:val="1C2833"/>
          <w:sz w:val="22"/>
          <w:szCs w:val="22"/>
        </w:rPr>
        <w:t xml:space="preserve">Subscription Tiers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Tier</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Details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Basic (Free / Trial)</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Listed on map only, no real-time data, no reservations (limited to 30 days)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Standard</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Real-time bed data, reservations, basic analytics — Monthly fee</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Premium</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All Standard features + priority placement + detailed analytics + SOS alerts — Higher monthly fee</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Enterprise</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Custom pricing for large hospital groups or government contracts</w:t>
            </w:r>
          </w:p>
        </w:tc>
      </w:tr>
    </w:tbl>
    <w:p>
      <w:pPr>
        <w:spacing w:after="80" w:before="0"/>
      </w:pPr>
      <w:r>
        <w:t xml:space="preserve"/>
      </w:r>
    </w:p>
    <w:p>
      <w:pPr>
        <w:pStyle w:val="Heading3"/>
        <w:spacing w:after="80" w:before="200"/>
      </w:pPr>
      <w:r>
        <w:rPr>
          <w:rFonts w:ascii="Arial" w:cs="Arial" w:eastAsia="Arial" w:hAnsi="Arial"/>
          <w:b/>
          <w:bCs/>
          <w:color w:val="1A3C5E"/>
          <w:sz w:val="24"/>
          <w:szCs w:val="24"/>
        </w:rPr>
        <w:t xml:space="preserve">Stream 2: Commission on Reservations</w:t>
      </w:r>
    </w:p>
    <w:p>
      <w:pPr>
        <w:spacing w:after="80" w:before="80"/>
        <w:jc w:val="both"/>
      </w:pPr>
      <w:r>
        <w:rPr>
          <w:rFonts w:ascii="Arial" w:cs="Arial" w:eastAsia="Arial" w:hAnsi="Arial"/>
          <w:color w:val="1C2833"/>
          <w:sz w:val="22"/>
          <w:szCs w:val="22"/>
        </w:rPr>
        <w:t xml:space="preserve">Medi Joints charges a small commission (e.g., 2-5%) on each confirmed bed reservation made through the platform. This aligns the business model with successful outcomes — Medi Joints earns more when hospitals get more bookings through the platform.</w:t>
      </w:r>
    </w:p>
    <w:p>
      <w:pPr>
        <w:spacing w:after="80" w:before="0"/>
      </w:pPr>
      <w:r>
        <w:t xml:space="preserve"/>
      </w:r>
    </w:p>
    <w:p>
      <w:pPr>
        <w:spacing w:after="80" w:before="80"/>
        <w:jc w:val="both"/>
      </w:pPr>
      <w:r>
        <w:rPr>
          <w:rFonts w:ascii="Arial" w:cs="Arial" w:eastAsia="Arial" w:hAnsi="Arial"/>
          <w:color w:val="1C2833"/>
          <w:sz w:val="22"/>
          <w:szCs w:val="22"/>
        </w:rPr>
        <w:t xml:space="preserve">This commission model also incentivizes Medi Joints to continuously improve the reservation flow and maximize successful bookings.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Stream 3: Government Contracts &amp; Institutional Licensing</w:t>
      </w:r>
    </w:p>
    <w:p>
      <w:pPr>
        <w:spacing w:after="80" w:before="80"/>
        <w:jc w:val="both"/>
      </w:pPr>
      <w:r>
        <w:rPr>
          <w:rFonts w:ascii="Arial" w:cs="Arial" w:eastAsia="Arial" w:hAnsi="Arial"/>
          <w:color w:val="1C2833"/>
          <w:sz w:val="22"/>
          <w:szCs w:val="22"/>
        </w:rPr>
        <w:t xml:space="preserve">State health departments and large healthcare networks can license the Medi Joints platform for exclusive or integrated use within their hospital network. This is a high-value B2G (Business to Government) revenue stream.</w:t>
      </w:r>
    </w:p>
    <w:p>
      <w:pPr>
        <w:pStyle w:val="ListParagraph"/>
        <w:numPr>
          <w:ilvl w:val="0"/>
          <w:numId w:val="2"/>
        </w:numPr>
        <w:spacing w:after="60" w:before="60"/>
      </w:pPr>
      <w:r>
        <w:rPr>
          <w:rFonts w:ascii="Arial" w:cs="Arial" w:eastAsia="Arial" w:hAnsi="Arial"/>
          <w:color w:val="1C2833"/>
          <w:sz w:val="22"/>
          <w:szCs w:val="22"/>
        </w:rPr>
        <w:t xml:space="preserve">State-wide deployment contracts</w:t>
      </w:r>
    </w:p>
    <w:p>
      <w:pPr>
        <w:pStyle w:val="ListParagraph"/>
        <w:numPr>
          <w:ilvl w:val="0"/>
          <w:numId w:val="2"/>
        </w:numPr>
        <w:spacing w:after="60" w:before="60"/>
      </w:pPr>
      <w:r>
        <w:rPr>
          <w:rFonts w:ascii="Arial" w:cs="Arial" w:eastAsia="Arial" w:hAnsi="Arial"/>
          <w:color w:val="1C2833"/>
          <w:sz w:val="22"/>
          <w:szCs w:val="22"/>
        </w:rPr>
        <w:t xml:space="preserve">Integration with national health mission programs</w:t>
      </w:r>
    </w:p>
    <w:p>
      <w:pPr>
        <w:pStyle w:val="ListParagraph"/>
        <w:numPr>
          <w:ilvl w:val="0"/>
          <w:numId w:val="2"/>
        </w:numPr>
        <w:spacing w:after="60" w:before="60"/>
      </w:pPr>
      <w:r>
        <w:rPr>
          <w:rFonts w:ascii="Arial" w:cs="Arial" w:eastAsia="Arial" w:hAnsi="Arial"/>
          <w:color w:val="1C2833"/>
          <w:sz w:val="22"/>
          <w:szCs w:val="22"/>
        </w:rPr>
        <w:t xml:space="preserve">White-label solutions for specific government health portals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Stream 4: Analytics &amp; Reporting (Future)</w:t>
      </w:r>
    </w:p>
    <w:p>
      <w:pPr>
        <w:spacing w:after="80" w:before="80"/>
        <w:jc w:val="both"/>
      </w:pPr>
      <w:r>
        <w:rPr>
          <w:rFonts w:ascii="Arial" w:cs="Arial" w:eastAsia="Arial" w:hAnsi="Arial"/>
          <w:color w:val="1C2833"/>
          <w:sz w:val="22"/>
          <w:szCs w:val="22"/>
        </w:rPr>
        <w:t xml:space="preserve">Aggregated, anonymized healthcare data from the platform (bed utilization trends, peak demand patterns, geographic demand mapping) is valuable to:</w:t>
      </w:r>
    </w:p>
    <w:p>
      <w:pPr>
        <w:pStyle w:val="ListParagraph"/>
        <w:numPr>
          <w:ilvl w:val="0"/>
          <w:numId w:val="2"/>
        </w:numPr>
        <w:spacing w:after="60" w:before="60"/>
      </w:pPr>
      <w:r>
        <w:rPr>
          <w:rFonts w:ascii="Arial" w:cs="Arial" w:eastAsia="Arial" w:hAnsi="Arial"/>
          <w:color w:val="1C2833"/>
          <w:sz w:val="22"/>
          <w:szCs w:val="22"/>
        </w:rPr>
        <w:t xml:space="preserve">Healthcare investors and private equity</w:t>
      </w:r>
    </w:p>
    <w:p>
      <w:pPr>
        <w:pStyle w:val="ListParagraph"/>
        <w:numPr>
          <w:ilvl w:val="0"/>
          <w:numId w:val="2"/>
        </w:numPr>
        <w:spacing w:after="60" w:before="60"/>
      </w:pPr>
      <w:r>
        <w:rPr>
          <w:rFonts w:ascii="Arial" w:cs="Arial" w:eastAsia="Arial" w:hAnsi="Arial"/>
          <w:color w:val="1C2833"/>
          <w:sz w:val="22"/>
          <w:szCs w:val="22"/>
        </w:rPr>
        <w:t xml:space="preserve">Pharmaceutical companies and medical device manufacturers</w:t>
      </w:r>
    </w:p>
    <w:p>
      <w:pPr>
        <w:pStyle w:val="ListParagraph"/>
        <w:numPr>
          <w:ilvl w:val="0"/>
          <w:numId w:val="2"/>
        </w:numPr>
        <w:spacing w:after="60" w:before="60"/>
      </w:pPr>
      <w:r>
        <w:rPr>
          <w:rFonts w:ascii="Arial" w:cs="Arial" w:eastAsia="Arial" w:hAnsi="Arial"/>
          <w:color w:val="1C2833"/>
          <w:sz w:val="22"/>
          <w:szCs w:val="22"/>
        </w:rPr>
        <w:t xml:space="preserve">Academic researchers and public health institutions</w:t>
      </w:r>
    </w:p>
    <w:p>
      <w:pPr>
        <w:pStyle w:val="ListParagraph"/>
        <w:numPr>
          <w:ilvl w:val="0"/>
          <w:numId w:val="2"/>
        </w:numPr>
        <w:spacing w:after="60" w:before="60"/>
      </w:pPr>
      <w:r>
        <w:rPr>
          <w:rFonts w:ascii="Arial" w:cs="Arial" w:eastAsia="Arial" w:hAnsi="Arial"/>
          <w:color w:val="1C2833"/>
          <w:sz w:val="22"/>
          <w:szCs w:val="22"/>
        </w:rPr>
        <w:t xml:space="preserve">Healthcare consultancy firms</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10.2 Why Hospitals Will Pay</w:t>
      </w:r>
    </w:p>
    <w:p>
      <w:pPr>
        <w:spacing w:after="80" w:before="80"/>
        <w:jc w:val="both"/>
      </w:pPr>
      <w:r>
        <w:rPr>
          <w:rFonts w:ascii="Arial" w:cs="Arial" w:eastAsia="Arial" w:hAnsi="Arial"/>
          <w:color w:val="1C2833"/>
          <w:sz w:val="22"/>
          <w:szCs w:val="22"/>
        </w:rPr>
        <w:t xml:space="preserve">The value proposition to hospitals is clear and immediate:</w:t>
      </w:r>
    </w:p>
    <w:p>
      <w:pPr>
        <w:pStyle w:val="ListParagraph"/>
        <w:numPr>
          <w:ilvl w:val="0"/>
          <w:numId w:val="2"/>
        </w:numPr>
        <w:spacing w:after="60" w:before="60"/>
      </w:pPr>
      <w:r>
        <w:rPr>
          <w:rFonts w:ascii="Arial" w:cs="Arial" w:eastAsia="Arial" w:hAnsi="Arial"/>
          <w:color w:val="1C2833"/>
          <w:sz w:val="22"/>
          <w:szCs w:val="22"/>
        </w:rPr>
        <w:t xml:space="preserve">Hospitals that list on Medi Joints get higher visibility to patients actively searching for beds</w:t>
      </w:r>
    </w:p>
    <w:p>
      <w:pPr>
        <w:pStyle w:val="ListParagraph"/>
        <w:numPr>
          <w:ilvl w:val="0"/>
          <w:numId w:val="2"/>
        </w:numPr>
        <w:spacing w:after="60" w:before="60"/>
      </w:pPr>
      <w:r>
        <w:rPr>
          <w:rFonts w:ascii="Arial" w:cs="Arial" w:eastAsia="Arial" w:hAnsi="Arial"/>
          <w:color w:val="1C2833"/>
          <w:sz w:val="22"/>
          <w:szCs w:val="22"/>
        </w:rPr>
        <w:t xml:space="preserve">Structured incoming reservations reduce front-desk workload and confusion</w:t>
      </w:r>
    </w:p>
    <w:p>
      <w:pPr>
        <w:pStyle w:val="ListParagraph"/>
        <w:numPr>
          <w:ilvl w:val="0"/>
          <w:numId w:val="2"/>
        </w:numPr>
        <w:spacing w:after="60" w:before="60"/>
      </w:pPr>
      <w:r>
        <w:rPr>
          <w:rFonts w:ascii="Arial" w:cs="Arial" w:eastAsia="Arial" w:hAnsi="Arial"/>
          <w:color w:val="1C2833"/>
          <w:sz w:val="22"/>
          <w:szCs w:val="22"/>
        </w:rPr>
        <w:t xml:space="preserve">Advance patient notice improves bed preparation and staff allocation</w:t>
      </w:r>
    </w:p>
    <w:p>
      <w:pPr>
        <w:pStyle w:val="ListParagraph"/>
        <w:numPr>
          <w:ilvl w:val="0"/>
          <w:numId w:val="2"/>
        </w:numPr>
        <w:spacing w:after="60" w:before="60"/>
      </w:pPr>
      <w:r>
        <w:rPr>
          <w:rFonts w:ascii="Arial" w:cs="Arial" w:eastAsia="Arial" w:hAnsi="Arial"/>
          <w:color w:val="1C2833"/>
          <w:sz w:val="22"/>
          <w:szCs w:val="22"/>
        </w:rPr>
        <w:t xml:space="preserve">Being on Medi Joints signals to patients that the hospital is modern, transparent, and digitally accessible</w:t>
      </w:r>
    </w:p>
    <w:p>
      <w:pPr>
        <w:pStyle w:val="ListParagraph"/>
        <w:numPr>
          <w:ilvl w:val="0"/>
          <w:numId w:val="2"/>
        </w:numPr>
        <w:spacing w:after="60" w:before="60"/>
      </w:pPr>
      <w:r>
        <w:rPr>
          <w:rFonts w:ascii="Arial" w:cs="Arial" w:eastAsia="Arial" w:hAnsi="Arial"/>
          <w:color w:val="1C2833"/>
          <w:sz w:val="22"/>
          <w:szCs w:val="22"/>
        </w:rPr>
        <w:t xml:space="preserve">Reviews and ratings on the platform build long-term reputation</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10.3 Why Patients Are Always Free</w:t>
      </w:r>
    </w:p>
    <w:p>
      <w:pPr>
        <w:spacing w:after="80" w:before="80"/>
        <w:jc w:val="both"/>
      </w:pPr>
      <w:r>
        <w:rPr>
          <w:rFonts w:ascii="Arial" w:cs="Arial" w:eastAsia="Arial" w:hAnsi="Arial"/>
          <w:color w:val="1C2833"/>
          <w:sz w:val="22"/>
          <w:szCs w:val="22"/>
        </w:rPr>
        <w:t xml:space="preserve">The decision to keep the patient-facing product completely free is both a moral and strategic choice:</w:t>
      </w:r>
    </w:p>
    <w:p>
      <w:pPr>
        <w:pStyle w:val="ListParagraph"/>
        <w:numPr>
          <w:ilvl w:val="0"/>
          <w:numId w:val="2"/>
        </w:numPr>
        <w:spacing w:after="60" w:before="60"/>
      </w:pPr>
      <w:r>
        <w:rPr>
          <w:rFonts w:ascii="Arial" w:cs="Arial" w:eastAsia="Arial" w:hAnsi="Arial"/>
          <w:color w:val="1C2833"/>
          <w:sz w:val="22"/>
          <w:szCs w:val="22"/>
        </w:rPr>
        <w:t xml:space="preserve">Healthcare information should not be a paid privilege — it is a right</w:t>
      </w:r>
    </w:p>
    <w:p>
      <w:pPr>
        <w:pStyle w:val="ListParagraph"/>
        <w:numPr>
          <w:ilvl w:val="0"/>
          <w:numId w:val="2"/>
        </w:numPr>
        <w:spacing w:after="60" w:before="60"/>
      </w:pPr>
      <w:r>
        <w:rPr>
          <w:rFonts w:ascii="Arial" w:cs="Arial" w:eastAsia="Arial" w:hAnsi="Arial"/>
          <w:color w:val="1C2833"/>
          <w:sz w:val="22"/>
          <w:szCs w:val="22"/>
        </w:rPr>
        <w:t xml:space="preserve">Monetizing patients would reduce adoption and trust, defeating the platform’s core purpose</w:t>
      </w:r>
    </w:p>
    <w:p>
      <w:pPr>
        <w:pStyle w:val="ListParagraph"/>
        <w:numPr>
          <w:ilvl w:val="0"/>
          <w:numId w:val="2"/>
        </w:numPr>
        <w:spacing w:after="60" w:before="60"/>
      </w:pPr>
      <w:r>
        <w:rPr>
          <w:rFonts w:ascii="Arial" w:cs="Arial" w:eastAsia="Arial" w:hAnsi="Arial"/>
          <w:color w:val="1C2833"/>
          <w:sz w:val="22"/>
          <w:szCs w:val="22"/>
        </w:rPr>
        <w:t xml:space="preserve">A large, engaged patient base is what makes the hospital subscription valuable</w:t>
      </w:r>
    </w:p>
    <w:p>
      <w:pPr>
        <w:pStyle w:val="ListParagraph"/>
        <w:numPr>
          <w:ilvl w:val="0"/>
          <w:numId w:val="2"/>
        </w:numPr>
        <w:spacing w:after="60" w:before="60"/>
      </w:pPr>
      <w:r>
        <w:rPr>
          <w:rFonts w:ascii="Arial" w:cs="Arial" w:eastAsia="Arial" w:hAnsi="Arial"/>
          <w:color w:val="1C2833"/>
          <w:sz w:val="22"/>
          <w:szCs w:val="22"/>
        </w:rPr>
        <w:t xml:space="preserve">Network effects: more patients on the platform = more value for hospitals = more hospital subscriptions</w:t>
      </w:r>
    </w:p>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11. Business Impact &amp; Social Impact</w:t>
      </w:r>
    </w:p>
    <w:p>
      <w:pPr>
        <w:pStyle w:val="Heading2"/>
        <w:spacing w:after="120" w:before="280"/>
      </w:pPr>
      <w:r>
        <w:rPr>
          <w:rFonts w:ascii="Arial" w:cs="Arial" w:eastAsia="Arial" w:hAnsi="Arial"/>
          <w:b/>
          <w:bCs/>
          <w:color w:val="2E86C1"/>
          <w:sz w:val="28"/>
          <w:szCs w:val="28"/>
        </w:rPr>
        <w:t xml:space="preserve">11.1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Business Benefit</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Details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Revenue Growth</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Hospitals on Medi Joints attract more patients, increasing occupancy and revenue</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Operational Efficiency</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Structured reservations reduce walk-in chaos and improve bed turnaround time</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Data-Driven Decisions</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Analytics help hospitals identify peak demand, popular services, and capacity gaps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Brand Building</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Being associated with a life-saving platform enhances hospital’s community standing</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Market Leadership</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First-mover advantage in a category that is inevitable in digital healthcare</w:t>
            </w:r>
          </w:p>
        </w:tc>
      </w:tr>
    </w:tbl>
    <w:p>
      <w:pPr>
        <w:spacing w:after="80" w:before="0"/>
      </w:pPr>
      <w:r>
        <w:t xml:space="preserve"/>
      </w:r>
    </w:p>
    <w:p>
      <w:pPr>
        <w:pStyle w:val="Heading2"/>
        <w:spacing w:after="120" w:before="280"/>
      </w:pPr>
      <w:r>
        <w:rPr>
          <w:rFonts w:ascii="Arial" w:cs="Arial" w:eastAsia="Arial" w:hAnsi="Arial"/>
          <w:b/>
          <w:bCs/>
          <w:color w:val="2E86C1"/>
          <w:sz w:val="28"/>
          <w:szCs w:val="28"/>
        </w:rPr>
        <w:t xml:space="preserve">11.2 Social &amp; Human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Social Impact</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Details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Lives Saved</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The most fundamental impact — real emergencies resolved faster = more survivors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Faster Emergency Response</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Minutes saved in finding and confirming a hospital = significantly better patient outcomes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Better Hospital Utilization</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Patients are distributed optimally across hospitals instead of crowding a few well-known ones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Transparent Healthcare Access</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All hospitals, big and small, compete on the same transparent platform</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Reduced Panic</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Families in crisis have one clear, trusted tool instead of chaos and uncertainty</w:t>
            </w:r>
          </w:p>
        </w:tc>
      </w:tr>
    </w:tbl>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12. Go-To-Market Strategy</w:t>
      </w:r>
    </w:p>
    <w:p>
      <w:pPr>
        <w:pStyle w:val="Heading2"/>
        <w:spacing w:after="120" w:before="280"/>
      </w:pPr>
      <w:r>
        <w:rPr>
          <w:rFonts w:ascii="Arial" w:cs="Arial" w:eastAsia="Arial" w:hAnsi="Arial"/>
          <w:b/>
          <w:bCs/>
          <w:color w:val="2E86C1"/>
          <w:sz w:val="28"/>
          <w:szCs w:val="28"/>
        </w:rPr>
        <w:t xml:space="preserve">12.1 Launch Approach</w:t>
      </w:r>
    </w:p>
    <w:p>
      <w:pPr>
        <w:spacing w:after="80" w:before="80"/>
        <w:jc w:val="both"/>
      </w:pPr>
      <w:r>
        <w:rPr>
          <w:rFonts w:ascii="Arial" w:cs="Arial" w:eastAsia="Arial" w:hAnsi="Arial"/>
          <w:color w:val="1C2833"/>
          <w:sz w:val="22"/>
          <w:szCs w:val="22"/>
        </w:rPr>
        <w:t xml:space="preserve">Medi Joints will follow a city-first, depth-before-breadth launch strategy. Rather than launching across India simultaneously with thin coverage, the product will launch in one or two cities with dense hospital coverage, creating a genuinely useful product from day one.</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12.2 Phase-Wise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880"/>
        <w:gridCol w:w="4200"/>
      </w:tblGrid>
      <w:tr>
        <w:tc>
          <w:tcPr>
            <w:tcW w:type="dxa" w:w="22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Phase</w:t>
            </w:r>
          </w:p>
        </w:tc>
        <w:tc>
          <w:tcPr>
            <w:tcW w:type="dxa" w:w="28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Scope</w:t>
            </w:r>
          </w:p>
        </w:tc>
        <w:tc>
          <w:tcPr>
            <w:tcW w:type="dxa" w:w="420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Key Milestones</w:t>
            </w:r>
          </w:p>
        </w:tc>
      </w:tr>
      <w:tr>
        <w:tc>
          <w:tcPr>
            <w:tcW w:type="dxa" w:w="22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Phase 1: Pilot (Months 1-6)</w:t>
            </w:r>
          </w:p>
        </w:tc>
        <w:tc>
          <w:tcPr>
            <w:tcW w:type="dxa" w:w="28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1-2 cities (e.g., Bengaluru, Hyderabad)</w:t>
            </w:r>
          </w:p>
        </w:tc>
        <w:tc>
          <w:tcPr>
            <w:tcW w:type="dxa" w:w="42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10-30 hospitals onboarded, core features live, first SOS events handled</w:t>
            </w:r>
          </w:p>
        </w:tc>
      </w:tr>
      <w:tr>
        <w:tc>
          <w:tcPr>
            <w:tcW w:type="dxa" w:w="22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Phase 2: City Expansion (Months 7-18)</w:t>
            </w:r>
          </w:p>
        </w:tc>
        <w:tc>
          <w:tcPr>
            <w:tcW w:type="dxa" w:w="28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5-10 major Indian cities</w:t>
            </w:r>
          </w:p>
        </w:tc>
        <w:tc>
          <w:tcPr>
            <w:tcW w:type="dxa" w:w="42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100+ hospitals, government partnerships, analytics launch</w:t>
            </w:r>
          </w:p>
        </w:tc>
      </w:tr>
      <w:tr>
        <w:tc>
          <w:tcPr>
            <w:tcW w:type="dxa" w:w="22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Phase 3: State Coverage (Months 19-36)</w:t>
            </w:r>
          </w:p>
        </w:tc>
        <w:tc>
          <w:tcPr>
            <w:tcW w:type="dxa" w:w="28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Full state deployment (Karnataka, Telangana)</w:t>
            </w:r>
          </w:p>
        </w:tc>
        <w:tc>
          <w:tcPr>
            <w:tcW w:type="dxa" w:w="42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1,000+ hospitals, government contracts, white-label deals</w:t>
            </w:r>
          </w:p>
        </w:tc>
      </w:tr>
      <w:tr>
        <w:tc>
          <w:tcPr>
            <w:tcW w:type="dxa" w:w="22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Phase 4: National Scale (Year 3+)</w:t>
            </w:r>
          </w:p>
        </w:tc>
        <w:tc>
          <w:tcPr>
            <w:tcW w:type="dxa" w:w="28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Pan-India deployment</w:t>
            </w:r>
          </w:p>
        </w:tc>
        <w:tc>
          <w:tcPr>
            <w:tcW w:type="dxa" w:w="42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10,000+ hospitals, national health authority integration</w:t>
            </w:r>
          </w:p>
        </w:tc>
      </w:tr>
    </w:tbl>
    <w:p>
      <w:pPr>
        <w:spacing w:after="80" w:before="0"/>
      </w:pPr>
      <w:r>
        <w:t xml:space="preserve"/>
      </w:r>
    </w:p>
    <w:p>
      <w:pPr>
        <w:pStyle w:val="Heading2"/>
        <w:spacing w:after="120" w:before="280"/>
      </w:pPr>
      <w:r>
        <w:rPr>
          <w:rFonts w:ascii="Arial" w:cs="Arial" w:eastAsia="Arial" w:hAnsi="Arial"/>
          <w:b/>
          <w:bCs/>
          <w:color w:val="2E86C1"/>
          <w:sz w:val="28"/>
          <w:szCs w:val="28"/>
        </w:rPr>
        <w:t xml:space="preserve">12.3 Hospital Acquisition Strategy</w:t>
      </w:r>
    </w:p>
    <w:p>
      <w:pPr>
        <w:pStyle w:val="ListParagraph"/>
        <w:numPr>
          <w:ilvl w:val="0"/>
          <w:numId w:val="2"/>
        </w:numPr>
        <w:spacing w:after="60" w:before="60"/>
      </w:pPr>
      <w:r>
        <w:rPr>
          <w:rFonts w:ascii="Arial" w:cs="Arial" w:eastAsia="Arial" w:hAnsi="Arial"/>
          <w:color w:val="1C2833"/>
          <w:sz w:val="22"/>
          <w:szCs w:val="22"/>
        </w:rPr>
        <w:t xml:space="preserve">Direct sales team to approach hospitals in the launch city</w:t>
      </w:r>
    </w:p>
    <w:p>
      <w:pPr>
        <w:pStyle w:val="ListParagraph"/>
        <w:numPr>
          <w:ilvl w:val="0"/>
          <w:numId w:val="2"/>
        </w:numPr>
        <w:spacing w:after="60" w:before="60"/>
      </w:pPr>
      <w:r>
        <w:rPr>
          <w:rFonts w:ascii="Arial" w:cs="Arial" w:eastAsia="Arial" w:hAnsi="Arial"/>
          <w:color w:val="1C2833"/>
          <w:sz w:val="22"/>
          <w:szCs w:val="22"/>
        </w:rPr>
        <w:t xml:space="preserve">Partner with hospital associations (IMA, NATHEALTH, etc.) for bulk onboarding</w:t>
      </w:r>
    </w:p>
    <w:p>
      <w:pPr>
        <w:pStyle w:val="ListParagraph"/>
        <w:numPr>
          <w:ilvl w:val="0"/>
          <w:numId w:val="2"/>
        </w:numPr>
        <w:spacing w:after="60" w:before="60"/>
      </w:pPr>
      <w:r>
        <w:rPr>
          <w:rFonts w:ascii="Arial" w:cs="Arial" w:eastAsia="Arial" w:hAnsi="Arial"/>
          <w:color w:val="1C2833"/>
          <w:sz w:val="22"/>
          <w:szCs w:val="22"/>
        </w:rPr>
        <w:t xml:space="preserve">Free trial period (30-60 days) to let hospitals experience the value before committing</w:t>
      </w:r>
    </w:p>
    <w:p>
      <w:pPr>
        <w:pStyle w:val="ListParagraph"/>
        <w:numPr>
          <w:ilvl w:val="0"/>
          <w:numId w:val="2"/>
        </w:numPr>
        <w:spacing w:after="60" w:before="60"/>
      </w:pPr>
      <w:r>
        <w:rPr>
          <w:rFonts w:ascii="Arial" w:cs="Arial" w:eastAsia="Arial" w:hAnsi="Arial"/>
          <w:color w:val="1C2833"/>
          <w:sz w:val="22"/>
          <w:szCs w:val="22"/>
        </w:rPr>
        <w:t xml:space="preserve">Case studies and testimonials from early hospitals to drive peer adoption</w:t>
      </w:r>
    </w:p>
    <w:p>
      <w:pPr>
        <w:pStyle w:val="ListParagraph"/>
        <w:numPr>
          <w:ilvl w:val="0"/>
          <w:numId w:val="2"/>
        </w:numPr>
        <w:spacing w:after="60" w:before="60"/>
      </w:pPr>
      <w:r>
        <w:rPr>
          <w:rFonts w:ascii="Arial" w:cs="Arial" w:eastAsia="Arial" w:hAnsi="Arial"/>
          <w:color w:val="1C2833"/>
          <w:sz w:val="22"/>
          <w:szCs w:val="22"/>
        </w:rPr>
        <w:t xml:space="preserve">Integration support and onboarding assistance for hospital IT teams</w:t>
      </w:r>
    </w:p>
    <w:p>
      <w:pPr>
        <w:spacing w:after="80" w:before="0"/>
      </w:pPr>
      <w:r>
        <w:t xml:space="preserve"/>
      </w:r>
    </w:p>
    <w:p>
      <w:pPr>
        <w:pStyle w:val="Heading2"/>
        <w:spacing w:after="120" w:before="280"/>
      </w:pPr>
      <w:r>
        <w:rPr>
          <w:rFonts w:ascii="Arial" w:cs="Arial" w:eastAsia="Arial" w:hAnsi="Arial"/>
          <w:b/>
          <w:bCs/>
          <w:color w:val="2E86C1"/>
          <w:sz w:val="28"/>
          <w:szCs w:val="28"/>
        </w:rPr>
        <w:t xml:space="preserve">12.4 Patient Acquisition Strategy</w:t>
      </w:r>
    </w:p>
    <w:p>
      <w:pPr>
        <w:pStyle w:val="ListParagraph"/>
        <w:numPr>
          <w:ilvl w:val="0"/>
          <w:numId w:val="2"/>
        </w:numPr>
        <w:spacing w:after="60" w:before="60"/>
      </w:pPr>
      <w:r>
        <w:rPr>
          <w:rFonts w:ascii="Arial" w:cs="Arial" w:eastAsia="Arial" w:hAnsi="Arial"/>
          <w:color w:val="1C2833"/>
          <w:sz w:val="22"/>
          <w:szCs w:val="22"/>
        </w:rPr>
        <w:t xml:space="preserve">App Store Optimization (ASO) for health emergency-related searches</w:t>
      </w:r>
    </w:p>
    <w:p>
      <w:pPr>
        <w:pStyle w:val="ListParagraph"/>
        <w:numPr>
          <w:ilvl w:val="0"/>
          <w:numId w:val="2"/>
        </w:numPr>
        <w:spacing w:after="60" w:before="60"/>
      </w:pPr>
      <w:r>
        <w:rPr>
          <w:rFonts w:ascii="Arial" w:cs="Arial" w:eastAsia="Arial" w:hAnsi="Arial"/>
          <w:color w:val="1C2833"/>
          <w:sz w:val="22"/>
          <w:szCs w:val="22"/>
        </w:rPr>
        <w:t xml:space="preserve">Awareness campaigns in local language on social media</w:t>
      </w:r>
    </w:p>
    <w:p>
      <w:pPr>
        <w:pStyle w:val="ListParagraph"/>
        <w:numPr>
          <w:ilvl w:val="0"/>
          <w:numId w:val="2"/>
        </w:numPr>
        <w:spacing w:after="60" w:before="60"/>
      </w:pPr>
      <w:r>
        <w:rPr>
          <w:rFonts w:ascii="Arial" w:cs="Arial" w:eastAsia="Arial" w:hAnsi="Arial"/>
          <w:color w:val="1C2833"/>
          <w:sz w:val="22"/>
          <w:szCs w:val="22"/>
        </w:rPr>
        <w:t xml:space="preserve">Partnership with ambulance services and emergency medical services</w:t>
      </w:r>
    </w:p>
    <w:p>
      <w:pPr>
        <w:pStyle w:val="ListParagraph"/>
        <w:numPr>
          <w:ilvl w:val="0"/>
          <w:numId w:val="2"/>
        </w:numPr>
        <w:spacing w:after="60" w:before="60"/>
      </w:pPr>
      <w:r>
        <w:rPr>
          <w:rFonts w:ascii="Arial" w:cs="Arial" w:eastAsia="Arial" w:hAnsi="Arial"/>
          <w:color w:val="1C2833"/>
          <w:sz w:val="22"/>
          <w:szCs w:val="22"/>
        </w:rPr>
        <w:t xml:space="preserve">Collaboration with corporate HR departments for employee health programs</w:t>
      </w:r>
    </w:p>
    <w:p>
      <w:pPr>
        <w:pStyle w:val="ListParagraph"/>
        <w:numPr>
          <w:ilvl w:val="0"/>
          <w:numId w:val="2"/>
        </w:numPr>
        <w:spacing w:after="60" w:before="60"/>
      </w:pPr>
      <w:r>
        <w:rPr>
          <w:rFonts w:ascii="Arial" w:cs="Arial" w:eastAsia="Arial" w:hAnsi="Arial"/>
          <w:color w:val="1C2833"/>
          <w:sz w:val="22"/>
          <w:szCs w:val="22"/>
        </w:rPr>
        <w:t xml:space="preserve">Word-of-mouth — every positive emergency experience generates organic referrals</w:t>
      </w:r>
    </w:p>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13. What We Need to Move Forward</w:t>
      </w:r>
    </w:p>
    <w:p>
      <w:pPr>
        <w:pStyle w:val="Heading2"/>
        <w:spacing w:after="120" w:before="280"/>
      </w:pPr>
      <w:r>
        <w:rPr>
          <w:rFonts w:ascii="Arial" w:cs="Arial" w:eastAsia="Arial" w:hAnsi="Arial"/>
          <w:b/>
          <w:bCs/>
          <w:color w:val="2E86C1"/>
          <w:sz w:val="28"/>
          <w:szCs w:val="28"/>
        </w:rPr>
        <w:t xml:space="preserve">13.1 Ask from Stakeholders</w:t>
      </w:r>
    </w:p>
    <w:p>
      <w:pPr>
        <w:spacing w:after="80" w:before="80"/>
        <w:jc w:val="both"/>
      </w:pPr>
      <w:r>
        <w:rPr>
          <w:rFonts w:ascii="Arial" w:cs="Arial" w:eastAsia="Arial" w:hAnsi="Arial"/>
          <w:color w:val="1C2833"/>
          <w:sz w:val="22"/>
          <w:szCs w:val="22"/>
        </w:rPr>
        <w:t xml:space="preserve">To move from concept to a working product and to launch successfully, Medi Joints needs the following support: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Need</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Why It Matters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Pilot Hospital Partners</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2-5 hospitals willing to onboard early and provide real-time data for the pilot. This validates the product and creates the first use case.</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Technical Mentorship</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Experienced developers and product leaders to guide the real-time architecture, security, and scalability decisions.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Institutional / Government Support</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Health department or smart city mission collaboration to add credibility and enable government hospital inclusion.</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Funding for Deployment</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Seed funding to cover development costs, Google Maps API costs, cloud infrastructure, and initial sales team.</w:t>
            </w:r>
          </w:p>
        </w:tc>
      </w:tr>
    </w:tbl>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14.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Risk</w:t>
            </w:r>
          </w:p>
        </w:tc>
        <w:tc>
          <w:tcPr>
            <w:tcW w:type="dxa" w:w="360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c>
          <w:tcPr>
            <w:tcW w:type="dxa" w:w="360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Mitigation Strategy</w:t>
            </w:r>
          </w:p>
        </w:tc>
      </w:tr>
      <w:tr>
        <w:tc>
          <w:tcPr>
            <w:tcW w:type="dxa" w:w="21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Adoption</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Hospitals may be slow to update data consistently</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Make updating simple (single tap), train staff, add auto-reminders</w:t>
            </w:r>
          </w:p>
        </w:tc>
      </w:tr>
      <w:tr>
        <w:tc>
          <w:tcPr>
            <w:tcW w:type="dxa" w:w="21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Data Accuracy</w:t>
            </w:r>
          </w:p>
        </w:tc>
        <w:tc>
          <w:tcPr>
            <w:tcW w:type="dxa" w:w="36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Stale or incorrect bed data reduces user trust</w:t>
            </w:r>
          </w:p>
        </w:tc>
        <w:tc>
          <w:tcPr>
            <w:tcW w:type="dxa" w:w="36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Real-time alerts if hospital hasn’t updated in X hours; verification audits</w:t>
            </w:r>
          </w:p>
        </w:tc>
      </w:tr>
      <w:tr>
        <w:tc>
          <w:tcPr>
            <w:tcW w:type="dxa" w:w="21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Privacy &amp; Security</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Patient data (location, medical context) is sensitive</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End-to-end encryption, HIPAA/DISHA compliance, minimal data collection</w:t>
            </w:r>
          </w:p>
        </w:tc>
      </w:tr>
      <w:tr>
        <w:tc>
          <w:tcPr>
            <w:tcW w:type="dxa" w:w="21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Google Maps Cost</w:t>
            </w:r>
          </w:p>
        </w:tc>
        <w:tc>
          <w:tcPr>
            <w:tcW w:type="dxa" w:w="36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Maps API calls can become expensive at scale</w:t>
            </w:r>
          </w:p>
        </w:tc>
        <w:tc>
          <w:tcPr>
            <w:tcW w:type="dxa" w:w="36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Implement caching, cluster rendering, quota management</w:t>
            </w:r>
          </w:p>
        </w:tc>
      </w:tr>
      <w:tr>
        <w:tc>
          <w:tcPr>
            <w:tcW w:type="dxa" w:w="21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Competition</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Large platforms (Practo, Apollo) could add similar features</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Speed to market, deep emergency-first specialization, government partnerships</w:t>
            </w:r>
          </w:p>
        </w:tc>
      </w:tr>
      <w:tr>
        <w:tc>
          <w:tcPr>
            <w:tcW w:type="dxa" w:w="21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Hospital Resistance</w:t>
            </w:r>
          </w:p>
        </w:tc>
        <w:tc>
          <w:tcPr>
            <w:tcW w:type="dxa" w:w="36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Some hospitals may resist transparency</w:t>
            </w:r>
          </w:p>
        </w:tc>
        <w:tc>
          <w:tcPr>
            <w:tcW w:type="dxa" w:w="36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Focus on private hospitals initially; demonstrate revenue growth</w:t>
            </w:r>
          </w:p>
        </w:tc>
      </w:tr>
      <w:tr>
        <w:tc>
          <w:tcPr>
            <w:tcW w:type="dxa" w:w="21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Fake SOS / Abuse</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Emergency SOS could be triggered falsely</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Confirmation step, usage history tracking, account flagging</w:t>
            </w:r>
          </w:p>
        </w:tc>
      </w:tr>
    </w:tbl>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15. AI Features &amp; Integrations</w:t>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Intelligence built into every layer — so patients get the right care, at the right place, at the right time.</w:t>
      </w:r>
    </w:p>
    <w:p>
      <w:pPr>
        <w:spacing w:after="80" w:before="0"/>
      </w:pPr>
      <w:r>
        <w:t xml:space="preserve"/>
      </w:r>
    </w:p>
    <w:p>
      <w:pPr>
        <w:spacing w:after="80" w:before="80"/>
        <w:jc w:val="both"/>
      </w:pPr>
      <w:r>
        <w:rPr>
          <w:rFonts w:ascii="Arial" w:cs="Arial" w:eastAsia="Arial" w:hAnsi="Arial"/>
          <w:color w:val="1C2833"/>
          <w:sz w:val="22"/>
          <w:szCs w:val="22"/>
        </w:rPr>
        <w:t xml:space="preserve">Medi Joints is not just a bed-finding platform. By embedding Artificial Intelligence across the patient journey, hospital operations, and authority monitoring, the platform evolves into an intelligent healthcare coordination system. AI makes Medi Joints faster, smarter, safer, and significantly more valuable than any basic directory or booking tool.</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15.1 AI Symptom Triage Assistant</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A conversational AI assistant embedded in the app allows users to describe their symptoms in plain, everyday language — by typing or by voice. The AI assesses the situation, estimates the urgency level, recommends the right type of facility or specialist, and automatically filters the hospital map to show only relevant options.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Urgency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Urgency Level</w:t>
            </w:r>
          </w:p>
        </w:tc>
        <w:tc>
          <w:tcPr>
            <w:tcW w:type="dxa" w:w="360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c>
          <w:tcPr>
            <w:tcW w:type="dxa" w:w="336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Platform Response</w:t>
            </w:r>
          </w:p>
        </w:tc>
      </w:tr>
      <w:tr>
        <w:tc>
          <w:tcPr>
            <w:tcW w:type="dxa" w:w="24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Critical / Emergency</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Chest pain, difficulty breathing, loss of consciousness, heavy bleeding</w:t>
            </w:r>
          </w:p>
        </w:tc>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Triggers Emergency SOS flow immediately; shows ICU/trauma hospitals only</w:t>
            </w:r>
          </w:p>
        </w:tc>
      </w:tr>
      <w:tr>
        <w:tc>
          <w:tcPr>
            <w:tcW w:type="dxa" w:w="24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Urgent</w:t>
            </w:r>
          </w:p>
        </w:tc>
        <w:tc>
          <w:tcPr>
            <w:tcW w:type="dxa" w:w="36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High fever, fracture, severe pain, vomiting with dizziness</w:t>
            </w:r>
          </w:p>
        </w:tc>
        <w:tc>
          <w:tcPr>
            <w:tcW w:type="dxa" w:w="33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Shows hospitals with relevant specialization; fast-tracks reservation</w:t>
            </w:r>
          </w:p>
        </w:tc>
      </w:tr>
      <w:tr>
        <w:tc>
          <w:tcPr>
            <w:tcW w:type="dxa" w:w="24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Non-Urgent</w:t>
            </w:r>
          </w:p>
        </w:tc>
        <w:tc>
          <w:tcPr>
            <w:tcW w:type="dxa" w:w="36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Mild fever, routine check-up, chronic condition follow-up</w:t>
            </w:r>
          </w:p>
        </w:tc>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Shows all nearby hospitals; recommends clinics or OPD over emergency wards</w:t>
            </w:r>
          </w:p>
        </w:tc>
      </w:tr>
    </w:tbl>
    <w:p>
      <w:pPr>
        <w:spacing w:after="80" w:before="0"/>
      </w:pPr>
      <w:r>
        <w:t xml:space="preserve"/>
      </w:r>
    </w:p>
    <w:p>
      <w:pPr>
        <w:pStyle w:val="Heading3"/>
        <w:spacing w:after="80" w:before="200"/>
      </w:pPr>
      <w:r>
        <w:rPr>
          <w:rFonts w:ascii="Arial" w:cs="Arial" w:eastAsia="Arial" w:hAnsi="Arial"/>
          <w:b/>
          <w:bCs/>
          <w:color w:val="1A3C5E"/>
          <w:sz w:val="24"/>
          <w:szCs w:val="24"/>
        </w:rPr>
        <w:t xml:space="preserve">Key Benefits</w:t>
      </w:r>
    </w:p>
    <w:p>
      <w:pPr>
        <w:pStyle w:val="ListParagraph"/>
        <w:numPr>
          <w:ilvl w:val="0"/>
          <w:numId w:val="2"/>
        </w:numPr>
        <w:spacing w:after="60" w:before="60"/>
      </w:pPr>
      <w:r>
        <w:rPr>
          <w:rFonts w:ascii="Arial" w:cs="Arial" w:eastAsia="Arial" w:hAnsi="Arial"/>
          <w:color w:val="1C2833"/>
          <w:sz w:val="22"/>
          <w:szCs w:val="22"/>
        </w:rPr>
        <w:t xml:space="preserve">Prevents misuse of emergency wards for non-critical cases, reducing overcrowding</w:t>
      </w:r>
    </w:p>
    <w:p>
      <w:pPr>
        <w:pStyle w:val="ListParagraph"/>
        <w:numPr>
          <w:ilvl w:val="0"/>
          <w:numId w:val="2"/>
        </w:numPr>
        <w:spacing w:after="60" w:before="60"/>
      </w:pPr>
      <w:r>
        <w:rPr>
          <w:rFonts w:ascii="Arial" w:cs="Arial" w:eastAsia="Arial" w:hAnsi="Arial"/>
          <w:color w:val="1C2833"/>
          <w:sz w:val="22"/>
          <w:szCs w:val="22"/>
        </w:rPr>
        <w:t xml:space="preserve">Guides panicking users to the right decision within seconds</w:t>
      </w:r>
    </w:p>
    <w:p>
      <w:pPr>
        <w:pStyle w:val="ListParagraph"/>
        <w:numPr>
          <w:ilvl w:val="0"/>
          <w:numId w:val="2"/>
        </w:numPr>
        <w:spacing w:after="60" w:before="60"/>
      </w:pPr>
      <w:r>
        <w:rPr>
          <w:rFonts w:ascii="Arial" w:cs="Arial" w:eastAsia="Arial" w:hAnsi="Arial"/>
          <w:color w:val="1C2833"/>
          <w:sz w:val="22"/>
          <w:szCs w:val="22"/>
        </w:rPr>
        <w:t xml:space="preserve">Reduces wrong hospital visits by matching symptoms to hospital specialization</w:t>
      </w:r>
    </w:p>
    <w:p>
      <w:pPr>
        <w:pStyle w:val="ListParagraph"/>
        <w:numPr>
          <w:ilvl w:val="0"/>
          <w:numId w:val="2"/>
        </w:numPr>
        <w:spacing w:after="60" w:before="60"/>
      </w:pPr>
      <w:r>
        <w:rPr>
          <w:rFonts w:ascii="Arial" w:cs="Arial" w:eastAsia="Arial" w:hAnsi="Arial"/>
          <w:color w:val="1C2833"/>
          <w:sz w:val="22"/>
          <w:szCs w:val="22"/>
        </w:rPr>
        <w:t xml:space="preserve">Works in multiple languages including regional Indian languages</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15.2 AI-Powered Hospital Recommendation Engine</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Instead of simply listing all nearby hospitals, the AI recommendation engine ranks and surfaces the most suitable hospital for each patient based on a multi-factor scoring model. The recommendation is personalized, not generic.</w:t>
      </w:r>
    </w:p>
    <w:p>
      <w:pPr>
        <w:spacing w:after="80" w:before="0"/>
      </w:pPr>
      <w:r>
        <w:t xml:space="preserve"/>
      </w:r>
    </w:p>
    <w:p>
      <w:pPr>
        <w:pStyle w:val="Heading3"/>
        <w:spacing w:after="80" w:before="200"/>
      </w:pPr>
      <w:r>
        <w:rPr>
          <w:rFonts w:ascii="Arial" w:cs="Arial" w:eastAsia="Arial" w:hAnsi="Arial"/>
          <w:b/>
          <w:bCs/>
          <w:color w:val="1A3C5E"/>
          <w:sz w:val="24"/>
          <w:szCs w:val="24"/>
        </w:rPr>
        <w:t xml:space="preserve">Ranking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Factor</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Why It Matters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Patient’s condition &amp; required bed type</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Ensures the hospital can actually treat what the patient has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Real-time bed availability &amp; category match</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Shows only hospitals that have the specific bed type needed</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specialization &amp; success rates</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Directs cardiac patients to cardiac centers, trauma to trauma centers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Distance &amp; estimated travel time (with live traffic)</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Accounts for Google Maps live traffic, not just straight-line distance</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ratings &amp; verified patient reviews</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Prioritizes hospitals with proven quality for the relevant condition</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Current patient load (avoid overcrowded hospitals)</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Recommends hospitals where the patient will receive attention quickly</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Insurance compatibility (if profile linked)</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Avoids recommendations that will lead to payment disputes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Historical admission outcomes for similar conditions</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Data-driven quality signal beyond just star ratings</w:t>
            </w:r>
          </w:p>
        </w:tc>
      </w:tr>
    </w:tbl>
    <w:p>
      <w:pPr>
        <w:spacing w:after="160" w:before="0"/>
      </w:pPr>
      <w:r>
        <w:t xml:space="preserve"/>
      </w:r>
    </w:p>
    <w:p>
      <w:pPr>
        <w:pStyle w:val="Heading2"/>
        <w:spacing w:after="120" w:before="280"/>
      </w:pPr>
      <w:r>
        <w:rPr>
          <w:rFonts w:ascii="Arial" w:cs="Arial" w:eastAsia="Arial" w:hAnsi="Arial"/>
          <w:b/>
          <w:bCs/>
          <w:color w:val="2E86C1"/>
          <w:sz w:val="28"/>
          <w:szCs w:val="28"/>
        </w:rPr>
        <w:t xml:space="preserve">15.3 Predictive Bed Availability</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When a hospital shows zero available beds, most platforms simply display “No beds available” and leave the user stuck. Medi Joints’ predictive model uses historical data to forecast when beds are likely to become available — giving patients real options instead of dead ends.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How It Works</w:t>
      </w:r>
    </w:p>
    <w:p>
      <w:pPr>
        <w:pStyle w:val="ListParagraph"/>
        <w:numPr>
          <w:ilvl w:val="0"/>
          <w:numId w:val="3"/>
        </w:numPr>
        <w:spacing w:after="60" w:before="60"/>
      </w:pPr>
      <w:r>
        <w:rPr>
          <w:rFonts w:ascii="Arial" w:cs="Arial" w:eastAsia="Arial" w:hAnsi="Arial"/>
          <w:color w:val="1C2833"/>
          <w:sz w:val="22"/>
          <w:szCs w:val="22"/>
        </w:rPr>
        <w:t xml:space="preserve">The ML model is trained on historical bed availability data for each hospital — discharge times, admission patterns, peak days, seasonal trends.</w:t>
      </w:r>
    </w:p>
    <w:p>
      <w:pPr>
        <w:pStyle w:val="ListParagraph"/>
        <w:numPr>
          <w:ilvl w:val="0"/>
          <w:numId w:val="3"/>
        </w:numPr>
        <w:spacing w:after="60" w:before="60"/>
      </w:pPr>
      <w:r>
        <w:rPr>
          <w:rFonts w:ascii="Arial" w:cs="Arial" w:eastAsia="Arial" w:hAnsi="Arial"/>
          <w:color w:val="1C2833"/>
          <w:sz w:val="22"/>
          <w:szCs w:val="22"/>
        </w:rPr>
        <w:t xml:space="preserve">When a hospital is full, the model predicts a time window when beds are expected to open (e.g., “2-3 beds likely available in 45-90 minutes based on typical discharge patterns”).</w:t>
      </w:r>
    </w:p>
    <w:p>
      <w:pPr>
        <w:pStyle w:val="ListParagraph"/>
        <w:numPr>
          <w:ilvl w:val="0"/>
          <w:numId w:val="3"/>
        </w:numPr>
        <w:spacing w:after="60" w:before="60"/>
      </w:pPr>
      <w:r>
        <w:rPr>
          <w:rFonts w:ascii="Arial" w:cs="Arial" w:eastAsia="Arial" w:hAnsi="Arial"/>
          <w:color w:val="1C2833"/>
          <w:sz w:val="22"/>
          <w:szCs w:val="22"/>
        </w:rPr>
        <w:t xml:space="preserve">Patients can set an alert and receive a push notification the moment a bed becomes available.</w:t>
      </w:r>
    </w:p>
    <w:p>
      <w:pPr>
        <w:pStyle w:val="ListParagraph"/>
        <w:numPr>
          <w:ilvl w:val="0"/>
          <w:numId w:val="3"/>
        </w:numPr>
        <w:spacing w:after="60" w:before="60"/>
      </w:pPr>
      <w:r>
        <w:rPr>
          <w:rFonts w:ascii="Arial" w:cs="Arial" w:eastAsia="Arial" w:hAnsi="Arial"/>
          <w:color w:val="1C2833"/>
          <w:sz w:val="22"/>
          <w:szCs w:val="22"/>
        </w:rPr>
        <w:t xml:space="preserve">The authority dashboard uses aggregate predictions to anticipate system-wide capacity crunches before they happen.</w:t>
      </w:r>
    </w:p>
    <w:p>
      <w:pPr>
        <w:spacing w:after="80" w:before="0"/>
      </w:pPr>
      <w:r>
        <w:t xml:space="preserve"/>
      </w:r>
    </w:p>
    <w:p>
      <w:pPr>
        <w:pStyle w:val="Heading3"/>
        <w:spacing w:after="80" w:before="200"/>
      </w:pPr>
      <w:r>
        <w:rPr>
          <w:rFonts w:ascii="Arial" w:cs="Arial" w:eastAsia="Arial" w:hAnsi="Arial"/>
          <w:b/>
          <w:bCs/>
          <w:color w:val="1A3C5E"/>
          <w:sz w:val="24"/>
          <w:szCs w:val="24"/>
        </w:rPr>
        <w:t xml:space="preserve">Impact</w:t>
      </w:r>
    </w:p>
    <w:p>
      <w:pPr>
        <w:pStyle w:val="ListParagraph"/>
        <w:numPr>
          <w:ilvl w:val="0"/>
          <w:numId w:val="2"/>
        </w:numPr>
        <w:spacing w:after="60" w:before="60"/>
      </w:pPr>
      <w:r>
        <w:rPr>
          <w:rFonts w:ascii="Arial" w:cs="Arial" w:eastAsia="Arial" w:hAnsi="Arial"/>
          <w:color w:val="1C2833"/>
          <w:sz w:val="22"/>
          <w:szCs w:val="22"/>
        </w:rPr>
        <w:t xml:space="preserve">Patients make informed wait-or-move decisions instead of guessing</w:t>
      </w:r>
    </w:p>
    <w:p>
      <w:pPr>
        <w:pStyle w:val="ListParagraph"/>
        <w:numPr>
          <w:ilvl w:val="0"/>
          <w:numId w:val="2"/>
        </w:numPr>
        <w:spacing w:after="60" w:before="60"/>
      </w:pPr>
      <w:r>
        <w:rPr>
          <w:rFonts w:ascii="Arial" w:cs="Arial" w:eastAsia="Arial" w:hAnsi="Arial"/>
          <w:color w:val="1C2833"/>
          <w:sz w:val="22"/>
          <w:szCs w:val="22"/>
        </w:rPr>
        <w:t xml:space="preserve">Reduces unnecessary hospital hopping during high-demand periods</w:t>
      </w:r>
    </w:p>
    <w:p>
      <w:pPr>
        <w:pStyle w:val="ListParagraph"/>
        <w:numPr>
          <w:ilvl w:val="0"/>
          <w:numId w:val="2"/>
        </w:numPr>
        <w:spacing w:after="60" w:before="60"/>
      </w:pPr>
      <w:r>
        <w:rPr>
          <w:rFonts w:ascii="Arial" w:cs="Arial" w:eastAsia="Arial" w:hAnsi="Arial"/>
          <w:color w:val="1C2833"/>
          <w:sz w:val="22"/>
          <w:szCs w:val="22"/>
        </w:rPr>
        <w:t xml:space="preserve">Authorities can pre-position ambulances and resources before a crunch hits</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15.4 Smart Emergency Dispatcher (AI SOS Routing)</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Standard SOS systems find the nearest hospital. Medi Joints’ Smart Emergency Dispatcher finds the right hospital. These are often two very different things. The nearest hospital may not have an ICU. The second-nearest may be a specialist center with everything needed. Getting this wrong costs lives.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AI SOS Decision Factors</w:t>
      </w:r>
    </w:p>
    <w:p>
      <w:pPr>
        <w:pStyle w:val="ListParagraph"/>
        <w:numPr>
          <w:ilvl w:val="0"/>
          <w:numId w:val="2"/>
        </w:numPr>
        <w:spacing w:after="60" w:before="60"/>
      </w:pPr>
      <w:r>
        <w:rPr>
          <w:rFonts w:ascii="Arial" w:cs="Arial" w:eastAsia="Arial" w:hAnsi="Arial"/>
          <w:color w:val="1C2833"/>
          <w:sz w:val="22"/>
          <w:szCs w:val="22"/>
        </w:rPr>
        <w:t xml:space="preserve">Reported symptoms or condition (if provided at SOS trigger)</w:t>
      </w:r>
    </w:p>
    <w:p>
      <w:pPr>
        <w:pStyle w:val="ListParagraph"/>
        <w:numPr>
          <w:ilvl w:val="0"/>
          <w:numId w:val="2"/>
        </w:numPr>
        <w:spacing w:after="60" w:before="60"/>
      </w:pPr>
      <w:r>
        <w:rPr>
          <w:rFonts w:ascii="Arial" w:cs="Arial" w:eastAsia="Arial" w:hAnsi="Arial"/>
          <w:color w:val="1C2833"/>
          <w:sz w:val="22"/>
          <w:szCs w:val="22"/>
        </w:rPr>
        <w:t xml:space="preserve">Patient’s health profile (blood type, allergies, chronic conditions — if pre-filled)</w:t>
      </w:r>
    </w:p>
    <w:p>
      <w:pPr>
        <w:pStyle w:val="ListParagraph"/>
        <w:numPr>
          <w:ilvl w:val="0"/>
          <w:numId w:val="2"/>
        </w:numPr>
        <w:spacing w:after="60" w:before="60"/>
      </w:pPr>
      <w:r>
        <w:rPr>
          <w:rFonts w:ascii="Arial" w:cs="Arial" w:eastAsia="Arial" w:hAnsi="Arial"/>
          <w:color w:val="1C2833"/>
          <w:sz w:val="22"/>
          <w:szCs w:val="22"/>
        </w:rPr>
        <w:t xml:space="preserve">Real-time bed availability including ICU, ventilator, and trauma beds</w:t>
      </w:r>
    </w:p>
    <w:p>
      <w:pPr>
        <w:pStyle w:val="ListParagraph"/>
        <w:numPr>
          <w:ilvl w:val="0"/>
          <w:numId w:val="2"/>
        </w:numPr>
        <w:spacing w:after="60" w:before="60"/>
      </w:pPr>
      <w:r>
        <w:rPr>
          <w:rFonts w:ascii="Arial" w:cs="Arial" w:eastAsia="Arial" w:hAnsi="Arial"/>
          <w:color w:val="1C2833"/>
          <w:sz w:val="22"/>
          <w:szCs w:val="22"/>
        </w:rPr>
        <w:t xml:space="preserve">Hospital specialization match (cardiac center, trauma center, burn unit, etc.)</w:t>
      </w:r>
    </w:p>
    <w:p>
      <w:pPr>
        <w:pStyle w:val="ListParagraph"/>
        <w:numPr>
          <w:ilvl w:val="0"/>
          <w:numId w:val="2"/>
        </w:numPr>
        <w:spacing w:after="60" w:before="60"/>
      </w:pPr>
      <w:r>
        <w:rPr>
          <w:rFonts w:ascii="Arial" w:cs="Arial" w:eastAsia="Arial" w:hAnsi="Arial"/>
          <w:color w:val="1C2833"/>
          <w:sz w:val="22"/>
          <w:szCs w:val="22"/>
        </w:rPr>
        <w:t xml:space="preserve">Live Google Maps traffic for accurate ETA calculation</w:t>
      </w:r>
    </w:p>
    <w:p>
      <w:pPr>
        <w:pStyle w:val="ListParagraph"/>
        <w:numPr>
          <w:ilvl w:val="0"/>
          <w:numId w:val="2"/>
        </w:numPr>
        <w:spacing w:after="60" w:before="60"/>
      </w:pPr>
      <w:r>
        <w:rPr>
          <w:rFonts w:ascii="Arial" w:cs="Arial" w:eastAsia="Arial" w:hAnsi="Arial"/>
          <w:color w:val="1C2833"/>
          <w:sz w:val="22"/>
          <w:szCs w:val="22"/>
        </w:rPr>
        <w:t xml:space="preserve">Hospital’s current SOS acceptance rate and response time history</w:t>
      </w:r>
    </w:p>
    <w:p>
      <w:pPr>
        <w:spacing w:after="80" w:before="0"/>
      </w:pPr>
      <w:r>
        <w:t xml:space="preserve"/>
      </w:r>
    </w:p>
    <w:p>
      <w:pPr>
        <w:pStyle w:val="Heading3"/>
        <w:spacing w:after="80" w:before="200"/>
      </w:pPr>
      <w:r>
        <w:rPr>
          <w:rFonts w:ascii="Arial" w:cs="Arial" w:eastAsia="Arial" w:hAnsi="Arial"/>
          <w:b/>
          <w:bCs/>
          <w:color w:val="1A3C5E"/>
          <w:sz w:val="24"/>
          <w:szCs w:val="24"/>
        </w:rPr>
        <w:t xml:space="preserve">Output</w:t>
      </w:r>
    </w:p>
    <w:p>
      <w:pPr>
        <w:spacing w:after="80" w:before="80"/>
        <w:jc w:val="both"/>
      </w:pPr>
      <w:r>
        <w:rPr>
          <w:rFonts w:ascii="Arial" w:cs="Arial" w:eastAsia="Arial" w:hAnsi="Arial"/>
          <w:color w:val="1C2833"/>
          <w:sz w:val="22"/>
          <w:szCs w:val="22"/>
        </w:rPr>
        <w:t xml:space="preserve">The AI ranks the top 3 hospitals in order of suitability, shows the ETA to each, and sends the SOS alert in priority order — first to the most suitable hospital, then to the next if there is no response within 60 seconds. The patient sees which hospital has accepted and gets turn-by-turn navigation instantly.</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15.5 AI Health Record Summarizer</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In emergencies, hospital admission is delayed because staff need to understand the patient’s medical history — allergies, blood type, existing conditions, current medications, past surgeries. The patient or family rarely has this information organized and ready. Medi Joints solves this with an AI-powered health record summarizer.</w:t>
      </w:r>
    </w:p>
    <w:p>
      <w:pPr>
        <w:spacing w:after="80" w:before="0"/>
      </w:pPr>
      <w:r>
        <w:t xml:space="preserve"/>
      </w:r>
    </w:p>
    <w:p>
      <w:pPr>
        <w:pStyle w:val="Heading3"/>
        <w:spacing w:after="80" w:before="200"/>
      </w:pPr>
      <w:r>
        <w:rPr>
          <w:rFonts w:ascii="Arial" w:cs="Arial" w:eastAsia="Arial" w:hAnsi="Arial"/>
          <w:b/>
          <w:bCs/>
          <w:color w:val="1A3C5E"/>
          <w:sz w:val="24"/>
          <w:szCs w:val="24"/>
        </w:rPr>
        <w:t xml:space="preserve">How It Works</w:t>
      </w:r>
    </w:p>
    <w:p>
      <w:pPr>
        <w:pStyle w:val="ListParagraph"/>
        <w:numPr>
          <w:ilvl w:val="0"/>
          <w:numId w:val="3"/>
        </w:numPr>
        <w:spacing w:after="60" w:before="60"/>
      </w:pPr>
      <w:r>
        <w:rPr>
          <w:rFonts w:ascii="Arial" w:cs="Arial" w:eastAsia="Arial" w:hAnsi="Arial"/>
          <w:color w:val="1C2833"/>
          <w:sz w:val="22"/>
          <w:szCs w:val="22"/>
        </w:rPr>
        <w:t xml:space="preserve">Patient uploads documents to their Medi Joints profile at any time — discharge summaries, prescriptions, lab reports, scan reports, doctor notes.</w:t>
      </w:r>
    </w:p>
    <w:p>
      <w:pPr>
        <w:pStyle w:val="ListParagraph"/>
        <w:numPr>
          <w:ilvl w:val="0"/>
          <w:numId w:val="3"/>
        </w:numPr>
        <w:spacing w:after="60" w:before="60"/>
      </w:pPr>
      <w:r>
        <w:rPr>
          <w:rFonts w:ascii="Arial" w:cs="Arial" w:eastAsia="Arial" w:hAnsi="Arial"/>
          <w:color w:val="1C2833"/>
          <w:sz w:val="22"/>
          <w:szCs w:val="22"/>
        </w:rPr>
        <w:t xml:space="preserve">AI reads and extracts key structured information: blood type, allergies, diagnoses, medications, past surgeries, and chronic conditions.</w:t>
      </w:r>
    </w:p>
    <w:p>
      <w:pPr>
        <w:pStyle w:val="ListParagraph"/>
        <w:numPr>
          <w:ilvl w:val="0"/>
          <w:numId w:val="3"/>
        </w:numPr>
        <w:spacing w:after="60" w:before="60"/>
      </w:pPr>
      <w:r>
        <w:rPr>
          <w:rFonts w:ascii="Arial" w:cs="Arial" w:eastAsia="Arial" w:hAnsi="Arial"/>
          <w:color w:val="1C2833"/>
          <w:sz w:val="22"/>
          <w:szCs w:val="22"/>
        </w:rPr>
        <w:t xml:space="preserve">A clean, structured Medical Summary Card is generated and stored in the patient’s profile.</w:t>
      </w:r>
    </w:p>
    <w:p>
      <w:pPr>
        <w:pStyle w:val="ListParagraph"/>
        <w:numPr>
          <w:ilvl w:val="0"/>
          <w:numId w:val="3"/>
        </w:numPr>
        <w:spacing w:after="60" w:before="60"/>
      </w:pPr>
      <w:r>
        <w:rPr>
          <w:rFonts w:ascii="Arial" w:cs="Arial" w:eastAsia="Arial" w:hAnsi="Arial"/>
          <w:color w:val="1C2833"/>
          <w:sz w:val="22"/>
          <w:szCs w:val="22"/>
        </w:rPr>
        <w:t xml:space="preserve">When a reservation is made or an SOS is triggered, this summary is automatically shared with the receiving hospital.</w:t>
      </w:r>
    </w:p>
    <w:p>
      <w:pPr>
        <w:pStyle w:val="ListParagraph"/>
        <w:numPr>
          <w:ilvl w:val="0"/>
          <w:numId w:val="3"/>
        </w:numPr>
        <w:spacing w:after="60" w:before="60"/>
      </w:pPr>
      <w:r>
        <w:rPr>
          <w:rFonts w:ascii="Arial" w:cs="Arial" w:eastAsia="Arial" w:hAnsi="Arial"/>
          <w:color w:val="1C2833"/>
          <w:sz w:val="22"/>
          <w:szCs w:val="22"/>
        </w:rPr>
        <w:t xml:space="preserve">Hospital staff can view the patient’s full summary before the patient even arrives, saving critical time.</w:t>
      </w:r>
    </w:p>
    <w:p>
      <w:pPr>
        <w:spacing w:after="80" w:before="0"/>
      </w:pPr>
      <w:r>
        <w:t xml:space="preserve"/>
      </w:r>
    </w:p>
    <w:p>
      <w:pPr>
        <w:pStyle w:val="Heading3"/>
        <w:spacing w:after="80" w:before="200"/>
      </w:pPr>
      <w:r>
        <w:rPr>
          <w:rFonts w:ascii="Arial" w:cs="Arial" w:eastAsia="Arial" w:hAnsi="Arial"/>
          <w:b/>
          <w:bCs/>
          <w:color w:val="1A3C5E"/>
          <w:sz w:val="24"/>
          <w:szCs w:val="24"/>
        </w:rPr>
        <w:t xml:space="preserve">Privacy &amp; Security</w:t>
      </w:r>
    </w:p>
    <w:p>
      <w:pPr>
        <w:pStyle w:val="ListParagraph"/>
        <w:numPr>
          <w:ilvl w:val="0"/>
          <w:numId w:val="2"/>
        </w:numPr>
        <w:spacing w:after="60" w:before="60"/>
      </w:pPr>
      <w:r>
        <w:rPr>
          <w:rFonts w:ascii="Arial" w:cs="Arial" w:eastAsia="Arial" w:hAnsi="Arial"/>
          <w:color w:val="1C2833"/>
          <w:sz w:val="22"/>
          <w:szCs w:val="22"/>
        </w:rPr>
        <w:t xml:space="preserve">All medical documents are encrypted end-to-end</w:t>
      </w:r>
    </w:p>
    <w:p>
      <w:pPr>
        <w:pStyle w:val="ListParagraph"/>
        <w:numPr>
          <w:ilvl w:val="0"/>
          <w:numId w:val="2"/>
        </w:numPr>
        <w:spacing w:after="60" w:before="60"/>
      </w:pPr>
      <w:r>
        <w:rPr>
          <w:rFonts w:ascii="Arial" w:cs="Arial" w:eastAsia="Arial" w:hAnsi="Arial"/>
          <w:color w:val="1C2833"/>
          <w:sz w:val="22"/>
          <w:szCs w:val="22"/>
        </w:rPr>
        <w:t xml:space="preserve">Patient controls exactly what is shared and with which hospital</w:t>
      </w:r>
    </w:p>
    <w:p>
      <w:pPr>
        <w:pStyle w:val="ListParagraph"/>
        <w:numPr>
          <w:ilvl w:val="0"/>
          <w:numId w:val="2"/>
        </w:numPr>
        <w:spacing w:after="60" w:before="60"/>
      </w:pPr>
      <w:r>
        <w:rPr>
          <w:rFonts w:ascii="Arial" w:cs="Arial" w:eastAsia="Arial" w:hAnsi="Arial"/>
          <w:color w:val="1C2833"/>
          <w:sz w:val="22"/>
          <w:szCs w:val="22"/>
        </w:rPr>
        <w:t xml:space="preserve">Compliant with India’s Digital Health Mission (ABDM) and data privacy regulations</w:t>
      </w:r>
    </w:p>
    <w:p>
      <w:pPr>
        <w:pStyle w:val="ListParagraph"/>
        <w:numPr>
          <w:ilvl w:val="0"/>
          <w:numId w:val="2"/>
        </w:numPr>
        <w:spacing w:after="60" w:before="60"/>
      </w:pPr>
      <w:r>
        <w:rPr>
          <w:rFonts w:ascii="Arial" w:cs="Arial" w:eastAsia="Arial" w:hAnsi="Arial"/>
          <w:color w:val="1C2833"/>
          <w:sz w:val="22"/>
          <w:szCs w:val="22"/>
        </w:rPr>
        <w:t xml:space="preserve">Documents are never stored in plain text; only structured summaries are shared by default</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15.6 Multilingual AI Chatbot</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A context-aware AI assistant is available throughout the Medi Joints app to guide users, answer questions, and simplify navigation — especially for first-time users, elderly patients, or people in rural areas who may not be comfortable with technology.</w:t>
      </w:r>
    </w:p>
    <w:p>
      <w:pPr>
        <w:spacing w:after="80" w:before="0"/>
      </w:pPr>
      <w:r>
        <w:t xml:space="preserve"/>
      </w:r>
    </w:p>
    <w:p>
      <w:pPr>
        <w:pStyle w:val="Heading3"/>
        <w:spacing w:after="80" w:before="200"/>
      </w:pPr>
      <w:r>
        <w:rPr>
          <w:rFonts w:ascii="Arial" w:cs="Arial" w:eastAsia="Arial" w:hAnsi="Arial"/>
          <w:b/>
          <w:bCs/>
          <w:color w:val="1A3C5E"/>
          <w:sz w:val="24"/>
          <w:szCs w:val="24"/>
        </w:rPr>
        <w:t xml:space="preserve">Capabilities</w:t>
      </w:r>
    </w:p>
    <w:p>
      <w:pPr>
        <w:pStyle w:val="ListParagraph"/>
        <w:numPr>
          <w:ilvl w:val="0"/>
          <w:numId w:val="2"/>
        </w:numPr>
        <w:spacing w:after="60" w:before="60"/>
      </w:pPr>
      <w:r>
        <w:rPr>
          <w:rFonts w:ascii="Arial" w:cs="Arial" w:eastAsia="Arial" w:hAnsi="Arial"/>
          <w:color w:val="1C2833"/>
          <w:sz w:val="22"/>
          <w:szCs w:val="22"/>
        </w:rPr>
        <w:t xml:space="preserve">Guides users through finding a hospital, making a reservation, or triggering SOS</w:t>
      </w:r>
    </w:p>
    <w:p>
      <w:pPr>
        <w:pStyle w:val="ListParagraph"/>
        <w:numPr>
          <w:ilvl w:val="0"/>
          <w:numId w:val="2"/>
        </w:numPr>
        <w:spacing w:after="60" w:before="60"/>
      </w:pPr>
      <w:r>
        <w:rPr>
          <w:rFonts w:ascii="Arial" w:cs="Arial" w:eastAsia="Arial" w:hAnsi="Arial"/>
          <w:color w:val="1C2833"/>
          <w:sz w:val="22"/>
          <w:szCs w:val="22"/>
        </w:rPr>
        <w:t xml:space="preserve">Answers questions about hospitals: “Does this hospital have a cardiac ICU?”, “What are the visiting hours?”</w:t>
      </w:r>
    </w:p>
    <w:p>
      <w:pPr>
        <w:pStyle w:val="ListParagraph"/>
        <w:numPr>
          <w:ilvl w:val="0"/>
          <w:numId w:val="2"/>
        </w:numPr>
        <w:spacing w:after="60" w:before="60"/>
      </w:pPr>
      <w:r>
        <w:rPr>
          <w:rFonts w:ascii="Arial" w:cs="Arial" w:eastAsia="Arial" w:hAnsi="Arial"/>
          <w:color w:val="1C2833"/>
          <w:sz w:val="22"/>
          <w:szCs w:val="22"/>
        </w:rPr>
        <w:t xml:space="preserve">Explains medical terms and procedures in simple language</w:t>
      </w:r>
    </w:p>
    <w:p>
      <w:pPr>
        <w:pStyle w:val="ListParagraph"/>
        <w:numPr>
          <w:ilvl w:val="0"/>
          <w:numId w:val="2"/>
        </w:numPr>
        <w:spacing w:after="60" w:before="60"/>
      </w:pPr>
      <w:r>
        <w:rPr>
          <w:rFonts w:ascii="Arial" w:cs="Arial" w:eastAsia="Arial" w:hAnsi="Arial"/>
          <w:color w:val="1C2833"/>
          <w:sz w:val="22"/>
          <w:szCs w:val="22"/>
        </w:rPr>
        <w:t xml:space="preserve">Assists with filling out patient profile and uploading health records</w:t>
      </w:r>
    </w:p>
    <w:p>
      <w:pPr>
        <w:pStyle w:val="ListParagraph"/>
        <w:numPr>
          <w:ilvl w:val="0"/>
          <w:numId w:val="2"/>
        </w:numPr>
        <w:spacing w:after="60" w:before="60"/>
      </w:pPr>
      <w:r>
        <w:rPr>
          <w:rFonts w:ascii="Arial" w:cs="Arial" w:eastAsia="Arial" w:hAnsi="Arial"/>
          <w:color w:val="1C2833"/>
          <w:sz w:val="22"/>
          <w:szCs w:val="22"/>
        </w:rPr>
        <w:t xml:space="preserve">Provides post-admission guidance: what to bring, what to expect</w:t>
      </w:r>
    </w:p>
    <w:p>
      <w:pPr>
        <w:pStyle w:val="ListParagraph"/>
        <w:numPr>
          <w:ilvl w:val="0"/>
          <w:numId w:val="2"/>
        </w:numPr>
        <w:spacing w:after="60" w:before="60"/>
      </w:pPr>
      <w:r>
        <w:rPr>
          <w:rFonts w:ascii="Arial" w:cs="Arial" w:eastAsia="Arial" w:hAnsi="Arial"/>
          <w:color w:val="1C2833"/>
          <w:sz w:val="22"/>
          <w:szCs w:val="22"/>
        </w:rPr>
        <w:t xml:space="preserve">Supports Kannada, Tamil, Telugu, Hindi, Malayalam, Marathi, and English at launch</w:t>
      </w:r>
    </w:p>
    <w:p>
      <w:pPr>
        <w:pStyle w:val="ListParagraph"/>
        <w:numPr>
          <w:ilvl w:val="0"/>
          <w:numId w:val="2"/>
        </w:numPr>
        <w:spacing w:after="60" w:before="60"/>
      </w:pPr>
      <w:r>
        <w:rPr>
          <w:rFonts w:ascii="Arial" w:cs="Arial" w:eastAsia="Arial" w:hAnsi="Arial"/>
          <w:color w:val="1C2833"/>
          <w:sz w:val="22"/>
          <w:szCs w:val="22"/>
        </w:rPr>
        <w:t xml:space="preserve">Voice input supported for low-literacy users</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15.7 Surge &amp; Crisis Prediction (Authority Dashboard AI)</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The Authority Dashboard AI module monitors real-time data across all hospitals on the network and detects early warning signals of capacity crises — before beds run out and before emergencies become catastrophes.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Signals Monitored</w:t>
      </w:r>
    </w:p>
    <w:p>
      <w:pPr>
        <w:pStyle w:val="ListParagraph"/>
        <w:numPr>
          <w:ilvl w:val="0"/>
          <w:numId w:val="2"/>
        </w:numPr>
        <w:spacing w:after="60" w:before="60"/>
      </w:pPr>
      <w:r>
        <w:rPr>
          <w:rFonts w:ascii="Arial" w:cs="Arial" w:eastAsia="Arial" w:hAnsi="Arial"/>
          <w:color w:val="1C2833"/>
          <w:sz w:val="22"/>
          <w:szCs w:val="22"/>
        </w:rPr>
        <w:t xml:space="preserve">Rapid decrease in available beds across multiple hospitals in the same area</w:t>
      </w:r>
    </w:p>
    <w:p>
      <w:pPr>
        <w:pStyle w:val="ListParagraph"/>
        <w:numPr>
          <w:ilvl w:val="0"/>
          <w:numId w:val="2"/>
        </w:numPr>
        <w:spacing w:after="60" w:before="60"/>
      </w:pPr>
      <w:r>
        <w:rPr>
          <w:rFonts w:ascii="Arial" w:cs="Arial" w:eastAsia="Arial" w:hAnsi="Arial"/>
          <w:color w:val="1C2833"/>
          <w:sz w:val="22"/>
          <w:szCs w:val="22"/>
        </w:rPr>
        <w:t xml:space="preserve">Spike in SOS triggers in a specific geographic zone (indicates a mass casualty event)</w:t>
      </w:r>
    </w:p>
    <w:p>
      <w:pPr>
        <w:pStyle w:val="ListParagraph"/>
        <w:numPr>
          <w:ilvl w:val="0"/>
          <w:numId w:val="2"/>
        </w:numPr>
        <w:spacing w:after="60" w:before="60"/>
      </w:pPr>
      <w:r>
        <w:rPr>
          <w:rFonts w:ascii="Arial" w:cs="Arial" w:eastAsia="Arial" w:hAnsi="Arial"/>
          <w:color w:val="1C2833"/>
          <w:sz w:val="22"/>
          <w:szCs w:val="22"/>
        </w:rPr>
        <w:t xml:space="preserve">Seasonal patterns: flu season, dengue outbreaks, heatwave admissions</w:t>
      </w:r>
    </w:p>
    <w:p>
      <w:pPr>
        <w:pStyle w:val="ListParagraph"/>
        <w:numPr>
          <w:ilvl w:val="0"/>
          <w:numId w:val="2"/>
        </w:numPr>
        <w:spacing w:after="60" w:before="60"/>
      </w:pPr>
      <w:r>
        <w:rPr>
          <w:rFonts w:ascii="Arial" w:cs="Arial" w:eastAsia="Arial" w:hAnsi="Arial"/>
          <w:color w:val="1C2833"/>
          <w:sz w:val="22"/>
          <w:szCs w:val="22"/>
        </w:rPr>
        <w:t xml:space="preserve">Unusual admission patterns in specific ward types (e.g., pediatric ICU surge)</w:t>
      </w:r>
    </w:p>
    <w:p>
      <w:pPr>
        <w:spacing w:after="80" w:before="0"/>
      </w:pPr>
      <w:r>
        <w:t xml:space="preserve"/>
      </w:r>
    </w:p>
    <w:p>
      <w:pPr>
        <w:pStyle w:val="Heading3"/>
        <w:spacing w:after="80" w:before="200"/>
      </w:pPr>
      <w:r>
        <w:rPr>
          <w:rFonts w:ascii="Arial" w:cs="Arial" w:eastAsia="Arial" w:hAnsi="Arial"/>
          <w:b/>
          <w:bCs/>
          <w:color w:val="1A3C5E"/>
          <w:sz w:val="24"/>
          <w:szCs w:val="24"/>
        </w:rPr>
        <w:t xml:space="preserve">Authority Actions Enabled</w:t>
      </w:r>
    </w:p>
    <w:p>
      <w:pPr>
        <w:pStyle w:val="ListParagraph"/>
        <w:numPr>
          <w:ilvl w:val="0"/>
          <w:numId w:val="2"/>
        </w:numPr>
        <w:spacing w:after="60" w:before="60"/>
      </w:pPr>
      <w:r>
        <w:rPr>
          <w:rFonts w:ascii="Arial" w:cs="Arial" w:eastAsia="Arial" w:hAnsi="Arial"/>
          <w:color w:val="1C2833"/>
          <w:sz w:val="22"/>
          <w:szCs w:val="22"/>
        </w:rPr>
        <w:t xml:space="preserve">Pre-position additional ambulances and paramedic teams in high-risk zones</w:t>
      </w:r>
    </w:p>
    <w:p>
      <w:pPr>
        <w:pStyle w:val="ListParagraph"/>
        <w:numPr>
          <w:ilvl w:val="0"/>
          <w:numId w:val="2"/>
        </w:numPr>
        <w:spacing w:after="60" w:before="60"/>
      </w:pPr>
      <w:r>
        <w:rPr>
          <w:rFonts w:ascii="Arial" w:cs="Arial" w:eastAsia="Arial" w:hAnsi="Arial"/>
          <w:color w:val="1C2833"/>
          <w:sz w:val="22"/>
          <w:szCs w:val="22"/>
        </w:rPr>
        <w:t xml:space="preserve">Issue public health advisories before situations become critical</w:t>
      </w:r>
    </w:p>
    <w:p>
      <w:pPr>
        <w:pStyle w:val="ListParagraph"/>
        <w:numPr>
          <w:ilvl w:val="0"/>
          <w:numId w:val="2"/>
        </w:numPr>
        <w:spacing w:after="60" w:before="60"/>
      </w:pPr>
      <w:r>
        <w:rPr>
          <w:rFonts w:ascii="Arial" w:cs="Arial" w:eastAsia="Arial" w:hAnsi="Arial"/>
          <w:color w:val="1C2833"/>
          <w:sz w:val="22"/>
          <w:szCs w:val="22"/>
        </w:rPr>
        <w:t xml:space="preserve">Coordinate inter-hospital patient transfers to balance load</w:t>
      </w:r>
    </w:p>
    <w:p>
      <w:pPr>
        <w:pStyle w:val="ListParagraph"/>
        <w:numPr>
          <w:ilvl w:val="0"/>
          <w:numId w:val="2"/>
        </w:numPr>
        <w:spacing w:after="60" w:before="60"/>
      </w:pPr>
      <w:r>
        <w:rPr>
          <w:rFonts w:ascii="Arial" w:cs="Arial" w:eastAsia="Arial" w:hAnsi="Arial"/>
          <w:color w:val="1C2833"/>
          <w:sz w:val="22"/>
          <w:szCs w:val="22"/>
        </w:rPr>
        <w:t xml:space="preserve">Activate standby wards and temporary beds in government facilities</w:t>
      </w:r>
    </w:p>
    <w:p>
      <w:pPr>
        <w:pStyle w:val="ListParagraph"/>
        <w:numPr>
          <w:ilvl w:val="0"/>
          <w:numId w:val="2"/>
        </w:numPr>
        <w:spacing w:after="60" w:before="60"/>
      </w:pPr>
      <w:r>
        <w:rPr>
          <w:rFonts w:ascii="Arial" w:cs="Arial" w:eastAsia="Arial" w:hAnsi="Arial"/>
          <w:color w:val="1C2833"/>
          <w:sz w:val="22"/>
          <w:szCs w:val="22"/>
        </w:rPr>
        <w:t xml:space="preserve">Alert state health authorities for resource mobilization</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15.8 AI Fraud &amp; Data Integrity Monitor</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The reliability of Medi Joints depends entirely on the accuracy of the data hospitals report. If hospitals misreport availability — showing beds as available to attract patients, then claiming unavailability on arrival — the platform loses trust completely. The AI Fraud Monitor prevents this.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Detection Methods</w:t>
      </w:r>
    </w:p>
    <w:p>
      <w:pPr>
        <w:pStyle w:val="ListParagraph"/>
        <w:numPr>
          <w:ilvl w:val="0"/>
          <w:numId w:val="2"/>
        </w:numPr>
        <w:spacing w:after="60" w:before="60"/>
      </w:pPr>
      <w:r>
        <w:rPr>
          <w:rFonts w:ascii="Arial" w:cs="Arial" w:eastAsia="Arial" w:hAnsi="Arial"/>
          <w:color w:val="1C2833"/>
          <w:sz w:val="22"/>
          <w:szCs w:val="22"/>
        </w:rPr>
        <w:t xml:space="preserve">Reservation acceptance rate tracking: hospitals that repeatedly show availability but reject reservations are flagged</w:t>
      </w:r>
    </w:p>
    <w:p>
      <w:pPr>
        <w:pStyle w:val="ListParagraph"/>
        <w:numPr>
          <w:ilvl w:val="0"/>
          <w:numId w:val="2"/>
        </w:numPr>
        <w:spacing w:after="60" w:before="60"/>
      </w:pPr>
      <w:r>
        <w:rPr>
          <w:rFonts w:ascii="Arial" w:cs="Arial" w:eastAsia="Arial" w:hAnsi="Arial"/>
          <w:color w:val="1C2833"/>
          <w:sz w:val="22"/>
          <w:szCs w:val="22"/>
        </w:rPr>
        <w:t xml:space="preserve">Patient arrival vs. bed availability correlation: if patients consistently report no beds on arrival at a “available” hospital, the hospital is flagged</w:t>
      </w:r>
    </w:p>
    <w:p>
      <w:pPr>
        <w:pStyle w:val="ListParagraph"/>
        <w:numPr>
          <w:ilvl w:val="0"/>
          <w:numId w:val="2"/>
        </w:numPr>
        <w:spacing w:after="60" w:before="60"/>
      </w:pPr>
      <w:r>
        <w:rPr>
          <w:rFonts w:ascii="Arial" w:cs="Arial" w:eastAsia="Arial" w:hAnsi="Arial"/>
          <w:color w:val="1C2833"/>
          <w:sz w:val="22"/>
          <w:szCs w:val="22"/>
        </w:rPr>
        <w:t xml:space="preserve">Update frequency monitoring: hospitals that haven’t updated their data in X hours receive automated alerts and, if persistent, a temporary visibility reduction</w:t>
      </w:r>
    </w:p>
    <w:p>
      <w:pPr>
        <w:pStyle w:val="ListParagraph"/>
        <w:numPr>
          <w:ilvl w:val="0"/>
          <w:numId w:val="2"/>
        </w:numPr>
        <w:spacing w:after="60" w:before="60"/>
      </w:pPr>
      <w:r>
        <w:rPr>
          <w:rFonts w:ascii="Arial" w:cs="Arial" w:eastAsia="Arial" w:hAnsi="Arial"/>
          <w:color w:val="1C2833"/>
          <w:sz w:val="22"/>
          <w:szCs w:val="22"/>
        </w:rPr>
        <w:t xml:space="preserve">Anomaly detection: sudden jumps in reported availability without corresponding admissions/discharges are flagged for manual review</w:t>
      </w:r>
    </w:p>
    <w:p>
      <w:pPr>
        <w:spacing w:after="80" w:before="0"/>
      </w:pPr>
      <w:r>
        <w:t xml:space="preserve"/>
      </w:r>
    </w:p>
    <w:p>
      <w:pPr>
        <w:pStyle w:val="Heading3"/>
        <w:spacing w:after="80" w:before="200"/>
      </w:pPr>
      <w:r>
        <w:rPr>
          <w:rFonts w:ascii="Arial" w:cs="Arial" w:eastAsia="Arial" w:hAnsi="Arial"/>
          <w:b/>
          <w:bCs/>
          <w:color w:val="1A3C5E"/>
          <w:sz w:val="24"/>
          <w:szCs w:val="24"/>
        </w:rPr>
        <w:t xml:space="preserve">Enforcement Actions</w:t>
      </w:r>
    </w:p>
    <w:p>
      <w:pPr>
        <w:pStyle w:val="ListParagraph"/>
        <w:numPr>
          <w:ilvl w:val="0"/>
          <w:numId w:val="2"/>
        </w:numPr>
        <w:spacing w:after="60" w:before="60"/>
      </w:pPr>
      <w:r>
        <w:rPr>
          <w:rFonts w:ascii="Arial" w:cs="Arial" w:eastAsia="Arial" w:hAnsi="Arial"/>
          <w:color w:val="1C2833"/>
          <w:sz w:val="22"/>
          <w:szCs w:val="22"/>
        </w:rPr>
        <w:t xml:space="preserve">Automated warning notification sent to hospital</w:t>
      </w:r>
    </w:p>
    <w:p>
      <w:pPr>
        <w:pStyle w:val="ListParagraph"/>
        <w:numPr>
          <w:ilvl w:val="0"/>
          <w:numId w:val="2"/>
        </w:numPr>
        <w:spacing w:after="60" w:before="60"/>
      </w:pPr>
      <w:r>
        <w:rPr>
          <w:rFonts w:ascii="Arial" w:cs="Arial" w:eastAsia="Arial" w:hAnsi="Arial"/>
          <w:color w:val="1C2833"/>
          <w:sz w:val="22"/>
          <w:szCs w:val="22"/>
        </w:rPr>
        <w:t xml:space="preserve">Temporary map pin downgrade (yellow warning indicator visible to patients)</w:t>
      </w:r>
    </w:p>
    <w:p>
      <w:pPr>
        <w:pStyle w:val="ListParagraph"/>
        <w:numPr>
          <w:ilvl w:val="0"/>
          <w:numId w:val="2"/>
        </w:numPr>
        <w:spacing w:after="60" w:before="60"/>
      </w:pPr>
      <w:r>
        <w:rPr>
          <w:rFonts w:ascii="Arial" w:cs="Arial" w:eastAsia="Arial" w:hAnsi="Arial"/>
          <w:color w:val="1C2833"/>
          <w:sz w:val="22"/>
          <w:szCs w:val="22"/>
        </w:rPr>
        <w:t xml:space="preserve">Escalation to Medi Joints operations team for manual review</w:t>
      </w:r>
    </w:p>
    <w:p>
      <w:pPr>
        <w:pStyle w:val="ListParagraph"/>
        <w:numPr>
          <w:ilvl w:val="0"/>
          <w:numId w:val="2"/>
        </w:numPr>
        <w:spacing w:after="60" w:before="60"/>
      </w:pPr>
      <w:r>
        <w:rPr>
          <w:rFonts w:ascii="Arial" w:cs="Arial" w:eastAsia="Arial" w:hAnsi="Arial"/>
          <w:color w:val="1C2833"/>
          <w:sz w:val="22"/>
          <w:szCs w:val="22"/>
        </w:rPr>
        <w:t xml:space="preserve">Suspension from the platform for repeated violations</w:t>
      </w:r>
    </w:p>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16. Medical Tourism &amp; Health Tourism Module</w:t>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Complete End-to-End Healthcare Travel Services — From Diagnosis to Recovery, All in One Platform.</w:t>
      </w:r>
    </w:p>
    <w:p>
      <w:pPr>
        <w:spacing w:after="80" w:before="0"/>
      </w:pPr>
      <w:r>
        <w:t xml:space="preserve"/>
      </w:r>
    </w:p>
    <w:p>
      <w:pPr>
        <w:spacing w:after="80" w:before="80"/>
        <w:jc w:val="both"/>
      </w:pPr>
      <w:r>
        <w:rPr>
          <w:rFonts w:ascii="Arial" w:cs="Arial" w:eastAsia="Arial" w:hAnsi="Arial"/>
          <w:color w:val="1C2833"/>
          <w:sz w:val="22"/>
          <w:szCs w:val="22"/>
        </w:rPr>
        <w:t xml:space="preserve">India is one of the world’s top medical tourism destinations. Millions of patients travel from Southeast Asia, the Middle East, Africa, and even Western countries to India every year for affordable, high-quality treatment. However, the experience of planning and executing medical travel remains fragmented, stressful, and full of uncertainty.</w:t>
      </w:r>
    </w:p>
    <w:p>
      <w:pPr>
        <w:spacing w:after="80" w:before="0"/>
      </w:pPr>
      <w:r>
        <w:t xml:space="preserve"/>
      </w:r>
    </w:p>
    <w:p>
      <w:pPr>
        <w:spacing w:after="80" w:before="80"/>
        <w:jc w:val="both"/>
      </w:pPr>
      <w:r>
        <w:rPr>
          <w:rFonts w:ascii="Arial" w:cs="Arial" w:eastAsia="Arial" w:hAnsi="Arial"/>
          <w:color w:val="1C2833"/>
          <w:sz w:val="22"/>
          <w:szCs w:val="22"/>
        </w:rPr>
        <w:t xml:space="preserve">Medi Joints’ Medical Tourism Module transforms the platform into a complete end-to-end health travel coordinator — handling everything from finding the right hospital and doctor, to flights, accommodation, visa, and post-treatment recovery. This is not just an add-on feature. It is a full second business vertical with its own significant revenue potential.</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16.1 Who Is This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Segment</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Domestic Medical Tourists</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Patients from smaller cities or towns traveling to major metros (Bengaluru, Chennai, Mumbai, Hyderabad, Delhi) for specialized treatment not available locally</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International Medical Tourists</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Foreign patients traveling to India for affordable, world-class treatment — cardiac surgery, orthopedics, cancer care, IVF, dental, cosmetic surgery</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NRI Patients</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Non-Resident Indians returning to India for medical treatment with family support</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Corporate Medical Travel</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Companies arranging specialized medical care for senior employees or expats</w:t>
            </w:r>
          </w:p>
        </w:tc>
      </w:tr>
    </w:tbl>
    <w:p>
      <w:pPr>
        <w:spacing w:after="160" w:before="0"/>
      </w:pPr>
      <w:r>
        <w:t xml:space="preserve"/>
      </w:r>
    </w:p>
    <w:p>
      <w:pPr>
        <w:pStyle w:val="Heading2"/>
        <w:spacing w:after="120" w:before="280"/>
      </w:pPr>
      <w:r>
        <w:rPr>
          <w:rFonts w:ascii="Arial" w:cs="Arial" w:eastAsia="Arial" w:hAnsi="Arial"/>
          <w:b/>
          <w:bCs/>
          <w:color w:val="2E86C1"/>
          <w:sz w:val="28"/>
          <w:szCs w:val="28"/>
        </w:rPr>
        <w:t xml:space="preserve">16.2 Treatment Discovery &amp; Transparent Cost Estimator</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Patients searching for a specific treatment or procedure can use the Treatment Discovery engine to find and compare hospitals offering that procedure, with transparent cost ranges upfront — something almost no hospital in India currently offers publicly.</w:t>
      </w:r>
    </w:p>
    <w:p>
      <w:pPr>
        <w:spacing w:after="80" w:before="0"/>
      </w:pPr>
      <w:r>
        <w:t xml:space="preserve"/>
      </w:r>
    </w:p>
    <w:p>
      <w:pPr>
        <w:pStyle w:val="Heading3"/>
        <w:spacing w:after="80" w:before="200"/>
      </w:pPr>
      <w:r>
        <w:rPr>
          <w:rFonts w:ascii="Arial" w:cs="Arial" w:eastAsia="Arial" w:hAnsi="Arial"/>
          <w:b/>
          <w:bCs/>
          <w:color w:val="1A3C5E"/>
          <w:sz w:val="24"/>
          <w:szCs w:val="24"/>
        </w:rPr>
        <w:t xml:space="preserve">Features</w:t>
      </w:r>
    </w:p>
    <w:p>
      <w:pPr>
        <w:pStyle w:val="ListParagraph"/>
        <w:numPr>
          <w:ilvl w:val="0"/>
          <w:numId w:val="2"/>
        </w:numPr>
        <w:spacing w:after="60" w:before="60"/>
      </w:pPr>
      <w:r>
        <w:rPr>
          <w:rFonts w:ascii="Arial" w:cs="Arial" w:eastAsia="Arial" w:hAnsi="Arial"/>
          <w:color w:val="1C2833"/>
          <w:sz w:val="22"/>
          <w:szCs w:val="22"/>
        </w:rPr>
        <w:t xml:space="preserve">Search by procedure name (e.g., “knee replacement”, “cardiac bypass”, “IVF”, “spinal surgery”, “cancer chemotherapy”)</w:t>
      </w:r>
    </w:p>
    <w:p>
      <w:pPr>
        <w:pStyle w:val="ListParagraph"/>
        <w:numPr>
          <w:ilvl w:val="0"/>
          <w:numId w:val="2"/>
        </w:numPr>
        <w:spacing w:after="60" w:before="60"/>
      </w:pPr>
      <w:r>
        <w:rPr>
          <w:rFonts w:ascii="Arial" w:cs="Arial" w:eastAsia="Arial" w:hAnsi="Arial"/>
          <w:color w:val="1C2833"/>
          <w:sz w:val="22"/>
          <w:szCs w:val="22"/>
        </w:rPr>
        <w:t xml:space="preserve">Filter by city, hospital accreditation (NABH / JCI / ISO), price range, and specialist experience</w:t>
      </w:r>
    </w:p>
    <w:p>
      <w:pPr>
        <w:pStyle w:val="ListParagraph"/>
        <w:numPr>
          <w:ilvl w:val="0"/>
          <w:numId w:val="2"/>
        </w:numPr>
        <w:spacing w:after="60" w:before="60"/>
      </w:pPr>
      <w:r>
        <w:rPr>
          <w:rFonts w:ascii="Arial" w:cs="Arial" w:eastAsia="Arial" w:hAnsi="Arial"/>
          <w:color w:val="1C2833"/>
          <w:sz w:val="22"/>
          <w:szCs w:val="22"/>
        </w:rPr>
        <w:t xml:space="preserve">Side-by-side comparison of up to 3 hospitals for the same procedure</w:t>
      </w:r>
    </w:p>
    <w:p>
      <w:pPr>
        <w:pStyle w:val="ListParagraph"/>
        <w:numPr>
          <w:ilvl w:val="0"/>
          <w:numId w:val="2"/>
        </w:numPr>
        <w:spacing w:after="60" w:before="60"/>
      </w:pPr>
      <w:r>
        <w:rPr>
          <w:rFonts w:ascii="Arial" w:cs="Arial" w:eastAsia="Arial" w:hAnsi="Arial"/>
          <w:color w:val="1C2833"/>
          <w:sz w:val="22"/>
          <w:szCs w:val="22"/>
        </w:rPr>
        <w:t xml:space="preserve">Transparent cost estimate ranges (not final quotes, but indicative ranges to aid planning)</w:t>
      </w:r>
    </w:p>
    <w:p>
      <w:pPr>
        <w:pStyle w:val="ListParagraph"/>
        <w:numPr>
          <w:ilvl w:val="0"/>
          <w:numId w:val="2"/>
        </w:numPr>
        <w:spacing w:after="60" w:before="60"/>
      </w:pPr>
      <w:r>
        <w:rPr>
          <w:rFonts w:ascii="Arial" w:cs="Arial" w:eastAsia="Arial" w:hAnsi="Arial"/>
          <w:color w:val="1C2833"/>
          <w:sz w:val="22"/>
          <w:szCs w:val="22"/>
        </w:rPr>
        <w:t xml:space="preserve">Specialist doctor profiles: qualifications, years of experience, number of procedures performed, patient outcomes</w:t>
      </w:r>
    </w:p>
    <w:p>
      <w:pPr>
        <w:pStyle w:val="ListParagraph"/>
        <w:numPr>
          <w:ilvl w:val="0"/>
          <w:numId w:val="2"/>
        </w:numPr>
        <w:spacing w:after="60" w:before="60"/>
      </w:pPr>
      <w:r>
        <w:rPr>
          <w:rFonts w:ascii="Arial" w:cs="Arial" w:eastAsia="Arial" w:hAnsi="Arial"/>
          <w:color w:val="1C2833"/>
          <w:sz w:val="22"/>
          <w:szCs w:val="22"/>
        </w:rPr>
        <w:t xml:space="preserve">Success rate data and complication rate data where available</w:t>
      </w:r>
    </w:p>
    <w:p>
      <w:pPr>
        <w:pStyle w:val="ListParagraph"/>
        <w:numPr>
          <w:ilvl w:val="0"/>
          <w:numId w:val="2"/>
        </w:numPr>
        <w:spacing w:after="60" w:before="60"/>
      </w:pPr>
      <w:r>
        <w:rPr>
          <w:rFonts w:ascii="Arial" w:cs="Arial" w:eastAsia="Arial" w:hAnsi="Arial"/>
          <w:color w:val="1C2833"/>
          <w:sz w:val="22"/>
          <w:szCs w:val="22"/>
        </w:rPr>
        <w:t xml:space="preserve">Patient testimonials specific to that procedure at that hospital</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16.3 Pre-Arrival Video Consultation</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Before a patient travels hundreds or thousands of kilometers to a hospital, they should be certain that the hospital and doctor are the right fit. Medi Joints enables pre-arrival video consultations directly through the platform.</w:t>
      </w:r>
    </w:p>
    <w:p>
      <w:pPr>
        <w:spacing w:after="80" w:before="0"/>
      </w:pPr>
      <w:r>
        <w:t xml:space="preserve"/>
      </w:r>
    </w:p>
    <w:p>
      <w:pPr>
        <w:pStyle w:val="Heading3"/>
        <w:spacing w:after="80" w:before="200"/>
      </w:pPr>
      <w:r>
        <w:rPr>
          <w:rFonts w:ascii="Arial" w:cs="Arial" w:eastAsia="Arial" w:hAnsi="Arial"/>
          <w:b/>
          <w:bCs/>
          <w:color w:val="1A3C5E"/>
          <w:sz w:val="24"/>
          <w:szCs w:val="24"/>
        </w:rPr>
        <w:t xml:space="preserve">Flow</w:t>
      </w:r>
    </w:p>
    <w:p>
      <w:pPr>
        <w:pStyle w:val="ListParagraph"/>
        <w:numPr>
          <w:ilvl w:val="0"/>
          <w:numId w:val="3"/>
        </w:numPr>
        <w:spacing w:after="60" w:before="60"/>
      </w:pPr>
      <w:r>
        <w:rPr>
          <w:rFonts w:ascii="Arial" w:cs="Arial" w:eastAsia="Arial" w:hAnsi="Arial"/>
          <w:color w:val="1C2833"/>
          <w:sz w:val="22"/>
          <w:szCs w:val="22"/>
        </w:rPr>
        <w:t xml:space="preserve">Patient finds a hospital and specialist through the Treatment Discovery engine</w:t>
      </w:r>
    </w:p>
    <w:p>
      <w:pPr>
        <w:pStyle w:val="ListParagraph"/>
        <w:numPr>
          <w:ilvl w:val="0"/>
          <w:numId w:val="3"/>
        </w:numPr>
        <w:spacing w:after="60" w:before="60"/>
      </w:pPr>
      <w:r>
        <w:rPr>
          <w:rFonts w:ascii="Arial" w:cs="Arial" w:eastAsia="Arial" w:hAnsi="Arial"/>
          <w:color w:val="1C2833"/>
          <w:sz w:val="22"/>
          <w:szCs w:val="22"/>
        </w:rPr>
        <w:t xml:space="preserve">Books a paid video consultation slot with the specialist</w:t>
      </w:r>
    </w:p>
    <w:p>
      <w:pPr>
        <w:pStyle w:val="ListParagraph"/>
        <w:numPr>
          <w:ilvl w:val="0"/>
          <w:numId w:val="3"/>
        </w:numPr>
        <w:spacing w:after="60" w:before="60"/>
      </w:pPr>
      <w:r>
        <w:rPr>
          <w:rFonts w:ascii="Arial" w:cs="Arial" w:eastAsia="Arial" w:hAnsi="Arial"/>
          <w:color w:val="1C2833"/>
          <w:sz w:val="22"/>
          <w:szCs w:val="22"/>
        </w:rPr>
        <w:t xml:space="preserve">Shares health records via the AI Health Record Summarizer before the call</w:t>
      </w:r>
    </w:p>
    <w:p>
      <w:pPr>
        <w:pStyle w:val="ListParagraph"/>
        <w:numPr>
          <w:ilvl w:val="0"/>
          <w:numId w:val="3"/>
        </w:numPr>
        <w:spacing w:after="60" w:before="60"/>
      </w:pPr>
      <w:r>
        <w:rPr>
          <w:rFonts w:ascii="Arial" w:cs="Arial" w:eastAsia="Arial" w:hAnsi="Arial"/>
          <w:color w:val="1C2833"/>
          <w:sz w:val="22"/>
          <w:szCs w:val="22"/>
        </w:rPr>
        <w:t xml:space="preserve">Doctor reviews records in advance and conducts a structured pre-travel consultation</w:t>
      </w:r>
    </w:p>
    <w:p>
      <w:pPr>
        <w:pStyle w:val="ListParagraph"/>
        <w:numPr>
          <w:ilvl w:val="0"/>
          <w:numId w:val="3"/>
        </w:numPr>
        <w:spacing w:after="60" w:before="60"/>
      </w:pPr>
      <w:r>
        <w:rPr>
          <w:rFonts w:ascii="Arial" w:cs="Arial" w:eastAsia="Arial" w:hAnsi="Arial"/>
          <w:color w:val="1C2833"/>
          <w:sz w:val="22"/>
          <w:szCs w:val="22"/>
        </w:rPr>
        <w:t xml:space="preserve">Doctor confirms diagnosis, recommends treatment plan, provides expected duration of stay and cost estimate</w:t>
      </w:r>
    </w:p>
    <w:p>
      <w:pPr>
        <w:pStyle w:val="ListParagraph"/>
        <w:numPr>
          <w:ilvl w:val="0"/>
          <w:numId w:val="3"/>
        </w:numPr>
        <w:spacing w:after="60" w:before="60"/>
      </w:pPr>
      <w:r>
        <w:rPr>
          <w:rFonts w:ascii="Arial" w:cs="Arial" w:eastAsia="Arial" w:hAnsi="Arial"/>
          <w:color w:val="1C2833"/>
          <w:sz w:val="22"/>
          <w:szCs w:val="22"/>
        </w:rPr>
        <w:t xml:space="preserve">Patient makes an informed decision to travel, with full confidence in the plan</w:t>
      </w:r>
    </w:p>
    <w:p>
      <w:pPr>
        <w:spacing w:after="80" w:before="0"/>
      </w:pPr>
      <w:r>
        <w:t xml:space="preserve"/>
      </w:r>
    </w:p>
    <w:p>
      <w:pPr>
        <w:pStyle w:val="Heading3"/>
        <w:spacing w:after="80" w:before="200"/>
      </w:pPr>
      <w:r>
        <w:rPr>
          <w:rFonts w:ascii="Arial" w:cs="Arial" w:eastAsia="Arial" w:hAnsi="Arial"/>
          <w:b/>
          <w:bCs/>
          <w:color w:val="1A3C5E"/>
          <w:sz w:val="24"/>
          <w:szCs w:val="24"/>
        </w:rPr>
        <w:t xml:space="preserve">Why This Matters</w:t>
      </w:r>
    </w:p>
    <w:p>
      <w:pPr>
        <w:pStyle w:val="ListParagraph"/>
        <w:numPr>
          <w:ilvl w:val="0"/>
          <w:numId w:val="2"/>
        </w:numPr>
        <w:spacing w:after="60" w:before="60"/>
      </w:pPr>
      <w:r>
        <w:rPr>
          <w:rFonts w:ascii="Arial" w:cs="Arial" w:eastAsia="Arial" w:hAnsi="Arial"/>
          <w:color w:val="1C2833"/>
          <w:sz w:val="22"/>
          <w:szCs w:val="22"/>
        </w:rPr>
        <w:t xml:space="preserve">Prevents wasted travel — patients do not travel only to be told they need a different treatment or doctor</w:t>
      </w:r>
    </w:p>
    <w:p>
      <w:pPr>
        <w:pStyle w:val="ListParagraph"/>
        <w:numPr>
          <w:ilvl w:val="0"/>
          <w:numId w:val="2"/>
        </w:numPr>
        <w:spacing w:after="60" w:before="60"/>
      </w:pPr>
      <w:r>
        <w:rPr>
          <w:rFonts w:ascii="Arial" w:cs="Arial" w:eastAsia="Arial" w:hAnsi="Arial"/>
          <w:color w:val="1C2833"/>
          <w:sz w:val="22"/>
          <w:szCs w:val="22"/>
        </w:rPr>
        <w:t xml:space="preserve">Builds doctor-patient trust before arrival, improving the hospital experience</w:t>
      </w:r>
    </w:p>
    <w:p>
      <w:pPr>
        <w:pStyle w:val="ListParagraph"/>
        <w:numPr>
          <w:ilvl w:val="0"/>
          <w:numId w:val="2"/>
        </w:numPr>
        <w:spacing w:after="60" w:before="60"/>
      </w:pPr>
      <w:r>
        <w:rPr>
          <w:rFonts w:ascii="Arial" w:cs="Arial" w:eastAsia="Arial" w:hAnsi="Arial"/>
          <w:color w:val="1C2833"/>
          <w:sz w:val="22"/>
          <w:szCs w:val="22"/>
        </w:rPr>
        <w:t xml:space="preserve">Reduces length of stay as diagnostic workup can begin before arrival</w:t>
      </w:r>
    </w:p>
    <w:p>
      <w:pPr>
        <w:pStyle w:val="ListParagraph"/>
        <w:numPr>
          <w:ilvl w:val="0"/>
          <w:numId w:val="2"/>
        </w:numPr>
        <w:spacing w:after="60" w:before="60"/>
      </w:pPr>
      <w:r>
        <w:rPr>
          <w:rFonts w:ascii="Arial" w:cs="Arial" w:eastAsia="Arial" w:hAnsi="Arial"/>
          <w:color w:val="1C2833"/>
          <w:sz w:val="22"/>
          <w:szCs w:val="22"/>
        </w:rPr>
        <w:t xml:space="preserve">Video consultation fee is a direct revenue line for Medi Joints (platform commission)</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16.4 End-to-End Travel Coordination</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Once a patient confirms their hospital and treatment, Medi Joints coordinates the entire travel plan within a single platform experience. No need to use three different apps and make ten different calls.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Services Coordinated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Service</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Details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Flight Search &amp; Booking</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Integrated flight search for domestic and international routes; filters for medical-friendly travel (extra legroom, wheelchair assistance, oxygen requests)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Airport Pickup &amp; Drop</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Pre-arranged pickup from airport directly to hospital or accommodation; medical van with stretcher option for patients with mobility issues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Accommodation Near Hospital</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Curated list of hotels, serviced apartments, and hospital guest houses within 1-3 km of the hospital; filtered by budget, family size, and amenities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Local Medical Transport</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Scheduled ambulance or medical cab for hospital visits, test appointments, and discharge</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In-City Mobility</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Auto, cab, and wheelchair-accessible transport for OPD visits and pharmacy runs</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Travel Insurance</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Short-term travel health insurance for the duration of the medical trip; integrated with major insurers</w:t>
            </w:r>
          </w:p>
        </w:tc>
      </w:tr>
    </w:tbl>
    <w:p>
      <w:pPr>
        <w:spacing w:after="80" w:before="0"/>
      </w:pPr>
      <w:r>
        <w:t xml:space="preserve"/>
      </w:r>
    </w:p>
    <w:p>
      <w:pPr>
        <w:pStyle w:val="Heading3"/>
        <w:spacing w:after="80" w:before="200"/>
      </w:pPr>
      <w:r>
        <w:rPr>
          <w:rFonts w:ascii="Arial" w:cs="Arial" w:eastAsia="Arial" w:hAnsi="Arial"/>
          <w:b/>
          <w:bCs/>
          <w:color w:val="1A3C5E"/>
          <w:sz w:val="24"/>
          <w:szCs w:val="24"/>
        </w:rPr>
        <w:t xml:space="preserve">Revenue Model for Travel Coordination</w:t>
      </w:r>
    </w:p>
    <w:p>
      <w:pPr>
        <w:pStyle w:val="ListParagraph"/>
        <w:numPr>
          <w:ilvl w:val="0"/>
          <w:numId w:val="2"/>
        </w:numPr>
        <w:spacing w:after="60" w:before="60"/>
      </w:pPr>
      <w:r>
        <w:rPr>
          <w:rFonts w:ascii="Arial" w:cs="Arial" w:eastAsia="Arial" w:hAnsi="Arial"/>
          <w:color w:val="1C2833"/>
          <w:sz w:val="22"/>
          <w:szCs w:val="22"/>
        </w:rPr>
        <w:t xml:space="preserve">Commission on flight bookings (3-5% of ticket value)</w:t>
      </w:r>
    </w:p>
    <w:p>
      <w:pPr>
        <w:pStyle w:val="ListParagraph"/>
        <w:numPr>
          <w:ilvl w:val="0"/>
          <w:numId w:val="2"/>
        </w:numPr>
        <w:spacing w:after="60" w:before="60"/>
      </w:pPr>
      <w:r>
        <w:rPr>
          <w:rFonts w:ascii="Arial" w:cs="Arial" w:eastAsia="Arial" w:hAnsi="Arial"/>
          <w:color w:val="1C2833"/>
          <w:sz w:val="22"/>
          <w:szCs w:val="22"/>
        </w:rPr>
        <w:t xml:space="preserve">Commission on hotel and accommodation bookings (8-12% of booking value, standard OTA model)</w:t>
      </w:r>
    </w:p>
    <w:p>
      <w:pPr>
        <w:pStyle w:val="ListParagraph"/>
        <w:numPr>
          <w:ilvl w:val="0"/>
          <w:numId w:val="2"/>
        </w:numPr>
        <w:spacing w:after="60" w:before="60"/>
      </w:pPr>
      <w:r>
        <w:rPr>
          <w:rFonts w:ascii="Arial" w:cs="Arial" w:eastAsia="Arial" w:hAnsi="Arial"/>
          <w:color w:val="1C2833"/>
          <w:sz w:val="22"/>
          <w:szCs w:val="22"/>
        </w:rPr>
        <w:t xml:space="preserve">Fixed fee per airport transfer arranged</w:t>
      </w:r>
    </w:p>
    <w:p>
      <w:pPr>
        <w:pStyle w:val="ListParagraph"/>
        <w:numPr>
          <w:ilvl w:val="0"/>
          <w:numId w:val="2"/>
        </w:numPr>
        <w:spacing w:after="60" w:before="60"/>
      </w:pPr>
      <w:r>
        <w:rPr>
          <w:rFonts w:ascii="Arial" w:cs="Arial" w:eastAsia="Arial" w:hAnsi="Arial"/>
          <w:color w:val="1C2833"/>
          <w:sz w:val="22"/>
          <w:szCs w:val="22"/>
        </w:rPr>
        <w:t xml:space="preserve">Commission on travel insurance policies sold</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16.5 Caregiver &amp; Companion Services</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Patients traveling for medical treatment are rarely alone. A family member or caregiver typically accompanies them. Managing the caregiver’s needs — accommodation, food, transport, emotional support — is a significant stress point that Medi Joints can address.</w:t>
      </w:r>
    </w:p>
    <w:p>
      <w:pPr>
        <w:spacing w:after="80" w:before="0"/>
      </w:pPr>
      <w:r>
        <w:t xml:space="preserve"/>
      </w:r>
    </w:p>
    <w:p>
      <w:pPr>
        <w:pStyle w:val="Heading3"/>
        <w:spacing w:after="80" w:before="200"/>
      </w:pPr>
      <w:r>
        <w:rPr>
          <w:rFonts w:ascii="Arial" w:cs="Arial" w:eastAsia="Arial" w:hAnsi="Arial"/>
          <w:b/>
          <w:bCs/>
          <w:color w:val="1A3C5E"/>
          <w:sz w:val="24"/>
          <w:szCs w:val="24"/>
        </w:rPr>
        <w:t xml:space="preserve">Services</w:t>
      </w:r>
    </w:p>
    <w:p>
      <w:pPr>
        <w:pStyle w:val="ListParagraph"/>
        <w:numPr>
          <w:ilvl w:val="0"/>
          <w:numId w:val="2"/>
        </w:numPr>
        <w:spacing w:after="60" w:before="60"/>
      </w:pPr>
      <w:r>
        <w:rPr>
          <w:rFonts w:ascii="Arial" w:cs="Arial" w:eastAsia="Arial" w:hAnsi="Arial"/>
          <w:color w:val="1C2833"/>
          <w:sz w:val="22"/>
          <w:szCs w:val="22"/>
        </w:rPr>
        <w:t xml:space="preserve">Companion accommodation: hospital guest houses, nearby hotels, and paying guest options bookable directly</w:t>
      </w:r>
    </w:p>
    <w:p>
      <w:pPr>
        <w:pStyle w:val="ListParagraph"/>
        <w:numPr>
          <w:ilvl w:val="0"/>
          <w:numId w:val="2"/>
        </w:numPr>
        <w:spacing w:after="60" w:before="60"/>
      </w:pPr>
      <w:r>
        <w:rPr>
          <w:rFonts w:ascii="Arial" w:cs="Arial" w:eastAsia="Arial" w:hAnsi="Arial"/>
          <w:color w:val="1C2833"/>
          <w:sz w:val="22"/>
          <w:szCs w:val="22"/>
        </w:rPr>
        <w:t xml:space="preserve">Hospital cafeteria and food delivery options near the hospital, bookable through the app</w:t>
      </w:r>
    </w:p>
    <w:p>
      <w:pPr>
        <w:pStyle w:val="ListParagraph"/>
        <w:numPr>
          <w:ilvl w:val="0"/>
          <w:numId w:val="2"/>
        </w:numPr>
        <w:spacing w:after="60" w:before="60"/>
      </w:pPr>
      <w:r>
        <w:rPr>
          <w:rFonts w:ascii="Arial" w:cs="Arial" w:eastAsia="Arial" w:hAnsi="Arial"/>
          <w:color w:val="1C2833"/>
          <w:sz w:val="22"/>
          <w:szCs w:val="22"/>
        </w:rPr>
        <w:t xml:space="preserve">Child care services near the hospital for families traveling with young children</w:t>
      </w:r>
    </w:p>
    <w:p>
      <w:pPr>
        <w:pStyle w:val="ListParagraph"/>
        <w:numPr>
          <w:ilvl w:val="0"/>
          <w:numId w:val="2"/>
        </w:numPr>
        <w:spacing w:after="60" w:before="60"/>
      </w:pPr>
      <w:r>
        <w:rPr>
          <w:rFonts w:ascii="Arial" w:cs="Arial" w:eastAsia="Arial" w:hAnsi="Arial"/>
          <w:color w:val="1C2833"/>
          <w:sz w:val="22"/>
          <w:szCs w:val="22"/>
        </w:rPr>
        <w:t xml:space="preserve">Local guide and interpreter services for international patients unfamiliar with the city</w:t>
      </w:r>
    </w:p>
    <w:p>
      <w:pPr>
        <w:pStyle w:val="ListParagraph"/>
        <w:numPr>
          <w:ilvl w:val="0"/>
          <w:numId w:val="2"/>
        </w:numPr>
        <w:spacing w:after="60" w:before="60"/>
      </w:pPr>
      <w:r>
        <w:rPr>
          <w:rFonts w:ascii="Arial" w:cs="Arial" w:eastAsia="Arial" w:hAnsi="Arial"/>
          <w:color w:val="1C2833"/>
          <w:sz w:val="22"/>
          <w:szCs w:val="22"/>
        </w:rPr>
        <w:t xml:space="preserve">Community support: connect with other patients or families at the same hospital for peer support</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16.6 Medical Visa Assistance (International Patients)</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For international patients traveling to India, obtaining a medical visa is a critical and often confusing step. Medi Joints simplifies this with guided assistance directly in the app.</w:t>
      </w:r>
    </w:p>
    <w:p>
      <w:pPr>
        <w:spacing w:after="80" w:before="0"/>
      </w:pPr>
      <w:r>
        <w:t xml:space="preserve"/>
      </w:r>
    </w:p>
    <w:p>
      <w:pPr>
        <w:pStyle w:val="Heading3"/>
        <w:spacing w:after="80" w:before="200"/>
      </w:pPr>
      <w:r>
        <w:rPr>
          <w:rFonts w:ascii="Arial" w:cs="Arial" w:eastAsia="Arial" w:hAnsi="Arial"/>
          <w:b/>
          <w:bCs/>
          <w:color w:val="1A3C5E"/>
          <w:sz w:val="24"/>
          <w:szCs w:val="24"/>
        </w:rPr>
        <w:t xml:space="preserve">Features</w:t>
      </w:r>
    </w:p>
    <w:p>
      <w:pPr>
        <w:pStyle w:val="ListParagraph"/>
        <w:numPr>
          <w:ilvl w:val="0"/>
          <w:numId w:val="2"/>
        </w:numPr>
        <w:spacing w:after="60" w:before="60"/>
      </w:pPr>
      <w:r>
        <w:rPr>
          <w:rFonts w:ascii="Arial" w:cs="Arial" w:eastAsia="Arial" w:hAnsi="Arial"/>
          <w:color w:val="1C2833"/>
          <w:sz w:val="22"/>
          <w:szCs w:val="22"/>
        </w:rPr>
        <w:t xml:space="preserve">Step-by-step medical visa application guide tailored to the patient’s country of origin</w:t>
      </w:r>
    </w:p>
    <w:p>
      <w:pPr>
        <w:pStyle w:val="ListParagraph"/>
        <w:numPr>
          <w:ilvl w:val="0"/>
          <w:numId w:val="2"/>
        </w:numPr>
        <w:spacing w:after="60" w:before="60"/>
      </w:pPr>
      <w:r>
        <w:rPr>
          <w:rFonts w:ascii="Arial" w:cs="Arial" w:eastAsia="Arial" w:hAnsi="Arial"/>
          <w:color w:val="1C2833"/>
          <w:sz w:val="22"/>
          <w:szCs w:val="22"/>
        </w:rPr>
        <w:t xml:space="preserve">Document checklist: hospital letter, treatment plan, financial proof, medical records</w:t>
      </w:r>
    </w:p>
    <w:p>
      <w:pPr>
        <w:pStyle w:val="ListParagraph"/>
        <w:numPr>
          <w:ilvl w:val="0"/>
          <w:numId w:val="2"/>
        </w:numPr>
        <w:spacing w:after="60" w:before="60"/>
      </w:pPr>
      <w:r>
        <w:rPr>
          <w:rFonts w:ascii="Arial" w:cs="Arial" w:eastAsia="Arial" w:hAnsi="Arial"/>
          <w:color w:val="1C2833"/>
          <w:sz w:val="22"/>
          <w:szCs w:val="22"/>
        </w:rPr>
        <w:t xml:space="preserve">Partnership with visa facilitation agencies for faster processing and document verification</w:t>
      </w:r>
    </w:p>
    <w:p>
      <w:pPr>
        <w:pStyle w:val="ListParagraph"/>
        <w:numPr>
          <w:ilvl w:val="0"/>
          <w:numId w:val="2"/>
        </w:numPr>
        <w:spacing w:after="60" w:before="60"/>
      </w:pPr>
      <w:r>
        <w:rPr>
          <w:rFonts w:ascii="Arial" w:cs="Arial" w:eastAsia="Arial" w:hAnsi="Arial"/>
          <w:color w:val="1C2833"/>
          <w:sz w:val="22"/>
          <w:szCs w:val="22"/>
        </w:rPr>
        <w:t xml:space="preserve">Hospital invitation letter generation: hospitals on Medi Joints can generate official invitation letters for visa applications directly through the Hospital Dashboard</w:t>
      </w:r>
    </w:p>
    <w:p>
      <w:pPr>
        <w:pStyle w:val="ListParagraph"/>
        <w:numPr>
          <w:ilvl w:val="0"/>
          <w:numId w:val="2"/>
        </w:numPr>
        <w:spacing w:after="60" w:before="60"/>
      </w:pPr>
      <w:r>
        <w:rPr>
          <w:rFonts w:ascii="Arial" w:cs="Arial" w:eastAsia="Arial" w:hAnsi="Arial"/>
          <w:color w:val="1C2833"/>
          <w:sz w:val="22"/>
          <w:szCs w:val="22"/>
        </w:rPr>
        <w:t xml:space="preserve">Visa status tracking and reminder notifications for document submission deadlines</w:t>
      </w:r>
    </w:p>
    <w:p>
      <w:pPr>
        <w:pStyle w:val="ListParagraph"/>
        <w:numPr>
          <w:ilvl w:val="0"/>
          <w:numId w:val="2"/>
        </w:numPr>
        <w:spacing w:after="60" w:before="60"/>
      </w:pPr>
      <w:r>
        <w:rPr>
          <w:rFonts w:ascii="Arial" w:cs="Arial" w:eastAsia="Arial" w:hAnsi="Arial"/>
          <w:color w:val="1C2833"/>
          <w:sz w:val="22"/>
          <w:szCs w:val="22"/>
        </w:rPr>
        <w:t xml:space="preserve">Extension guidance for patients whose treatment duration exceeds their initial visa period</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16.7 International Patient Portal</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A dedicated portal within Medi Joints specifically designed for international patients, with features and information relevant to patients traveling from abroad.</w:t>
      </w:r>
    </w:p>
    <w:p>
      <w:pPr>
        <w:spacing w:after="80" w:before="0"/>
      </w:pPr>
      <w:r>
        <w:t xml:space="preserve"/>
      </w:r>
    </w:p>
    <w:p>
      <w:pPr>
        <w:pStyle w:val="Heading3"/>
        <w:spacing w:after="80" w:before="200"/>
      </w:pPr>
      <w:r>
        <w:rPr>
          <w:rFonts w:ascii="Arial" w:cs="Arial" w:eastAsia="Arial" w:hAnsi="Arial"/>
          <w:b/>
          <w:bCs/>
          <w:color w:val="1A3C5E"/>
          <w:sz w:val="24"/>
          <w:szCs w:val="24"/>
        </w:rPr>
        <w:t xml:space="preserve">Features</w:t>
      </w:r>
    </w:p>
    <w:p>
      <w:pPr>
        <w:pStyle w:val="ListParagraph"/>
        <w:numPr>
          <w:ilvl w:val="0"/>
          <w:numId w:val="2"/>
        </w:numPr>
        <w:spacing w:after="60" w:before="60"/>
      </w:pPr>
      <w:r>
        <w:rPr>
          <w:rFonts w:ascii="Arial" w:cs="Arial" w:eastAsia="Arial" w:hAnsi="Arial"/>
          <w:color w:val="1C2833"/>
          <w:sz w:val="22"/>
          <w:szCs w:val="22"/>
        </w:rPr>
        <w:t xml:space="preserve">Filter hospitals by International Patient Department (IPD) availability</w:t>
      </w:r>
    </w:p>
    <w:p>
      <w:pPr>
        <w:pStyle w:val="ListParagraph"/>
        <w:numPr>
          <w:ilvl w:val="0"/>
          <w:numId w:val="2"/>
        </w:numPr>
        <w:spacing w:after="60" w:before="60"/>
      </w:pPr>
      <w:r>
        <w:rPr>
          <w:rFonts w:ascii="Arial" w:cs="Arial" w:eastAsia="Arial" w:hAnsi="Arial"/>
          <w:color w:val="1C2833"/>
          <w:sz w:val="22"/>
          <w:szCs w:val="22"/>
        </w:rPr>
        <w:t xml:space="preserve">Multilingual hospital staff availability (Arabic, French, Russian, Swahili, etc.)</w:t>
      </w:r>
    </w:p>
    <w:p>
      <w:pPr>
        <w:pStyle w:val="ListParagraph"/>
        <w:numPr>
          <w:ilvl w:val="0"/>
          <w:numId w:val="2"/>
        </w:numPr>
        <w:spacing w:after="60" w:before="60"/>
      </w:pPr>
      <w:r>
        <w:rPr>
          <w:rFonts w:ascii="Arial" w:cs="Arial" w:eastAsia="Arial" w:hAnsi="Arial"/>
          <w:color w:val="1C2833"/>
          <w:sz w:val="22"/>
          <w:szCs w:val="22"/>
        </w:rPr>
        <w:t xml:space="preserve">Currency display in patient’s home currency with INR equivalent</w:t>
      </w:r>
    </w:p>
    <w:p>
      <w:pPr>
        <w:pStyle w:val="ListParagraph"/>
        <w:numPr>
          <w:ilvl w:val="0"/>
          <w:numId w:val="2"/>
        </w:numPr>
        <w:spacing w:after="60" w:before="60"/>
      </w:pPr>
      <w:r>
        <w:rPr>
          <w:rFonts w:ascii="Arial" w:cs="Arial" w:eastAsia="Arial" w:hAnsi="Arial"/>
          <w:color w:val="1C2833"/>
          <w:sz w:val="22"/>
          <w:szCs w:val="22"/>
        </w:rPr>
        <w:t xml:space="preserve">International payment options: SWIFT transfers, forex-friendly payment gateways</w:t>
      </w:r>
    </w:p>
    <w:p>
      <w:pPr>
        <w:pStyle w:val="ListParagraph"/>
        <w:numPr>
          <w:ilvl w:val="0"/>
          <w:numId w:val="2"/>
        </w:numPr>
        <w:spacing w:after="60" w:before="60"/>
      </w:pPr>
      <w:r>
        <w:rPr>
          <w:rFonts w:ascii="Arial" w:cs="Arial" w:eastAsia="Arial" w:hAnsi="Arial"/>
          <w:color w:val="1C2833"/>
          <w:sz w:val="22"/>
          <w:szCs w:val="22"/>
        </w:rPr>
        <w:t xml:space="preserve">Country-specific healthcare comparison: show cost savings vs. the patient’s home country</w:t>
      </w:r>
    </w:p>
    <w:p>
      <w:pPr>
        <w:pStyle w:val="ListParagraph"/>
        <w:numPr>
          <w:ilvl w:val="0"/>
          <w:numId w:val="2"/>
        </w:numPr>
        <w:spacing w:after="60" w:before="60"/>
      </w:pPr>
      <w:r>
        <w:rPr>
          <w:rFonts w:ascii="Arial" w:cs="Arial" w:eastAsia="Arial" w:hAnsi="Arial"/>
          <w:color w:val="1C2833"/>
          <w:sz w:val="22"/>
          <w:szCs w:val="22"/>
        </w:rPr>
        <w:t xml:space="preserve">Embassy and consulate contacts for each country for emergency assistance</w:t>
      </w:r>
    </w:p>
    <w:p>
      <w:pPr>
        <w:pStyle w:val="ListParagraph"/>
        <w:numPr>
          <w:ilvl w:val="0"/>
          <w:numId w:val="2"/>
        </w:numPr>
        <w:spacing w:after="60" w:before="60"/>
      </w:pPr>
      <w:r>
        <w:rPr>
          <w:rFonts w:ascii="Arial" w:cs="Arial" w:eastAsia="Arial" w:hAnsi="Arial"/>
          <w:color w:val="1C2833"/>
          <w:sz w:val="22"/>
          <w:szCs w:val="22"/>
        </w:rPr>
        <w:t xml:space="preserve">International SIM card and connectivity assistance on arrival</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16.8 Post-Treatment Recovery &amp; Follow-Up</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Healthcare does not end at discharge. Post-treatment care is critical for outcomes, especially for patients who have traveled and are returning home. Medi Joints covers the recovery journey end-to-end.</w:t>
      </w:r>
    </w:p>
    <w:p>
      <w:pPr>
        <w:spacing w:after="80" w:before="0"/>
      </w:pPr>
      <w:r>
        <w:t xml:space="preserve"/>
      </w:r>
    </w:p>
    <w:p>
      <w:pPr>
        <w:pStyle w:val="Heading3"/>
        <w:spacing w:after="80" w:before="200"/>
      </w:pPr>
      <w:r>
        <w:rPr>
          <w:rFonts w:ascii="Arial" w:cs="Arial" w:eastAsia="Arial" w:hAnsi="Arial"/>
          <w:b/>
          <w:bCs/>
          <w:color w:val="1A3C5E"/>
          <w:sz w:val="24"/>
          <w:szCs w:val="24"/>
        </w:rPr>
        <w:t xml:space="preserve">Services</w:t>
      </w:r>
    </w:p>
    <w:p>
      <w:pPr>
        <w:pStyle w:val="ListParagraph"/>
        <w:numPr>
          <w:ilvl w:val="0"/>
          <w:numId w:val="2"/>
        </w:numPr>
        <w:spacing w:after="60" w:before="60"/>
      </w:pPr>
      <w:r>
        <w:rPr>
          <w:rFonts w:ascii="Arial" w:cs="Arial" w:eastAsia="Arial" w:hAnsi="Arial"/>
          <w:color w:val="1C2833"/>
          <w:sz w:val="22"/>
          <w:szCs w:val="22"/>
        </w:rPr>
        <w:t xml:space="preserve">Recovery accommodation: hotels and recovery centers near the hospital with medical support, nursing staff availability, and meal delivery — for patients not ready to travel immediately post-discharge</w:t>
      </w:r>
    </w:p>
    <w:p>
      <w:pPr>
        <w:pStyle w:val="ListParagraph"/>
        <w:numPr>
          <w:ilvl w:val="0"/>
          <w:numId w:val="2"/>
        </w:numPr>
        <w:spacing w:after="60" w:before="60"/>
      </w:pPr>
      <w:r>
        <w:rPr>
          <w:rFonts w:ascii="Arial" w:cs="Arial" w:eastAsia="Arial" w:hAnsi="Arial"/>
          <w:color w:val="1C2833"/>
          <w:sz w:val="22"/>
          <w:szCs w:val="22"/>
        </w:rPr>
        <w:t xml:space="preserve">Rehabilitation center discovery and booking for post-surgical patients requiring physiotherapy or occupational therapy</w:t>
      </w:r>
    </w:p>
    <w:p>
      <w:pPr>
        <w:pStyle w:val="ListParagraph"/>
        <w:numPr>
          <w:ilvl w:val="0"/>
          <w:numId w:val="2"/>
        </w:numPr>
        <w:spacing w:after="60" w:before="60"/>
      </w:pPr>
      <w:r>
        <w:rPr>
          <w:rFonts w:ascii="Arial" w:cs="Arial" w:eastAsia="Arial" w:hAnsi="Arial"/>
          <w:color w:val="1C2833"/>
          <w:sz w:val="22"/>
          <w:szCs w:val="22"/>
        </w:rPr>
        <w:t xml:space="preserve">Teleconsultation follow-ups: scheduled video calls with the treating doctor after the patient has returned home, available through the platform</w:t>
      </w:r>
    </w:p>
    <w:p>
      <w:pPr>
        <w:pStyle w:val="ListParagraph"/>
        <w:numPr>
          <w:ilvl w:val="0"/>
          <w:numId w:val="2"/>
        </w:numPr>
        <w:spacing w:after="60" w:before="60"/>
      </w:pPr>
      <w:r>
        <w:rPr>
          <w:rFonts w:ascii="Arial" w:cs="Arial" w:eastAsia="Arial" w:hAnsi="Arial"/>
          <w:color w:val="1C2833"/>
          <w:sz w:val="22"/>
          <w:szCs w:val="22"/>
        </w:rPr>
        <w:t xml:space="preserve">Prescription fulfillment: remote prescription delivery to the patient’s home city or country via partner pharmacies</w:t>
      </w:r>
    </w:p>
    <w:p>
      <w:pPr>
        <w:pStyle w:val="ListParagraph"/>
        <w:numPr>
          <w:ilvl w:val="0"/>
          <w:numId w:val="2"/>
        </w:numPr>
        <w:spacing w:after="60" w:before="60"/>
      </w:pPr>
      <w:r>
        <w:rPr>
          <w:rFonts w:ascii="Arial" w:cs="Arial" w:eastAsia="Arial" w:hAnsi="Arial"/>
          <w:color w:val="1C2833"/>
          <w:sz w:val="22"/>
          <w:szCs w:val="22"/>
        </w:rPr>
        <w:t xml:space="preserve">Wearable / remote monitoring integration: patients with cardiac, diabetes, or post-surgical monitoring needs can share data from wearables with their treating doctor through Medi Joints</w:t>
      </w:r>
    </w:p>
    <w:p>
      <w:pPr>
        <w:pStyle w:val="ListParagraph"/>
        <w:numPr>
          <w:ilvl w:val="0"/>
          <w:numId w:val="2"/>
        </w:numPr>
        <w:spacing w:after="60" w:before="60"/>
      </w:pPr>
      <w:r>
        <w:rPr>
          <w:rFonts w:ascii="Arial" w:cs="Arial" w:eastAsia="Arial" w:hAnsi="Arial"/>
          <w:color w:val="1C2833"/>
          <w:sz w:val="22"/>
          <w:szCs w:val="22"/>
        </w:rPr>
        <w:t xml:space="preserve">Discharge summary digital delivery: structured discharge report generated and stored in the patient’s Medi Joints health profile</w:t>
      </w:r>
    </w:p>
    <w:p>
      <w:pPr>
        <w:spacing w:after="160" w:before="0"/>
      </w:pPr>
      <w:r>
        <w:t xml:space="preserve"/>
      </w:r>
    </w:p>
    <w:p>
      <w:pPr>
        <w:pStyle w:val="Heading2"/>
        <w:spacing w:after="120" w:before="280"/>
      </w:pPr>
      <w:r>
        <w:rPr>
          <w:rFonts w:ascii="Arial" w:cs="Arial" w:eastAsia="Arial" w:hAnsi="Arial"/>
          <w:b/>
          <w:bCs/>
          <w:color w:val="2E86C1"/>
          <w:sz w:val="28"/>
          <w:szCs w:val="28"/>
        </w:rPr>
        <w:t xml:space="preserve">16.9 Insurance &amp; Cashless Claim Support</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Health insurance navigation is one of the most stressful parts of hospital treatment. Medi Joints simplifies it with integrated insurance support that works before, during, and after admission.</w:t>
      </w:r>
    </w:p>
    <w:p>
      <w:pPr>
        <w:spacing w:after="80" w:before="0"/>
      </w:pPr>
      <w:r>
        <w:t xml:space="preserve"/>
      </w:r>
    </w:p>
    <w:p>
      <w:pPr>
        <w:pStyle w:val="Heading3"/>
        <w:spacing w:after="80" w:before="200"/>
      </w:pPr>
      <w:r>
        <w:rPr>
          <w:rFonts w:ascii="Arial" w:cs="Arial" w:eastAsia="Arial" w:hAnsi="Arial"/>
          <w:b/>
          <w:bCs/>
          <w:color w:val="1A3C5E"/>
          <w:sz w:val="24"/>
          <w:szCs w:val="24"/>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Feature</w:t>
            </w:r>
          </w:p>
        </w:tc>
        <w:tc>
          <w:tcPr>
            <w:tcW w:type="dxa" w:w="468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Details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Insurance Eligibility Check</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Patient enters their insurance provider and policy number; platform checks if the selected hospital is on the insurer’s network</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Pre-Authorization Support</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Platform generates pre-authorization request documents and submits them on behalf of the patient to the insurer before admission</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Cashless Claim Processing</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For empanelled hospitals, cashless settlement is coordinated through the platform; patient does not pay out of pocket at discharge</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Reimbursement Claim Assistance</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For non-cashless scenarios, platform helps the patient compile and submit reimbursement claims with all required documents</w:t>
            </w:r>
          </w:p>
        </w:tc>
      </w:tr>
      <w:tr>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International Insurance Coordination</w:t>
            </w:r>
          </w:p>
        </w:tc>
        <w:tc>
          <w:tcPr>
            <w:tcW w:type="dxa" w:w="468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For international patients, coordinate with travel insurance providers and the patient’s home country health insurer</w:t>
            </w:r>
          </w:p>
        </w:tc>
      </w:tr>
      <w:tr>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Ayushman Bharat / Government Scheme Integration</w:t>
            </w:r>
          </w:p>
        </w:tc>
        <w:tc>
          <w:tcPr>
            <w:tcW w:type="dxa" w:w="468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Identify patients eligible for government health schemes and facilitate claim processing through Medi Joints</w:t>
            </w:r>
          </w:p>
        </w:tc>
      </w:tr>
    </w:tbl>
    <w:p>
      <w:pPr>
        <w:spacing w:after="160" w:before="0"/>
      </w:pPr>
      <w:r>
        <w:t xml:space="preserve"/>
      </w:r>
    </w:p>
    <w:p>
      <w:pPr>
        <w:pStyle w:val="Heading2"/>
        <w:spacing w:after="120" w:before="280"/>
      </w:pPr>
      <w:r>
        <w:rPr>
          <w:rFonts w:ascii="Arial" w:cs="Arial" w:eastAsia="Arial" w:hAnsi="Arial"/>
          <w:b/>
          <w:bCs/>
          <w:color w:val="2E86C1"/>
          <w:sz w:val="28"/>
          <w:szCs w:val="28"/>
        </w:rPr>
        <w:t xml:space="preserve">16.10 Hospital Accreditation &amp; Quality Badges</w:t>
      </w:r>
    </w:p>
    <w:p>
      <w:pPr>
        <w:pStyle w:val="Heading3"/>
        <w:spacing w:after="80" w:before="200"/>
      </w:pPr>
      <w:r>
        <w:rPr>
          <w:rFonts w:ascii="Arial" w:cs="Arial" w:eastAsia="Arial" w:hAnsi="Arial"/>
          <w:b/>
          <w:bCs/>
          <w:color w:val="1A3C5E"/>
          <w:sz w:val="24"/>
          <w:szCs w:val="24"/>
        </w:rPr>
        <w:t xml:space="preserve">What It Does</w:t>
      </w:r>
    </w:p>
    <w:p>
      <w:pPr>
        <w:spacing w:after="80" w:before="80"/>
        <w:jc w:val="both"/>
      </w:pPr>
      <w:r>
        <w:rPr>
          <w:rFonts w:ascii="Arial" w:cs="Arial" w:eastAsia="Arial" w:hAnsi="Arial"/>
          <w:color w:val="1C2833"/>
          <w:sz w:val="22"/>
          <w:szCs w:val="22"/>
        </w:rPr>
        <w:t xml:space="preserve">For high-stakes medical decisions — especially for medical tourists investing significant money and trust — quality signals are essential. Medi Joints implements a verified quality badge system on every hospital profile.</w:t>
      </w:r>
    </w:p>
    <w:p>
      <w:pPr>
        <w:spacing w:after="80" w:before="0"/>
      </w:pPr>
      <w:r>
        <w:t xml:space="preserve"/>
      </w:r>
    </w:p>
    <w:p>
      <w:pPr>
        <w:pStyle w:val="Heading3"/>
        <w:spacing w:after="80" w:before="200"/>
      </w:pPr>
      <w:r>
        <w:rPr>
          <w:rFonts w:ascii="Arial" w:cs="Arial" w:eastAsia="Arial" w:hAnsi="Arial"/>
          <w:b/>
          <w:bCs/>
          <w:color w:val="1A3C5E"/>
          <w:sz w:val="24"/>
          <w:szCs w:val="24"/>
        </w:rPr>
        <w:t xml:space="preserve">Badge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Badge</w:t>
            </w:r>
          </w:p>
        </w:tc>
        <w:tc>
          <w:tcPr>
            <w:tcW w:type="dxa" w:w="324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Issuing Authority</w:t>
            </w:r>
          </w:p>
        </w:tc>
        <w:tc>
          <w:tcPr>
            <w:tcW w:type="dxa" w:w="396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What It Signals</w:t>
            </w:r>
          </w:p>
        </w:tc>
      </w:tr>
      <w:tr>
        <w:tc>
          <w:tcPr>
            <w:tcW w:type="dxa" w:w="21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NABH Accredited</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National Accreditation Board for Hospitals (India)</w:t>
            </w:r>
          </w:p>
        </w:tc>
        <w:tc>
          <w:tcPr>
            <w:tcW w:type="dxa" w:w="39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Meets national standards for patient safety, quality of care, and infrastructure</w:t>
            </w:r>
          </w:p>
        </w:tc>
      </w:tr>
      <w:tr>
        <w:tc>
          <w:tcPr>
            <w:tcW w:type="dxa" w:w="21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JCI Accredited</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Joint Commission International (USA)</w:t>
            </w:r>
          </w:p>
        </w:tc>
        <w:tc>
          <w:tcPr>
            <w:tcW w:type="dxa" w:w="39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Meets international gold-standard quality benchmarks; relevant for international patients</w:t>
            </w:r>
          </w:p>
        </w:tc>
      </w:tr>
      <w:tr>
        <w:tc>
          <w:tcPr>
            <w:tcW w:type="dxa" w:w="21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ISO Certified</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International Organization for Standardization</w:t>
            </w:r>
          </w:p>
        </w:tc>
        <w:tc>
          <w:tcPr>
            <w:tcW w:type="dxa" w:w="39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Management systems, process quality, and consistency standards met</w:t>
            </w:r>
          </w:p>
        </w:tc>
      </w:tr>
      <w:tr>
        <w:tc>
          <w:tcPr>
            <w:tcW w:type="dxa" w:w="21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Centre of Excellence</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Medi Joints / Specialty Body Verified</w:t>
            </w:r>
          </w:p>
        </w:tc>
        <w:tc>
          <w:tcPr>
            <w:tcW w:type="dxa" w:w="39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Hospital is recognized as a top performer for a specific specialty (e.g., Cardiac CoE)</w:t>
            </w:r>
          </w:p>
        </w:tc>
      </w:tr>
      <w:tr>
        <w:tc>
          <w:tcPr>
            <w:tcW w:type="dxa" w:w="21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Medical Tourism Certified</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Ministry of Tourism / India Healthcare</w:t>
            </w:r>
          </w:p>
        </w:tc>
        <w:tc>
          <w:tcPr>
            <w:tcW w:type="dxa" w:w="39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Hospital has dedicated international patient services and support</w:t>
            </w:r>
          </w:p>
        </w:tc>
      </w:tr>
      <w:tr>
        <w:tc>
          <w:tcPr>
            <w:tcW w:type="dxa" w:w="21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Medi Joints Verified</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Medi Joints Internal Audit</w:t>
            </w:r>
          </w:p>
        </w:tc>
        <w:tc>
          <w:tcPr>
            <w:tcW w:type="dxa" w:w="39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Bed data accuracy, reservation acceptance rate, and patient review score all meet Medi Joints standards</w:t>
            </w:r>
          </w:p>
        </w:tc>
      </w:tr>
    </w:tbl>
    <w:p>
      <w:pPr>
        <w:spacing w:after="160" w:before="0"/>
      </w:pPr>
      <w:r>
        <w:t xml:space="preserve"/>
      </w:r>
    </w:p>
    <w:p>
      <w:pPr>
        <w:pStyle w:val="Heading2"/>
        <w:spacing w:after="120" w:before="280"/>
      </w:pPr>
      <w:r>
        <w:rPr>
          <w:rFonts w:ascii="Arial" w:cs="Arial" w:eastAsia="Arial" w:hAnsi="Arial"/>
          <w:b/>
          <w:bCs/>
          <w:color w:val="2E86C1"/>
          <w:sz w:val="28"/>
          <w:szCs w:val="28"/>
        </w:rPr>
        <w:t xml:space="preserve">16.11 Medical Tourism Revenue Model</w:t>
      </w:r>
    </w:p>
    <w:p>
      <w:pPr>
        <w:spacing w:after="80" w:before="80"/>
        <w:jc w:val="both"/>
      </w:pPr>
      <w:r>
        <w:rPr>
          <w:rFonts w:ascii="Arial" w:cs="Arial" w:eastAsia="Arial" w:hAnsi="Arial"/>
          <w:color w:val="1C2833"/>
          <w:sz w:val="22"/>
          <w:szCs w:val="22"/>
        </w:rPr>
        <w:t xml:space="preserve">The Medical Tourism module adds a powerful second revenue vertical to Medi Joints, with significantly higher per-transaction values than the core hospital subscription business.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c>
          <w:tcPr>
            <w:tcW w:type="dxa" w:w="300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Revenue Stream</w:t>
            </w:r>
          </w:p>
        </w:tc>
        <w:tc>
          <w:tcPr>
            <w:tcW w:type="dxa" w:w="312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Model</w:t>
            </w:r>
          </w:p>
        </w:tc>
        <w:tc>
          <w:tcPr>
            <w:tcW w:type="dxa" w:w="324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Estimated Value</w:t>
            </w:r>
          </w:p>
        </w:tc>
      </w:tr>
      <w:tr>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Pre-Arrival Consultations</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Commission per video consultation booked (15-20%)</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Medium — high volume for popular hospitals</w:t>
            </w:r>
          </w:p>
        </w:tc>
      </w:tr>
      <w:tr>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Flight Bookings</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OTA commission (3-5% of ticket value)</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Medium — scales with international patient volume</w:t>
            </w:r>
          </w:p>
        </w:tc>
      </w:tr>
      <w:tr>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Hotel &amp; Accommodation</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OTA commission (8-12% of booking value)</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High — multi-night stays at high nightly rates</w:t>
            </w:r>
          </w:p>
        </w:tc>
      </w:tr>
      <w:tr>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Airport Transfers</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Fixed fee per transfer arranged</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Medium — consistent demand</w:t>
            </w:r>
          </w:p>
        </w:tc>
      </w:tr>
      <w:tr>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Medical Visa Assistance</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Fixed service fee per application supported</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Medium — relevant only for international segment</w:t>
            </w:r>
          </w:p>
        </w:tc>
      </w:tr>
      <w:tr>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Insurance Facilitation</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Referral fee from insurers per policy sold or claim processed</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High potential as volumes scale</w:t>
            </w:r>
          </w:p>
        </w:tc>
      </w:tr>
      <w:tr>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Premium Hospital Listing (Tourism)</w:t>
            </w:r>
          </w:p>
        </w:tc>
        <w:tc>
          <w:tcPr>
            <w:tcW w:type="dxa" w:w="312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Higher subscription tier for hospitals targeting medical tourists</w:t>
            </w:r>
          </w:p>
        </w:tc>
        <w:tc>
          <w:tcPr>
            <w:tcW w:type="dxa" w:w="324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High — strong willingness to pay from large hospitals</w:t>
            </w:r>
          </w:p>
        </w:tc>
      </w:tr>
      <w:tr>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Recovery Stay Bookings</w:t>
            </w:r>
          </w:p>
        </w:tc>
        <w:tc>
          <w:tcPr>
            <w:tcW w:type="dxa" w:w="312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OTA commission on recovery accommodation</w:t>
            </w:r>
          </w:p>
        </w:tc>
        <w:tc>
          <w:tcPr>
            <w:tcW w:type="dxa" w:w="324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Medium to High — high-value stays</w:t>
            </w:r>
          </w:p>
        </w:tc>
      </w:tr>
    </w:tbl>
    <w:p>
      <w:pPr>
        <w:spacing w:after="160" w:before="0"/>
      </w:pPr>
      <w:r>
        <w:t xml:space="preserve"/>
      </w:r>
    </w:p>
    <w:p>
      <w:r>
        <w:br w:type="page"/>
      </w:r>
    </w:p>
    <w:p>
      <w:pPr>
        <w:pStyle w:val="Heading1"/>
        <w:pBdr>
          <w:bottom w:val="single" w:color="2E86C1" w:sz="8" w:space="4"/>
        </w:pBdr>
        <w:spacing w:after="160" w:before="360"/>
      </w:pPr>
      <w:r>
        <w:rPr>
          <w:rFonts w:ascii="Arial" w:cs="Arial" w:eastAsia="Arial" w:hAnsi="Arial"/>
          <w:b/>
          <w:bCs/>
          <w:color w:val="1A3C5E"/>
          <w:sz w:val="36"/>
          <w:szCs w:val="36"/>
        </w:rPr>
        <w:t xml:space="preserve">17. Complete Competitive Positioning</w:t>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Medi Joints — AI Powered Intelligent Healthcare &amp; Medical Tourism Ecosystem — the only platform combining real-time hospital operations, AI-powered patient guidance, and complete end-to-end medical travel services.</w:t>
      </w:r>
    </w:p>
    <w:p>
      <w:pPr>
        <w:spacing w:after="80" w:before="0"/>
      </w:pPr>
      <w:r>
        <w:t xml:space="preserve"/>
      </w:r>
    </w:p>
    <w:p>
      <w:pPr>
        <w:spacing w:after="80" w:before="80"/>
        <w:jc w:val="both"/>
      </w:pPr>
      <w:r>
        <w:rPr>
          <w:rFonts w:ascii="Arial" w:cs="Arial" w:eastAsia="Arial" w:hAnsi="Arial"/>
          <w:color w:val="1C2833"/>
          <w:sz w:val="22"/>
          <w:szCs w:val="22"/>
        </w:rPr>
        <w:t xml:space="preserve">With the addition of AI features and the Medical Tourism Module, Medi Joints moves from a useful utility to an indispensable healthcare platform. No existing player — global or Indian — offers this combination.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Capability</w:t>
            </w:r>
          </w:p>
        </w:tc>
        <w:tc>
          <w:tcPr>
            <w:tcW w:type="dxa" w:w="300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Medi Joints</w:t>
            </w:r>
          </w:p>
        </w:tc>
        <w:tc>
          <w:tcPr>
            <w:tcW w:type="dxa" w:w="3000"/>
            <w:tcBorders>
              <w:top w:val="single" w:color="2E86C1" w:sz="4"/>
              <w:left w:val="single" w:color="2E86C1" w:sz="4"/>
              <w:bottom w:val="single" w:color="2E86C1" w:sz="4"/>
              <w:right w:val="single" w:color="2E86C1" w:sz="4"/>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Any Existing Platform</w:t>
            </w:r>
          </w:p>
        </w:tc>
      </w:tr>
      <w:tr>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Real-time bed availability</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True push-sync</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None or manual</w:t>
            </w:r>
          </w:p>
        </w:tc>
      </w:tr>
      <w:tr>
        <w:tc>
          <w:tcPr>
            <w:tcW w:type="dxa" w:w="33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GPS map with live availability pins</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Color-coded pins</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None</w:t>
            </w:r>
          </w:p>
        </w:tc>
      </w:tr>
      <w:tr>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Bed reservation with auto-lock</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Full flow</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None</w:t>
            </w:r>
          </w:p>
        </w:tc>
      </w:tr>
      <w:tr>
        <w:tc>
          <w:tcPr>
            <w:tcW w:type="dxa" w:w="33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Emergency SOS with AI routing</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Smart dispatch</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None</w:t>
            </w:r>
          </w:p>
        </w:tc>
      </w:tr>
      <w:tr>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AI Symptom Triage</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Built-in</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None</w:t>
            </w:r>
          </w:p>
        </w:tc>
      </w:tr>
      <w:tr>
        <w:tc>
          <w:tcPr>
            <w:tcW w:type="dxa" w:w="33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AI Hospital Recommendation</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Multi-factor AI ranking</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Basic filters only</w:t>
            </w:r>
          </w:p>
        </w:tc>
      </w:tr>
      <w:tr>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Predictive Bed Availability</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ML-based forecasting</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None</w:t>
            </w:r>
          </w:p>
        </w:tc>
      </w:tr>
      <w:tr>
        <w:tc>
          <w:tcPr>
            <w:tcW w:type="dxa" w:w="33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AI Health Record Summarizer</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Auto-structured profile</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None</w:t>
            </w:r>
          </w:p>
        </w:tc>
      </w:tr>
      <w:tr>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Multilingual AI Chatbot</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8+ Indian languages</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Partial (English only)</w:t>
            </w:r>
          </w:p>
        </w:tc>
      </w:tr>
      <w:tr>
        <w:tc>
          <w:tcPr>
            <w:tcW w:type="dxa" w:w="33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Surge &amp; Crisis AI (Authority)</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Early warning system</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None</w:t>
            </w:r>
          </w:p>
        </w:tc>
      </w:tr>
      <w:tr>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AI Fraud Detection</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Automated monitoring</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None</w:t>
            </w:r>
          </w:p>
        </w:tc>
      </w:tr>
      <w:tr>
        <w:tc>
          <w:tcPr>
            <w:tcW w:type="dxa" w:w="33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Medical Tourism End-to-End</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Full service module</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Fragmented (multiple apps needed)</w:t>
            </w:r>
          </w:p>
        </w:tc>
      </w:tr>
      <w:tr>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Pre-Arrival Video Consultation</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Integrated in platform</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Separate app (Practo, etc.)</w:t>
            </w:r>
          </w:p>
        </w:tc>
      </w:tr>
      <w:tr>
        <w:tc>
          <w:tcPr>
            <w:tcW w:type="dxa" w:w="33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Travel + Hotel + Transfer</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All in one</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Separate apps (MakeMyTrip, etc.)</w:t>
            </w:r>
          </w:p>
        </w:tc>
      </w:tr>
      <w:tr>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Medical Visa Assistance</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Guided in-app</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None</w:t>
            </w:r>
          </w:p>
        </w:tc>
      </w:tr>
      <w:tr>
        <w:tc>
          <w:tcPr>
            <w:tcW w:type="dxa" w:w="33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Insurance &amp; Cashless Support</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Integrated</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Partial (insurer apps only)</w:t>
            </w:r>
          </w:p>
        </w:tc>
      </w:tr>
      <w:tr>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Post-Treatment Recovery</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Full follow-up suite</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None</w:t>
            </w:r>
          </w:p>
        </w:tc>
      </w:tr>
      <w:tr>
        <w:tc>
          <w:tcPr>
            <w:tcW w:type="dxa" w:w="336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3-Stakeholder Dashboard</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 Patient + Hospital + Authority</w:t>
            </w:r>
          </w:p>
        </w:tc>
        <w:tc>
          <w:tcPr>
            <w:tcW w:type="dxa" w:w="3000"/>
            <w:tcBorders>
              <w:top w:val="single" w:color="AED6F1" w:sz="4"/>
              <w:left w:val="single" w:color="AED6F1" w:sz="4"/>
              <w:bottom w:val="single" w:color="AED6F1" w:sz="4"/>
              <w:right w:val="single" w:color="AED6F1" w:sz="4"/>
            </w:tcBorders>
            <w:shd w:fill="F4F6F7" w:val="clear"/>
            <w:tcMar>
              <w:top w:type="dxa" w:w="80"/>
              <w:left w:type="dxa" w:w="160"/>
              <w:bottom w:type="dxa" w:w="80"/>
              <w:right w:type="dxa" w:w="160"/>
            </w:tcMar>
          </w:tcPr>
          <w:p>
            <w:r>
              <w:rPr>
                <w:rFonts w:ascii="Arial" w:cs="Arial" w:eastAsia="Arial" w:hAnsi="Arial"/>
                <w:color w:val="1C2833"/>
                <w:sz w:val="22"/>
                <w:szCs w:val="22"/>
              </w:rPr>
              <w:t xml:space="preserve">Single stakeholder</w:t>
            </w:r>
          </w:p>
        </w:tc>
      </w:tr>
      <w:tr>
        <w:tc>
          <w:tcPr>
            <w:tcW w:type="dxa" w:w="336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Scales city → state → country</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 By architecture</w:t>
            </w:r>
          </w:p>
        </w:tc>
        <w:tc>
          <w:tcPr>
            <w:tcW w:type="dxa" w:w="3000"/>
            <w:tcBorders>
              <w:top w:val="single" w:color="AED6F1" w:sz="4"/>
              <w:left w:val="single" w:color="AED6F1" w:sz="4"/>
              <w:bottom w:val="single" w:color="AED6F1" w:sz="4"/>
              <w:right w:val="single" w:color="AED6F1" w:sz="4"/>
            </w:tcBorders>
            <w:shd w:fill="FFFFFF" w:val="clear"/>
            <w:tcMar>
              <w:top w:type="dxa" w:w="80"/>
              <w:left w:type="dxa" w:w="160"/>
              <w:bottom w:type="dxa" w:w="80"/>
              <w:right w:type="dxa" w:w="160"/>
            </w:tcMar>
          </w:tcPr>
          <w:p>
            <w:r>
              <w:rPr>
                <w:rFonts w:ascii="Arial" w:cs="Arial" w:eastAsia="Arial" w:hAnsi="Arial"/>
                <w:color w:val="1C2833"/>
                <w:sz w:val="22"/>
                <w:szCs w:val="22"/>
              </w:rPr>
              <w:t xml:space="preserve">Single geography</w:t>
            </w:r>
          </w:p>
        </w:tc>
      </w:tr>
    </w:tbl>
    <w:p>
      <w:pPr>
        <w:spacing w:after="160" w:before="0"/>
      </w:pPr>
      <w:r>
        <w:t xml:space="preserve"/>
      </w:r>
    </w:p>
    <w:p>
      <w:pPr>
        <w:pStyle w:val="Heading1"/>
        <w:pBdr>
          <w:bottom w:val="single" w:color="2E86C1" w:sz="8" w:space="4"/>
        </w:pBdr>
        <w:spacing w:after="160" w:before="360"/>
      </w:pPr>
      <w:r>
        <w:rPr>
          <w:rFonts w:ascii="Arial" w:cs="Arial" w:eastAsia="Arial" w:hAnsi="Arial"/>
          <w:b/>
          <w:bCs/>
          <w:color w:val="1A3C5E"/>
          <w:sz w:val="36"/>
          <w:szCs w:val="36"/>
        </w:rPr>
        <w:t xml:space="preserve">18. Closing Statement</w:t>
      </w:r>
    </w:p>
    <w:p>
      <w:pPr>
        <w:spacing w:after="80" w:before="0"/>
      </w:pPr>
      <w:r>
        <w:t xml:space="preserve"/>
      </w:r>
    </w:p>
    <w:p>
      <w:pPr>
        <w:pBdr>
          <w:top w:val="single" w:color="2E86C1" w:sz="4"/>
          <w:bottom w:val="single" w:color="2E86C1" w:sz="4"/>
        </w:pBdr>
        <w:shd w:fill="EBF5FB" w:val="clear"/>
        <w:spacing w:after="160" w:before="160"/>
        <w:ind w:left="360" w:right="360"/>
        <w:jc w:val="center"/>
      </w:pPr>
      <w:r>
        <w:rPr>
          <w:rFonts w:ascii="Arial" w:cs="Arial" w:eastAsia="Arial" w:hAnsi="Arial"/>
          <w:b/>
          <w:bCs/>
          <w:i/>
          <w:iCs/>
          <w:color w:val="1A3C5E"/>
          <w:sz w:val="26"/>
          <w:szCs w:val="26"/>
        </w:rPr>
        <w:t xml:space="preserve">“In healthcare, minutes matter. Medi Joints gives those minutes back.”</w:t>
      </w:r>
    </w:p>
    <w:p>
      <w:pPr>
        <w:spacing w:after="160" w:before="0"/>
      </w:pPr>
      <w:r>
        <w:t xml:space="preserve"/>
      </w:r>
    </w:p>
    <w:p>
      <w:pPr>
        <w:spacing w:after="80" w:before="80"/>
        <w:jc w:val="both"/>
      </w:pPr>
      <w:r>
        <w:rPr>
          <w:rFonts w:ascii="Arial" w:cs="Arial" w:eastAsia="Arial" w:hAnsi="Arial"/>
          <w:color w:val="1C2833"/>
          <w:sz w:val="22"/>
          <w:szCs w:val="22"/>
        </w:rPr>
        <w:t xml:space="preserve">Medi Joints began as an answer to a single, painful question: why does a family in crisis have to call ten hospitals to find one available bed? The answer is information delay, and Medi Joints eliminates it.</w:t>
      </w:r>
    </w:p>
    <w:p>
      <w:pPr>
        <w:spacing w:after="80" w:before="0"/>
      </w:pPr>
      <w:r>
        <w:t xml:space="preserve"/>
      </w:r>
    </w:p>
    <w:p>
      <w:pPr>
        <w:spacing w:after="80" w:before="80"/>
        <w:jc w:val="both"/>
      </w:pPr>
      <w:r>
        <w:rPr>
          <w:rFonts w:ascii="Arial" w:cs="Arial" w:eastAsia="Arial" w:hAnsi="Arial"/>
          <w:color w:val="1C2833"/>
          <w:sz w:val="22"/>
          <w:szCs w:val="22"/>
        </w:rPr>
        <w:t xml:space="preserve">But Medi Joints is more than an emergency tool. With AI woven into every step of the patient journey — from the first symptom description to the hospital recommendation to the SOS dispatch — the platform becomes a trusted health companion. With the Medical Tourism Module, it becomes a complete healthcare travel ecosystem that serves not just local patients in emergencies, but also the millions who travel across cities, states, and borders seeking specialized care.</w:t>
      </w:r>
    </w:p>
    <w:p>
      <w:pPr>
        <w:spacing w:after="80" w:before="0"/>
      </w:pPr>
      <w:r>
        <w:t xml:space="preserve"/>
      </w:r>
    </w:p>
    <w:p>
      <w:pPr>
        <w:spacing w:after="80" w:before="80"/>
        <w:jc w:val="both"/>
      </w:pPr>
      <w:r>
        <w:rPr>
          <w:rFonts w:ascii="Arial" w:cs="Arial" w:eastAsia="Arial" w:hAnsi="Arial"/>
          <w:color w:val="1C2833"/>
          <w:sz w:val="22"/>
          <w:szCs w:val="22"/>
        </w:rPr>
        <w:t xml:space="preserve">This is a platform that saves lives in emergencies and simplifies healthcare at every other moment. The market is enormous. The mission is clear. The technology exists. The business model is sustainable and multi-layered.</w:t>
      </w:r>
    </w:p>
    <w:p>
      <w:pPr>
        <w:spacing w:after="80" w:before="0"/>
      </w:pPr>
      <w:r>
        <w:t xml:space="preserve"/>
      </w:r>
    </w:p>
    <w:p>
      <w:pPr>
        <w:spacing w:after="80" w:before="80"/>
        <w:jc w:val="both"/>
      </w:pPr>
      <w:r>
        <w:rPr>
          <w:rFonts w:ascii="Arial" w:cs="Arial" w:eastAsia="Arial" w:hAnsi="Arial"/>
          <w:color w:val="1C2833"/>
          <w:sz w:val="22"/>
          <w:szCs w:val="22"/>
        </w:rPr>
        <w:t xml:space="preserve">Medi Joints is not just the next healthcare app. It is the infrastructure layer that Indian — and eventually global — healthcare has been missing.</w:t>
      </w:r>
    </w:p>
    <w:p>
      <w:pPr>
        <w:spacing w:after="160" w:before="0"/>
      </w:pPr>
      <w:r>
        <w:t xml:space="preserve"/>
      </w:r>
    </w:p>
    <w:p>
      <w:pPr>
        <w:spacing w:after="120" w:before="200"/>
        <w:jc w:val="center"/>
      </w:pPr>
      <w:r>
        <w:rPr>
          <w:rFonts w:ascii="Arial" w:cs="Arial" w:eastAsia="Arial" w:hAnsi="Arial"/>
          <w:b/>
          <w:bCs/>
          <w:color w:val="1A3C5E"/>
          <w:sz w:val="48"/>
          <w:szCs w:val="48"/>
        </w:rPr>
        <w:t xml:space="preserve">Medi Joints</w:t>
      </w:r>
    </w:p>
    <w:p>
      <w:pPr>
        <w:spacing w:after="80" w:before="0"/>
        <w:jc w:val="center"/>
      </w:pPr>
      <w:r>
        <w:rPr>
          <w:rFonts w:ascii="Arial" w:cs="Arial" w:eastAsia="Arial" w:hAnsi="Arial"/>
          <w:b/>
          <w:bCs/>
          <w:color w:val="2E86C1"/>
          <w:sz w:val="28"/>
          <w:szCs w:val="28"/>
        </w:rPr>
        <w:t xml:space="preserve">Real-Time. AI-Powered. End-to-End.</w:t>
      </w:r>
    </w:p>
    <w:p>
      <w:pPr>
        <w:spacing w:after="80" w:before="0"/>
        <w:jc w:val="center"/>
      </w:pPr>
      <w:r>
        <w:rPr>
          <w:rFonts w:ascii="Arial" w:cs="Arial" w:eastAsia="Arial" w:hAnsi="Arial"/>
          <w:i/>
          <w:iCs/>
          <w:color w:val="566573"/>
          <w:sz w:val="22"/>
          <w:szCs w:val="22"/>
        </w:rPr>
        <w:t xml:space="preserve">Connecting Patients. Saving Lives. Transforming Healthcare Travel.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spacing w:after="0" w:before="60"/>
    </w:pPr>
    <w:r>
      <w:rPr>
        <w:rFonts w:ascii="Arial" w:cs="Arial" w:eastAsia="Arial" w:hAnsi="Arial"/>
        <w:color w:val="566573"/>
        <w:sz w:val="18"/>
        <w:szCs w:val="18"/>
      </w:rPr>
      <w:t xml:space="preserve">	Medi Joints — AI Powered Intelligent Healthcare &amp; Medical Tourism Ecosystem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spacing w:after="60" w:before="0"/>
    </w:pPr>
    <w:r>
      <w:rPr>
        <w:rFonts w:ascii="Arial" w:cs="Arial" w:eastAsia="Arial" w:hAnsi="Arial"/>
        <w:b/>
        <w:bCs/>
        <w:color w:val="1A3C5E"/>
        <w:sz w:val="18"/>
        <w:szCs w:val="18"/>
      </w:rPr>
      <w:t xml:space="preserve">MEDI JOINTS</w:t>
    </w:r>
    <w:r>
      <w:rPr>
        <w:rFonts w:ascii="Arial" w:cs="Arial" w:eastAsia="Arial" w:hAnsi="Arial"/>
        <w:color w:val="566573"/>
        <w:sz w:val="18"/>
        <w:szCs w:val="18"/>
      </w:rPr>
      <w:t xml:space="preserve">	Confidential Product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pPr>
    <w:r>
      <w:rPr>
        <w:noProof/>
      </w:rPr>
      <w:pict>
        <v:shapetype id="_x0000_t136" coordsize="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atermarkConfidential" o:spid="_x0000_s1025" type="#_x0000_t136" style="position:absolute;margin-left:0;margin-top:0;width:415pt;height:207.5pt;rotation:315;z-index:-251658752;mso-position-horizontal:center;mso-position-horizontal-relative:margin;mso-position-vertical:center;mso-position-vertical-relative:margin" o:allowincell="f" fillcolor="silver" stroked="f">
          <v:fill opacity=".5"/>
          <v:textpath style="font-family:&quot;Arial&quot;;font-size:1pt" string="CONFIDENTIAL"/>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2026-07-01T19:58:17.157Z</dcterms:created>
  <dcterms:modified xsi:type="dcterms:W3CDTF">2026-07-01T19:58:17.158Z</dcterms:modified>
</cp:coreProperties>
</file>

<file path=docProps/custom.xml><?xml version="1.0" encoding="utf-8"?>
<Properties xmlns="http://schemas.openxmlformats.org/officeDocument/2006/custom-properties" xmlns:vt="http://schemas.openxmlformats.org/officeDocument/2006/docPropsVTypes"/>
</file>