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C6473" w14:textId="77777777" w:rsidR="006C6CF9" w:rsidRDefault="006C6CF9" w:rsidP="006C6CF9">
      <w:pPr>
        <w:jc w:val="center"/>
        <w:rPr>
          <w:b/>
          <w:bCs/>
          <w:sz w:val="40"/>
          <w:szCs w:val="40"/>
        </w:rPr>
      </w:pPr>
      <w:proofErr w:type="gramStart"/>
      <w:r w:rsidRPr="006C6CF9">
        <w:rPr>
          <w:b/>
          <w:bCs/>
          <w:sz w:val="40"/>
          <w:szCs w:val="40"/>
        </w:rPr>
        <w:t>How</w:t>
      </w:r>
      <w:proofErr w:type="gramEnd"/>
      <w:r w:rsidRPr="006C6CF9">
        <w:rPr>
          <w:b/>
          <w:bCs/>
          <w:sz w:val="40"/>
          <w:szCs w:val="40"/>
        </w:rPr>
        <w:t xml:space="preserve"> annual members and casual riders use </w:t>
      </w:r>
      <w:proofErr w:type="spellStart"/>
      <w:r w:rsidRPr="006C6CF9">
        <w:rPr>
          <w:b/>
          <w:bCs/>
          <w:sz w:val="40"/>
          <w:szCs w:val="40"/>
        </w:rPr>
        <w:t>Cyclistic</w:t>
      </w:r>
      <w:proofErr w:type="spellEnd"/>
      <w:r w:rsidRPr="006C6CF9">
        <w:rPr>
          <w:b/>
          <w:bCs/>
          <w:sz w:val="40"/>
          <w:szCs w:val="40"/>
        </w:rPr>
        <w:t xml:space="preserve"> bikes differently</w:t>
      </w:r>
    </w:p>
    <w:p w14:paraId="3305C9D3" w14:textId="42A8233A" w:rsidR="006C6CF9" w:rsidRDefault="006C6CF9" w:rsidP="006C6CF9">
      <w:pPr>
        <w:rPr>
          <w:b/>
          <w:bCs/>
          <w:sz w:val="36"/>
          <w:szCs w:val="36"/>
        </w:rPr>
      </w:pPr>
    </w:p>
    <w:p w14:paraId="377ABEE3" w14:textId="63E22C2E" w:rsidR="006C6CF9" w:rsidRPr="006C6CF9" w:rsidRDefault="006C6CF9" w:rsidP="006C6CF9">
      <w:pPr>
        <w:rPr>
          <w:b/>
          <w:bCs/>
          <w:sz w:val="32"/>
          <w:szCs w:val="32"/>
        </w:rPr>
      </w:pPr>
      <w:r w:rsidRPr="006C6CF9">
        <w:rPr>
          <w:b/>
          <w:bCs/>
          <w:sz w:val="32"/>
          <w:szCs w:val="32"/>
        </w:rPr>
        <w:t>Executive Summary:</w:t>
      </w:r>
    </w:p>
    <w:p w14:paraId="5D9B85DB" w14:textId="7E40F358" w:rsidR="006C6CF9" w:rsidRPr="006C6CF9" w:rsidRDefault="006C6CF9" w:rsidP="006C6CF9">
      <w:pPr>
        <w:jc w:val="both"/>
        <w:rPr>
          <w:sz w:val="28"/>
          <w:szCs w:val="28"/>
        </w:rPr>
      </w:pPr>
      <w:proofErr w:type="spellStart"/>
      <w:r w:rsidRPr="006C6CF9">
        <w:rPr>
          <w:sz w:val="28"/>
          <w:szCs w:val="28"/>
        </w:rPr>
        <w:t>Cyclistic's</w:t>
      </w:r>
      <w:proofErr w:type="spellEnd"/>
      <w:r w:rsidRPr="006C6CF9">
        <w:rPr>
          <w:sz w:val="28"/>
          <w:szCs w:val="28"/>
        </w:rPr>
        <w:t xml:space="preserve"> casual riders and annual members ride the bike-share system in measurably different ways. Casual riders take </w:t>
      </w:r>
      <w:r w:rsidRPr="006C6CF9">
        <w:rPr>
          <w:i/>
          <w:iCs/>
          <w:sz w:val="28"/>
          <w:szCs w:val="28"/>
        </w:rPr>
        <w:t xml:space="preserve">longer </w:t>
      </w:r>
      <w:r w:rsidRPr="006C6CF9">
        <w:rPr>
          <w:sz w:val="28"/>
          <w:szCs w:val="28"/>
        </w:rPr>
        <w:t>rides</w:t>
      </w:r>
      <w:r w:rsidRPr="006C6CF9">
        <w:rPr>
          <w:sz w:val="28"/>
          <w:szCs w:val="28"/>
        </w:rPr>
        <w:t xml:space="preserve"> on average, ride disproportionately on </w:t>
      </w:r>
      <w:r w:rsidRPr="006C6CF9">
        <w:rPr>
          <w:i/>
          <w:iCs/>
          <w:sz w:val="28"/>
          <w:szCs w:val="28"/>
        </w:rPr>
        <w:t>weekends,</w:t>
      </w:r>
      <w:r w:rsidRPr="006C6CF9">
        <w:rPr>
          <w:sz w:val="28"/>
          <w:szCs w:val="28"/>
        </w:rPr>
        <w:t xml:space="preserve"> and show </w:t>
      </w:r>
      <w:r w:rsidRPr="006C6CF9">
        <w:rPr>
          <w:i/>
          <w:iCs/>
          <w:sz w:val="28"/>
          <w:szCs w:val="28"/>
        </w:rPr>
        <w:t xml:space="preserve">strong seasonal </w:t>
      </w:r>
      <w:proofErr w:type="gramStart"/>
      <w:r w:rsidRPr="006C6CF9">
        <w:rPr>
          <w:i/>
          <w:iCs/>
          <w:sz w:val="28"/>
          <w:szCs w:val="28"/>
        </w:rPr>
        <w:t xml:space="preserve">swings </w:t>
      </w:r>
      <w:r w:rsidRPr="006C6CF9">
        <w:rPr>
          <w:sz w:val="28"/>
          <w:szCs w:val="28"/>
        </w:rPr>
        <w:t> compared</w:t>
      </w:r>
      <w:proofErr w:type="gramEnd"/>
      <w:r w:rsidRPr="006C6CF9">
        <w:rPr>
          <w:sz w:val="28"/>
          <w:szCs w:val="28"/>
        </w:rPr>
        <w:t xml:space="preserve"> to members. These differences point to casual riders using </w:t>
      </w:r>
      <w:proofErr w:type="spellStart"/>
      <w:r w:rsidRPr="006C6CF9">
        <w:rPr>
          <w:sz w:val="28"/>
          <w:szCs w:val="28"/>
        </w:rPr>
        <w:t>Cyclistic</w:t>
      </w:r>
      <w:proofErr w:type="spellEnd"/>
      <w:r w:rsidRPr="006C6CF9">
        <w:rPr>
          <w:sz w:val="28"/>
          <w:szCs w:val="28"/>
        </w:rPr>
        <w:t xml:space="preserve"> primarily for </w:t>
      </w:r>
      <w:r w:rsidRPr="006C6CF9">
        <w:rPr>
          <w:i/>
          <w:iCs/>
          <w:sz w:val="28"/>
          <w:szCs w:val="28"/>
        </w:rPr>
        <w:t>commuting</w:t>
      </w:r>
      <w:r>
        <w:rPr>
          <w:i/>
          <w:iCs/>
          <w:sz w:val="28"/>
          <w:szCs w:val="28"/>
        </w:rPr>
        <w:t xml:space="preserve"> </w:t>
      </w:r>
      <w:r w:rsidRPr="006C6CF9">
        <w:rPr>
          <w:sz w:val="28"/>
          <w:szCs w:val="28"/>
        </w:rPr>
        <w:t>rather</w:t>
      </w:r>
      <w:r w:rsidRPr="006C6CF9">
        <w:rPr>
          <w:sz w:val="28"/>
          <w:szCs w:val="28"/>
        </w:rPr>
        <w:t xml:space="preserve"> than daily transport.</w:t>
      </w:r>
    </w:p>
    <w:p w14:paraId="12A41078" w14:textId="75305F0E" w:rsidR="006C6CF9" w:rsidRDefault="006C6CF9" w:rsidP="006C6CF9">
      <w:pPr>
        <w:jc w:val="both"/>
        <w:rPr>
          <w:sz w:val="28"/>
          <w:szCs w:val="28"/>
        </w:rPr>
      </w:pPr>
      <w:r w:rsidRPr="006C6CF9">
        <w:rPr>
          <w:sz w:val="28"/>
          <w:szCs w:val="28"/>
        </w:rPr>
        <w:t xml:space="preserve">We recommend three targeted actions to convert casual riders into annual members, each tied to one of these </w:t>
      </w:r>
      <w:r w:rsidRPr="006C6CF9">
        <w:rPr>
          <w:sz w:val="28"/>
          <w:szCs w:val="28"/>
        </w:rPr>
        <w:t>behavioural</w:t>
      </w:r>
      <w:r w:rsidRPr="006C6CF9">
        <w:rPr>
          <w:sz w:val="28"/>
          <w:szCs w:val="28"/>
        </w:rPr>
        <w:t xml:space="preserve"> differences. Full findings, methodology, and supporting visuals follow below.</w:t>
      </w:r>
    </w:p>
    <w:p w14:paraId="36E552BC" w14:textId="77777777" w:rsidR="00F60A99" w:rsidRDefault="00F60A99">
      <w:pPr>
        <w:rPr>
          <w:sz w:val="28"/>
          <w:szCs w:val="28"/>
        </w:rPr>
      </w:pPr>
    </w:p>
    <w:p w14:paraId="34B9467D" w14:textId="381E4F9F" w:rsidR="006C6CF9" w:rsidRPr="006C6CF9" w:rsidRDefault="006C6CF9" w:rsidP="006C6CF9">
      <w:pPr>
        <w:pStyle w:val="ListParagraph"/>
        <w:numPr>
          <w:ilvl w:val="0"/>
          <w:numId w:val="2"/>
        </w:numPr>
        <w:rPr>
          <w:b/>
          <w:bCs/>
          <w:sz w:val="32"/>
          <w:szCs w:val="32"/>
        </w:rPr>
      </w:pPr>
      <w:r w:rsidRPr="006C6CF9">
        <w:rPr>
          <w:b/>
          <w:bCs/>
          <w:sz w:val="32"/>
          <w:szCs w:val="32"/>
        </w:rPr>
        <w:t>Business Task</w:t>
      </w:r>
    </w:p>
    <w:p w14:paraId="4FA4CAE9" w14:textId="77D15CB3" w:rsidR="006C6CF9" w:rsidRDefault="006C6CF9" w:rsidP="006C6CF9">
      <w:pPr>
        <w:pStyle w:val="ListParagraph"/>
        <w:rPr>
          <w:sz w:val="28"/>
          <w:szCs w:val="28"/>
        </w:rPr>
      </w:pPr>
      <w:proofErr w:type="spellStart"/>
      <w:r w:rsidRPr="006C6CF9">
        <w:rPr>
          <w:sz w:val="28"/>
          <w:szCs w:val="28"/>
        </w:rPr>
        <w:t>Cyclistic's</w:t>
      </w:r>
      <w:proofErr w:type="spellEnd"/>
      <w:r w:rsidRPr="006C6CF9">
        <w:rPr>
          <w:sz w:val="28"/>
          <w:szCs w:val="28"/>
        </w:rPr>
        <w:t xml:space="preserve"> marketing team wants to convert casual riders — customers who buy single-ride or full-day passes — into annual members, since finance has confirmed that members are significantly more profitable. To design an effective conversion campaign, we first need to understand how annual members and casual riders actually use </w:t>
      </w:r>
      <w:proofErr w:type="spellStart"/>
      <w:r w:rsidRPr="006C6CF9">
        <w:rPr>
          <w:sz w:val="28"/>
          <w:szCs w:val="28"/>
        </w:rPr>
        <w:t>Cyclistic</w:t>
      </w:r>
      <w:proofErr w:type="spellEnd"/>
      <w:r w:rsidRPr="006C6CF9">
        <w:rPr>
          <w:sz w:val="28"/>
          <w:szCs w:val="28"/>
        </w:rPr>
        <w:t xml:space="preserve"> bikes differently.</w:t>
      </w:r>
    </w:p>
    <w:p w14:paraId="29CAD094" w14:textId="77777777" w:rsidR="006C6CF9" w:rsidRPr="006C6CF9" w:rsidRDefault="006C6CF9" w:rsidP="006C6CF9">
      <w:pPr>
        <w:pStyle w:val="ListParagraph"/>
        <w:rPr>
          <w:sz w:val="28"/>
          <w:szCs w:val="28"/>
        </w:rPr>
      </w:pPr>
    </w:p>
    <w:p w14:paraId="21FEFF77" w14:textId="000924EA" w:rsidR="006C6CF9" w:rsidRDefault="006C6CF9" w:rsidP="006C6CF9">
      <w:pPr>
        <w:pStyle w:val="ListParagraph"/>
        <w:rPr>
          <w:sz w:val="28"/>
          <w:szCs w:val="28"/>
        </w:rPr>
      </w:pPr>
      <w:r w:rsidRPr="006C6CF9">
        <w:rPr>
          <w:sz w:val="28"/>
          <w:szCs w:val="28"/>
        </w:rPr>
        <w:t>This report answers that question. Two related questions — why a casual rider would choose to upgrade, and how digital media could influence that decision — are being addressed separately by teammates and are out of scope here.</w:t>
      </w:r>
    </w:p>
    <w:p w14:paraId="64AF52BF" w14:textId="77777777" w:rsidR="006C6CF9" w:rsidRDefault="006C6CF9" w:rsidP="006C6CF9">
      <w:pPr>
        <w:pStyle w:val="ListParagraph"/>
        <w:rPr>
          <w:sz w:val="28"/>
          <w:szCs w:val="28"/>
        </w:rPr>
      </w:pPr>
    </w:p>
    <w:p w14:paraId="536E8692" w14:textId="77777777" w:rsidR="006C6CF9" w:rsidRDefault="006C6CF9" w:rsidP="006C6CF9">
      <w:pPr>
        <w:pStyle w:val="ListParagraph"/>
        <w:rPr>
          <w:sz w:val="28"/>
          <w:szCs w:val="28"/>
        </w:rPr>
      </w:pPr>
    </w:p>
    <w:p w14:paraId="36EBC592" w14:textId="77777777" w:rsidR="006C6CF9" w:rsidRDefault="006C6CF9" w:rsidP="006C6CF9">
      <w:pPr>
        <w:pStyle w:val="ListParagraph"/>
        <w:rPr>
          <w:sz w:val="28"/>
          <w:szCs w:val="28"/>
        </w:rPr>
      </w:pPr>
    </w:p>
    <w:p w14:paraId="468144BB" w14:textId="77777777" w:rsidR="006C6CF9" w:rsidRDefault="006C6CF9" w:rsidP="006C6CF9">
      <w:pPr>
        <w:pStyle w:val="ListParagraph"/>
        <w:rPr>
          <w:sz w:val="28"/>
          <w:szCs w:val="28"/>
        </w:rPr>
      </w:pPr>
    </w:p>
    <w:p w14:paraId="13C3E298" w14:textId="77777777" w:rsidR="006C6CF9" w:rsidRDefault="006C6CF9" w:rsidP="006C6CF9">
      <w:pPr>
        <w:pStyle w:val="ListParagraph"/>
        <w:rPr>
          <w:sz w:val="28"/>
          <w:szCs w:val="28"/>
        </w:rPr>
      </w:pPr>
    </w:p>
    <w:p w14:paraId="7A4933CB" w14:textId="77777777" w:rsidR="006C6CF9" w:rsidRDefault="006C6CF9" w:rsidP="006C6CF9">
      <w:pPr>
        <w:pStyle w:val="ListParagraph"/>
        <w:rPr>
          <w:sz w:val="28"/>
          <w:szCs w:val="28"/>
        </w:rPr>
      </w:pPr>
    </w:p>
    <w:p w14:paraId="45B41658" w14:textId="092090F9" w:rsidR="00391D46" w:rsidRPr="00391D46" w:rsidRDefault="00391D46" w:rsidP="00391D46">
      <w:pPr>
        <w:pStyle w:val="ListParagraph"/>
        <w:numPr>
          <w:ilvl w:val="0"/>
          <w:numId w:val="2"/>
        </w:numPr>
        <w:rPr>
          <w:b/>
          <w:bCs/>
          <w:sz w:val="32"/>
          <w:szCs w:val="32"/>
        </w:rPr>
      </w:pPr>
      <w:r w:rsidRPr="00391D46">
        <w:rPr>
          <w:b/>
          <w:bCs/>
          <w:sz w:val="32"/>
          <w:szCs w:val="32"/>
        </w:rPr>
        <w:lastRenderedPageBreak/>
        <w:t>Data Sources</w:t>
      </w:r>
    </w:p>
    <w:p w14:paraId="0E9D5EC4" w14:textId="77777777" w:rsidR="00391D46" w:rsidRDefault="00391D46" w:rsidP="006C6CF9">
      <w:pPr>
        <w:pStyle w:val="ListParagraph"/>
        <w:rPr>
          <w:sz w:val="28"/>
          <w:szCs w:val="28"/>
        </w:rPr>
      </w:pPr>
    </w:p>
    <w:tbl>
      <w:tblPr>
        <w:tblStyle w:val="TableGrid"/>
        <w:tblW w:w="8430" w:type="dxa"/>
        <w:tblInd w:w="720" w:type="dxa"/>
        <w:tblLook w:val="04A0" w:firstRow="1" w:lastRow="0" w:firstColumn="1" w:lastColumn="0" w:noHBand="0" w:noVBand="1"/>
      </w:tblPr>
      <w:tblGrid>
        <w:gridCol w:w="1452"/>
        <w:gridCol w:w="6978"/>
      </w:tblGrid>
      <w:tr w:rsidR="00391D46" w14:paraId="4BCC228E" w14:textId="77777777" w:rsidTr="00391D46">
        <w:trPr>
          <w:trHeight w:val="428"/>
        </w:trPr>
        <w:tc>
          <w:tcPr>
            <w:tcW w:w="1424" w:type="dxa"/>
          </w:tcPr>
          <w:p w14:paraId="6A117DF4" w14:textId="1166A84C" w:rsidR="00391D46" w:rsidRPr="00391D46" w:rsidRDefault="00391D46" w:rsidP="006C6CF9">
            <w:pPr>
              <w:pStyle w:val="ListParagraph"/>
              <w:ind w:left="0"/>
              <w:rPr>
                <w:b/>
                <w:bCs/>
                <w:sz w:val="28"/>
                <w:szCs w:val="28"/>
              </w:rPr>
            </w:pPr>
            <w:r w:rsidRPr="00391D46">
              <w:rPr>
                <w:b/>
                <w:bCs/>
                <w:sz w:val="28"/>
                <w:szCs w:val="28"/>
              </w:rPr>
              <w:t>Aspect</w:t>
            </w:r>
          </w:p>
        </w:tc>
        <w:tc>
          <w:tcPr>
            <w:tcW w:w="7006" w:type="dxa"/>
          </w:tcPr>
          <w:p w14:paraId="3C19FB58" w14:textId="34632D5B" w:rsidR="00391D46" w:rsidRPr="00391D46" w:rsidRDefault="00391D46" w:rsidP="006C6CF9">
            <w:pPr>
              <w:pStyle w:val="ListParagraph"/>
              <w:ind w:left="0"/>
              <w:rPr>
                <w:b/>
                <w:bCs/>
                <w:sz w:val="28"/>
                <w:szCs w:val="28"/>
              </w:rPr>
            </w:pPr>
            <w:r w:rsidRPr="00391D46">
              <w:rPr>
                <w:b/>
                <w:bCs/>
                <w:sz w:val="28"/>
                <w:szCs w:val="28"/>
              </w:rPr>
              <w:t>Details</w:t>
            </w:r>
          </w:p>
        </w:tc>
      </w:tr>
      <w:tr w:rsidR="00391D46" w14:paraId="10A0036D" w14:textId="77777777" w:rsidTr="00391D46">
        <w:trPr>
          <w:trHeight w:val="448"/>
        </w:trPr>
        <w:tc>
          <w:tcPr>
            <w:tcW w:w="1424" w:type="dxa"/>
          </w:tcPr>
          <w:p w14:paraId="71567547" w14:textId="60F17FAA" w:rsidR="00391D46" w:rsidRDefault="00391D46" w:rsidP="006C6CF9">
            <w:pPr>
              <w:pStyle w:val="ListParagraph"/>
              <w:ind w:left="0"/>
              <w:rPr>
                <w:sz w:val="28"/>
                <w:szCs w:val="28"/>
              </w:rPr>
            </w:pPr>
            <w:r>
              <w:rPr>
                <w:sz w:val="28"/>
                <w:szCs w:val="28"/>
              </w:rPr>
              <w:t>Source</w:t>
            </w:r>
          </w:p>
        </w:tc>
        <w:tc>
          <w:tcPr>
            <w:tcW w:w="7006" w:type="dxa"/>
          </w:tcPr>
          <w:p w14:paraId="24825384" w14:textId="77777777" w:rsidR="00391D46" w:rsidRDefault="00391D46" w:rsidP="006C6CF9">
            <w:pPr>
              <w:pStyle w:val="ListParagraph"/>
              <w:ind w:left="0"/>
              <w:rPr>
                <w:sz w:val="28"/>
                <w:szCs w:val="28"/>
              </w:rPr>
            </w:pPr>
            <w:proofErr w:type="spellStart"/>
            <w:r w:rsidRPr="00391D46">
              <w:rPr>
                <w:sz w:val="28"/>
                <w:szCs w:val="28"/>
              </w:rPr>
              <w:t>Cyclistic</w:t>
            </w:r>
            <w:proofErr w:type="spellEnd"/>
            <w:r w:rsidRPr="00391D46">
              <w:rPr>
                <w:sz w:val="28"/>
                <w:szCs w:val="28"/>
              </w:rPr>
              <w:t xml:space="preserve"> historical trip data, provided under Motivate International Inc.'s license</w:t>
            </w:r>
          </w:p>
          <w:p w14:paraId="1CDE20E0" w14:textId="6588B26D" w:rsidR="00391D46" w:rsidRDefault="00391D46" w:rsidP="006C6CF9">
            <w:pPr>
              <w:pStyle w:val="ListParagraph"/>
              <w:ind w:left="0"/>
              <w:rPr>
                <w:sz w:val="28"/>
                <w:szCs w:val="28"/>
              </w:rPr>
            </w:pPr>
          </w:p>
        </w:tc>
      </w:tr>
      <w:tr w:rsidR="00391D46" w14:paraId="2D64D697" w14:textId="77777777" w:rsidTr="00391D46">
        <w:trPr>
          <w:trHeight w:val="428"/>
        </w:trPr>
        <w:tc>
          <w:tcPr>
            <w:tcW w:w="1424" w:type="dxa"/>
          </w:tcPr>
          <w:p w14:paraId="65B01C1A" w14:textId="3C49B43C" w:rsidR="00391D46" w:rsidRDefault="00391D46" w:rsidP="006C6CF9">
            <w:pPr>
              <w:pStyle w:val="ListParagraph"/>
              <w:ind w:left="0"/>
              <w:rPr>
                <w:sz w:val="28"/>
                <w:szCs w:val="28"/>
              </w:rPr>
            </w:pPr>
            <w:r>
              <w:rPr>
                <w:sz w:val="28"/>
                <w:szCs w:val="28"/>
              </w:rPr>
              <w:t>Time range</w:t>
            </w:r>
          </w:p>
        </w:tc>
        <w:tc>
          <w:tcPr>
            <w:tcW w:w="7006" w:type="dxa"/>
          </w:tcPr>
          <w:p w14:paraId="79D1D0D1" w14:textId="77777777" w:rsidR="00391D46" w:rsidRDefault="00391D46" w:rsidP="006C6CF9">
            <w:pPr>
              <w:pStyle w:val="ListParagraph"/>
              <w:ind w:left="0"/>
              <w:rPr>
                <w:sz w:val="28"/>
                <w:szCs w:val="28"/>
              </w:rPr>
            </w:pPr>
            <w:r>
              <w:rPr>
                <w:sz w:val="28"/>
                <w:szCs w:val="28"/>
              </w:rPr>
              <w:t>12 Months</w:t>
            </w:r>
          </w:p>
          <w:p w14:paraId="7B414E5E" w14:textId="77777777" w:rsidR="00391D46" w:rsidRDefault="00391D46" w:rsidP="006C6CF9">
            <w:pPr>
              <w:pStyle w:val="ListParagraph"/>
              <w:ind w:left="0"/>
              <w:rPr>
                <w:sz w:val="28"/>
                <w:szCs w:val="28"/>
              </w:rPr>
            </w:pPr>
            <w:r>
              <w:rPr>
                <w:sz w:val="28"/>
                <w:szCs w:val="28"/>
              </w:rPr>
              <w:t>Jan 2021-Dec 2021</w:t>
            </w:r>
          </w:p>
          <w:p w14:paraId="3032F16E" w14:textId="694B9429" w:rsidR="00391D46" w:rsidRDefault="00391D46" w:rsidP="006C6CF9">
            <w:pPr>
              <w:pStyle w:val="ListParagraph"/>
              <w:ind w:left="0"/>
              <w:rPr>
                <w:sz w:val="28"/>
                <w:szCs w:val="28"/>
              </w:rPr>
            </w:pPr>
          </w:p>
        </w:tc>
      </w:tr>
      <w:tr w:rsidR="00391D46" w14:paraId="7BB5C08D" w14:textId="77777777" w:rsidTr="00391D46">
        <w:trPr>
          <w:trHeight w:val="448"/>
        </w:trPr>
        <w:tc>
          <w:tcPr>
            <w:tcW w:w="1424" w:type="dxa"/>
          </w:tcPr>
          <w:p w14:paraId="1089193A" w14:textId="373E2C7D" w:rsidR="00391D46" w:rsidRDefault="00391D46" w:rsidP="006C6CF9">
            <w:pPr>
              <w:pStyle w:val="ListParagraph"/>
              <w:ind w:left="0"/>
              <w:rPr>
                <w:sz w:val="28"/>
                <w:szCs w:val="28"/>
              </w:rPr>
            </w:pPr>
            <w:r>
              <w:rPr>
                <w:sz w:val="28"/>
                <w:szCs w:val="28"/>
              </w:rPr>
              <w:t>Grain</w:t>
            </w:r>
          </w:p>
        </w:tc>
        <w:tc>
          <w:tcPr>
            <w:tcW w:w="7006" w:type="dxa"/>
          </w:tcPr>
          <w:p w14:paraId="63AF0434" w14:textId="77777777" w:rsidR="00391D46" w:rsidRDefault="00391D46" w:rsidP="006C6CF9">
            <w:pPr>
              <w:pStyle w:val="ListParagraph"/>
              <w:ind w:left="0"/>
              <w:rPr>
                <w:sz w:val="28"/>
                <w:szCs w:val="28"/>
              </w:rPr>
            </w:pPr>
            <w:r w:rsidRPr="00391D46">
              <w:rPr>
                <w:sz w:val="28"/>
                <w:szCs w:val="28"/>
              </w:rPr>
              <w:t>One row per ride: start/end timestamp, start/end station, bike type, and rider type (member vs. casual)</w:t>
            </w:r>
          </w:p>
          <w:p w14:paraId="76998CA6" w14:textId="252BFC5E" w:rsidR="00391D46" w:rsidRDefault="00391D46" w:rsidP="006C6CF9">
            <w:pPr>
              <w:pStyle w:val="ListParagraph"/>
              <w:ind w:left="0"/>
              <w:rPr>
                <w:sz w:val="28"/>
                <w:szCs w:val="28"/>
              </w:rPr>
            </w:pPr>
          </w:p>
        </w:tc>
      </w:tr>
      <w:tr w:rsidR="00391D46" w14:paraId="5387AED9" w14:textId="77777777" w:rsidTr="00391D46">
        <w:trPr>
          <w:trHeight w:val="428"/>
        </w:trPr>
        <w:tc>
          <w:tcPr>
            <w:tcW w:w="1424" w:type="dxa"/>
          </w:tcPr>
          <w:p w14:paraId="06A8D1FE" w14:textId="66E8DD7C" w:rsidR="00391D46" w:rsidRDefault="00391D46" w:rsidP="006C6CF9">
            <w:pPr>
              <w:pStyle w:val="ListParagraph"/>
              <w:ind w:left="0"/>
              <w:rPr>
                <w:sz w:val="28"/>
                <w:szCs w:val="28"/>
              </w:rPr>
            </w:pPr>
            <w:r>
              <w:rPr>
                <w:sz w:val="28"/>
                <w:szCs w:val="28"/>
              </w:rPr>
              <w:t>Volume</w:t>
            </w:r>
          </w:p>
        </w:tc>
        <w:tc>
          <w:tcPr>
            <w:tcW w:w="7006" w:type="dxa"/>
          </w:tcPr>
          <w:p w14:paraId="1D0380FE" w14:textId="77777777" w:rsidR="00391D46" w:rsidRDefault="00391D46" w:rsidP="006C6CF9">
            <w:pPr>
              <w:pStyle w:val="ListParagraph"/>
              <w:ind w:left="0"/>
              <w:rPr>
                <w:sz w:val="28"/>
                <w:szCs w:val="28"/>
              </w:rPr>
            </w:pPr>
            <w:r>
              <w:rPr>
                <w:sz w:val="28"/>
                <w:szCs w:val="28"/>
              </w:rPr>
              <w:t>4.2 million rides across 12 monthly files</w:t>
            </w:r>
          </w:p>
          <w:p w14:paraId="158CBEFD" w14:textId="00E14E9C" w:rsidR="00391D46" w:rsidRDefault="00391D46" w:rsidP="006C6CF9">
            <w:pPr>
              <w:pStyle w:val="ListParagraph"/>
              <w:ind w:left="0"/>
              <w:rPr>
                <w:sz w:val="28"/>
                <w:szCs w:val="28"/>
              </w:rPr>
            </w:pPr>
          </w:p>
        </w:tc>
      </w:tr>
      <w:tr w:rsidR="00391D46" w14:paraId="36ADB38F" w14:textId="77777777" w:rsidTr="00391D46">
        <w:trPr>
          <w:trHeight w:val="448"/>
        </w:trPr>
        <w:tc>
          <w:tcPr>
            <w:tcW w:w="1424" w:type="dxa"/>
          </w:tcPr>
          <w:p w14:paraId="0EB6AA8E" w14:textId="77777777" w:rsidR="00391D46" w:rsidRDefault="00391D46" w:rsidP="006C6CF9">
            <w:pPr>
              <w:pStyle w:val="ListParagraph"/>
              <w:ind w:left="0"/>
              <w:rPr>
                <w:sz w:val="28"/>
                <w:szCs w:val="28"/>
              </w:rPr>
            </w:pPr>
            <w:r>
              <w:rPr>
                <w:sz w:val="28"/>
                <w:szCs w:val="28"/>
              </w:rPr>
              <w:t>Privacy</w:t>
            </w:r>
          </w:p>
          <w:p w14:paraId="174BAADA" w14:textId="4299B8E1" w:rsidR="00391D46" w:rsidRDefault="00391D46" w:rsidP="006C6CF9">
            <w:pPr>
              <w:pStyle w:val="ListParagraph"/>
              <w:ind w:left="0"/>
              <w:rPr>
                <w:sz w:val="28"/>
                <w:szCs w:val="28"/>
              </w:rPr>
            </w:pPr>
            <w:r>
              <w:rPr>
                <w:sz w:val="28"/>
                <w:szCs w:val="28"/>
              </w:rPr>
              <w:t>constraint</w:t>
            </w:r>
          </w:p>
        </w:tc>
        <w:tc>
          <w:tcPr>
            <w:tcW w:w="7006" w:type="dxa"/>
          </w:tcPr>
          <w:p w14:paraId="6C037AD9" w14:textId="77777777" w:rsidR="00391D46" w:rsidRDefault="00391D46" w:rsidP="006C6CF9">
            <w:pPr>
              <w:pStyle w:val="ListParagraph"/>
              <w:ind w:left="0"/>
              <w:rPr>
                <w:sz w:val="28"/>
                <w:szCs w:val="28"/>
              </w:rPr>
            </w:pPr>
            <w:r w:rsidRPr="00391D46">
              <w:rPr>
                <w:sz w:val="28"/>
                <w:szCs w:val="28"/>
              </w:rPr>
              <w:t>No personally identifiable information is included or used — rides cannot be traced to an individual, so we cannot confirm whether a casual rider lives in the service area or has purchased multiple single passes</w:t>
            </w:r>
          </w:p>
          <w:p w14:paraId="4CE635E0" w14:textId="71D659B2" w:rsidR="00391D46" w:rsidRDefault="00391D46" w:rsidP="006C6CF9">
            <w:pPr>
              <w:pStyle w:val="ListParagraph"/>
              <w:ind w:left="0"/>
              <w:rPr>
                <w:sz w:val="28"/>
                <w:szCs w:val="28"/>
              </w:rPr>
            </w:pPr>
          </w:p>
        </w:tc>
      </w:tr>
      <w:tr w:rsidR="00391D46" w14:paraId="5EA8448B" w14:textId="77777777" w:rsidTr="00391D46">
        <w:trPr>
          <w:trHeight w:val="428"/>
        </w:trPr>
        <w:tc>
          <w:tcPr>
            <w:tcW w:w="1424" w:type="dxa"/>
          </w:tcPr>
          <w:p w14:paraId="1F0CDB3D" w14:textId="77777777" w:rsidR="00391D46" w:rsidRDefault="00391D46" w:rsidP="006C6CF9">
            <w:pPr>
              <w:pStyle w:val="ListParagraph"/>
              <w:ind w:left="0"/>
              <w:rPr>
                <w:sz w:val="28"/>
                <w:szCs w:val="28"/>
              </w:rPr>
            </w:pPr>
            <w:r>
              <w:rPr>
                <w:sz w:val="28"/>
                <w:szCs w:val="28"/>
              </w:rPr>
              <w:t>Credibility</w:t>
            </w:r>
          </w:p>
          <w:p w14:paraId="40CE3EFB" w14:textId="71CCE6DC" w:rsidR="00391D46" w:rsidRDefault="00391D46" w:rsidP="006C6CF9">
            <w:pPr>
              <w:pStyle w:val="ListParagraph"/>
              <w:ind w:left="0"/>
              <w:rPr>
                <w:sz w:val="28"/>
                <w:szCs w:val="28"/>
              </w:rPr>
            </w:pPr>
            <w:r>
              <w:rPr>
                <w:sz w:val="28"/>
                <w:szCs w:val="28"/>
              </w:rPr>
              <w:t>(ROCCC)</w:t>
            </w:r>
          </w:p>
        </w:tc>
        <w:tc>
          <w:tcPr>
            <w:tcW w:w="7006" w:type="dxa"/>
          </w:tcPr>
          <w:p w14:paraId="19192CDD" w14:textId="77777777" w:rsidR="00391D46" w:rsidRDefault="00391D46" w:rsidP="006C6CF9">
            <w:pPr>
              <w:pStyle w:val="ListParagraph"/>
              <w:ind w:left="0"/>
              <w:rPr>
                <w:sz w:val="28"/>
                <w:szCs w:val="28"/>
              </w:rPr>
            </w:pPr>
            <w:r w:rsidRPr="00391D46">
              <w:rPr>
                <w:sz w:val="28"/>
                <w:szCs w:val="28"/>
              </w:rPr>
              <w:t xml:space="preserve">Reliable, original, comprehensive, current, and cited — data comes directly from </w:t>
            </w:r>
            <w:proofErr w:type="spellStart"/>
            <w:r w:rsidRPr="00391D46">
              <w:rPr>
                <w:sz w:val="28"/>
                <w:szCs w:val="28"/>
              </w:rPr>
              <w:t>Cyclistic's</w:t>
            </w:r>
            <w:proofErr w:type="spellEnd"/>
            <w:r w:rsidRPr="00391D46">
              <w:rPr>
                <w:sz w:val="28"/>
                <w:szCs w:val="28"/>
              </w:rPr>
              <w:t xml:space="preserve"> own systems under a documented license</w:t>
            </w:r>
          </w:p>
          <w:p w14:paraId="4352E858" w14:textId="19B053A0" w:rsidR="00391D46" w:rsidRDefault="00391D46" w:rsidP="006C6CF9">
            <w:pPr>
              <w:pStyle w:val="ListParagraph"/>
              <w:ind w:left="0"/>
              <w:rPr>
                <w:sz w:val="28"/>
                <w:szCs w:val="28"/>
              </w:rPr>
            </w:pPr>
          </w:p>
        </w:tc>
      </w:tr>
    </w:tbl>
    <w:p w14:paraId="040AE7DB" w14:textId="77777777" w:rsidR="006C6CF9" w:rsidRDefault="006C6CF9" w:rsidP="006C6CF9">
      <w:pPr>
        <w:pStyle w:val="ListParagraph"/>
        <w:rPr>
          <w:sz w:val="28"/>
          <w:szCs w:val="28"/>
        </w:rPr>
      </w:pPr>
    </w:p>
    <w:p w14:paraId="6A6731B8" w14:textId="680F983C" w:rsidR="00391D46" w:rsidRDefault="00391D46" w:rsidP="00391D46">
      <w:pPr>
        <w:pStyle w:val="ListParagraph"/>
        <w:numPr>
          <w:ilvl w:val="0"/>
          <w:numId w:val="2"/>
        </w:numPr>
        <w:rPr>
          <w:b/>
          <w:bCs/>
          <w:sz w:val="32"/>
          <w:szCs w:val="32"/>
        </w:rPr>
      </w:pPr>
      <w:r w:rsidRPr="00391D46">
        <w:rPr>
          <w:b/>
          <w:bCs/>
          <w:sz w:val="32"/>
          <w:szCs w:val="32"/>
        </w:rPr>
        <w:t>Cleaning and preparation</w:t>
      </w:r>
    </w:p>
    <w:p w14:paraId="2EC808E5" w14:textId="76F24C19" w:rsidR="00391D46" w:rsidRPr="00391D46" w:rsidRDefault="00391D46" w:rsidP="00391D46">
      <w:pPr>
        <w:pStyle w:val="ListParagraph"/>
        <w:rPr>
          <w:sz w:val="28"/>
          <w:szCs w:val="28"/>
        </w:rPr>
      </w:pPr>
      <w:r w:rsidRPr="00391D46">
        <w:rPr>
          <w:sz w:val="28"/>
          <w:szCs w:val="28"/>
        </w:rPr>
        <w:t xml:space="preserve">Before analysis, the </w:t>
      </w:r>
      <w:r w:rsidR="004972E3" w:rsidRPr="00391D46">
        <w:rPr>
          <w:sz w:val="28"/>
          <w:szCs w:val="28"/>
        </w:rPr>
        <w:t>twelve-monthly</w:t>
      </w:r>
      <w:r w:rsidRPr="00391D46">
        <w:rPr>
          <w:sz w:val="28"/>
          <w:szCs w:val="28"/>
        </w:rPr>
        <w:t xml:space="preserve"> files were combined and standardized. Key steps:</w:t>
      </w:r>
    </w:p>
    <w:p w14:paraId="4B09F85B" w14:textId="77777777" w:rsidR="00391D46" w:rsidRPr="00391D46" w:rsidRDefault="00391D46" w:rsidP="00391D46">
      <w:pPr>
        <w:pStyle w:val="ListParagraph"/>
        <w:numPr>
          <w:ilvl w:val="0"/>
          <w:numId w:val="3"/>
        </w:numPr>
        <w:rPr>
          <w:sz w:val="28"/>
          <w:szCs w:val="28"/>
        </w:rPr>
      </w:pPr>
      <w:r w:rsidRPr="00391D46">
        <w:rPr>
          <w:sz w:val="28"/>
          <w:szCs w:val="28"/>
        </w:rPr>
        <w:t>Added a </w:t>
      </w:r>
      <w:proofErr w:type="spellStart"/>
      <w:r w:rsidRPr="00391D46">
        <w:rPr>
          <w:sz w:val="28"/>
          <w:szCs w:val="28"/>
        </w:rPr>
        <w:t>ride_length</w:t>
      </w:r>
      <w:proofErr w:type="spellEnd"/>
      <w:r w:rsidRPr="00391D46">
        <w:rPr>
          <w:sz w:val="28"/>
          <w:szCs w:val="28"/>
        </w:rPr>
        <w:t> column (</w:t>
      </w:r>
      <w:proofErr w:type="spellStart"/>
      <w:r w:rsidRPr="00391D46">
        <w:rPr>
          <w:sz w:val="28"/>
          <w:szCs w:val="28"/>
        </w:rPr>
        <w:t>ended_at</w:t>
      </w:r>
      <w:proofErr w:type="spellEnd"/>
      <w:r w:rsidRPr="00391D46">
        <w:rPr>
          <w:sz w:val="28"/>
          <w:szCs w:val="28"/>
        </w:rPr>
        <w:t xml:space="preserve"> − </w:t>
      </w:r>
      <w:proofErr w:type="spellStart"/>
      <w:r w:rsidRPr="00391D46">
        <w:rPr>
          <w:sz w:val="28"/>
          <w:szCs w:val="28"/>
        </w:rPr>
        <w:t>started_at</w:t>
      </w:r>
      <w:proofErr w:type="spellEnd"/>
      <w:r w:rsidRPr="00391D46">
        <w:rPr>
          <w:sz w:val="28"/>
          <w:szCs w:val="28"/>
        </w:rPr>
        <w:t>), formatted as duration</w:t>
      </w:r>
    </w:p>
    <w:p w14:paraId="5889999E" w14:textId="77777777" w:rsidR="00391D46" w:rsidRPr="00391D46" w:rsidRDefault="00391D46" w:rsidP="00391D46">
      <w:pPr>
        <w:pStyle w:val="ListParagraph"/>
        <w:numPr>
          <w:ilvl w:val="0"/>
          <w:numId w:val="3"/>
        </w:numPr>
        <w:rPr>
          <w:sz w:val="28"/>
          <w:szCs w:val="28"/>
        </w:rPr>
      </w:pPr>
      <w:r w:rsidRPr="00391D46">
        <w:rPr>
          <w:sz w:val="28"/>
          <w:szCs w:val="28"/>
        </w:rPr>
        <w:t>Added a </w:t>
      </w:r>
      <w:proofErr w:type="spellStart"/>
      <w:r w:rsidRPr="00391D46">
        <w:rPr>
          <w:sz w:val="28"/>
          <w:szCs w:val="28"/>
        </w:rPr>
        <w:t>day_of_week</w:t>
      </w:r>
      <w:proofErr w:type="spellEnd"/>
      <w:r w:rsidRPr="00391D46">
        <w:rPr>
          <w:sz w:val="28"/>
          <w:szCs w:val="28"/>
        </w:rPr>
        <w:t> column (1 = Sunday … 7 = Saturday)</w:t>
      </w:r>
    </w:p>
    <w:p w14:paraId="31D72515" w14:textId="641AD122" w:rsidR="00391D46" w:rsidRPr="00391D46" w:rsidRDefault="00391D46" w:rsidP="00391D46">
      <w:pPr>
        <w:pStyle w:val="ListParagraph"/>
        <w:numPr>
          <w:ilvl w:val="0"/>
          <w:numId w:val="3"/>
        </w:numPr>
        <w:rPr>
          <w:sz w:val="28"/>
          <w:szCs w:val="28"/>
        </w:rPr>
      </w:pPr>
      <w:r w:rsidRPr="00391D46">
        <w:rPr>
          <w:sz w:val="28"/>
          <w:szCs w:val="28"/>
        </w:rPr>
        <w:t>Removed rides with </w:t>
      </w:r>
      <w:r w:rsidRPr="00391D46">
        <w:rPr>
          <w:i/>
          <w:iCs/>
          <w:sz w:val="28"/>
          <w:szCs w:val="28"/>
        </w:rPr>
        <w:t xml:space="preserve">[negative or zero </w:t>
      </w:r>
      <w:proofErr w:type="spellStart"/>
      <w:r w:rsidRPr="00391D46">
        <w:rPr>
          <w:i/>
          <w:iCs/>
          <w:sz w:val="28"/>
          <w:szCs w:val="28"/>
        </w:rPr>
        <w:t>ride_length</w:t>
      </w:r>
      <w:proofErr w:type="spellEnd"/>
      <w:r w:rsidRPr="00391D46">
        <w:rPr>
          <w:i/>
          <w:iCs/>
          <w:sz w:val="28"/>
          <w:szCs w:val="28"/>
        </w:rPr>
        <w:t xml:space="preserve"> / rides under </w:t>
      </w:r>
      <w:r w:rsidR="004972E3" w:rsidRPr="00391D46">
        <w:rPr>
          <w:i/>
          <w:iCs/>
          <w:sz w:val="28"/>
          <w:szCs w:val="28"/>
        </w:rPr>
        <w:t>1-minute</w:t>
      </w:r>
      <w:r w:rsidRPr="00391D46">
        <w:rPr>
          <w:i/>
          <w:iCs/>
          <w:sz w:val="28"/>
          <w:szCs w:val="28"/>
        </w:rPr>
        <w:t>, likely false starts]</w:t>
      </w:r>
      <w:r w:rsidRPr="00391D46">
        <w:rPr>
          <w:sz w:val="28"/>
          <w:szCs w:val="28"/>
        </w:rPr>
        <w:t> — </w:t>
      </w:r>
      <w:r w:rsidRPr="00391D46">
        <w:rPr>
          <w:i/>
          <w:iCs/>
          <w:sz w:val="28"/>
          <w:szCs w:val="28"/>
        </w:rPr>
        <w:t>[N]</w:t>
      </w:r>
      <w:r w:rsidRPr="00391D46">
        <w:rPr>
          <w:sz w:val="28"/>
          <w:szCs w:val="28"/>
        </w:rPr>
        <w:t> rows affected (</w:t>
      </w:r>
      <w:r w:rsidRPr="00391D46">
        <w:rPr>
          <w:i/>
          <w:iCs/>
          <w:sz w:val="28"/>
          <w:szCs w:val="28"/>
        </w:rPr>
        <w:t>[X]</w:t>
      </w:r>
      <w:r w:rsidRPr="00391D46">
        <w:rPr>
          <w:sz w:val="28"/>
          <w:szCs w:val="28"/>
        </w:rPr>
        <w:t>% of total)</w:t>
      </w:r>
    </w:p>
    <w:p w14:paraId="25B65293" w14:textId="77777777" w:rsidR="00391D46" w:rsidRPr="00391D46" w:rsidRDefault="00391D46" w:rsidP="00391D46">
      <w:pPr>
        <w:pStyle w:val="ListParagraph"/>
        <w:numPr>
          <w:ilvl w:val="0"/>
          <w:numId w:val="3"/>
        </w:numPr>
        <w:rPr>
          <w:sz w:val="28"/>
          <w:szCs w:val="28"/>
        </w:rPr>
      </w:pPr>
      <w:r w:rsidRPr="00391D46">
        <w:rPr>
          <w:sz w:val="28"/>
          <w:szCs w:val="28"/>
        </w:rPr>
        <w:t>Standardized column names and data types across all twelve files so they could be merged into one table</w:t>
      </w:r>
    </w:p>
    <w:p w14:paraId="5E8A90DD" w14:textId="77777777" w:rsidR="00391D46" w:rsidRPr="00391D46" w:rsidRDefault="00391D46" w:rsidP="00391D46">
      <w:pPr>
        <w:pStyle w:val="ListParagraph"/>
        <w:numPr>
          <w:ilvl w:val="0"/>
          <w:numId w:val="3"/>
        </w:numPr>
        <w:rPr>
          <w:sz w:val="28"/>
          <w:szCs w:val="28"/>
        </w:rPr>
      </w:pPr>
      <w:r w:rsidRPr="00391D46">
        <w:rPr>
          <w:sz w:val="28"/>
          <w:szCs w:val="28"/>
        </w:rPr>
        <w:t>Flagged and reviewed extreme outliers (e.g., rides longer than </w:t>
      </w:r>
      <w:r w:rsidRPr="00391D46">
        <w:rPr>
          <w:i/>
          <w:iCs/>
          <w:sz w:val="28"/>
          <w:szCs w:val="28"/>
        </w:rPr>
        <w:t>[24 hours]</w:t>
      </w:r>
      <w:r w:rsidRPr="00391D46">
        <w:rPr>
          <w:sz w:val="28"/>
          <w:szCs w:val="28"/>
        </w:rPr>
        <w:t>, likely bikes not properly returned) — handled by </w:t>
      </w:r>
      <w:r w:rsidRPr="00391D46">
        <w:rPr>
          <w:i/>
          <w:iCs/>
          <w:sz w:val="28"/>
          <w:szCs w:val="28"/>
        </w:rPr>
        <w:t>[excluding / capping / flagging separately]</w:t>
      </w:r>
    </w:p>
    <w:p w14:paraId="04E468B9" w14:textId="77777777" w:rsidR="00391D46" w:rsidRDefault="00391D46" w:rsidP="00391D46">
      <w:pPr>
        <w:pStyle w:val="ListParagraph"/>
        <w:rPr>
          <w:sz w:val="28"/>
          <w:szCs w:val="28"/>
        </w:rPr>
      </w:pPr>
      <w:r w:rsidRPr="00391D46">
        <w:rPr>
          <w:sz w:val="28"/>
          <w:szCs w:val="28"/>
        </w:rPr>
        <w:lastRenderedPageBreak/>
        <w:t>Full transformation log with row-level detail is available in the accompanying workbook/notebook.</w:t>
      </w:r>
    </w:p>
    <w:p w14:paraId="6F3AAFC8" w14:textId="77777777" w:rsidR="00391D46" w:rsidRDefault="00391D46" w:rsidP="00391D46">
      <w:pPr>
        <w:pStyle w:val="ListParagraph"/>
        <w:rPr>
          <w:sz w:val="28"/>
          <w:szCs w:val="28"/>
        </w:rPr>
      </w:pPr>
    </w:p>
    <w:p w14:paraId="112E67B6" w14:textId="41378B76" w:rsidR="00391D46" w:rsidRDefault="00391D46" w:rsidP="00391D46">
      <w:pPr>
        <w:pStyle w:val="ListParagraph"/>
        <w:numPr>
          <w:ilvl w:val="0"/>
          <w:numId w:val="2"/>
        </w:numPr>
        <w:rPr>
          <w:b/>
          <w:bCs/>
          <w:sz w:val="32"/>
          <w:szCs w:val="32"/>
        </w:rPr>
      </w:pPr>
      <w:r w:rsidRPr="00391D46">
        <w:rPr>
          <w:b/>
          <w:bCs/>
          <w:sz w:val="32"/>
          <w:szCs w:val="32"/>
        </w:rPr>
        <w:t>Analysis Summary</w:t>
      </w:r>
    </w:p>
    <w:p w14:paraId="25C9A462" w14:textId="4FF94E5F" w:rsidR="00A5127D" w:rsidRPr="00A5127D" w:rsidRDefault="00A5127D" w:rsidP="00A5127D">
      <w:pPr>
        <w:pStyle w:val="ListParagraph"/>
        <w:numPr>
          <w:ilvl w:val="0"/>
          <w:numId w:val="4"/>
        </w:numPr>
        <w:rPr>
          <w:b/>
          <w:bCs/>
          <w:sz w:val="30"/>
          <w:szCs w:val="30"/>
        </w:rPr>
      </w:pPr>
      <w:r w:rsidRPr="00A5127D">
        <w:rPr>
          <w:b/>
          <w:bCs/>
          <w:sz w:val="30"/>
          <w:szCs w:val="30"/>
        </w:rPr>
        <w:t>Ride Length</w:t>
      </w:r>
    </w:p>
    <w:p w14:paraId="71D022CC" w14:textId="0CA26E19" w:rsidR="00391D46" w:rsidRDefault="00391D46" w:rsidP="00391D46">
      <w:pPr>
        <w:pStyle w:val="ListParagraph"/>
        <w:rPr>
          <w:sz w:val="28"/>
          <w:szCs w:val="28"/>
        </w:rPr>
      </w:pPr>
      <w:r w:rsidRPr="00391D46">
        <w:rPr>
          <w:sz w:val="28"/>
          <w:szCs w:val="28"/>
        </w:rPr>
        <w:t>Across the full year, annual members averaged </w:t>
      </w:r>
      <w:r>
        <w:rPr>
          <w:b/>
          <w:bCs/>
          <w:sz w:val="28"/>
          <w:szCs w:val="28"/>
        </w:rPr>
        <w:t>15</w:t>
      </w:r>
      <w:r w:rsidR="00A5127D">
        <w:rPr>
          <w:b/>
          <w:bCs/>
          <w:sz w:val="28"/>
          <w:szCs w:val="28"/>
        </w:rPr>
        <w:t>.12</w:t>
      </w:r>
      <w:r w:rsidRPr="00391D46">
        <w:rPr>
          <w:b/>
          <w:bCs/>
          <w:sz w:val="28"/>
          <w:szCs w:val="28"/>
        </w:rPr>
        <w:t xml:space="preserve"> min</w:t>
      </w:r>
      <w:r w:rsidRPr="00391D46">
        <w:rPr>
          <w:sz w:val="28"/>
          <w:szCs w:val="28"/>
        </w:rPr>
        <w:t> per ride, while casual riders averaged </w:t>
      </w:r>
      <w:r w:rsidR="00A5127D" w:rsidRPr="00A5127D">
        <w:rPr>
          <w:b/>
          <w:bCs/>
          <w:i/>
          <w:iCs/>
          <w:sz w:val="28"/>
          <w:szCs w:val="28"/>
        </w:rPr>
        <w:t>28.48 min</w:t>
      </w:r>
      <w:r w:rsidR="00A5127D">
        <w:rPr>
          <w:i/>
          <w:iCs/>
          <w:sz w:val="28"/>
          <w:szCs w:val="28"/>
        </w:rPr>
        <w:t xml:space="preserve"> </w:t>
      </w:r>
      <w:r w:rsidRPr="00391D46">
        <w:rPr>
          <w:sz w:val="28"/>
          <w:szCs w:val="28"/>
        </w:rPr>
        <w:t>per ride — casual riders' trips ran </w:t>
      </w:r>
      <w:r w:rsidR="00A5127D" w:rsidRPr="00A5127D">
        <w:rPr>
          <w:b/>
          <w:bCs/>
          <w:i/>
          <w:iCs/>
          <w:sz w:val="28"/>
          <w:szCs w:val="28"/>
        </w:rPr>
        <w:t>13.36 min</w:t>
      </w:r>
      <w:r w:rsidRPr="00391D46">
        <w:rPr>
          <w:sz w:val="28"/>
          <w:szCs w:val="28"/>
        </w:rPr>
        <w:t> longer.</w:t>
      </w:r>
    </w:p>
    <w:p w14:paraId="4A4761CD" w14:textId="17B69356" w:rsidR="00A5127D" w:rsidRPr="00391D46" w:rsidRDefault="00A5127D" w:rsidP="00391D46">
      <w:pPr>
        <w:pStyle w:val="ListParagraph"/>
        <w:rPr>
          <w:sz w:val="28"/>
          <w:szCs w:val="28"/>
        </w:rPr>
      </w:pPr>
      <w:r>
        <w:rPr>
          <w:noProof/>
        </w:rPr>
        <w:drawing>
          <wp:inline distT="0" distB="0" distL="0" distR="0" wp14:anchorId="523F1BC3" wp14:editId="5A18F9A8">
            <wp:extent cx="4572000" cy="2743200"/>
            <wp:effectExtent l="0" t="0" r="0" b="0"/>
            <wp:docPr id="1" name="Chart 1">
              <a:extLst xmlns:a="http://schemas.openxmlformats.org/drawingml/2006/main">
                <a:ext uri="{FF2B5EF4-FFF2-40B4-BE49-F238E27FC236}">
                  <a16:creationId xmlns:a16="http://schemas.microsoft.com/office/drawing/2014/main" id="{0DFE5A01-5CB4-0D05-A093-0444E8250E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60ECF2E" w14:textId="77777777" w:rsidR="00A5127D" w:rsidRDefault="00A5127D" w:rsidP="00391D46">
      <w:pPr>
        <w:pStyle w:val="ListParagraph"/>
        <w:rPr>
          <w:b/>
          <w:bCs/>
          <w:sz w:val="32"/>
          <w:szCs w:val="32"/>
        </w:rPr>
      </w:pPr>
    </w:p>
    <w:p w14:paraId="262A4777" w14:textId="3D2D85C2" w:rsidR="00A5127D" w:rsidRDefault="00A5127D" w:rsidP="00A5127D">
      <w:pPr>
        <w:pStyle w:val="ListParagraph"/>
        <w:numPr>
          <w:ilvl w:val="0"/>
          <w:numId w:val="4"/>
        </w:numPr>
        <w:rPr>
          <w:b/>
          <w:bCs/>
          <w:sz w:val="32"/>
          <w:szCs w:val="32"/>
        </w:rPr>
      </w:pPr>
      <w:r>
        <w:rPr>
          <w:b/>
          <w:bCs/>
          <w:sz w:val="32"/>
          <w:szCs w:val="32"/>
        </w:rPr>
        <w:t>Day-of-week pattern</w:t>
      </w:r>
    </w:p>
    <w:p w14:paraId="06F4845B" w14:textId="34AF07DF" w:rsidR="00A5127D" w:rsidRPr="00CE23E9" w:rsidRDefault="00A5127D" w:rsidP="00A5127D">
      <w:pPr>
        <w:jc w:val="both"/>
        <w:rPr>
          <w:sz w:val="28"/>
          <w:szCs w:val="28"/>
        </w:rPr>
      </w:pPr>
      <w:r w:rsidRPr="00CE23E9">
        <w:rPr>
          <w:sz w:val="28"/>
          <w:szCs w:val="28"/>
        </w:rPr>
        <w:t xml:space="preserve"> </w:t>
      </w:r>
      <w:r w:rsidRPr="00CE23E9">
        <w:rPr>
          <w:sz w:val="28"/>
          <w:szCs w:val="28"/>
        </w:rPr>
        <w:t xml:space="preserve">Member ride volume stayed comparatively flat across </w:t>
      </w:r>
      <w:proofErr w:type="gramStart"/>
      <w:r w:rsidR="00CE23E9" w:rsidRPr="00CE23E9">
        <w:rPr>
          <w:sz w:val="28"/>
          <w:szCs w:val="28"/>
        </w:rPr>
        <w:t xml:space="preserve">weekdays,  </w:t>
      </w:r>
      <w:r w:rsidRPr="00CE23E9">
        <w:rPr>
          <w:sz w:val="28"/>
          <w:szCs w:val="28"/>
        </w:rPr>
        <w:t xml:space="preserve"> </w:t>
      </w:r>
      <w:proofErr w:type="gramEnd"/>
      <w:r w:rsidRPr="00CE23E9">
        <w:rPr>
          <w:sz w:val="28"/>
          <w:szCs w:val="28"/>
        </w:rPr>
        <w:t xml:space="preserve">   </w:t>
      </w:r>
      <w:r w:rsidRPr="00CE23E9">
        <w:rPr>
          <w:sz w:val="28"/>
          <w:szCs w:val="28"/>
        </w:rPr>
        <w:t xml:space="preserve">consistent with commuting, while casual ride volume peaked on </w:t>
      </w:r>
      <w:r w:rsidRPr="00CE23E9">
        <w:rPr>
          <w:sz w:val="28"/>
          <w:szCs w:val="28"/>
        </w:rPr>
        <w:t xml:space="preserve"> </w:t>
      </w:r>
      <w:r w:rsidRPr="00CE23E9">
        <w:rPr>
          <w:sz w:val="28"/>
          <w:szCs w:val="28"/>
        </w:rPr>
        <w:t>Saturday/Sunday higher than the weekday average.</w:t>
      </w:r>
    </w:p>
    <w:p w14:paraId="10E4AEA5" w14:textId="1A804D94" w:rsidR="00A5127D" w:rsidRDefault="00A5127D" w:rsidP="00A5127D">
      <w:pPr>
        <w:rPr>
          <w:sz w:val="30"/>
          <w:szCs w:val="30"/>
        </w:rPr>
      </w:pPr>
      <w:r>
        <w:rPr>
          <w:noProof/>
        </w:rPr>
        <w:drawing>
          <wp:inline distT="0" distB="0" distL="0" distR="0" wp14:anchorId="472CEE66" wp14:editId="7C818447">
            <wp:extent cx="4162425" cy="2085975"/>
            <wp:effectExtent l="0" t="0" r="9525" b="9525"/>
            <wp:docPr id="2" name="Chart 2">
              <a:extLst xmlns:a="http://schemas.openxmlformats.org/drawingml/2006/main">
                <a:ext uri="{FF2B5EF4-FFF2-40B4-BE49-F238E27FC236}">
                  <a16:creationId xmlns:a16="http://schemas.microsoft.com/office/drawing/2014/main" id="{4DB9B4A0-16AA-9DB9-984F-11D8ABA3D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19B7DE6" w14:textId="2C691322" w:rsidR="00A5127D" w:rsidRDefault="00A5127D" w:rsidP="00A5127D">
      <w:pPr>
        <w:pStyle w:val="ListParagraph"/>
        <w:numPr>
          <w:ilvl w:val="0"/>
          <w:numId w:val="4"/>
        </w:numPr>
        <w:rPr>
          <w:b/>
          <w:bCs/>
          <w:sz w:val="32"/>
          <w:szCs w:val="32"/>
        </w:rPr>
      </w:pPr>
      <w:r w:rsidRPr="00A5127D">
        <w:rPr>
          <w:b/>
          <w:bCs/>
          <w:sz w:val="32"/>
          <w:szCs w:val="32"/>
        </w:rPr>
        <w:lastRenderedPageBreak/>
        <w:t>Seasonality</w:t>
      </w:r>
    </w:p>
    <w:p w14:paraId="2B9F3269" w14:textId="51A9FED7" w:rsidR="00A5127D" w:rsidRDefault="00A5127D" w:rsidP="00A5127D">
      <w:pPr>
        <w:jc w:val="both"/>
        <w:rPr>
          <w:sz w:val="28"/>
          <w:szCs w:val="28"/>
        </w:rPr>
      </w:pPr>
      <w:r w:rsidRPr="00A5127D">
        <w:rPr>
          <w:sz w:val="28"/>
          <w:szCs w:val="28"/>
        </w:rPr>
        <w:t>Casual ridership varied sharply across the year, climbing through </w:t>
      </w:r>
      <w:r w:rsidRPr="00A5127D">
        <w:rPr>
          <w:i/>
          <w:iCs/>
          <w:sz w:val="28"/>
          <w:szCs w:val="28"/>
        </w:rPr>
        <w:t>spring/summer</w:t>
      </w:r>
      <w:r w:rsidRPr="00A5127D">
        <w:rPr>
          <w:sz w:val="28"/>
          <w:szCs w:val="28"/>
        </w:rPr>
        <w:t> and dropping off in </w:t>
      </w:r>
      <w:r w:rsidRPr="00A5127D">
        <w:rPr>
          <w:i/>
          <w:iCs/>
          <w:sz w:val="28"/>
          <w:szCs w:val="28"/>
        </w:rPr>
        <w:t>winter</w:t>
      </w:r>
      <w:r w:rsidRPr="00A5127D">
        <w:rPr>
          <w:sz w:val="28"/>
          <w:szCs w:val="28"/>
        </w:rPr>
        <w:t>, while member ridership stayed relatively stable month to month.</w:t>
      </w:r>
    </w:p>
    <w:p w14:paraId="1BB479A8" w14:textId="77777777" w:rsidR="00A5127D" w:rsidRPr="00A5127D" w:rsidRDefault="00A5127D" w:rsidP="00A5127D">
      <w:pPr>
        <w:jc w:val="both"/>
        <w:rPr>
          <w:b/>
          <w:bCs/>
          <w:sz w:val="28"/>
          <w:szCs w:val="28"/>
        </w:rPr>
      </w:pPr>
      <w:r w:rsidRPr="00A5127D">
        <w:rPr>
          <w:b/>
          <w:bCs/>
          <w:sz w:val="28"/>
          <w:szCs w:val="28"/>
          <w:highlight w:val="yellow"/>
        </w:rPr>
        <w:t>Finding 1</w:t>
      </w:r>
    </w:p>
    <w:p w14:paraId="75ABE550" w14:textId="77777777" w:rsidR="00A5127D" w:rsidRDefault="00A5127D" w:rsidP="00A5127D">
      <w:pPr>
        <w:jc w:val="both"/>
        <w:rPr>
          <w:sz w:val="28"/>
          <w:szCs w:val="28"/>
        </w:rPr>
      </w:pPr>
      <w:r w:rsidRPr="00A5127D">
        <w:rPr>
          <w:sz w:val="28"/>
          <w:szCs w:val="28"/>
        </w:rPr>
        <w:t>Casual riders take meaningfully longer rides per trip than members, suggesting leisure use rather than point-to-point transport.</w:t>
      </w:r>
    </w:p>
    <w:p w14:paraId="51C82EE1" w14:textId="77777777" w:rsidR="00A5127D" w:rsidRPr="00A5127D" w:rsidRDefault="00A5127D" w:rsidP="00A5127D">
      <w:pPr>
        <w:jc w:val="both"/>
        <w:rPr>
          <w:b/>
          <w:bCs/>
          <w:sz w:val="28"/>
          <w:szCs w:val="28"/>
        </w:rPr>
      </w:pPr>
      <w:r w:rsidRPr="00A5127D">
        <w:rPr>
          <w:b/>
          <w:bCs/>
          <w:sz w:val="28"/>
          <w:szCs w:val="28"/>
          <w:highlight w:val="yellow"/>
        </w:rPr>
        <w:t>Finding 2</w:t>
      </w:r>
    </w:p>
    <w:p w14:paraId="07BB5179" w14:textId="77777777" w:rsidR="00A5127D" w:rsidRPr="00A5127D" w:rsidRDefault="00A5127D" w:rsidP="00A5127D">
      <w:pPr>
        <w:jc w:val="both"/>
        <w:rPr>
          <w:sz w:val="28"/>
          <w:szCs w:val="28"/>
          <w:highlight w:val="yellow"/>
        </w:rPr>
      </w:pPr>
      <w:r w:rsidRPr="00A5127D">
        <w:rPr>
          <w:sz w:val="28"/>
          <w:szCs w:val="28"/>
        </w:rPr>
        <w:t>Casual ridership concentrates on weekends; member ridership is steady across weekdays, consistent with commuting.</w:t>
      </w:r>
    </w:p>
    <w:p w14:paraId="280D88D3" w14:textId="77777777" w:rsidR="00A5127D" w:rsidRPr="00A5127D" w:rsidRDefault="00A5127D" w:rsidP="00A5127D">
      <w:pPr>
        <w:jc w:val="both"/>
        <w:rPr>
          <w:b/>
          <w:bCs/>
          <w:sz w:val="28"/>
          <w:szCs w:val="28"/>
        </w:rPr>
      </w:pPr>
      <w:r w:rsidRPr="00A5127D">
        <w:rPr>
          <w:b/>
          <w:bCs/>
          <w:sz w:val="28"/>
          <w:szCs w:val="28"/>
          <w:highlight w:val="yellow"/>
        </w:rPr>
        <w:t>Finding 3</w:t>
      </w:r>
    </w:p>
    <w:p w14:paraId="2A46CE83" w14:textId="77777777" w:rsidR="00A5127D" w:rsidRDefault="00A5127D" w:rsidP="00A5127D">
      <w:pPr>
        <w:jc w:val="both"/>
        <w:rPr>
          <w:sz w:val="28"/>
          <w:szCs w:val="28"/>
        </w:rPr>
      </w:pPr>
      <w:r w:rsidRPr="00A5127D">
        <w:rPr>
          <w:sz w:val="28"/>
          <w:szCs w:val="28"/>
        </w:rPr>
        <w:t>Casual ridership is far more seasonal than member ridership, spiking in warm months and dropping sharply in cold ones.</w:t>
      </w:r>
    </w:p>
    <w:p w14:paraId="6000B053" w14:textId="77777777" w:rsidR="00A5127D" w:rsidRDefault="00A5127D" w:rsidP="00A5127D">
      <w:pPr>
        <w:jc w:val="both"/>
        <w:rPr>
          <w:sz w:val="28"/>
          <w:szCs w:val="28"/>
        </w:rPr>
      </w:pPr>
    </w:p>
    <w:p w14:paraId="691F7B02" w14:textId="6375582B" w:rsidR="00A5127D" w:rsidRDefault="00A5127D" w:rsidP="00A5127D">
      <w:pPr>
        <w:pStyle w:val="ListParagraph"/>
        <w:numPr>
          <w:ilvl w:val="0"/>
          <w:numId w:val="2"/>
        </w:numPr>
        <w:jc w:val="both"/>
        <w:rPr>
          <w:b/>
          <w:bCs/>
          <w:sz w:val="32"/>
          <w:szCs w:val="32"/>
        </w:rPr>
      </w:pPr>
      <w:r w:rsidRPr="00A5127D">
        <w:rPr>
          <w:b/>
          <w:bCs/>
          <w:sz w:val="32"/>
          <w:szCs w:val="32"/>
        </w:rPr>
        <w:t>Recommendations</w:t>
      </w:r>
    </w:p>
    <w:p w14:paraId="6A0ECAA3" w14:textId="43DDD154" w:rsidR="00A5127D" w:rsidRDefault="00C001F9" w:rsidP="00C001F9">
      <w:pPr>
        <w:pStyle w:val="ListParagraph"/>
        <w:numPr>
          <w:ilvl w:val="0"/>
          <w:numId w:val="4"/>
        </w:numPr>
        <w:jc w:val="both"/>
        <w:rPr>
          <w:b/>
          <w:bCs/>
          <w:sz w:val="28"/>
          <w:szCs w:val="28"/>
        </w:rPr>
      </w:pPr>
      <w:r w:rsidRPr="00C001F9">
        <w:rPr>
          <w:b/>
          <w:bCs/>
          <w:sz w:val="28"/>
          <w:szCs w:val="28"/>
        </w:rPr>
        <w:t>Introduce a Weekend-focused membership option</w:t>
      </w:r>
    </w:p>
    <w:p w14:paraId="0BF7B2F3" w14:textId="77777777" w:rsidR="00C001F9" w:rsidRPr="00C001F9" w:rsidRDefault="00C001F9" w:rsidP="00C001F9">
      <w:pPr>
        <w:pStyle w:val="ListParagraph"/>
        <w:ind w:left="1440"/>
        <w:jc w:val="both"/>
        <w:rPr>
          <w:b/>
          <w:bCs/>
          <w:sz w:val="28"/>
          <w:szCs w:val="28"/>
        </w:rPr>
      </w:pPr>
      <w:r w:rsidRPr="00C001F9">
        <w:rPr>
          <w:b/>
          <w:bCs/>
          <w:sz w:val="28"/>
          <w:szCs w:val="28"/>
        </w:rPr>
        <w:t>Based on</w:t>
      </w:r>
    </w:p>
    <w:p w14:paraId="3898CE0C" w14:textId="77777777" w:rsidR="00C001F9" w:rsidRPr="00C001F9" w:rsidRDefault="00C001F9" w:rsidP="00C001F9">
      <w:pPr>
        <w:pStyle w:val="ListParagraph"/>
        <w:ind w:left="1440"/>
        <w:jc w:val="both"/>
        <w:rPr>
          <w:sz w:val="28"/>
          <w:szCs w:val="28"/>
        </w:rPr>
      </w:pPr>
      <w:r w:rsidRPr="00C001F9">
        <w:rPr>
          <w:sz w:val="28"/>
          <w:szCs w:val="28"/>
        </w:rPr>
        <w:t>Finding 2 — casual riders concentrate on weekends</w:t>
      </w:r>
    </w:p>
    <w:p w14:paraId="59257DEC" w14:textId="77777777" w:rsidR="00C001F9" w:rsidRPr="00C001F9" w:rsidRDefault="00C001F9" w:rsidP="00C001F9">
      <w:pPr>
        <w:pStyle w:val="ListParagraph"/>
        <w:ind w:left="1440"/>
        <w:jc w:val="both"/>
        <w:rPr>
          <w:b/>
          <w:bCs/>
          <w:sz w:val="28"/>
          <w:szCs w:val="28"/>
        </w:rPr>
      </w:pPr>
      <w:r w:rsidRPr="00C001F9">
        <w:rPr>
          <w:b/>
          <w:bCs/>
          <w:sz w:val="28"/>
          <w:szCs w:val="28"/>
        </w:rPr>
        <w:t>Action</w:t>
      </w:r>
    </w:p>
    <w:p w14:paraId="0E5C9F3A" w14:textId="77777777" w:rsidR="00C001F9" w:rsidRPr="00C001F9" w:rsidRDefault="00C001F9" w:rsidP="00C001F9">
      <w:pPr>
        <w:pStyle w:val="ListParagraph"/>
        <w:ind w:left="1440"/>
        <w:jc w:val="both"/>
        <w:rPr>
          <w:sz w:val="28"/>
          <w:szCs w:val="28"/>
        </w:rPr>
      </w:pPr>
      <w:r w:rsidRPr="00C001F9">
        <w:rPr>
          <w:sz w:val="28"/>
          <w:szCs w:val="28"/>
        </w:rPr>
        <w:t>Offer a lower-commitment membership tier (e.g., weekend-only or reduced-price trial) targeted at riders who show a weekend-heavy pattern</w:t>
      </w:r>
    </w:p>
    <w:p w14:paraId="12553B68" w14:textId="77777777" w:rsidR="00C001F9" w:rsidRPr="00C001F9" w:rsidRDefault="00C001F9" w:rsidP="00C001F9">
      <w:pPr>
        <w:pStyle w:val="ListParagraph"/>
        <w:ind w:left="1440"/>
        <w:jc w:val="both"/>
        <w:rPr>
          <w:b/>
          <w:bCs/>
          <w:sz w:val="28"/>
          <w:szCs w:val="28"/>
        </w:rPr>
      </w:pPr>
      <w:r w:rsidRPr="00C001F9">
        <w:rPr>
          <w:b/>
          <w:bCs/>
          <w:sz w:val="28"/>
          <w:szCs w:val="28"/>
        </w:rPr>
        <w:t>Expected effect</w:t>
      </w:r>
    </w:p>
    <w:p w14:paraId="2D84FEEA" w14:textId="6AD4B542" w:rsidR="00C001F9" w:rsidRDefault="00C001F9" w:rsidP="00C001F9">
      <w:pPr>
        <w:pStyle w:val="ListParagraph"/>
        <w:ind w:left="1440"/>
        <w:jc w:val="both"/>
        <w:rPr>
          <w:sz w:val="28"/>
          <w:szCs w:val="28"/>
        </w:rPr>
      </w:pPr>
      <w:r w:rsidRPr="00C001F9">
        <w:rPr>
          <w:sz w:val="28"/>
          <w:szCs w:val="28"/>
        </w:rPr>
        <w:t xml:space="preserve">Converts riders who already use </w:t>
      </w:r>
      <w:proofErr w:type="spellStart"/>
      <w:r w:rsidRPr="00C001F9">
        <w:rPr>
          <w:sz w:val="28"/>
          <w:szCs w:val="28"/>
        </w:rPr>
        <w:t>Cyclistic</w:t>
      </w:r>
      <w:proofErr w:type="spellEnd"/>
      <w:r w:rsidRPr="00C001F9">
        <w:rPr>
          <w:sz w:val="28"/>
          <w:szCs w:val="28"/>
        </w:rPr>
        <w:t xml:space="preserve"> regularly, without requiring a full </w:t>
      </w:r>
      <w:proofErr w:type="spellStart"/>
      <w:r w:rsidRPr="00C001F9">
        <w:rPr>
          <w:sz w:val="28"/>
          <w:szCs w:val="28"/>
        </w:rPr>
        <w:t>behavior</w:t>
      </w:r>
      <w:proofErr w:type="spellEnd"/>
      <w:r w:rsidRPr="00C001F9">
        <w:rPr>
          <w:sz w:val="28"/>
          <w:szCs w:val="28"/>
        </w:rPr>
        <w:t xml:space="preserve"> change to weekday commuting</w:t>
      </w:r>
    </w:p>
    <w:p w14:paraId="55FB23E8" w14:textId="77777777" w:rsidR="00C001F9" w:rsidRDefault="00C001F9" w:rsidP="00C001F9">
      <w:pPr>
        <w:pStyle w:val="ListParagraph"/>
        <w:ind w:left="1440"/>
        <w:jc w:val="both"/>
        <w:rPr>
          <w:sz w:val="28"/>
          <w:szCs w:val="28"/>
        </w:rPr>
      </w:pPr>
    </w:p>
    <w:p w14:paraId="049B8384" w14:textId="6C07E78C" w:rsidR="00C001F9" w:rsidRDefault="00C001F9" w:rsidP="00C001F9">
      <w:pPr>
        <w:pStyle w:val="ListParagraph"/>
        <w:numPr>
          <w:ilvl w:val="0"/>
          <w:numId w:val="4"/>
        </w:numPr>
        <w:jc w:val="both"/>
        <w:rPr>
          <w:b/>
          <w:bCs/>
          <w:sz w:val="28"/>
          <w:szCs w:val="28"/>
        </w:rPr>
      </w:pPr>
      <w:r w:rsidRPr="00C001F9">
        <w:rPr>
          <w:b/>
          <w:bCs/>
          <w:sz w:val="28"/>
          <w:szCs w:val="28"/>
        </w:rPr>
        <w:t>Run a weekday commuter trial promotion</w:t>
      </w:r>
    </w:p>
    <w:p w14:paraId="102D040F" w14:textId="77777777" w:rsidR="00C001F9" w:rsidRPr="00C001F9" w:rsidRDefault="00C001F9" w:rsidP="00C001F9">
      <w:pPr>
        <w:pStyle w:val="ListParagraph"/>
        <w:ind w:left="1440"/>
        <w:jc w:val="both"/>
        <w:rPr>
          <w:b/>
          <w:bCs/>
          <w:sz w:val="28"/>
          <w:szCs w:val="28"/>
        </w:rPr>
      </w:pPr>
      <w:r w:rsidRPr="00C001F9">
        <w:rPr>
          <w:b/>
          <w:bCs/>
          <w:sz w:val="28"/>
          <w:szCs w:val="28"/>
        </w:rPr>
        <w:t>Based on</w:t>
      </w:r>
    </w:p>
    <w:p w14:paraId="2A015D69" w14:textId="77777777" w:rsidR="00C001F9" w:rsidRDefault="00C001F9" w:rsidP="00C001F9">
      <w:pPr>
        <w:pStyle w:val="ListParagraph"/>
        <w:ind w:left="1440"/>
        <w:jc w:val="both"/>
        <w:rPr>
          <w:sz w:val="28"/>
          <w:szCs w:val="28"/>
        </w:rPr>
      </w:pPr>
      <w:r w:rsidRPr="00C001F9">
        <w:rPr>
          <w:sz w:val="28"/>
          <w:szCs w:val="28"/>
        </w:rPr>
        <w:t>Finding 2 — members ride steadily on weekdays; casual riders don't</w:t>
      </w:r>
    </w:p>
    <w:p w14:paraId="6D4C46E4" w14:textId="77777777" w:rsidR="00C001F9" w:rsidRDefault="00C001F9" w:rsidP="00C001F9">
      <w:pPr>
        <w:pStyle w:val="ListParagraph"/>
        <w:ind w:left="1440"/>
        <w:jc w:val="both"/>
        <w:rPr>
          <w:sz w:val="28"/>
          <w:szCs w:val="28"/>
        </w:rPr>
      </w:pPr>
    </w:p>
    <w:p w14:paraId="562F1922" w14:textId="77777777" w:rsidR="00C001F9" w:rsidRPr="00C001F9" w:rsidRDefault="00C001F9" w:rsidP="00C001F9">
      <w:pPr>
        <w:pStyle w:val="ListParagraph"/>
        <w:ind w:left="1440"/>
        <w:jc w:val="both"/>
        <w:rPr>
          <w:sz w:val="28"/>
          <w:szCs w:val="28"/>
        </w:rPr>
      </w:pPr>
    </w:p>
    <w:p w14:paraId="11695432" w14:textId="77777777" w:rsidR="00C001F9" w:rsidRPr="00C001F9" w:rsidRDefault="00C001F9" w:rsidP="00C001F9">
      <w:pPr>
        <w:pStyle w:val="ListParagraph"/>
        <w:ind w:left="1440"/>
        <w:jc w:val="both"/>
        <w:rPr>
          <w:b/>
          <w:bCs/>
          <w:sz w:val="28"/>
          <w:szCs w:val="28"/>
        </w:rPr>
      </w:pPr>
      <w:r w:rsidRPr="00C001F9">
        <w:rPr>
          <w:b/>
          <w:bCs/>
          <w:sz w:val="28"/>
          <w:szCs w:val="28"/>
        </w:rPr>
        <w:t>Action</w:t>
      </w:r>
    </w:p>
    <w:p w14:paraId="10CFCDD8" w14:textId="77777777" w:rsidR="00C001F9" w:rsidRPr="00C001F9" w:rsidRDefault="00C001F9" w:rsidP="00C001F9">
      <w:pPr>
        <w:pStyle w:val="ListParagraph"/>
        <w:ind w:left="1440"/>
        <w:jc w:val="both"/>
        <w:rPr>
          <w:sz w:val="28"/>
          <w:szCs w:val="28"/>
        </w:rPr>
      </w:pPr>
      <w:r w:rsidRPr="00C001F9">
        <w:rPr>
          <w:sz w:val="28"/>
          <w:szCs w:val="28"/>
        </w:rPr>
        <w:t>Target casual riders near high-traffic commute stations with a discounted trial membership timed to weekday usage</w:t>
      </w:r>
    </w:p>
    <w:p w14:paraId="0F189C7B" w14:textId="77777777" w:rsidR="00C001F9" w:rsidRPr="00C001F9" w:rsidRDefault="00C001F9" w:rsidP="00C001F9">
      <w:pPr>
        <w:pStyle w:val="ListParagraph"/>
        <w:ind w:left="1440"/>
        <w:jc w:val="both"/>
        <w:rPr>
          <w:b/>
          <w:bCs/>
          <w:sz w:val="28"/>
          <w:szCs w:val="28"/>
        </w:rPr>
      </w:pPr>
      <w:r w:rsidRPr="00C001F9">
        <w:rPr>
          <w:b/>
          <w:bCs/>
          <w:sz w:val="28"/>
          <w:szCs w:val="28"/>
        </w:rPr>
        <w:t>Expected effect</w:t>
      </w:r>
    </w:p>
    <w:p w14:paraId="46FE1D1B" w14:textId="3E37D953" w:rsidR="00C001F9" w:rsidRDefault="00C001F9" w:rsidP="00C001F9">
      <w:pPr>
        <w:pStyle w:val="ListParagraph"/>
        <w:ind w:left="1440"/>
        <w:jc w:val="both"/>
        <w:rPr>
          <w:sz w:val="28"/>
          <w:szCs w:val="28"/>
        </w:rPr>
      </w:pPr>
      <w:r w:rsidRPr="00C001F9">
        <w:rPr>
          <w:sz w:val="28"/>
          <w:szCs w:val="28"/>
        </w:rPr>
        <w:t>Tests whether commute-framed messaging, rather than price alone, moves casual riders toward membership</w:t>
      </w:r>
    </w:p>
    <w:p w14:paraId="1721BD8E" w14:textId="77777777" w:rsidR="00C001F9" w:rsidRDefault="00C001F9" w:rsidP="00C001F9">
      <w:pPr>
        <w:pStyle w:val="ListParagraph"/>
        <w:ind w:left="1440"/>
        <w:jc w:val="both"/>
        <w:rPr>
          <w:sz w:val="28"/>
          <w:szCs w:val="28"/>
        </w:rPr>
      </w:pPr>
    </w:p>
    <w:p w14:paraId="20966109" w14:textId="77777777" w:rsidR="00C001F9" w:rsidRDefault="00C001F9" w:rsidP="00C001F9">
      <w:pPr>
        <w:pStyle w:val="ListParagraph"/>
        <w:numPr>
          <w:ilvl w:val="0"/>
          <w:numId w:val="4"/>
        </w:numPr>
        <w:jc w:val="both"/>
        <w:rPr>
          <w:b/>
          <w:bCs/>
          <w:sz w:val="28"/>
          <w:szCs w:val="28"/>
        </w:rPr>
      </w:pPr>
      <w:r w:rsidRPr="00C001F9">
        <w:rPr>
          <w:b/>
          <w:bCs/>
          <w:sz w:val="28"/>
          <w:szCs w:val="28"/>
        </w:rPr>
        <w:t>Front-load membership marketing before peak season</w:t>
      </w:r>
    </w:p>
    <w:p w14:paraId="11F6E968" w14:textId="77777777" w:rsidR="00C001F9" w:rsidRPr="00C001F9" w:rsidRDefault="00C001F9" w:rsidP="00C001F9">
      <w:pPr>
        <w:pStyle w:val="ListParagraph"/>
        <w:ind w:left="1440"/>
        <w:jc w:val="both"/>
        <w:rPr>
          <w:b/>
          <w:bCs/>
          <w:sz w:val="28"/>
          <w:szCs w:val="28"/>
        </w:rPr>
      </w:pPr>
      <w:r w:rsidRPr="00C001F9">
        <w:rPr>
          <w:b/>
          <w:bCs/>
          <w:sz w:val="28"/>
          <w:szCs w:val="28"/>
        </w:rPr>
        <w:t>Based on</w:t>
      </w:r>
    </w:p>
    <w:p w14:paraId="48650855" w14:textId="77777777" w:rsidR="00C001F9" w:rsidRPr="00C001F9" w:rsidRDefault="00C001F9" w:rsidP="00C001F9">
      <w:pPr>
        <w:pStyle w:val="ListParagraph"/>
        <w:ind w:left="1440"/>
        <w:jc w:val="both"/>
        <w:rPr>
          <w:sz w:val="28"/>
          <w:szCs w:val="28"/>
        </w:rPr>
      </w:pPr>
      <w:r w:rsidRPr="00C001F9">
        <w:rPr>
          <w:sz w:val="28"/>
          <w:szCs w:val="28"/>
        </w:rPr>
        <w:t>Finding 3 — casual ridership is highly seasonal</w:t>
      </w:r>
    </w:p>
    <w:p w14:paraId="66FD8A24" w14:textId="77777777" w:rsidR="00C001F9" w:rsidRPr="00C001F9" w:rsidRDefault="00C001F9" w:rsidP="00C001F9">
      <w:pPr>
        <w:pStyle w:val="ListParagraph"/>
        <w:ind w:left="1440"/>
        <w:jc w:val="both"/>
        <w:rPr>
          <w:b/>
          <w:bCs/>
          <w:sz w:val="28"/>
          <w:szCs w:val="28"/>
        </w:rPr>
      </w:pPr>
      <w:r w:rsidRPr="00C001F9">
        <w:rPr>
          <w:b/>
          <w:bCs/>
          <w:sz w:val="28"/>
          <w:szCs w:val="28"/>
        </w:rPr>
        <w:t>Action</w:t>
      </w:r>
    </w:p>
    <w:p w14:paraId="27A986C2" w14:textId="77777777" w:rsidR="00C001F9" w:rsidRPr="00C001F9" w:rsidRDefault="00C001F9" w:rsidP="00C001F9">
      <w:pPr>
        <w:pStyle w:val="ListParagraph"/>
        <w:ind w:left="1440"/>
        <w:jc w:val="both"/>
        <w:rPr>
          <w:sz w:val="28"/>
          <w:szCs w:val="28"/>
        </w:rPr>
      </w:pPr>
      <w:r w:rsidRPr="00C001F9">
        <w:rPr>
          <w:sz w:val="28"/>
          <w:szCs w:val="28"/>
        </w:rPr>
        <w:t>Launch conversion campaigns at the start of the high-ridership season, not at its peak, to catch casual riders while they're actively riding</w:t>
      </w:r>
    </w:p>
    <w:p w14:paraId="2DA387BC" w14:textId="77777777" w:rsidR="00C001F9" w:rsidRPr="00C001F9" w:rsidRDefault="00C001F9" w:rsidP="00C001F9">
      <w:pPr>
        <w:pStyle w:val="ListParagraph"/>
        <w:ind w:left="1440"/>
        <w:jc w:val="both"/>
        <w:rPr>
          <w:b/>
          <w:bCs/>
          <w:sz w:val="28"/>
          <w:szCs w:val="28"/>
        </w:rPr>
      </w:pPr>
      <w:r w:rsidRPr="00C001F9">
        <w:rPr>
          <w:b/>
          <w:bCs/>
          <w:sz w:val="28"/>
          <w:szCs w:val="28"/>
        </w:rPr>
        <w:t>Expected effect</w:t>
      </w:r>
    </w:p>
    <w:p w14:paraId="49918B91" w14:textId="759B072B" w:rsidR="00C001F9" w:rsidRPr="00C001F9" w:rsidRDefault="00C001F9" w:rsidP="00C001F9">
      <w:pPr>
        <w:pStyle w:val="ListParagraph"/>
        <w:ind w:left="1440"/>
        <w:jc w:val="both"/>
        <w:rPr>
          <w:sz w:val="28"/>
          <w:szCs w:val="28"/>
        </w:rPr>
      </w:pPr>
      <w:r w:rsidRPr="00C001F9">
        <w:rPr>
          <w:sz w:val="28"/>
          <w:szCs w:val="28"/>
        </w:rPr>
        <w:t>Captures riders before their seasonal window closes, rather than after demand has already dropped</w:t>
      </w:r>
    </w:p>
    <w:p w14:paraId="171D0693" w14:textId="77777777" w:rsidR="00C001F9" w:rsidRPr="00C001F9" w:rsidRDefault="00C001F9" w:rsidP="00C001F9">
      <w:pPr>
        <w:pStyle w:val="ListParagraph"/>
        <w:ind w:left="1440"/>
        <w:jc w:val="both"/>
        <w:rPr>
          <w:sz w:val="28"/>
          <w:szCs w:val="28"/>
        </w:rPr>
      </w:pPr>
    </w:p>
    <w:p w14:paraId="1A4192EE" w14:textId="77777777" w:rsidR="00A5127D" w:rsidRPr="00A5127D" w:rsidRDefault="00A5127D" w:rsidP="00A5127D">
      <w:pPr>
        <w:jc w:val="both"/>
        <w:rPr>
          <w:sz w:val="28"/>
          <w:szCs w:val="28"/>
        </w:rPr>
      </w:pPr>
    </w:p>
    <w:p w14:paraId="217A71CE" w14:textId="77777777" w:rsidR="00A5127D" w:rsidRPr="00A5127D" w:rsidRDefault="00A5127D" w:rsidP="00A5127D">
      <w:pPr>
        <w:jc w:val="both"/>
        <w:rPr>
          <w:sz w:val="28"/>
          <w:szCs w:val="28"/>
        </w:rPr>
      </w:pPr>
    </w:p>
    <w:p w14:paraId="4BA1B5C2" w14:textId="77777777" w:rsidR="00A5127D" w:rsidRPr="00A5127D" w:rsidRDefault="00A5127D" w:rsidP="00A5127D">
      <w:pPr>
        <w:jc w:val="both"/>
        <w:rPr>
          <w:sz w:val="28"/>
          <w:szCs w:val="28"/>
        </w:rPr>
      </w:pPr>
    </w:p>
    <w:sectPr w:rsidR="00A5127D" w:rsidRPr="00A51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B17C6"/>
    <w:multiLevelType w:val="hybridMultilevel"/>
    <w:tmpl w:val="82B85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392DB2"/>
    <w:multiLevelType w:val="hybridMultilevel"/>
    <w:tmpl w:val="96E43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BED0E83"/>
    <w:multiLevelType w:val="hybridMultilevel"/>
    <w:tmpl w:val="1F9E6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AE796A"/>
    <w:multiLevelType w:val="multilevel"/>
    <w:tmpl w:val="4842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A7E1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83603347">
    <w:abstractNumId w:val="0"/>
  </w:num>
  <w:num w:numId="2" w16cid:durableId="229736121">
    <w:abstractNumId w:val="2"/>
  </w:num>
  <w:num w:numId="3" w16cid:durableId="468129536">
    <w:abstractNumId w:val="3"/>
  </w:num>
  <w:num w:numId="4" w16cid:durableId="36206027">
    <w:abstractNumId w:val="1"/>
  </w:num>
  <w:num w:numId="5" w16cid:durableId="1945503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F9"/>
    <w:rsid w:val="00391D46"/>
    <w:rsid w:val="004972E3"/>
    <w:rsid w:val="006C6CF9"/>
    <w:rsid w:val="00A5127D"/>
    <w:rsid w:val="00C001F9"/>
    <w:rsid w:val="00CC2EE6"/>
    <w:rsid w:val="00CE23E9"/>
    <w:rsid w:val="00E0424B"/>
    <w:rsid w:val="00F60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FCBF"/>
  <w15:chartTrackingRefBased/>
  <w15:docId w15:val="{9997E6E7-1E59-412F-94F7-2C43B653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6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6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CF9"/>
    <w:rPr>
      <w:rFonts w:eastAsiaTheme="majorEastAsia" w:cstheme="majorBidi"/>
      <w:color w:val="272727" w:themeColor="text1" w:themeTint="D8"/>
    </w:rPr>
  </w:style>
  <w:style w:type="paragraph" w:styleId="Title">
    <w:name w:val="Title"/>
    <w:basedOn w:val="Normal"/>
    <w:next w:val="Normal"/>
    <w:link w:val="TitleChar"/>
    <w:uiPriority w:val="10"/>
    <w:qFormat/>
    <w:rsid w:val="006C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CF9"/>
    <w:pPr>
      <w:spacing w:before="160"/>
      <w:jc w:val="center"/>
    </w:pPr>
    <w:rPr>
      <w:i/>
      <w:iCs/>
      <w:color w:val="404040" w:themeColor="text1" w:themeTint="BF"/>
    </w:rPr>
  </w:style>
  <w:style w:type="character" w:customStyle="1" w:styleId="QuoteChar">
    <w:name w:val="Quote Char"/>
    <w:basedOn w:val="DefaultParagraphFont"/>
    <w:link w:val="Quote"/>
    <w:uiPriority w:val="29"/>
    <w:rsid w:val="006C6CF9"/>
    <w:rPr>
      <w:i/>
      <w:iCs/>
      <w:color w:val="404040" w:themeColor="text1" w:themeTint="BF"/>
    </w:rPr>
  </w:style>
  <w:style w:type="paragraph" w:styleId="ListParagraph">
    <w:name w:val="List Paragraph"/>
    <w:basedOn w:val="Normal"/>
    <w:uiPriority w:val="34"/>
    <w:qFormat/>
    <w:rsid w:val="006C6CF9"/>
    <w:pPr>
      <w:ind w:left="720"/>
      <w:contextualSpacing/>
    </w:pPr>
  </w:style>
  <w:style w:type="character" w:styleId="IntenseEmphasis">
    <w:name w:val="Intense Emphasis"/>
    <w:basedOn w:val="DefaultParagraphFont"/>
    <w:uiPriority w:val="21"/>
    <w:qFormat/>
    <w:rsid w:val="006C6CF9"/>
    <w:rPr>
      <w:i/>
      <w:iCs/>
      <w:color w:val="0F4761" w:themeColor="accent1" w:themeShade="BF"/>
    </w:rPr>
  </w:style>
  <w:style w:type="paragraph" w:styleId="IntenseQuote">
    <w:name w:val="Intense Quote"/>
    <w:basedOn w:val="Normal"/>
    <w:next w:val="Normal"/>
    <w:link w:val="IntenseQuoteChar"/>
    <w:uiPriority w:val="30"/>
    <w:qFormat/>
    <w:rsid w:val="006C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CF9"/>
    <w:rPr>
      <w:i/>
      <w:iCs/>
      <w:color w:val="0F4761" w:themeColor="accent1" w:themeShade="BF"/>
    </w:rPr>
  </w:style>
  <w:style w:type="character" w:styleId="IntenseReference">
    <w:name w:val="Intense Reference"/>
    <w:basedOn w:val="DefaultParagraphFont"/>
    <w:uiPriority w:val="32"/>
    <w:qFormat/>
    <w:rsid w:val="006C6CF9"/>
    <w:rPr>
      <w:b/>
      <w:bCs/>
      <w:smallCaps/>
      <w:color w:val="0F4761" w:themeColor="accent1" w:themeShade="BF"/>
      <w:spacing w:val="5"/>
    </w:rPr>
  </w:style>
  <w:style w:type="paragraph" w:customStyle="1" w:styleId="DecimalAligned">
    <w:name w:val="Decimal Aligned"/>
    <w:basedOn w:val="Normal"/>
    <w:uiPriority w:val="40"/>
    <w:qFormat/>
    <w:rsid w:val="006C6CF9"/>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6C6CF9"/>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6C6CF9"/>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6C6CF9"/>
    <w:rPr>
      <w:i/>
      <w:iCs/>
    </w:rPr>
  </w:style>
  <w:style w:type="table" w:styleId="MediumShading2-Accent5">
    <w:name w:val="Medium Shading 2 Accent 5"/>
    <w:basedOn w:val="TableNormal"/>
    <w:uiPriority w:val="64"/>
    <w:rsid w:val="006C6CF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391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826">
      <w:bodyDiv w:val="1"/>
      <w:marLeft w:val="0"/>
      <w:marRight w:val="0"/>
      <w:marTop w:val="0"/>
      <w:marBottom w:val="0"/>
      <w:divBdr>
        <w:top w:val="none" w:sz="0" w:space="0" w:color="auto"/>
        <w:left w:val="none" w:sz="0" w:space="0" w:color="auto"/>
        <w:bottom w:val="none" w:sz="0" w:space="0" w:color="auto"/>
        <w:right w:val="none" w:sz="0" w:space="0" w:color="auto"/>
      </w:divBdr>
    </w:div>
    <w:div w:id="112748921">
      <w:bodyDiv w:val="1"/>
      <w:marLeft w:val="0"/>
      <w:marRight w:val="0"/>
      <w:marTop w:val="0"/>
      <w:marBottom w:val="0"/>
      <w:divBdr>
        <w:top w:val="none" w:sz="0" w:space="0" w:color="auto"/>
        <w:left w:val="none" w:sz="0" w:space="0" w:color="auto"/>
        <w:bottom w:val="none" w:sz="0" w:space="0" w:color="auto"/>
        <w:right w:val="none" w:sz="0" w:space="0" w:color="auto"/>
      </w:divBdr>
    </w:div>
    <w:div w:id="119688059">
      <w:bodyDiv w:val="1"/>
      <w:marLeft w:val="0"/>
      <w:marRight w:val="0"/>
      <w:marTop w:val="0"/>
      <w:marBottom w:val="0"/>
      <w:divBdr>
        <w:top w:val="none" w:sz="0" w:space="0" w:color="auto"/>
        <w:left w:val="none" w:sz="0" w:space="0" w:color="auto"/>
        <w:bottom w:val="none" w:sz="0" w:space="0" w:color="auto"/>
        <w:right w:val="none" w:sz="0" w:space="0" w:color="auto"/>
      </w:divBdr>
    </w:div>
    <w:div w:id="127864638">
      <w:bodyDiv w:val="1"/>
      <w:marLeft w:val="0"/>
      <w:marRight w:val="0"/>
      <w:marTop w:val="0"/>
      <w:marBottom w:val="0"/>
      <w:divBdr>
        <w:top w:val="none" w:sz="0" w:space="0" w:color="auto"/>
        <w:left w:val="none" w:sz="0" w:space="0" w:color="auto"/>
        <w:bottom w:val="none" w:sz="0" w:space="0" w:color="auto"/>
        <w:right w:val="none" w:sz="0" w:space="0" w:color="auto"/>
      </w:divBdr>
    </w:div>
    <w:div w:id="227345612">
      <w:bodyDiv w:val="1"/>
      <w:marLeft w:val="0"/>
      <w:marRight w:val="0"/>
      <w:marTop w:val="0"/>
      <w:marBottom w:val="0"/>
      <w:divBdr>
        <w:top w:val="none" w:sz="0" w:space="0" w:color="auto"/>
        <w:left w:val="none" w:sz="0" w:space="0" w:color="auto"/>
        <w:bottom w:val="none" w:sz="0" w:space="0" w:color="auto"/>
        <w:right w:val="none" w:sz="0" w:space="0" w:color="auto"/>
      </w:divBdr>
    </w:div>
    <w:div w:id="345788120">
      <w:bodyDiv w:val="1"/>
      <w:marLeft w:val="0"/>
      <w:marRight w:val="0"/>
      <w:marTop w:val="0"/>
      <w:marBottom w:val="0"/>
      <w:divBdr>
        <w:top w:val="none" w:sz="0" w:space="0" w:color="auto"/>
        <w:left w:val="none" w:sz="0" w:space="0" w:color="auto"/>
        <w:bottom w:val="none" w:sz="0" w:space="0" w:color="auto"/>
        <w:right w:val="none" w:sz="0" w:space="0" w:color="auto"/>
      </w:divBdr>
    </w:div>
    <w:div w:id="348683349">
      <w:bodyDiv w:val="1"/>
      <w:marLeft w:val="0"/>
      <w:marRight w:val="0"/>
      <w:marTop w:val="0"/>
      <w:marBottom w:val="0"/>
      <w:divBdr>
        <w:top w:val="none" w:sz="0" w:space="0" w:color="auto"/>
        <w:left w:val="none" w:sz="0" w:space="0" w:color="auto"/>
        <w:bottom w:val="none" w:sz="0" w:space="0" w:color="auto"/>
        <w:right w:val="none" w:sz="0" w:space="0" w:color="auto"/>
      </w:divBdr>
      <w:divsChild>
        <w:div w:id="447941207">
          <w:marLeft w:val="0"/>
          <w:marRight w:val="0"/>
          <w:marTop w:val="0"/>
          <w:marBottom w:val="90"/>
          <w:divBdr>
            <w:top w:val="none" w:sz="0" w:space="0" w:color="auto"/>
            <w:left w:val="none" w:sz="0" w:space="0" w:color="auto"/>
            <w:bottom w:val="none" w:sz="0" w:space="0" w:color="auto"/>
            <w:right w:val="none" w:sz="0" w:space="0" w:color="auto"/>
          </w:divBdr>
        </w:div>
        <w:div w:id="1211458277">
          <w:marLeft w:val="0"/>
          <w:marRight w:val="0"/>
          <w:marTop w:val="0"/>
          <w:marBottom w:val="90"/>
          <w:divBdr>
            <w:top w:val="none" w:sz="0" w:space="0" w:color="auto"/>
            <w:left w:val="none" w:sz="0" w:space="0" w:color="auto"/>
            <w:bottom w:val="none" w:sz="0" w:space="0" w:color="auto"/>
            <w:right w:val="none" w:sz="0" w:space="0" w:color="auto"/>
          </w:divBdr>
        </w:div>
        <w:div w:id="215163884">
          <w:marLeft w:val="0"/>
          <w:marRight w:val="0"/>
          <w:marTop w:val="0"/>
          <w:marBottom w:val="90"/>
          <w:divBdr>
            <w:top w:val="none" w:sz="0" w:space="0" w:color="auto"/>
            <w:left w:val="none" w:sz="0" w:space="0" w:color="auto"/>
            <w:bottom w:val="none" w:sz="0" w:space="0" w:color="auto"/>
            <w:right w:val="none" w:sz="0" w:space="0" w:color="auto"/>
          </w:divBdr>
        </w:div>
      </w:divsChild>
    </w:div>
    <w:div w:id="452942228">
      <w:bodyDiv w:val="1"/>
      <w:marLeft w:val="0"/>
      <w:marRight w:val="0"/>
      <w:marTop w:val="0"/>
      <w:marBottom w:val="0"/>
      <w:divBdr>
        <w:top w:val="none" w:sz="0" w:space="0" w:color="auto"/>
        <w:left w:val="none" w:sz="0" w:space="0" w:color="auto"/>
        <w:bottom w:val="none" w:sz="0" w:space="0" w:color="auto"/>
        <w:right w:val="none" w:sz="0" w:space="0" w:color="auto"/>
      </w:divBdr>
    </w:div>
    <w:div w:id="463889933">
      <w:bodyDiv w:val="1"/>
      <w:marLeft w:val="0"/>
      <w:marRight w:val="0"/>
      <w:marTop w:val="0"/>
      <w:marBottom w:val="0"/>
      <w:divBdr>
        <w:top w:val="none" w:sz="0" w:space="0" w:color="auto"/>
        <w:left w:val="none" w:sz="0" w:space="0" w:color="auto"/>
        <w:bottom w:val="none" w:sz="0" w:space="0" w:color="auto"/>
        <w:right w:val="none" w:sz="0" w:space="0" w:color="auto"/>
      </w:divBdr>
    </w:div>
    <w:div w:id="888493151">
      <w:bodyDiv w:val="1"/>
      <w:marLeft w:val="0"/>
      <w:marRight w:val="0"/>
      <w:marTop w:val="0"/>
      <w:marBottom w:val="0"/>
      <w:divBdr>
        <w:top w:val="none" w:sz="0" w:space="0" w:color="auto"/>
        <w:left w:val="none" w:sz="0" w:space="0" w:color="auto"/>
        <w:bottom w:val="none" w:sz="0" w:space="0" w:color="auto"/>
        <w:right w:val="none" w:sz="0" w:space="0" w:color="auto"/>
      </w:divBdr>
    </w:div>
    <w:div w:id="1064183476">
      <w:bodyDiv w:val="1"/>
      <w:marLeft w:val="0"/>
      <w:marRight w:val="0"/>
      <w:marTop w:val="0"/>
      <w:marBottom w:val="0"/>
      <w:divBdr>
        <w:top w:val="none" w:sz="0" w:space="0" w:color="auto"/>
        <w:left w:val="none" w:sz="0" w:space="0" w:color="auto"/>
        <w:bottom w:val="none" w:sz="0" w:space="0" w:color="auto"/>
        <w:right w:val="none" w:sz="0" w:space="0" w:color="auto"/>
      </w:divBdr>
    </w:div>
    <w:div w:id="1126312827">
      <w:bodyDiv w:val="1"/>
      <w:marLeft w:val="0"/>
      <w:marRight w:val="0"/>
      <w:marTop w:val="0"/>
      <w:marBottom w:val="0"/>
      <w:divBdr>
        <w:top w:val="none" w:sz="0" w:space="0" w:color="auto"/>
        <w:left w:val="none" w:sz="0" w:space="0" w:color="auto"/>
        <w:bottom w:val="none" w:sz="0" w:space="0" w:color="auto"/>
        <w:right w:val="none" w:sz="0" w:space="0" w:color="auto"/>
      </w:divBdr>
      <w:divsChild>
        <w:div w:id="873885779">
          <w:marLeft w:val="0"/>
          <w:marRight w:val="0"/>
          <w:marTop w:val="0"/>
          <w:marBottom w:val="90"/>
          <w:divBdr>
            <w:top w:val="none" w:sz="0" w:space="0" w:color="auto"/>
            <w:left w:val="none" w:sz="0" w:space="0" w:color="auto"/>
            <w:bottom w:val="none" w:sz="0" w:space="0" w:color="auto"/>
            <w:right w:val="none" w:sz="0" w:space="0" w:color="auto"/>
          </w:divBdr>
        </w:div>
        <w:div w:id="1146901156">
          <w:marLeft w:val="0"/>
          <w:marRight w:val="0"/>
          <w:marTop w:val="0"/>
          <w:marBottom w:val="90"/>
          <w:divBdr>
            <w:top w:val="none" w:sz="0" w:space="0" w:color="auto"/>
            <w:left w:val="none" w:sz="0" w:space="0" w:color="auto"/>
            <w:bottom w:val="none" w:sz="0" w:space="0" w:color="auto"/>
            <w:right w:val="none" w:sz="0" w:space="0" w:color="auto"/>
          </w:divBdr>
        </w:div>
        <w:div w:id="2112432963">
          <w:marLeft w:val="0"/>
          <w:marRight w:val="0"/>
          <w:marTop w:val="0"/>
          <w:marBottom w:val="90"/>
          <w:divBdr>
            <w:top w:val="none" w:sz="0" w:space="0" w:color="auto"/>
            <w:left w:val="none" w:sz="0" w:space="0" w:color="auto"/>
            <w:bottom w:val="none" w:sz="0" w:space="0" w:color="auto"/>
            <w:right w:val="none" w:sz="0" w:space="0" w:color="auto"/>
          </w:divBdr>
        </w:div>
      </w:divsChild>
    </w:div>
    <w:div w:id="1162820954">
      <w:bodyDiv w:val="1"/>
      <w:marLeft w:val="0"/>
      <w:marRight w:val="0"/>
      <w:marTop w:val="0"/>
      <w:marBottom w:val="0"/>
      <w:divBdr>
        <w:top w:val="none" w:sz="0" w:space="0" w:color="auto"/>
        <w:left w:val="none" w:sz="0" w:space="0" w:color="auto"/>
        <w:bottom w:val="none" w:sz="0" w:space="0" w:color="auto"/>
        <w:right w:val="none" w:sz="0" w:space="0" w:color="auto"/>
      </w:divBdr>
    </w:div>
    <w:div w:id="1302345517">
      <w:bodyDiv w:val="1"/>
      <w:marLeft w:val="0"/>
      <w:marRight w:val="0"/>
      <w:marTop w:val="0"/>
      <w:marBottom w:val="0"/>
      <w:divBdr>
        <w:top w:val="none" w:sz="0" w:space="0" w:color="auto"/>
        <w:left w:val="none" w:sz="0" w:space="0" w:color="auto"/>
        <w:bottom w:val="none" w:sz="0" w:space="0" w:color="auto"/>
        <w:right w:val="none" w:sz="0" w:space="0" w:color="auto"/>
      </w:divBdr>
    </w:div>
    <w:div w:id="1488278493">
      <w:bodyDiv w:val="1"/>
      <w:marLeft w:val="0"/>
      <w:marRight w:val="0"/>
      <w:marTop w:val="0"/>
      <w:marBottom w:val="0"/>
      <w:divBdr>
        <w:top w:val="none" w:sz="0" w:space="0" w:color="auto"/>
        <w:left w:val="none" w:sz="0" w:space="0" w:color="auto"/>
        <w:bottom w:val="none" w:sz="0" w:space="0" w:color="auto"/>
        <w:right w:val="none" w:sz="0" w:space="0" w:color="auto"/>
      </w:divBdr>
    </w:div>
    <w:div w:id="1529484541">
      <w:bodyDiv w:val="1"/>
      <w:marLeft w:val="0"/>
      <w:marRight w:val="0"/>
      <w:marTop w:val="0"/>
      <w:marBottom w:val="0"/>
      <w:divBdr>
        <w:top w:val="none" w:sz="0" w:space="0" w:color="auto"/>
        <w:left w:val="none" w:sz="0" w:space="0" w:color="auto"/>
        <w:bottom w:val="none" w:sz="0" w:space="0" w:color="auto"/>
        <w:right w:val="none" w:sz="0" w:space="0" w:color="auto"/>
      </w:divBdr>
    </w:div>
    <w:div w:id="1586916768">
      <w:bodyDiv w:val="1"/>
      <w:marLeft w:val="0"/>
      <w:marRight w:val="0"/>
      <w:marTop w:val="0"/>
      <w:marBottom w:val="0"/>
      <w:divBdr>
        <w:top w:val="none" w:sz="0" w:space="0" w:color="auto"/>
        <w:left w:val="none" w:sz="0" w:space="0" w:color="auto"/>
        <w:bottom w:val="none" w:sz="0" w:space="0" w:color="auto"/>
        <w:right w:val="none" w:sz="0" w:space="0" w:color="auto"/>
      </w:divBdr>
      <w:divsChild>
        <w:div w:id="225989781">
          <w:marLeft w:val="0"/>
          <w:marRight w:val="0"/>
          <w:marTop w:val="0"/>
          <w:marBottom w:val="90"/>
          <w:divBdr>
            <w:top w:val="none" w:sz="0" w:space="0" w:color="auto"/>
            <w:left w:val="none" w:sz="0" w:space="0" w:color="auto"/>
            <w:bottom w:val="none" w:sz="0" w:space="0" w:color="auto"/>
            <w:right w:val="none" w:sz="0" w:space="0" w:color="auto"/>
          </w:divBdr>
        </w:div>
        <w:div w:id="64962637">
          <w:marLeft w:val="0"/>
          <w:marRight w:val="0"/>
          <w:marTop w:val="0"/>
          <w:marBottom w:val="90"/>
          <w:divBdr>
            <w:top w:val="none" w:sz="0" w:space="0" w:color="auto"/>
            <w:left w:val="none" w:sz="0" w:space="0" w:color="auto"/>
            <w:bottom w:val="none" w:sz="0" w:space="0" w:color="auto"/>
            <w:right w:val="none" w:sz="0" w:space="0" w:color="auto"/>
          </w:divBdr>
        </w:div>
        <w:div w:id="1839271659">
          <w:marLeft w:val="0"/>
          <w:marRight w:val="0"/>
          <w:marTop w:val="0"/>
          <w:marBottom w:val="90"/>
          <w:divBdr>
            <w:top w:val="none" w:sz="0" w:space="0" w:color="auto"/>
            <w:left w:val="none" w:sz="0" w:space="0" w:color="auto"/>
            <w:bottom w:val="none" w:sz="0" w:space="0" w:color="auto"/>
            <w:right w:val="none" w:sz="0" w:space="0" w:color="auto"/>
          </w:divBdr>
        </w:div>
      </w:divsChild>
    </w:div>
    <w:div w:id="1720324678">
      <w:bodyDiv w:val="1"/>
      <w:marLeft w:val="0"/>
      <w:marRight w:val="0"/>
      <w:marTop w:val="0"/>
      <w:marBottom w:val="0"/>
      <w:divBdr>
        <w:top w:val="none" w:sz="0" w:space="0" w:color="auto"/>
        <w:left w:val="none" w:sz="0" w:space="0" w:color="auto"/>
        <w:bottom w:val="none" w:sz="0" w:space="0" w:color="auto"/>
        <w:right w:val="none" w:sz="0" w:space="0" w:color="auto"/>
      </w:divBdr>
    </w:div>
    <w:div w:id="1729456596">
      <w:bodyDiv w:val="1"/>
      <w:marLeft w:val="0"/>
      <w:marRight w:val="0"/>
      <w:marTop w:val="0"/>
      <w:marBottom w:val="0"/>
      <w:divBdr>
        <w:top w:val="none" w:sz="0" w:space="0" w:color="auto"/>
        <w:left w:val="none" w:sz="0" w:space="0" w:color="auto"/>
        <w:bottom w:val="none" w:sz="0" w:space="0" w:color="auto"/>
        <w:right w:val="none" w:sz="0" w:space="0" w:color="auto"/>
      </w:divBdr>
    </w:div>
    <w:div w:id="1788116815">
      <w:bodyDiv w:val="1"/>
      <w:marLeft w:val="0"/>
      <w:marRight w:val="0"/>
      <w:marTop w:val="0"/>
      <w:marBottom w:val="0"/>
      <w:divBdr>
        <w:top w:val="none" w:sz="0" w:space="0" w:color="auto"/>
        <w:left w:val="none" w:sz="0" w:space="0" w:color="auto"/>
        <w:bottom w:val="none" w:sz="0" w:space="0" w:color="auto"/>
        <w:right w:val="none" w:sz="0" w:space="0" w:color="auto"/>
      </w:divBdr>
      <w:divsChild>
        <w:div w:id="981036240">
          <w:marLeft w:val="0"/>
          <w:marRight w:val="0"/>
          <w:marTop w:val="0"/>
          <w:marBottom w:val="90"/>
          <w:divBdr>
            <w:top w:val="none" w:sz="0" w:space="0" w:color="auto"/>
            <w:left w:val="none" w:sz="0" w:space="0" w:color="auto"/>
            <w:bottom w:val="none" w:sz="0" w:space="0" w:color="auto"/>
            <w:right w:val="none" w:sz="0" w:space="0" w:color="auto"/>
          </w:divBdr>
        </w:div>
        <w:div w:id="338849672">
          <w:marLeft w:val="0"/>
          <w:marRight w:val="0"/>
          <w:marTop w:val="0"/>
          <w:marBottom w:val="90"/>
          <w:divBdr>
            <w:top w:val="none" w:sz="0" w:space="0" w:color="auto"/>
            <w:left w:val="none" w:sz="0" w:space="0" w:color="auto"/>
            <w:bottom w:val="none" w:sz="0" w:space="0" w:color="auto"/>
            <w:right w:val="none" w:sz="0" w:space="0" w:color="auto"/>
          </w:divBdr>
        </w:div>
        <w:div w:id="1789548516">
          <w:marLeft w:val="0"/>
          <w:marRight w:val="0"/>
          <w:marTop w:val="0"/>
          <w:marBottom w:val="90"/>
          <w:divBdr>
            <w:top w:val="none" w:sz="0" w:space="0" w:color="auto"/>
            <w:left w:val="none" w:sz="0" w:space="0" w:color="auto"/>
            <w:bottom w:val="none" w:sz="0" w:space="0" w:color="auto"/>
            <w:right w:val="none" w:sz="0" w:space="0" w:color="auto"/>
          </w:divBdr>
        </w:div>
      </w:divsChild>
    </w:div>
    <w:div w:id="1843232387">
      <w:bodyDiv w:val="1"/>
      <w:marLeft w:val="0"/>
      <w:marRight w:val="0"/>
      <w:marTop w:val="0"/>
      <w:marBottom w:val="0"/>
      <w:divBdr>
        <w:top w:val="none" w:sz="0" w:space="0" w:color="auto"/>
        <w:left w:val="none" w:sz="0" w:space="0" w:color="auto"/>
        <w:bottom w:val="none" w:sz="0" w:space="0" w:color="auto"/>
        <w:right w:val="none" w:sz="0" w:space="0" w:color="auto"/>
      </w:divBdr>
      <w:divsChild>
        <w:div w:id="1480656282">
          <w:marLeft w:val="0"/>
          <w:marRight w:val="0"/>
          <w:marTop w:val="0"/>
          <w:marBottom w:val="90"/>
          <w:divBdr>
            <w:top w:val="none" w:sz="0" w:space="0" w:color="auto"/>
            <w:left w:val="none" w:sz="0" w:space="0" w:color="auto"/>
            <w:bottom w:val="none" w:sz="0" w:space="0" w:color="auto"/>
            <w:right w:val="none" w:sz="0" w:space="0" w:color="auto"/>
          </w:divBdr>
        </w:div>
        <w:div w:id="2052917764">
          <w:marLeft w:val="0"/>
          <w:marRight w:val="0"/>
          <w:marTop w:val="0"/>
          <w:marBottom w:val="90"/>
          <w:divBdr>
            <w:top w:val="none" w:sz="0" w:space="0" w:color="auto"/>
            <w:left w:val="none" w:sz="0" w:space="0" w:color="auto"/>
            <w:bottom w:val="none" w:sz="0" w:space="0" w:color="auto"/>
            <w:right w:val="none" w:sz="0" w:space="0" w:color="auto"/>
          </w:divBdr>
        </w:div>
        <w:div w:id="865948203">
          <w:marLeft w:val="0"/>
          <w:marRight w:val="0"/>
          <w:marTop w:val="0"/>
          <w:marBottom w:val="90"/>
          <w:divBdr>
            <w:top w:val="none" w:sz="0" w:space="0" w:color="auto"/>
            <w:left w:val="none" w:sz="0" w:space="0" w:color="auto"/>
            <w:bottom w:val="none" w:sz="0" w:space="0" w:color="auto"/>
            <w:right w:val="none" w:sz="0" w:space="0" w:color="auto"/>
          </w:divBdr>
        </w:div>
      </w:divsChild>
    </w:div>
    <w:div w:id="2084138504">
      <w:bodyDiv w:val="1"/>
      <w:marLeft w:val="0"/>
      <w:marRight w:val="0"/>
      <w:marTop w:val="0"/>
      <w:marBottom w:val="0"/>
      <w:divBdr>
        <w:top w:val="none" w:sz="0" w:space="0" w:color="auto"/>
        <w:left w:val="none" w:sz="0" w:space="0" w:color="auto"/>
        <w:bottom w:val="none" w:sz="0" w:space="0" w:color="auto"/>
        <w:right w:val="none" w:sz="0" w:space="0" w:color="auto"/>
      </w:divBdr>
    </w:div>
    <w:div w:id="2106412870">
      <w:bodyDiv w:val="1"/>
      <w:marLeft w:val="0"/>
      <w:marRight w:val="0"/>
      <w:marTop w:val="0"/>
      <w:marBottom w:val="0"/>
      <w:divBdr>
        <w:top w:val="none" w:sz="0" w:space="0" w:color="auto"/>
        <w:left w:val="none" w:sz="0" w:space="0" w:color="auto"/>
        <w:bottom w:val="none" w:sz="0" w:space="0" w:color="auto"/>
        <w:right w:val="none" w:sz="0" w:space="0" w:color="auto"/>
      </w:divBdr>
    </w:div>
    <w:div w:id="214723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1f8692f411cecad/Desktop/Data%20Analytics%20Project%20folder/Cyclistic%20trip%20data/Summary%20exports/cyclistic_combined_with_pivot_tab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1f8692f411cecad/Desktop/Data%20Analytics%20Project%20folder/Cyclistic%20trip%20data/Summary%20exports/cyclistic_combined_with_pivot_tabl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[cyclistic_combined_with_pivot_table.xlsx]Sheet1!PivotTable1</c:name>
    <c:fmtId val="5"/>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Sheet1!$A$4:$A$6</c:f>
              <c:strCache>
                <c:ptCount val="2"/>
                <c:pt idx="0">
                  <c:v>casual</c:v>
                </c:pt>
                <c:pt idx="1">
                  <c:v>member</c:v>
                </c:pt>
              </c:strCache>
            </c:strRef>
          </c:cat>
          <c:val>
            <c:numRef>
              <c:f>Sheet1!$B$4:$B$6</c:f>
              <c:numCache>
                <c:formatCode>[$-F400]h:mm:ss\ AM/PM</c:formatCode>
                <c:ptCount val="2"/>
                <c:pt idx="0">
                  <c:v>2.0000190781440792E-2</c:v>
                </c:pt>
                <c:pt idx="1">
                  <c:v>1.055752096436058E-2</c:v>
                </c:pt>
              </c:numCache>
            </c:numRef>
          </c:val>
          <c:extLst>
            <c:ext xmlns:c16="http://schemas.microsoft.com/office/drawing/2014/chart" uri="{C3380CC4-5D6E-409C-BE32-E72D297353CC}">
              <c16:uniqueId val="{00000000-D6BB-4F27-BF32-C35594B987DE}"/>
            </c:ext>
          </c:extLst>
        </c:ser>
        <c:dLbls>
          <c:showLegendKey val="0"/>
          <c:showVal val="0"/>
          <c:showCatName val="0"/>
          <c:showSerName val="0"/>
          <c:showPercent val="0"/>
          <c:showBubbleSize val="0"/>
        </c:dLbls>
        <c:gapWidth val="219"/>
        <c:overlap val="-27"/>
        <c:axId val="1992277408"/>
        <c:axId val="2120813744"/>
      </c:barChart>
      <c:catAx>
        <c:axId val="1992277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0813744"/>
        <c:crosses val="autoZero"/>
        <c:auto val="1"/>
        <c:lblAlgn val="ctr"/>
        <c:lblOffset val="100"/>
        <c:noMultiLvlLbl val="0"/>
      </c:catAx>
      <c:valAx>
        <c:axId val="2120813744"/>
        <c:scaling>
          <c:orientation val="minMax"/>
        </c:scaling>
        <c:delete val="0"/>
        <c:axPos val="l"/>
        <c:majorGridlines>
          <c:spPr>
            <a:ln w="9525" cap="flat" cmpd="sng" algn="ctr">
              <a:solidFill>
                <a:schemeClr val="tx1">
                  <a:lumMod val="15000"/>
                  <a:lumOff val="85000"/>
                </a:schemeClr>
              </a:solidFill>
              <a:round/>
            </a:ln>
            <a:effectLst/>
          </c:spPr>
        </c:majorGridlines>
        <c:numFmt formatCode="[$-F400]h:mm:ss\ AM/P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22774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[cyclistic_combined_with_pivot_table.xlsx]Sheet1!PivotTable3</c:name>
    <c:fmtId val="5"/>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Sheet1!$B$10:$B$12</c:f>
              <c:strCache>
                <c:ptCount val="1"/>
                <c:pt idx="0">
                  <c:v>Sun - Average of ride_length</c:v>
                </c:pt>
              </c:strCache>
            </c:strRef>
          </c:tx>
          <c:spPr>
            <a:solidFill>
              <a:schemeClr val="accent1"/>
            </a:solidFill>
            <a:ln>
              <a:noFill/>
            </a:ln>
            <a:effectLst/>
          </c:spPr>
          <c:invertIfNegative val="0"/>
          <c:cat>
            <c:strRef>
              <c:f>Sheet1!$A$13:$A$15</c:f>
              <c:strCache>
                <c:ptCount val="2"/>
                <c:pt idx="0">
                  <c:v>casual</c:v>
                </c:pt>
                <c:pt idx="1">
                  <c:v>member</c:v>
                </c:pt>
              </c:strCache>
            </c:strRef>
          </c:cat>
          <c:val>
            <c:numRef>
              <c:f>Sheet1!$B$13:$B$15</c:f>
              <c:numCache>
                <c:formatCode>[$-F400]h:mm:ss\ AM/PM</c:formatCode>
                <c:ptCount val="2"/>
                <c:pt idx="0">
                  <c:v>2.2982253086419751E-2</c:v>
                </c:pt>
                <c:pt idx="1">
                  <c:v>1.0956101190476191E-2</c:v>
                </c:pt>
              </c:numCache>
            </c:numRef>
          </c:val>
          <c:extLst>
            <c:ext xmlns:c16="http://schemas.microsoft.com/office/drawing/2014/chart" uri="{C3380CC4-5D6E-409C-BE32-E72D297353CC}">
              <c16:uniqueId val="{00000000-A3B2-4DE6-A091-363CF013DE0B}"/>
            </c:ext>
          </c:extLst>
        </c:ser>
        <c:ser>
          <c:idx val="1"/>
          <c:order val="1"/>
          <c:tx>
            <c:strRef>
              <c:f>Sheet1!$C$10:$C$12</c:f>
              <c:strCache>
                <c:ptCount val="1"/>
                <c:pt idx="0">
                  <c:v>Sun - Count of rideable_type</c:v>
                </c:pt>
              </c:strCache>
            </c:strRef>
          </c:tx>
          <c:spPr>
            <a:solidFill>
              <a:schemeClr val="accent2"/>
            </a:solidFill>
            <a:ln>
              <a:noFill/>
            </a:ln>
            <a:effectLst/>
          </c:spPr>
          <c:invertIfNegative val="0"/>
          <c:cat>
            <c:strRef>
              <c:f>Sheet1!$A$13:$A$15</c:f>
              <c:strCache>
                <c:ptCount val="2"/>
                <c:pt idx="0">
                  <c:v>casual</c:v>
                </c:pt>
                <c:pt idx="1">
                  <c:v>member</c:v>
                </c:pt>
              </c:strCache>
            </c:strRef>
          </c:cat>
          <c:val>
            <c:numRef>
              <c:f>Sheet1!$C$13:$C$15</c:f>
              <c:numCache>
                <c:formatCode>General</c:formatCode>
                <c:ptCount val="2"/>
                <c:pt idx="0">
                  <c:v>18</c:v>
                </c:pt>
                <c:pt idx="1">
                  <c:v>56</c:v>
                </c:pt>
              </c:numCache>
            </c:numRef>
          </c:val>
          <c:extLst>
            <c:ext xmlns:c16="http://schemas.microsoft.com/office/drawing/2014/chart" uri="{C3380CC4-5D6E-409C-BE32-E72D297353CC}">
              <c16:uniqueId val="{00000001-A3B2-4DE6-A091-363CF013DE0B}"/>
            </c:ext>
          </c:extLst>
        </c:ser>
        <c:ser>
          <c:idx val="2"/>
          <c:order val="2"/>
          <c:tx>
            <c:strRef>
              <c:f>Sheet1!$D$10:$D$12</c:f>
              <c:strCache>
                <c:ptCount val="1"/>
                <c:pt idx="0">
                  <c:v>Mon - Average of ride_length</c:v>
                </c:pt>
              </c:strCache>
            </c:strRef>
          </c:tx>
          <c:spPr>
            <a:solidFill>
              <a:schemeClr val="accent3"/>
            </a:solidFill>
            <a:ln>
              <a:noFill/>
            </a:ln>
            <a:effectLst/>
          </c:spPr>
          <c:invertIfNegative val="0"/>
          <c:cat>
            <c:strRef>
              <c:f>Sheet1!$A$13:$A$15</c:f>
              <c:strCache>
                <c:ptCount val="2"/>
                <c:pt idx="0">
                  <c:v>casual</c:v>
                </c:pt>
                <c:pt idx="1">
                  <c:v>member</c:v>
                </c:pt>
              </c:strCache>
            </c:strRef>
          </c:cat>
          <c:val>
            <c:numRef>
              <c:f>Sheet1!$D$13:$D$15</c:f>
              <c:numCache>
                <c:formatCode>[$-F400]h:mm:ss\ AM/PM</c:formatCode>
                <c:ptCount val="2"/>
                <c:pt idx="0">
                  <c:v>2.177824074074074E-2</c:v>
                </c:pt>
                <c:pt idx="1">
                  <c:v>9.4215856481481494E-3</c:v>
                </c:pt>
              </c:numCache>
            </c:numRef>
          </c:val>
          <c:extLst>
            <c:ext xmlns:c16="http://schemas.microsoft.com/office/drawing/2014/chart" uri="{C3380CC4-5D6E-409C-BE32-E72D297353CC}">
              <c16:uniqueId val="{00000002-A3B2-4DE6-A091-363CF013DE0B}"/>
            </c:ext>
          </c:extLst>
        </c:ser>
        <c:ser>
          <c:idx val="3"/>
          <c:order val="3"/>
          <c:tx>
            <c:strRef>
              <c:f>Sheet1!$E$10:$E$12</c:f>
              <c:strCache>
                <c:ptCount val="1"/>
                <c:pt idx="0">
                  <c:v>Mon - Count of rideable_type</c:v>
                </c:pt>
              </c:strCache>
            </c:strRef>
          </c:tx>
          <c:spPr>
            <a:solidFill>
              <a:schemeClr val="accent4"/>
            </a:solidFill>
            <a:ln>
              <a:noFill/>
            </a:ln>
            <a:effectLst/>
          </c:spPr>
          <c:invertIfNegative val="0"/>
          <c:cat>
            <c:strRef>
              <c:f>Sheet1!$A$13:$A$15</c:f>
              <c:strCache>
                <c:ptCount val="2"/>
                <c:pt idx="0">
                  <c:v>casual</c:v>
                </c:pt>
                <c:pt idx="1">
                  <c:v>member</c:v>
                </c:pt>
              </c:strCache>
            </c:strRef>
          </c:cat>
          <c:val>
            <c:numRef>
              <c:f>Sheet1!$E$13:$E$15</c:f>
              <c:numCache>
                <c:formatCode>General</c:formatCode>
                <c:ptCount val="2"/>
                <c:pt idx="0">
                  <c:v>25</c:v>
                </c:pt>
                <c:pt idx="1">
                  <c:v>40</c:v>
                </c:pt>
              </c:numCache>
            </c:numRef>
          </c:val>
          <c:extLst>
            <c:ext xmlns:c16="http://schemas.microsoft.com/office/drawing/2014/chart" uri="{C3380CC4-5D6E-409C-BE32-E72D297353CC}">
              <c16:uniqueId val="{00000003-A3B2-4DE6-A091-363CF013DE0B}"/>
            </c:ext>
          </c:extLst>
        </c:ser>
        <c:ser>
          <c:idx val="4"/>
          <c:order val="4"/>
          <c:tx>
            <c:strRef>
              <c:f>Sheet1!$F$10:$F$12</c:f>
              <c:strCache>
                <c:ptCount val="1"/>
                <c:pt idx="0">
                  <c:v>Tue - Average of ride_length</c:v>
                </c:pt>
              </c:strCache>
            </c:strRef>
          </c:tx>
          <c:spPr>
            <a:solidFill>
              <a:schemeClr val="accent5"/>
            </a:solidFill>
            <a:ln>
              <a:noFill/>
            </a:ln>
            <a:effectLst/>
          </c:spPr>
          <c:invertIfNegative val="0"/>
          <c:cat>
            <c:strRef>
              <c:f>Sheet1!$A$13:$A$15</c:f>
              <c:strCache>
                <c:ptCount val="2"/>
                <c:pt idx="0">
                  <c:v>casual</c:v>
                </c:pt>
                <c:pt idx="1">
                  <c:v>member</c:v>
                </c:pt>
              </c:strCache>
            </c:strRef>
          </c:cat>
          <c:val>
            <c:numRef>
              <c:f>Sheet1!$F$13:$F$15</c:f>
              <c:numCache>
                <c:formatCode>[$-F400]h:mm:ss\ AM/PM</c:formatCode>
                <c:ptCount val="2"/>
                <c:pt idx="0">
                  <c:v>1.5525925925925929E-2</c:v>
                </c:pt>
                <c:pt idx="1">
                  <c:v>9.0858892746913545E-3</c:v>
                </c:pt>
              </c:numCache>
            </c:numRef>
          </c:val>
          <c:extLst>
            <c:ext xmlns:c16="http://schemas.microsoft.com/office/drawing/2014/chart" uri="{C3380CC4-5D6E-409C-BE32-E72D297353CC}">
              <c16:uniqueId val="{00000004-A3B2-4DE6-A091-363CF013DE0B}"/>
            </c:ext>
          </c:extLst>
        </c:ser>
        <c:ser>
          <c:idx val="5"/>
          <c:order val="5"/>
          <c:tx>
            <c:strRef>
              <c:f>Sheet1!$G$10:$G$12</c:f>
              <c:strCache>
                <c:ptCount val="1"/>
                <c:pt idx="0">
                  <c:v>Tue - Count of rideable_type</c:v>
                </c:pt>
              </c:strCache>
            </c:strRef>
          </c:tx>
          <c:spPr>
            <a:solidFill>
              <a:schemeClr val="accent6"/>
            </a:solidFill>
            <a:ln>
              <a:noFill/>
            </a:ln>
            <a:effectLst/>
          </c:spPr>
          <c:invertIfNegative val="0"/>
          <c:cat>
            <c:strRef>
              <c:f>Sheet1!$A$13:$A$15</c:f>
              <c:strCache>
                <c:ptCount val="2"/>
                <c:pt idx="0">
                  <c:v>casual</c:v>
                </c:pt>
                <c:pt idx="1">
                  <c:v>member</c:v>
                </c:pt>
              </c:strCache>
            </c:strRef>
          </c:cat>
          <c:val>
            <c:numRef>
              <c:f>Sheet1!$G$13:$G$15</c:f>
              <c:numCache>
                <c:formatCode>General</c:formatCode>
                <c:ptCount val="2"/>
                <c:pt idx="0">
                  <c:v>25</c:v>
                </c:pt>
                <c:pt idx="1">
                  <c:v>48</c:v>
                </c:pt>
              </c:numCache>
            </c:numRef>
          </c:val>
          <c:extLst>
            <c:ext xmlns:c16="http://schemas.microsoft.com/office/drawing/2014/chart" uri="{C3380CC4-5D6E-409C-BE32-E72D297353CC}">
              <c16:uniqueId val="{00000005-A3B2-4DE6-A091-363CF013DE0B}"/>
            </c:ext>
          </c:extLst>
        </c:ser>
        <c:ser>
          <c:idx val="6"/>
          <c:order val="6"/>
          <c:tx>
            <c:strRef>
              <c:f>Sheet1!$H$10:$H$12</c:f>
              <c:strCache>
                <c:ptCount val="1"/>
                <c:pt idx="0">
                  <c:v>Wed - Average of ride_length</c:v>
                </c:pt>
              </c:strCache>
            </c:strRef>
          </c:tx>
          <c:spPr>
            <a:solidFill>
              <a:schemeClr val="accent1">
                <a:lumMod val="60000"/>
              </a:schemeClr>
            </a:solidFill>
            <a:ln>
              <a:noFill/>
            </a:ln>
            <a:effectLst/>
          </c:spPr>
          <c:invertIfNegative val="0"/>
          <c:cat>
            <c:strRef>
              <c:f>Sheet1!$A$13:$A$15</c:f>
              <c:strCache>
                <c:ptCount val="2"/>
                <c:pt idx="0">
                  <c:v>casual</c:v>
                </c:pt>
                <c:pt idx="1">
                  <c:v>member</c:v>
                </c:pt>
              </c:strCache>
            </c:strRef>
          </c:cat>
          <c:val>
            <c:numRef>
              <c:f>Sheet1!$H$13:$H$15</c:f>
              <c:numCache>
                <c:formatCode>[$-F400]h:mm:ss\ AM/PM</c:formatCode>
                <c:ptCount val="2"/>
                <c:pt idx="0">
                  <c:v>2.4257192460317462E-2</c:v>
                </c:pt>
                <c:pt idx="1">
                  <c:v>1.0262509850275808E-2</c:v>
                </c:pt>
              </c:numCache>
            </c:numRef>
          </c:val>
          <c:extLst>
            <c:ext xmlns:c16="http://schemas.microsoft.com/office/drawing/2014/chart" uri="{C3380CC4-5D6E-409C-BE32-E72D297353CC}">
              <c16:uniqueId val="{00000006-A3B2-4DE6-A091-363CF013DE0B}"/>
            </c:ext>
          </c:extLst>
        </c:ser>
        <c:ser>
          <c:idx val="7"/>
          <c:order val="7"/>
          <c:tx>
            <c:strRef>
              <c:f>Sheet1!$I$10:$I$12</c:f>
              <c:strCache>
                <c:ptCount val="1"/>
                <c:pt idx="0">
                  <c:v>Wed - Count of rideable_type</c:v>
                </c:pt>
              </c:strCache>
            </c:strRef>
          </c:tx>
          <c:spPr>
            <a:solidFill>
              <a:schemeClr val="accent2">
                <a:lumMod val="60000"/>
              </a:schemeClr>
            </a:solidFill>
            <a:ln>
              <a:noFill/>
            </a:ln>
            <a:effectLst/>
          </c:spPr>
          <c:invertIfNegative val="0"/>
          <c:cat>
            <c:strRef>
              <c:f>Sheet1!$A$13:$A$15</c:f>
              <c:strCache>
                <c:ptCount val="2"/>
                <c:pt idx="0">
                  <c:v>casual</c:v>
                </c:pt>
                <c:pt idx="1">
                  <c:v>member</c:v>
                </c:pt>
              </c:strCache>
            </c:strRef>
          </c:cat>
          <c:val>
            <c:numRef>
              <c:f>Sheet1!$I$13:$I$15</c:f>
              <c:numCache>
                <c:formatCode>General</c:formatCode>
                <c:ptCount val="2"/>
                <c:pt idx="0">
                  <c:v>28</c:v>
                </c:pt>
                <c:pt idx="1">
                  <c:v>47</c:v>
                </c:pt>
              </c:numCache>
            </c:numRef>
          </c:val>
          <c:extLst>
            <c:ext xmlns:c16="http://schemas.microsoft.com/office/drawing/2014/chart" uri="{C3380CC4-5D6E-409C-BE32-E72D297353CC}">
              <c16:uniqueId val="{00000007-A3B2-4DE6-A091-363CF013DE0B}"/>
            </c:ext>
          </c:extLst>
        </c:ser>
        <c:ser>
          <c:idx val="8"/>
          <c:order val="8"/>
          <c:tx>
            <c:strRef>
              <c:f>Sheet1!$J$10:$J$12</c:f>
              <c:strCache>
                <c:ptCount val="1"/>
                <c:pt idx="0">
                  <c:v>Thu - Average of ride_length</c:v>
                </c:pt>
              </c:strCache>
            </c:strRef>
          </c:tx>
          <c:spPr>
            <a:solidFill>
              <a:schemeClr val="accent3">
                <a:lumMod val="60000"/>
              </a:schemeClr>
            </a:solidFill>
            <a:ln>
              <a:noFill/>
            </a:ln>
            <a:effectLst/>
          </c:spPr>
          <c:invertIfNegative val="0"/>
          <c:cat>
            <c:strRef>
              <c:f>Sheet1!$A$13:$A$15</c:f>
              <c:strCache>
                <c:ptCount val="2"/>
                <c:pt idx="0">
                  <c:v>casual</c:v>
                </c:pt>
                <c:pt idx="1">
                  <c:v>member</c:v>
                </c:pt>
              </c:strCache>
            </c:strRef>
          </c:cat>
          <c:val>
            <c:numRef>
              <c:f>Sheet1!$J$13:$J$15</c:f>
              <c:numCache>
                <c:formatCode>[$-F400]h:mm:ss\ AM/PM</c:formatCode>
                <c:ptCount val="2"/>
                <c:pt idx="0">
                  <c:v>1.8444967144563919E-2</c:v>
                </c:pt>
                <c:pt idx="1">
                  <c:v>1.1256050084175085E-2</c:v>
                </c:pt>
              </c:numCache>
            </c:numRef>
          </c:val>
          <c:extLst>
            <c:ext xmlns:c16="http://schemas.microsoft.com/office/drawing/2014/chart" uri="{C3380CC4-5D6E-409C-BE32-E72D297353CC}">
              <c16:uniqueId val="{00000008-A3B2-4DE6-A091-363CF013DE0B}"/>
            </c:ext>
          </c:extLst>
        </c:ser>
        <c:ser>
          <c:idx val="9"/>
          <c:order val="9"/>
          <c:tx>
            <c:strRef>
              <c:f>Sheet1!$K$10:$K$12</c:f>
              <c:strCache>
                <c:ptCount val="1"/>
                <c:pt idx="0">
                  <c:v>Thu - Count of rideable_type</c:v>
                </c:pt>
              </c:strCache>
            </c:strRef>
          </c:tx>
          <c:spPr>
            <a:solidFill>
              <a:schemeClr val="accent4">
                <a:lumMod val="60000"/>
              </a:schemeClr>
            </a:solidFill>
            <a:ln>
              <a:noFill/>
            </a:ln>
            <a:effectLst/>
          </c:spPr>
          <c:invertIfNegative val="0"/>
          <c:cat>
            <c:strRef>
              <c:f>Sheet1!$A$13:$A$15</c:f>
              <c:strCache>
                <c:ptCount val="2"/>
                <c:pt idx="0">
                  <c:v>casual</c:v>
                </c:pt>
                <c:pt idx="1">
                  <c:v>member</c:v>
                </c:pt>
              </c:strCache>
            </c:strRef>
          </c:cat>
          <c:val>
            <c:numRef>
              <c:f>Sheet1!$K$13:$K$15</c:f>
              <c:numCache>
                <c:formatCode>General</c:formatCode>
                <c:ptCount val="2"/>
                <c:pt idx="0">
                  <c:v>31</c:v>
                </c:pt>
                <c:pt idx="1">
                  <c:v>44</c:v>
                </c:pt>
              </c:numCache>
            </c:numRef>
          </c:val>
          <c:extLst>
            <c:ext xmlns:c16="http://schemas.microsoft.com/office/drawing/2014/chart" uri="{C3380CC4-5D6E-409C-BE32-E72D297353CC}">
              <c16:uniqueId val="{00000009-A3B2-4DE6-A091-363CF013DE0B}"/>
            </c:ext>
          </c:extLst>
        </c:ser>
        <c:ser>
          <c:idx val="10"/>
          <c:order val="10"/>
          <c:tx>
            <c:strRef>
              <c:f>Sheet1!$L$10:$L$12</c:f>
              <c:strCache>
                <c:ptCount val="1"/>
                <c:pt idx="0">
                  <c:v>Fri - Average of ride_length</c:v>
                </c:pt>
              </c:strCache>
            </c:strRef>
          </c:tx>
          <c:spPr>
            <a:solidFill>
              <a:schemeClr val="accent5">
                <a:lumMod val="60000"/>
              </a:schemeClr>
            </a:solidFill>
            <a:ln>
              <a:noFill/>
            </a:ln>
            <a:effectLst/>
          </c:spPr>
          <c:invertIfNegative val="0"/>
          <c:cat>
            <c:strRef>
              <c:f>Sheet1!$A$13:$A$15</c:f>
              <c:strCache>
                <c:ptCount val="2"/>
                <c:pt idx="0">
                  <c:v>casual</c:v>
                </c:pt>
                <c:pt idx="1">
                  <c:v>member</c:v>
                </c:pt>
              </c:strCache>
            </c:strRef>
          </c:cat>
          <c:val>
            <c:numRef>
              <c:f>Sheet1!$L$13:$L$15</c:f>
              <c:numCache>
                <c:formatCode>[$-F400]h:mm:ss\ AM/PM</c:formatCode>
                <c:ptCount val="2"/>
                <c:pt idx="0">
                  <c:v>1.8940446127946129E-2</c:v>
                </c:pt>
                <c:pt idx="1">
                  <c:v>1.1044973544973545E-2</c:v>
                </c:pt>
              </c:numCache>
            </c:numRef>
          </c:val>
          <c:extLst>
            <c:ext xmlns:c16="http://schemas.microsoft.com/office/drawing/2014/chart" uri="{C3380CC4-5D6E-409C-BE32-E72D297353CC}">
              <c16:uniqueId val="{0000000A-A3B2-4DE6-A091-363CF013DE0B}"/>
            </c:ext>
          </c:extLst>
        </c:ser>
        <c:ser>
          <c:idx val="11"/>
          <c:order val="11"/>
          <c:tx>
            <c:strRef>
              <c:f>Sheet1!$M$10:$M$12</c:f>
              <c:strCache>
                <c:ptCount val="1"/>
                <c:pt idx="0">
                  <c:v>Fri - Count of rideable_type</c:v>
                </c:pt>
              </c:strCache>
            </c:strRef>
          </c:tx>
          <c:spPr>
            <a:solidFill>
              <a:schemeClr val="accent6">
                <a:lumMod val="60000"/>
              </a:schemeClr>
            </a:solidFill>
            <a:ln>
              <a:noFill/>
            </a:ln>
            <a:effectLst/>
          </c:spPr>
          <c:invertIfNegative val="0"/>
          <c:cat>
            <c:strRef>
              <c:f>Sheet1!$A$13:$A$15</c:f>
              <c:strCache>
                <c:ptCount val="2"/>
                <c:pt idx="0">
                  <c:v>casual</c:v>
                </c:pt>
                <c:pt idx="1">
                  <c:v>member</c:v>
                </c:pt>
              </c:strCache>
            </c:strRef>
          </c:cat>
          <c:val>
            <c:numRef>
              <c:f>Sheet1!$M$13:$M$15</c:f>
              <c:numCache>
                <c:formatCode>General</c:formatCode>
                <c:ptCount val="2"/>
                <c:pt idx="0">
                  <c:v>22</c:v>
                </c:pt>
                <c:pt idx="1">
                  <c:v>42</c:v>
                </c:pt>
              </c:numCache>
            </c:numRef>
          </c:val>
          <c:extLst>
            <c:ext xmlns:c16="http://schemas.microsoft.com/office/drawing/2014/chart" uri="{C3380CC4-5D6E-409C-BE32-E72D297353CC}">
              <c16:uniqueId val="{0000000B-A3B2-4DE6-A091-363CF013DE0B}"/>
            </c:ext>
          </c:extLst>
        </c:ser>
        <c:ser>
          <c:idx val="12"/>
          <c:order val="12"/>
          <c:tx>
            <c:strRef>
              <c:f>Sheet1!$N$10:$N$12</c:f>
              <c:strCache>
                <c:ptCount val="1"/>
                <c:pt idx="0">
                  <c:v>Sat - Average of ride_length</c:v>
                </c:pt>
              </c:strCache>
            </c:strRef>
          </c:tx>
          <c:spPr>
            <a:solidFill>
              <a:schemeClr val="accent1">
                <a:lumMod val="80000"/>
                <a:lumOff val="20000"/>
              </a:schemeClr>
            </a:solidFill>
            <a:ln>
              <a:noFill/>
            </a:ln>
            <a:effectLst/>
          </c:spPr>
          <c:invertIfNegative val="0"/>
          <c:cat>
            <c:strRef>
              <c:f>Sheet1!$A$13:$A$15</c:f>
              <c:strCache>
                <c:ptCount val="2"/>
                <c:pt idx="0">
                  <c:v>casual</c:v>
                </c:pt>
                <c:pt idx="1">
                  <c:v>member</c:v>
                </c:pt>
              </c:strCache>
            </c:strRef>
          </c:cat>
          <c:val>
            <c:numRef>
              <c:f>Sheet1!$N$13:$N$15</c:f>
              <c:numCache>
                <c:formatCode>[$-F400]h:mm:ss\ AM/PM</c:formatCode>
                <c:ptCount val="2"/>
                <c:pt idx="0">
                  <c:v>1.8971661054994392E-2</c:v>
                </c:pt>
                <c:pt idx="1">
                  <c:v>1.1933434959349593E-2</c:v>
                </c:pt>
              </c:numCache>
            </c:numRef>
          </c:val>
          <c:extLst>
            <c:ext xmlns:c16="http://schemas.microsoft.com/office/drawing/2014/chart" uri="{C3380CC4-5D6E-409C-BE32-E72D297353CC}">
              <c16:uniqueId val="{0000000C-A3B2-4DE6-A091-363CF013DE0B}"/>
            </c:ext>
          </c:extLst>
        </c:ser>
        <c:ser>
          <c:idx val="13"/>
          <c:order val="13"/>
          <c:tx>
            <c:strRef>
              <c:f>Sheet1!$O$10:$O$12</c:f>
              <c:strCache>
                <c:ptCount val="1"/>
                <c:pt idx="0">
                  <c:v>Sat - Count of rideable_type</c:v>
                </c:pt>
              </c:strCache>
            </c:strRef>
          </c:tx>
          <c:spPr>
            <a:solidFill>
              <a:schemeClr val="accent2">
                <a:lumMod val="80000"/>
                <a:lumOff val="20000"/>
              </a:schemeClr>
            </a:solidFill>
            <a:ln>
              <a:noFill/>
            </a:ln>
            <a:effectLst/>
          </c:spPr>
          <c:invertIfNegative val="0"/>
          <c:cat>
            <c:strRef>
              <c:f>Sheet1!$A$13:$A$15</c:f>
              <c:strCache>
                <c:ptCount val="2"/>
                <c:pt idx="0">
                  <c:v>casual</c:v>
                </c:pt>
                <c:pt idx="1">
                  <c:v>member</c:v>
                </c:pt>
              </c:strCache>
            </c:strRef>
          </c:cat>
          <c:val>
            <c:numRef>
              <c:f>Sheet1!$O$13:$O$15</c:f>
              <c:numCache>
                <c:formatCode>General</c:formatCode>
                <c:ptCount val="2"/>
                <c:pt idx="0">
                  <c:v>33</c:v>
                </c:pt>
                <c:pt idx="1">
                  <c:v>41</c:v>
                </c:pt>
              </c:numCache>
            </c:numRef>
          </c:val>
          <c:extLst>
            <c:ext xmlns:c16="http://schemas.microsoft.com/office/drawing/2014/chart" uri="{C3380CC4-5D6E-409C-BE32-E72D297353CC}">
              <c16:uniqueId val="{0000000D-A3B2-4DE6-A091-363CF013DE0B}"/>
            </c:ext>
          </c:extLst>
        </c:ser>
        <c:dLbls>
          <c:showLegendKey val="0"/>
          <c:showVal val="0"/>
          <c:showCatName val="0"/>
          <c:showSerName val="0"/>
          <c:showPercent val="0"/>
          <c:showBubbleSize val="0"/>
        </c:dLbls>
        <c:gapWidth val="219"/>
        <c:overlap val="-27"/>
        <c:axId val="367774544"/>
        <c:axId val="367775984"/>
      </c:barChart>
      <c:catAx>
        <c:axId val="36777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775984"/>
        <c:crosses val="autoZero"/>
        <c:auto val="1"/>
        <c:lblAlgn val="ctr"/>
        <c:lblOffset val="100"/>
        <c:noMultiLvlLbl val="0"/>
      </c:catAx>
      <c:valAx>
        <c:axId val="367775984"/>
        <c:scaling>
          <c:orientation val="minMax"/>
        </c:scaling>
        <c:delete val="0"/>
        <c:axPos val="l"/>
        <c:majorGridlines>
          <c:spPr>
            <a:ln w="9525" cap="flat" cmpd="sng" algn="ctr">
              <a:solidFill>
                <a:schemeClr val="tx1">
                  <a:lumMod val="15000"/>
                  <a:lumOff val="85000"/>
                </a:schemeClr>
              </a:solidFill>
              <a:round/>
            </a:ln>
            <a:effectLst/>
          </c:spPr>
        </c:majorGridlines>
        <c:numFmt formatCode="[$-F400]h:mm:ss\ AM/P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774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 chinnappa</dc:creator>
  <cp:keywords/>
  <dc:description/>
  <cp:lastModifiedBy>dhyan chinnappa</cp:lastModifiedBy>
  <cp:revision>3</cp:revision>
  <dcterms:created xsi:type="dcterms:W3CDTF">2026-09-18T07:21:00Z</dcterms:created>
  <dcterms:modified xsi:type="dcterms:W3CDTF">2026-09-18T08:00:00Z</dcterms:modified>
</cp:coreProperties>
</file>