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sz w:val="42"/>
          <w:szCs w:val="42"/>
        </w:rPr>
      </w:pPr>
      <w:bookmarkStart w:colFirst="0" w:colLast="0" w:name="_g6fnvi10ax6h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42"/>
          <w:szCs w:val="42"/>
          <w:rtl w:val="0"/>
        </w:rPr>
        <w:t xml:space="preserve">Pre-Read: Food Delivery Data Exploration and analysis 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wplvjx5cu8av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 Introduction to Pandas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Pandas is a Python library built for data manipulation and analysis. It provides two primary data structures: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Series (1D)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DataFrame (2D)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which allow for fast, flexible, and expressive data handling.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Simplifies data cleaning, exploration, and analysis.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Backbone of most data science and machine learning workflows.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Handles structured data from various sources (CSV, Excel, SQL, JSON, etc.) efficiently.</w:t>
        <w:br w:type="textWrapping"/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by8iqhd4edif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2. Pandas: DataFrame and Series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Series: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1D labeled array capable of holding any data type (like a column in Excel).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DataFrame: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2D table with labeled rows and columns (like a spreadsheet or SQL table).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Fundamental building blocks for all Pandas operations.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labeled indexing, which makes data more meaningful and readable.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Used throughout data pipelines: loading, cleaning, analyzing, and visualizing data.</w:t>
        <w:br w:type="textWrapping"/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qtohy1lgdt1o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 Basic Column Operations in Pandas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Operations applied to columns such as adding new columns, renaming them, updating values, or selecting multiple columns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df['col']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df[['col1','col2']]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Essential for feature engineering and data transformation.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Enables creation of derived or computed columns (like profit = revenue − cost).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Makes large datasets more structured and useful for analysis.</w:t>
        <w:br w:type="textWrapping"/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ww8xrnf2b7bk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 Pandas Row Operations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Working with rows includes selecting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.iloc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), filtering rows by conditions, updating row values, and deleting rows.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Allows targeted data cleaning (removing outliers, updating wrong entries).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Critical for subsetting data (e.g., all rows where sales &gt; 1000).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Helps in preparing specific slices of data for further processing.</w:t>
        <w:br w:type="textWrapping"/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v8bmzsl60d7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l47u2bon9rzi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5. Working with Both Rows and Columns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Combines row and column indexing,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df.loc[row_index, column_name]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This allows fine-grained access or modification of specific cells in the DataFrame.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Gives full control over the dataset.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Useful for updating or extracting very specific parts of the data.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Necessary for complex data transformations and cleaning tasks.</w:t>
        <w:br w:type="textWrapping"/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y4v5f6648jz9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6. Handling Duplicate Records in a DataFrame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Detecting and removing duplicate rows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df.duplicated()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df.drop_duplicates()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Prevents bias or errors in analysis due to repeated records.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Ensures data integrity and accuracy.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Often a key part of data cleaning before modeling.</w:t>
        <w:br w:type="textWrapping"/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9p16b2yt0aee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7. Pandas Aggregate Functions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Aggregate functions summarize data across rows or columns,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groupby().agg()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Essential for data summarization and reporting.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Helps extract insights from grouped data (e.g., average sales by region).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Used in dashboards, KPIs, and business intelligence tasks.</w:t>
        <w:br w:type="textWrapping"/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n1masfppxsxa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8. Sorting Values in Pandas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📌 Description: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Reordering rows based on column values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df.sort_values(by='col')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df.sort_index()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💡 Importance: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Makes trends and patterns more visible.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Useful in ranking (e.g., top 10 customers by revenue).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Often needed before merging, joining, or visualizing data.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