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C1824" w14:textId="6BE88DE6" w:rsidR="00AC2427" w:rsidRPr="003208E4" w:rsidRDefault="00BF0832" w:rsidP="003208E4">
      <w:r>
        <w:rPr>
          <w:noProof/>
          <w:lang w:eastAsia="en-GB"/>
        </w:rPr>
        <w:drawing>
          <wp:inline distT="0" distB="0" distL="0" distR="0" wp14:anchorId="3B34D789" wp14:editId="7EB4B94B">
            <wp:extent cx="5705475" cy="2641600"/>
            <wp:effectExtent l="0" t="0" r="9525" b="6350"/>
            <wp:docPr id="2" name="Picture 2" descr="Stonehenge Under Nimbostratus Clo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nehenge Under Nimbostratus Clou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791" cy="2642209"/>
                    </a:xfrm>
                    <a:prstGeom prst="rect">
                      <a:avLst/>
                    </a:prstGeom>
                    <a:noFill/>
                    <a:ln>
                      <a:noFill/>
                    </a:ln>
                  </pic:spPr>
                </pic:pic>
              </a:graphicData>
            </a:graphic>
          </wp:inline>
        </w:drawing>
      </w:r>
      <w:r>
        <w:rPr>
          <w:noProof/>
          <w:lang w:eastAsia="en-GB"/>
        </w:rPr>
        <mc:AlternateContent>
          <mc:Choice Requires="wps">
            <w:drawing>
              <wp:anchor distT="45720" distB="45720" distL="114300" distR="114300" simplePos="0" relativeHeight="251655168" behindDoc="0" locked="0" layoutInCell="1" allowOverlap="1" wp14:anchorId="685EDAC8" wp14:editId="0347D30C">
                <wp:simplePos x="0" y="0"/>
                <wp:positionH relativeFrom="margin">
                  <wp:align>right</wp:align>
                </wp:positionH>
                <wp:positionV relativeFrom="paragraph">
                  <wp:posOffset>1733550</wp:posOffset>
                </wp:positionV>
                <wp:extent cx="573151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14:paraId="0B6C8ED9" w14:textId="6045586B" w:rsidR="00BF0832" w:rsidRPr="00BF0832" w:rsidRDefault="00BF0832" w:rsidP="00BF0832">
                            <w:pPr>
                              <w:jc w:val="center"/>
                              <w:rPr>
                                <w:rFonts w:ascii="Ink Free" w:hAnsi="Ink Free"/>
                                <w:b/>
                                <w:color w:val="FFC000"/>
                                <w:sz w:val="96"/>
                                <w:szCs w:val="96"/>
                              </w:rPr>
                            </w:pPr>
                            <w:r w:rsidRPr="00BF0832">
                              <w:rPr>
                                <w:rFonts w:ascii="Ink Free" w:hAnsi="Ink Free"/>
                                <w:b/>
                                <w:color w:val="FFC000"/>
                                <w:sz w:val="96"/>
                                <w:szCs w:val="96"/>
                              </w:rPr>
                              <w:t>Monument Travel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5EDAC8" id="_x0000_t202" coordsize="21600,21600" o:spt="202" path="m,l,21600r21600,l21600,xe">
                <v:stroke joinstyle="miter"/>
                <v:path gradientshapeok="t" o:connecttype="rect"/>
              </v:shapetype>
              <v:shape id="Text Box 2" o:spid="_x0000_s1026" type="#_x0000_t202" style="position:absolute;margin-left:400.1pt;margin-top:136.5pt;width:451.3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" filled="f" stroked="f">
                <v:textbox style="mso-fit-shape-to-text:t">
                  <w:txbxContent>
                    <w:p w14:paraId="0B6C8ED9" w14:textId="6045586B" w:rsidR="00BF0832" w:rsidRPr="00BF0832" w:rsidRDefault="00BF0832" w:rsidP="00BF0832">
                      <w:pPr>
                        <w:jc w:val="center"/>
                        <w:rPr>
                          <w:rFonts w:ascii="Ink Free" w:hAnsi="Ink Free"/>
                          <w:b/>
                          <w:color w:val="FFC000"/>
                          <w:sz w:val="96"/>
                          <w:szCs w:val="96"/>
                        </w:rPr>
                      </w:pPr>
                      <w:r w:rsidRPr="00BF0832">
                        <w:rPr>
                          <w:rFonts w:ascii="Ink Free" w:hAnsi="Ink Free"/>
                          <w:b/>
                          <w:color w:val="FFC000"/>
                          <w:sz w:val="96"/>
                          <w:szCs w:val="96"/>
                        </w:rPr>
                        <w:t>Monument Travel</w:t>
                      </w:r>
                    </w:p>
                  </w:txbxContent>
                </v:textbox>
                <w10:wrap anchorx="margin"/>
              </v:shape>
            </w:pict>
          </mc:Fallback>
        </mc:AlternateContent>
      </w:r>
    </w:p>
    <w:p w14:paraId="64C00EE3" w14:textId="4975EC03" w:rsidR="00AC2427" w:rsidRPr="003208E4" w:rsidRDefault="00AC2427" w:rsidP="00AC2427">
      <w:pPr>
        <w:jc w:val="both"/>
        <w:rPr>
          <w:b/>
          <w:sz w:val="36"/>
          <w:szCs w:val="36"/>
        </w:rPr>
      </w:pPr>
      <w:r w:rsidRPr="003208E4">
        <w:rPr>
          <w:b/>
          <w:sz w:val="36"/>
          <w:szCs w:val="36"/>
        </w:rPr>
        <w:t>Assignment 2</w:t>
      </w:r>
    </w:p>
    <w:p w14:paraId="3708035E" w14:textId="4CD13BA8" w:rsidR="00AC2427" w:rsidRPr="00AC2427" w:rsidRDefault="00AC2427" w:rsidP="00AC2427">
      <w:pPr>
        <w:jc w:val="both"/>
        <w:rPr>
          <w:sz w:val="32"/>
          <w:szCs w:val="32"/>
        </w:rPr>
      </w:pPr>
      <w:r w:rsidRPr="00AC2427">
        <w:rPr>
          <w:sz w:val="32"/>
          <w:szCs w:val="32"/>
        </w:rPr>
        <w:t xml:space="preserve">Involves the Physical Modelling of the Monument Travel Case Study. </w:t>
      </w:r>
    </w:p>
    <w:p w14:paraId="55A2E1DF" w14:textId="7FAB7910" w:rsidR="00AC2427" w:rsidRPr="00AC2427" w:rsidRDefault="00AC2427">
      <w:pPr>
        <w:rPr>
          <w:sz w:val="28"/>
          <w:szCs w:val="28"/>
        </w:rPr>
      </w:pPr>
      <w:r>
        <w:rPr>
          <w:sz w:val="28"/>
          <w:szCs w:val="28"/>
        </w:rPr>
        <w:t>Based on the</w:t>
      </w:r>
      <w:r w:rsidRPr="00AC2427">
        <w:rPr>
          <w:sz w:val="28"/>
          <w:szCs w:val="28"/>
        </w:rPr>
        <w:t xml:space="preserve"> same</w:t>
      </w:r>
      <w:r>
        <w:rPr>
          <w:sz w:val="28"/>
          <w:szCs w:val="28"/>
        </w:rPr>
        <w:t xml:space="preserve"> specification as repeated here …</w:t>
      </w:r>
    </w:p>
    <w:p w14:paraId="6205AD2F" w14:textId="0D4CCE93" w:rsidR="00BF0832" w:rsidRPr="003208E4" w:rsidRDefault="00BF0832" w:rsidP="00AC2427">
      <w:pPr>
        <w:rPr>
          <w:i/>
        </w:rPr>
      </w:pPr>
      <w:r w:rsidRPr="003208E4">
        <w:rPr>
          <w:i/>
        </w:rPr>
        <w:t>Specification</w:t>
      </w:r>
      <w:r w:rsidR="0045320A" w:rsidRPr="003208E4">
        <w:rPr>
          <w:i/>
        </w:rPr>
        <w:t>:</w:t>
      </w:r>
    </w:p>
    <w:p w14:paraId="0EB30CA5" w14:textId="12B8ADBF" w:rsidR="00F73EB7" w:rsidRPr="003208E4" w:rsidRDefault="00F73EB7" w:rsidP="00AC2427">
      <w:pPr>
        <w:jc w:val="both"/>
        <w:rPr>
          <w:i/>
        </w:rPr>
      </w:pPr>
      <w:r w:rsidRPr="003208E4">
        <w:rPr>
          <w:i/>
        </w:rPr>
        <w:t>Monument Travel offer a range of differing tours, itineraries are all pre-defined, no bespoke tours are offered. Each tour is given a name, a duration</w:t>
      </w:r>
      <w:r w:rsidR="00CF17A6" w:rsidRPr="003208E4">
        <w:rPr>
          <w:i/>
        </w:rPr>
        <w:t>,</w:t>
      </w:r>
      <w:r w:rsidRPr="003208E4">
        <w:rPr>
          <w:i/>
        </w:rPr>
        <w:t xml:space="preserve"> and the standard cost of the tour. Each tour is guided. Guides are employed by the company and have an employee number. Other personal information is kept about the guides including their given and family names, home address, date of birth and date of hire. For insurance purposes the company also records the names of up to 2 next of kin for each employee. Some guides also act as supervisors to newly employed guides.</w:t>
      </w:r>
    </w:p>
    <w:p w14:paraId="05F8CAFF" w14:textId="77777777" w:rsidR="00F73EB7" w:rsidRPr="003208E4" w:rsidRDefault="00F73EB7" w:rsidP="00AC2427">
      <w:pPr>
        <w:jc w:val="both"/>
        <w:rPr>
          <w:i/>
        </w:rPr>
      </w:pPr>
      <w:r w:rsidRPr="003208E4">
        <w:rPr>
          <w:i/>
        </w:rPr>
        <w:t>Each guide is encouraged to pass the qualification to lead different tours and each valid qualification passed by a guide needs to be recorded along with the date they achieved that qualification. New guides may or may not be qualified to lead any tours, just as a new tour may not have any guides qualified to lead it. Whilst the company strives to provide a qualified guide on all its tours, this is not always possible.</w:t>
      </w:r>
    </w:p>
    <w:p w14:paraId="34903CD4" w14:textId="51EE2C29" w:rsidR="00F73EB7" w:rsidRPr="003208E4" w:rsidRDefault="00F73EB7" w:rsidP="00AC2427">
      <w:pPr>
        <w:jc w:val="both"/>
        <w:rPr>
          <w:i/>
        </w:rPr>
      </w:pPr>
      <w:r w:rsidRPr="003208E4">
        <w:rPr>
          <w:i/>
        </w:rPr>
        <w:t>Each tour visits a sequence of locations, at least 3, and at most 10. Each location has a name, type</w:t>
      </w:r>
      <w:r w:rsidR="00CF17A6" w:rsidRPr="003208E4">
        <w:rPr>
          <w:i/>
        </w:rPr>
        <w:t>,</w:t>
      </w:r>
      <w:r w:rsidRPr="003208E4">
        <w:rPr>
          <w:i/>
        </w:rPr>
        <w:t xml:space="preserve"> and description. The same location may be visited on a number of tours, but locations are only recorded if they are visited on at least one tour. The system also needs to record the sequence in which locations are visited on each tour.</w:t>
      </w:r>
    </w:p>
    <w:p w14:paraId="2911FA17" w14:textId="54239F99" w:rsidR="003208E4" w:rsidRDefault="00F73EB7" w:rsidP="00906A9E">
      <w:pPr>
        <w:jc w:val="both"/>
        <w:rPr>
          <w:i/>
        </w:rPr>
      </w:pPr>
      <w:r w:rsidRPr="003208E4">
        <w:rPr>
          <w:i/>
        </w:rPr>
        <w:t xml:space="preserve">Individual instances of each tour are called “Outings” by the company. These are scheduled well in advance so that they can be advertised, and employees are aware of their personal guiding schedule. A tour can have many scheduled outings, although a new tour may not have any outings scheduled. Each outing relates to a single defined tour starting on a particular date and time. Each </w:t>
      </w:r>
      <w:r w:rsidRPr="003208E4">
        <w:rPr>
          <w:bCs/>
          <w:i/>
        </w:rPr>
        <w:t>outing must</w:t>
      </w:r>
      <w:r w:rsidRPr="003208E4">
        <w:rPr>
          <w:i/>
        </w:rPr>
        <w:t xml:space="preserve"> have a single guide assigned to it. Occasionally, guides will be asked to lead outings without passing the official qualification for that tour. Newly hired guides may not be scheduled to lead any outings. Tourists, called “clients” by the company book on outings, after they have registered their name, contact address and telephone number with Monument. Clients can book on any number of outings. </w:t>
      </w:r>
      <w:r w:rsidRPr="003208E4">
        <w:rPr>
          <w:i/>
        </w:rPr>
        <w:lastRenderedPageBreak/>
        <w:t>Individual clients may also be eligible for a discount due to age, disability, etc. This will be reflected as a percentage and needs to be recorded in order to correctly charge those clients.</w:t>
      </w:r>
    </w:p>
    <w:p w14:paraId="75AE9AE7" w14:textId="77777777" w:rsidR="006D27FF" w:rsidRPr="006D27FF" w:rsidRDefault="006D27FF" w:rsidP="00906A9E">
      <w:pPr>
        <w:jc w:val="both"/>
        <w:rPr>
          <w:i/>
        </w:rPr>
      </w:pPr>
    </w:p>
    <w:p w14:paraId="4FF49762" w14:textId="42447641" w:rsidR="00AC2427" w:rsidRDefault="00AC2427" w:rsidP="00906A9E">
      <w:pPr>
        <w:jc w:val="both"/>
        <w:rPr>
          <w:sz w:val="28"/>
          <w:szCs w:val="28"/>
        </w:rPr>
      </w:pPr>
      <w:r>
        <w:rPr>
          <w:sz w:val="28"/>
          <w:szCs w:val="28"/>
        </w:rPr>
        <w:t>… and the provided E-R solution here:</w:t>
      </w:r>
    </w:p>
    <w:p w14:paraId="32545EF6" w14:textId="6E1AE699" w:rsidR="00775A0F" w:rsidRDefault="00F63B46" w:rsidP="003208E4">
      <w:pPr>
        <w:jc w:val="center"/>
        <w:rPr>
          <w:sz w:val="28"/>
          <w:szCs w:val="28"/>
        </w:rPr>
      </w:pPr>
      <w:bookmarkStart w:id="0" w:name="_GoBack"/>
      <w:r>
        <w:rPr>
          <w:noProof/>
          <w:sz w:val="28"/>
          <w:szCs w:val="28"/>
          <w:lang w:eastAsia="en-GB"/>
        </w:rPr>
        <w:drawing>
          <wp:inline distT="0" distB="0" distL="0" distR="0" wp14:anchorId="190D66F5" wp14:editId="13CC7EE7">
            <wp:extent cx="4862534" cy="727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ument.jpg"/>
                    <pic:cNvPicPr/>
                  </pic:nvPicPr>
                  <pic:blipFill>
                    <a:blip r:embed="rId9">
                      <a:extLst>
                        <a:ext uri="{28A0092B-C50C-407E-A947-70E740481C1C}">
                          <a14:useLocalDpi xmlns:a14="http://schemas.microsoft.com/office/drawing/2010/main" val="0"/>
                        </a:ext>
                      </a:extLst>
                    </a:blip>
                    <a:stretch>
                      <a:fillRect/>
                    </a:stretch>
                  </pic:blipFill>
                  <pic:spPr>
                    <a:xfrm>
                      <a:off x="0" y="0"/>
                      <a:ext cx="4876215" cy="7297574"/>
                    </a:xfrm>
                    <a:prstGeom prst="rect">
                      <a:avLst/>
                    </a:prstGeom>
                  </pic:spPr>
                </pic:pic>
              </a:graphicData>
            </a:graphic>
          </wp:inline>
        </w:drawing>
      </w:r>
      <w:bookmarkEnd w:id="0"/>
    </w:p>
    <w:p w14:paraId="298F1499" w14:textId="063AA891" w:rsidR="004A48CF" w:rsidRDefault="00775A0F" w:rsidP="00775A0F">
      <w:pPr>
        <w:pStyle w:val="Caption"/>
        <w:jc w:val="center"/>
        <w:rPr>
          <w:sz w:val="32"/>
          <w:szCs w:val="32"/>
        </w:rPr>
      </w:pPr>
      <w:r w:rsidRPr="00374AC5">
        <w:rPr>
          <w:sz w:val="32"/>
          <w:szCs w:val="32"/>
        </w:rPr>
        <w:t xml:space="preserve">Figure </w:t>
      </w:r>
      <w:r w:rsidRPr="00374AC5">
        <w:rPr>
          <w:sz w:val="32"/>
          <w:szCs w:val="32"/>
        </w:rPr>
        <w:fldChar w:fldCharType="begin"/>
      </w:r>
      <w:r w:rsidRPr="00374AC5">
        <w:rPr>
          <w:sz w:val="32"/>
          <w:szCs w:val="32"/>
        </w:rPr>
        <w:instrText xml:space="preserve"> SEQ Figure \* ARABIC </w:instrText>
      </w:r>
      <w:r w:rsidRPr="00374AC5">
        <w:rPr>
          <w:sz w:val="32"/>
          <w:szCs w:val="32"/>
        </w:rPr>
        <w:fldChar w:fldCharType="separate"/>
      </w:r>
      <w:r w:rsidR="00731C65">
        <w:rPr>
          <w:noProof/>
          <w:sz w:val="32"/>
          <w:szCs w:val="32"/>
        </w:rPr>
        <w:t>1</w:t>
      </w:r>
      <w:r w:rsidRPr="00374AC5">
        <w:rPr>
          <w:sz w:val="32"/>
          <w:szCs w:val="32"/>
        </w:rPr>
        <w:fldChar w:fldCharType="end"/>
      </w:r>
      <w:r w:rsidR="00FD429C">
        <w:rPr>
          <w:sz w:val="32"/>
          <w:szCs w:val="32"/>
        </w:rPr>
        <w:t xml:space="preserve"> – Finalised E-R Diagram</w:t>
      </w:r>
    </w:p>
    <w:p w14:paraId="3F27F7C4" w14:textId="77777777" w:rsidR="006D27FF" w:rsidRDefault="006D27FF" w:rsidP="003208E4">
      <w:pPr>
        <w:jc w:val="both"/>
        <w:rPr>
          <w:sz w:val="28"/>
          <w:szCs w:val="28"/>
        </w:rPr>
      </w:pPr>
    </w:p>
    <w:p w14:paraId="527DE815" w14:textId="46798674" w:rsidR="003208E4" w:rsidRDefault="003208E4" w:rsidP="003208E4">
      <w:pPr>
        <w:jc w:val="both"/>
        <w:rPr>
          <w:sz w:val="28"/>
          <w:szCs w:val="28"/>
        </w:rPr>
      </w:pPr>
      <w:r>
        <w:rPr>
          <w:sz w:val="28"/>
          <w:szCs w:val="28"/>
        </w:rPr>
        <w:t>Assignment 2</w:t>
      </w:r>
    </w:p>
    <w:p w14:paraId="433D4D03" w14:textId="77777777" w:rsidR="003208E4" w:rsidRDefault="003208E4" w:rsidP="003208E4">
      <w:pPr>
        <w:jc w:val="both"/>
        <w:rPr>
          <w:sz w:val="28"/>
          <w:szCs w:val="28"/>
        </w:rPr>
      </w:pPr>
      <w:r>
        <w:rPr>
          <w:sz w:val="28"/>
          <w:szCs w:val="28"/>
        </w:rPr>
        <w:t>For assignment 2, you are required to undertake the following:</w:t>
      </w:r>
    </w:p>
    <w:p w14:paraId="21C04EB3" w14:textId="77777777" w:rsidR="003208E4" w:rsidRPr="00E43599" w:rsidRDefault="003208E4" w:rsidP="003208E4">
      <w:pPr>
        <w:pStyle w:val="ListParagraph"/>
        <w:numPr>
          <w:ilvl w:val="0"/>
          <w:numId w:val="4"/>
        </w:numPr>
        <w:jc w:val="both"/>
        <w:rPr>
          <w:bCs/>
          <w:sz w:val="28"/>
          <w:szCs w:val="28"/>
        </w:rPr>
      </w:pPr>
      <w:r w:rsidRPr="00E43599">
        <w:rPr>
          <w:bCs/>
          <w:sz w:val="28"/>
          <w:szCs w:val="28"/>
        </w:rPr>
        <w:t>Write out the Relational Schema for each of the 9 entities detailed</w:t>
      </w:r>
    </w:p>
    <w:p w14:paraId="6997DE00" w14:textId="77777777" w:rsidR="003208E4" w:rsidRPr="00775A0F" w:rsidRDefault="003208E4" w:rsidP="003208E4">
      <w:pPr>
        <w:pStyle w:val="ListParagraph"/>
        <w:jc w:val="both"/>
        <w:rPr>
          <w:b/>
          <w:sz w:val="28"/>
          <w:szCs w:val="28"/>
        </w:rPr>
      </w:pPr>
    </w:p>
    <w:p w14:paraId="022C8FF4" w14:textId="77777777" w:rsidR="003208E4" w:rsidRDefault="003208E4" w:rsidP="003208E4">
      <w:pPr>
        <w:pStyle w:val="ListParagraph"/>
        <w:numPr>
          <w:ilvl w:val="0"/>
          <w:numId w:val="5"/>
        </w:numPr>
        <w:jc w:val="both"/>
        <w:rPr>
          <w:sz w:val="28"/>
          <w:szCs w:val="28"/>
        </w:rPr>
      </w:pPr>
      <w:r>
        <w:rPr>
          <w:sz w:val="28"/>
          <w:szCs w:val="28"/>
        </w:rPr>
        <w:t>These should use the format as defined in this example (not taken from the specification) underlining the primary key attributes and marking the foreign key attributes with an asterisk.</w:t>
      </w:r>
    </w:p>
    <w:p w14:paraId="029B30FA" w14:textId="77777777" w:rsidR="003208E4" w:rsidRDefault="003208E4" w:rsidP="003208E4">
      <w:pPr>
        <w:pStyle w:val="ListParagraph"/>
        <w:ind w:left="1440"/>
        <w:jc w:val="both"/>
        <w:rPr>
          <w:sz w:val="28"/>
          <w:szCs w:val="28"/>
        </w:rPr>
      </w:pPr>
    </w:p>
    <w:p w14:paraId="16B2962E" w14:textId="77777777" w:rsidR="003208E4" w:rsidRPr="000813F7" w:rsidRDefault="003208E4" w:rsidP="003208E4">
      <w:pPr>
        <w:jc w:val="both"/>
        <w:rPr>
          <w:rFonts w:ascii="Courier New" w:hAnsi="Courier New" w:cs="Courier New"/>
          <w:sz w:val="26"/>
          <w:szCs w:val="26"/>
        </w:rPr>
      </w:pPr>
      <w:r>
        <w:rPr>
          <w:rFonts w:ascii="Courier New" w:hAnsi="Courier New" w:cs="Courier New"/>
          <w:sz w:val="26"/>
          <w:szCs w:val="26"/>
        </w:rPr>
        <w:t xml:space="preserve">    </w:t>
      </w:r>
      <w:r w:rsidRPr="000813F7">
        <w:rPr>
          <w:rFonts w:ascii="Courier New" w:hAnsi="Courier New" w:cs="Courier New"/>
          <w:sz w:val="26"/>
          <w:szCs w:val="26"/>
        </w:rPr>
        <w:t>Employee (</w:t>
      </w:r>
      <w:r w:rsidRPr="000813F7">
        <w:rPr>
          <w:rFonts w:ascii="Courier New" w:hAnsi="Courier New" w:cs="Courier New"/>
          <w:sz w:val="26"/>
          <w:szCs w:val="26"/>
          <w:u w:val="single"/>
        </w:rPr>
        <w:t>Employee_Number</w:t>
      </w:r>
      <w:r w:rsidRPr="000813F7">
        <w:rPr>
          <w:rFonts w:ascii="Courier New" w:hAnsi="Courier New" w:cs="Courier New"/>
          <w:sz w:val="26"/>
          <w:szCs w:val="26"/>
        </w:rPr>
        <w:t>, Name, Address, Department*)</w:t>
      </w:r>
    </w:p>
    <w:p w14:paraId="5C382564" w14:textId="77777777" w:rsidR="003208E4" w:rsidRPr="000813F7" w:rsidRDefault="003208E4" w:rsidP="003208E4">
      <w:pPr>
        <w:pStyle w:val="ListParagraph"/>
        <w:ind w:left="1440"/>
        <w:jc w:val="both"/>
        <w:rPr>
          <w:rFonts w:ascii="Courier New" w:hAnsi="Courier New" w:cs="Courier New"/>
        </w:rPr>
      </w:pPr>
    </w:p>
    <w:p w14:paraId="70FF58DE" w14:textId="77777777" w:rsidR="003208E4" w:rsidRDefault="003208E4" w:rsidP="003208E4">
      <w:pPr>
        <w:pStyle w:val="ListParagraph"/>
        <w:numPr>
          <w:ilvl w:val="0"/>
          <w:numId w:val="5"/>
        </w:numPr>
        <w:jc w:val="both"/>
        <w:rPr>
          <w:sz w:val="28"/>
          <w:szCs w:val="28"/>
        </w:rPr>
      </w:pPr>
      <w:r>
        <w:rPr>
          <w:sz w:val="28"/>
          <w:szCs w:val="28"/>
        </w:rPr>
        <w:t xml:space="preserve">Use the same names for the Relational Schema statements as are specified in the E-R Diagram below (Figure 1). </w:t>
      </w:r>
    </w:p>
    <w:p w14:paraId="0F0127B9" w14:textId="77777777" w:rsidR="003208E4" w:rsidRDefault="003208E4" w:rsidP="003208E4">
      <w:pPr>
        <w:pStyle w:val="ListParagraph"/>
        <w:ind w:left="1440"/>
        <w:jc w:val="both"/>
        <w:rPr>
          <w:sz w:val="28"/>
          <w:szCs w:val="28"/>
        </w:rPr>
      </w:pPr>
    </w:p>
    <w:p w14:paraId="3A5DAD6A" w14:textId="77777777" w:rsidR="003208E4" w:rsidRDefault="003208E4" w:rsidP="003208E4">
      <w:pPr>
        <w:pStyle w:val="ListParagraph"/>
        <w:numPr>
          <w:ilvl w:val="0"/>
          <w:numId w:val="5"/>
        </w:numPr>
        <w:jc w:val="both"/>
        <w:rPr>
          <w:sz w:val="28"/>
          <w:szCs w:val="28"/>
        </w:rPr>
      </w:pPr>
      <w:r>
        <w:rPr>
          <w:sz w:val="28"/>
          <w:szCs w:val="28"/>
        </w:rPr>
        <w:t>Do NOT add or remove any attributes, specifically, do NOT replace composite Primary Keys with a Simple Primary Key</w:t>
      </w:r>
    </w:p>
    <w:p w14:paraId="36D280BE" w14:textId="77777777" w:rsidR="003208E4" w:rsidRPr="000813F7" w:rsidRDefault="003208E4" w:rsidP="003208E4">
      <w:pPr>
        <w:jc w:val="both"/>
        <w:rPr>
          <w:sz w:val="28"/>
          <w:szCs w:val="28"/>
        </w:rPr>
      </w:pPr>
    </w:p>
    <w:p w14:paraId="44A1CC92" w14:textId="77777777" w:rsidR="003208E4" w:rsidRDefault="003208E4" w:rsidP="003208E4">
      <w:pPr>
        <w:pStyle w:val="ListParagraph"/>
        <w:numPr>
          <w:ilvl w:val="0"/>
          <w:numId w:val="4"/>
        </w:numPr>
        <w:jc w:val="both"/>
        <w:rPr>
          <w:bCs/>
          <w:sz w:val="28"/>
          <w:szCs w:val="28"/>
        </w:rPr>
      </w:pPr>
      <w:r w:rsidRPr="00E43599">
        <w:rPr>
          <w:bCs/>
          <w:sz w:val="28"/>
          <w:szCs w:val="28"/>
        </w:rPr>
        <w:t xml:space="preserve">Using your Oracle account, create the table structures as reflected in the </w:t>
      </w:r>
      <w:r>
        <w:rPr>
          <w:bCs/>
          <w:sz w:val="28"/>
          <w:szCs w:val="28"/>
        </w:rPr>
        <w:t xml:space="preserve">E-R </w:t>
      </w:r>
      <w:r w:rsidRPr="00E43599">
        <w:rPr>
          <w:bCs/>
          <w:sz w:val="28"/>
          <w:szCs w:val="28"/>
        </w:rPr>
        <w:t xml:space="preserve">diagram </w:t>
      </w:r>
      <w:r>
        <w:rPr>
          <w:bCs/>
          <w:sz w:val="28"/>
          <w:szCs w:val="28"/>
        </w:rPr>
        <w:t xml:space="preserve">below (Figure 1) </w:t>
      </w:r>
      <w:r w:rsidRPr="00E43599">
        <w:rPr>
          <w:bCs/>
          <w:sz w:val="28"/>
          <w:szCs w:val="28"/>
        </w:rPr>
        <w:t>and your Relational Schema</w:t>
      </w:r>
    </w:p>
    <w:p w14:paraId="0E31C4D3" w14:textId="77777777" w:rsidR="003208E4" w:rsidRPr="00E43599" w:rsidRDefault="003208E4" w:rsidP="003208E4">
      <w:pPr>
        <w:pStyle w:val="ListParagraph"/>
        <w:jc w:val="both"/>
        <w:rPr>
          <w:bCs/>
          <w:sz w:val="28"/>
          <w:szCs w:val="28"/>
        </w:rPr>
      </w:pPr>
    </w:p>
    <w:p w14:paraId="26588694" w14:textId="77777777" w:rsidR="003208E4" w:rsidRDefault="003208E4" w:rsidP="003208E4">
      <w:pPr>
        <w:pStyle w:val="ListParagraph"/>
        <w:numPr>
          <w:ilvl w:val="0"/>
          <w:numId w:val="6"/>
        </w:numPr>
        <w:jc w:val="both"/>
        <w:rPr>
          <w:sz w:val="28"/>
          <w:szCs w:val="28"/>
        </w:rPr>
      </w:pPr>
      <w:r>
        <w:rPr>
          <w:sz w:val="28"/>
          <w:szCs w:val="28"/>
        </w:rPr>
        <w:t xml:space="preserve">Again, use the same names for the </w:t>
      </w:r>
      <w:r w:rsidRPr="000813F7">
        <w:rPr>
          <w:rFonts w:ascii="Courier New" w:hAnsi="Courier New" w:cs="Courier New"/>
          <w:sz w:val="28"/>
          <w:szCs w:val="28"/>
        </w:rPr>
        <w:t>CREATE TABLE</w:t>
      </w:r>
      <w:r>
        <w:rPr>
          <w:sz w:val="28"/>
          <w:szCs w:val="28"/>
        </w:rPr>
        <w:t xml:space="preserve"> statements as are specified in the E-R Diagram these should not clash with any existing tables you have created so far, however, if you have created your own tables with the same name, rename them prior to starting this task.</w:t>
      </w:r>
    </w:p>
    <w:p w14:paraId="2D2FB0E3" w14:textId="77777777" w:rsidR="003208E4" w:rsidRDefault="003208E4" w:rsidP="003208E4">
      <w:pPr>
        <w:pStyle w:val="ListParagraph"/>
        <w:ind w:left="1440"/>
        <w:jc w:val="both"/>
        <w:rPr>
          <w:sz w:val="28"/>
          <w:szCs w:val="28"/>
        </w:rPr>
      </w:pPr>
    </w:p>
    <w:p w14:paraId="19A1B521" w14:textId="77777777" w:rsidR="003208E4" w:rsidRDefault="003208E4" w:rsidP="003208E4">
      <w:pPr>
        <w:pStyle w:val="ListParagraph"/>
        <w:numPr>
          <w:ilvl w:val="0"/>
          <w:numId w:val="6"/>
        </w:numPr>
        <w:jc w:val="both"/>
        <w:rPr>
          <w:sz w:val="28"/>
          <w:szCs w:val="28"/>
        </w:rPr>
      </w:pPr>
      <w:r>
        <w:rPr>
          <w:sz w:val="28"/>
          <w:szCs w:val="28"/>
        </w:rPr>
        <w:t>Ensure that you create encode the following:</w:t>
      </w:r>
    </w:p>
    <w:p w14:paraId="6BAE8375" w14:textId="77777777" w:rsidR="003208E4" w:rsidRPr="000813F7" w:rsidRDefault="003208E4" w:rsidP="003208E4">
      <w:pPr>
        <w:pStyle w:val="ListParagraph"/>
        <w:rPr>
          <w:sz w:val="28"/>
          <w:szCs w:val="28"/>
        </w:rPr>
      </w:pPr>
    </w:p>
    <w:p w14:paraId="20F622DB" w14:textId="77777777" w:rsidR="003208E4" w:rsidRDefault="003208E4" w:rsidP="003208E4">
      <w:pPr>
        <w:pStyle w:val="ListParagraph"/>
        <w:numPr>
          <w:ilvl w:val="0"/>
          <w:numId w:val="7"/>
        </w:numPr>
        <w:jc w:val="both"/>
        <w:rPr>
          <w:sz w:val="28"/>
          <w:szCs w:val="28"/>
        </w:rPr>
      </w:pPr>
      <w:r>
        <w:rPr>
          <w:sz w:val="28"/>
          <w:szCs w:val="28"/>
        </w:rPr>
        <w:t xml:space="preserve">All attributes, labelled as specified in the E-R diagram </w:t>
      </w:r>
      <w:r w:rsidRPr="00E43599">
        <w:rPr>
          <w:sz w:val="28"/>
          <w:szCs w:val="28"/>
        </w:rPr>
        <w:t>(</w:t>
      </w:r>
      <w:r w:rsidRPr="00E43599">
        <w:rPr>
          <w:color w:val="000000" w:themeColor="text1"/>
          <w:sz w:val="28"/>
          <w:szCs w:val="28"/>
        </w:rPr>
        <w:t>including underscores</w:t>
      </w:r>
      <w:r w:rsidRPr="00731C65">
        <w:rPr>
          <w:color w:val="000000" w:themeColor="text1"/>
          <w:sz w:val="28"/>
          <w:szCs w:val="28"/>
        </w:rPr>
        <w:t xml:space="preserve"> </w:t>
      </w:r>
      <w:r>
        <w:rPr>
          <w:sz w:val="28"/>
          <w:szCs w:val="28"/>
        </w:rPr>
        <w:t>where used)</w:t>
      </w:r>
    </w:p>
    <w:p w14:paraId="1DA3EF12" w14:textId="77777777" w:rsidR="003208E4" w:rsidRDefault="003208E4" w:rsidP="003208E4">
      <w:pPr>
        <w:pStyle w:val="ListParagraph"/>
        <w:numPr>
          <w:ilvl w:val="0"/>
          <w:numId w:val="7"/>
        </w:numPr>
        <w:jc w:val="both"/>
        <w:rPr>
          <w:sz w:val="28"/>
          <w:szCs w:val="28"/>
        </w:rPr>
      </w:pPr>
      <w:r>
        <w:rPr>
          <w:sz w:val="28"/>
          <w:szCs w:val="28"/>
        </w:rPr>
        <w:t>Suitable datatypes with sensible sizes and lengths, and reflecting the nominal or quantitative nature of the attribute</w:t>
      </w:r>
    </w:p>
    <w:p w14:paraId="35175244" w14:textId="77777777" w:rsidR="003208E4" w:rsidRDefault="003208E4" w:rsidP="003208E4">
      <w:pPr>
        <w:pStyle w:val="ListParagraph"/>
        <w:numPr>
          <w:ilvl w:val="0"/>
          <w:numId w:val="7"/>
        </w:numPr>
        <w:jc w:val="both"/>
        <w:rPr>
          <w:sz w:val="28"/>
          <w:szCs w:val="28"/>
        </w:rPr>
      </w:pPr>
      <w:r>
        <w:rPr>
          <w:sz w:val="28"/>
          <w:szCs w:val="28"/>
        </w:rPr>
        <w:t xml:space="preserve">All </w:t>
      </w:r>
      <w:r w:rsidRPr="000813F7">
        <w:rPr>
          <w:sz w:val="28"/>
          <w:szCs w:val="28"/>
        </w:rPr>
        <w:t>PRIMARY KEY and FOREIGN KEY</w:t>
      </w:r>
      <w:r>
        <w:rPr>
          <w:sz w:val="28"/>
          <w:szCs w:val="28"/>
        </w:rPr>
        <w:t xml:space="preserve"> constraints</w:t>
      </w:r>
    </w:p>
    <w:p w14:paraId="5ABBD48A" w14:textId="77777777" w:rsidR="003208E4" w:rsidRDefault="003208E4" w:rsidP="003208E4">
      <w:pPr>
        <w:pStyle w:val="ListParagraph"/>
        <w:numPr>
          <w:ilvl w:val="0"/>
          <w:numId w:val="7"/>
        </w:numPr>
        <w:jc w:val="both"/>
        <w:rPr>
          <w:sz w:val="28"/>
          <w:szCs w:val="28"/>
        </w:rPr>
      </w:pPr>
      <w:r>
        <w:rPr>
          <w:sz w:val="28"/>
          <w:szCs w:val="28"/>
        </w:rPr>
        <w:t>Use NOT NULL constraints where appropriate</w:t>
      </w:r>
    </w:p>
    <w:p w14:paraId="72D5AA2A" w14:textId="77777777" w:rsidR="003208E4" w:rsidRDefault="003208E4" w:rsidP="003208E4">
      <w:pPr>
        <w:pStyle w:val="ListParagraph"/>
        <w:numPr>
          <w:ilvl w:val="0"/>
          <w:numId w:val="7"/>
        </w:numPr>
        <w:jc w:val="both"/>
        <w:rPr>
          <w:sz w:val="28"/>
          <w:szCs w:val="28"/>
        </w:rPr>
      </w:pPr>
      <w:r>
        <w:rPr>
          <w:sz w:val="28"/>
          <w:szCs w:val="28"/>
        </w:rPr>
        <w:t>Provide CHECK constraints where appropriate</w:t>
      </w:r>
    </w:p>
    <w:p w14:paraId="09EE0D04" w14:textId="77777777" w:rsidR="003208E4" w:rsidRPr="00E43599" w:rsidRDefault="003208E4" w:rsidP="003208E4">
      <w:pPr>
        <w:pStyle w:val="ListParagraph"/>
        <w:numPr>
          <w:ilvl w:val="0"/>
          <w:numId w:val="7"/>
        </w:numPr>
        <w:jc w:val="both"/>
        <w:rPr>
          <w:sz w:val="28"/>
          <w:szCs w:val="28"/>
        </w:rPr>
      </w:pPr>
      <w:r>
        <w:rPr>
          <w:sz w:val="28"/>
          <w:szCs w:val="28"/>
        </w:rPr>
        <w:lastRenderedPageBreak/>
        <w:t>There are no UNIQUE constraints expected</w:t>
      </w:r>
    </w:p>
    <w:p w14:paraId="09B2F500" w14:textId="0C8EE906" w:rsidR="00FD429C" w:rsidRPr="003208E4" w:rsidRDefault="004A48CF" w:rsidP="003208E4">
      <w:pPr>
        <w:rPr>
          <w:color w:val="44546A" w:themeColor="text2"/>
        </w:rPr>
      </w:pPr>
      <w:r>
        <w:br w:type="page"/>
      </w:r>
      <w:r w:rsidR="00FD429C" w:rsidRPr="0080670D">
        <w:rPr>
          <w:bCs/>
          <w:sz w:val="28"/>
          <w:szCs w:val="28"/>
        </w:rPr>
        <w:lastRenderedPageBreak/>
        <w:t>Submission</w:t>
      </w:r>
      <w:r w:rsidR="00351DCB" w:rsidRPr="0080670D">
        <w:rPr>
          <w:bCs/>
          <w:sz w:val="28"/>
          <w:szCs w:val="28"/>
        </w:rPr>
        <w:t xml:space="preserve"> Requirements</w:t>
      </w:r>
    </w:p>
    <w:p w14:paraId="143FEE80" w14:textId="26FD5069" w:rsidR="00FD429C" w:rsidRDefault="00FD429C" w:rsidP="00FD429C">
      <w:pPr>
        <w:pStyle w:val="ListParagraph"/>
        <w:ind w:left="0"/>
        <w:jc w:val="both"/>
        <w:rPr>
          <w:color w:val="FF0000"/>
          <w:sz w:val="28"/>
          <w:szCs w:val="28"/>
        </w:rPr>
      </w:pPr>
      <w:r>
        <w:rPr>
          <w:color w:val="FF0000"/>
          <w:sz w:val="28"/>
          <w:szCs w:val="28"/>
        </w:rPr>
        <w:t xml:space="preserve">Upload a </w:t>
      </w:r>
      <w:r w:rsidR="00351DCB">
        <w:rPr>
          <w:color w:val="FF0000"/>
          <w:sz w:val="28"/>
          <w:szCs w:val="28"/>
        </w:rPr>
        <w:t>PDF</w:t>
      </w:r>
      <w:r>
        <w:rPr>
          <w:color w:val="FF0000"/>
          <w:sz w:val="28"/>
          <w:szCs w:val="28"/>
        </w:rPr>
        <w:t xml:space="preserve"> document to CANVAS</w:t>
      </w:r>
      <w:r w:rsidR="00351DCB">
        <w:rPr>
          <w:color w:val="FF0000"/>
          <w:sz w:val="28"/>
          <w:szCs w:val="28"/>
        </w:rPr>
        <w:t>,</w:t>
      </w:r>
      <w:r>
        <w:rPr>
          <w:color w:val="FF0000"/>
          <w:sz w:val="28"/>
          <w:szCs w:val="28"/>
        </w:rPr>
        <w:t xml:space="preserve"> it should include:</w:t>
      </w:r>
    </w:p>
    <w:p w14:paraId="065F7596" w14:textId="7B65A688" w:rsidR="00FD429C" w:rsidRDefault="00FD429C" w:rsidP="00FD429C">
      <w:pPr>
        <w:pStyle w:val="ListParagraph"/>
        <w:jc w:val="both"/>
        <w:rPr>
          <w:color w:val="FF0000"/>
          <w:sz w:val="28"/>
          <w:szCs w:val="28"/>
        </w:rPr>
      </w:pPr>
    </w:p>
    <w:p w14:paraId="05B2BA7A" w14:textId="5F029D24" w:rsidR="00FD429C" w:rsidRDefault="00FD429C" w:rsidP="00FD429C">
      <w:pPr>
        <w:pStyle w:val="ListParagraph"/>
        <w:numPr>
          <w:ilvl w:val="0"/>
          <w:numId w:val="9"/>
        </w:numPr>
        <w:ind w:left="720"/>
        <w:jc w:val="both"/>
        <w:rPr>
          <w:color w:val="FF0000"/>
          <w:sz w:val="28"/>
          <w:szCs w:val="28"/>
        </w:rPr>
      </w:pPr>
      <w:r>
        <w:rPr>
          <w:color w:val="FF0000"/>
          <w:sz w:val="28"/>
          <w:szCs w:val="28"/>
        </w:rPr>
        <w:t>A title line including “Assignment 2” followed by your ORACLE USERNAME</w:t>
      </w:r>
    </w:p>
    <w:p w14:paraId="0253557C" w14:textId="33F96AAB" w:rsidR="00351DCB" w:rsidRDefault="00351DCB" w:rsidP="00FD429C">
      <w:pPr>
        <w:pStyle w:val="ListParagraph"/>
        <w:numPr>
          <w:ilvl w:val="0"/>
          <w:numId w:val="9"/>
        </w:numPr>
        <w:ind w:left="720"/>
        <w:jc w:val="both"/>
        <w:rPr>
          <w:color w:val="FF0000"/>
          <w:sz w:val="28"/>
          <w:szCs w:val="28"/>
        </w:rPr>
      </w:pPr>
      <w:r>
        <w:rPr>
          <w:color w:val="FF0000"/>
          <w:sz w:val="28"/>
          <w:szCs w:val="28"/>
        </w:rPr>
        <w:t>Your 9 Relational Schema statements</w:t>
      </w:r>
      <w:r w:rsidR="003208E4">
        <w:rPr>
          <w:color w:val="FF0000"/>
          <w:sz w:val="28"/>
          <w:szCs w:val="28"/>
        </w:rPr>
        <w:t xml:space="preserve"> (Task 1)</w:t>
      </w:r>
    </w:p>
    <w:p w14:paraId="4CCC0088" w14:textId="507FF761" w:rsidR="00EE6C40" w:rsidRDefault="00FD429C" w:rsidP="00FD429C">
      <w:pPr>
        <w:pStyle w:val="ListParagraph"/>
        <w:numPr>
          <w:ilvl w:val="0"/>
          <w:numId w:val="8"/>
        </w:numPr>
        <w:ind w:left="720"/>
        <w:jc w:val="both"/>
        <w:rPr>
          <w:color w:val="FF0000"/>
          <w:sz w:val="28"/>
          <w:szCs w:val="28"/>
        </w:rPr>
      </w:pPr>
      <w:r>
        <w:rPr>
          <w:color w:val="FF0000"/>
          <w:sz w:val="28"/>
          <w:szCs w:val="28"/>
        </w:rPr>
        <w:t xml:space="preserve">Screenshots of the </w:t>
      </w:r>
      <w:r w:rsidRPr="00FD429C">
        <w:rPr>
          <w:rFonts w:ascii="Courier New" w:hAnsi="Courier New" w:cs="Courier New"/>
          <w:color w:val="FF0000"/>
          <w:sz w:val="28"/>
          <w:szCs w:val="28"/>
        </w:rPr>
        <w:t>CREATE TABLE</w:t>
      </w:r>
      <w:r>
        <w:rPr>
          <w:color w:val="FF0000"/>
          <w:sz w:val="28"/>
          <w:szCs w:val="28"/>
        </w:rPr>
        <w:t xml:space="preserve"> commands you used to create the final version of each of the 9 tables</w:t>
      </w:r>
      <w:r w:rsidR="00AC2427">
        <w:rPr>
          <w:color w:val="FF0000"/>
          <w:sz w:val="28"/>
          <w:szCs w:val="28"/>
        </w:rPr>
        <w:t xml:space="preserve"> (Please do not capture the whole screen, just the worksheet window, and ensure the screen shots are READABLE in the final document)</w:t>
      </w:r>
      <w:r w:rsidR="003208E4">
        <w:rPr>
          <w:color w:val="FF0000"/>
          <w:sz w:val="28"/>
          <w:szCs w:val="28"/>
        </w:rPr>
        <w:t xml:space="preserve"> (Task 2)</w:t>
      </w:r>
    </w:p>
    <w:p w14:paraId="54D45C0B" w14:textId="52D5ABC0" w:rsidR="00FD429C" w:rsidRPr="00B86A2F" w:rsidRDefault="00FD429C" w:rsidP="00FD429C">
      <w:pPr>
        <w:pStyle w:val="ListParagraph"/>
        <w:ind w:left="0"/>
        <w:jc w:val="both"/>
        <w:rPr>
          <w:color w:val="FF0000"/>
          <w:sz w:val="28"/>
          <w:szCs w:val="28"/>
        </w:rPr>
      </w:pPr>
    </w:p>
    <w:p w14:paraId="6FEA4586" w14:textId="2C2A7DAC" w:rsidR="00EE6C40" w:rsidRPr="00B86A2F" w:rsidRDefault="00FD429C" w:rsidP="00FD429C">
      <w:pPr>
        <w:pStyle w:val="ListParagraph"/>
        <w:ind w:left="0"/>
        <w:jc w:val="both"/>
        <w:rPr>
          <w:color w:val="FF0000"/>
          <w:sz w:val="28"/>
          <w:szCs w:val="28"/>
        </w:rPr>
      </w:pPr>
      <w:r>
        <w:rPr>
          <w:color w:val="FF0000"/>
          <w:sz w:val="28"/>
          <w:szCs w:val="28"/>
        </w:rPr>
        <w:t xml:space="preserve">Having created </w:t>
      </w:r>
      <w:r w:rsidR="00351DCB">
        <w:rPr>
          <w:color w:val="FF0000"/>
          <w:sz w:val="28"/>
          <w:szCs w:val="28"/>
        </w:rPr>
        <w:t>the</w:t>
      </w:r>
      <w:r>
        <w:rPr>
          <w:color w:val="FF0000"/>
          <w:sz w:val="28"/>
          <w:szCs w:val="28"/>
        </w:rPr>
        <w:t xml:space="preserve"> tables</w:t>
      </w:r>
      <w:r w:rsidR="00351DCB">
        <w:rPr>
          <w:color w:val="FF0000"/>
          <w:sz w:val="28"/>
          <w:szCs w:val="28"/>
        </w:rPr>
        <w:t xml:space="preserve"> in your ORACLE account</w:t>
      </w:r>
      <w:r>
        <w:rPr>
          <w:color w:val="FF0000"/>
          <w:sz w:val="28"/>
          <w:szCs w:val="28"/>
        </w:rPr>
        <w:t>, please ensure yo</w:t>
      </w:r>
      <w:r w:rsidR="00351DCB">
        <w:rPr>
          <w:color w:val="FF0000"/>
          <w:sz w:val="28"/>
          <w:szCs w:val="28"/>
        </w:rPr>
        <w:t>u do not drop them from your ORA</w:t>
      </w:r>
      <w:r>
        <w:rPr>
          <w:color w:val="FF0000"/>
          <w:sz w:val="28"/>
          <w:szCs w:val="28"/>
        </w:rPr>
        <w:t xml:space="preserve">CLE account until the end of the </w:t>
      </w:r>
      <w:r w:rsidR="003208E4">
        <w:rPr>
          <w:color w:val="FF0000"/>
          <w:sz w:val="28"/>
          <w:szCs w:val="28"/>
        </w:rPr>
        <w:t>module (18</w:t>
      </w:r>
      <w:r w:rsidR="003208E4" w:rsidRPr="003208E4">
        <w:rPr>
          <w:color w:val="FF0000"/>
          <w:sz w:val="28"/>
          <w:szCs w:val="28"/>
          <w:vertAlign w:val="superscript"/>
        </w:rPr>
        <w:t>th</w:t>
      </w:r>
      <w:r w:rsidR="003208E4">
        <w:rPr>
          <w:color w:val="FF0000"/>
          <w:sz w:val="28"/>
          <w:szCs w:val="28"/>
        </w:rPr>
        <w:t xml:space="preserve"> January 2022)</w:t>
      </w:r>
      <w:r>
        <w:rPr>
          <w:color w:val="FF0000"/>
          <w:sz w:val="28"/>
          <w:szCs w:val="28"/>
        </w:rPr>
        <w:t>.</w:t>
      </w:r>
    </w:p>
    <w:p w14:paraId="6F06C381" w14:textId="77777777" w:rsidR="0080670D" w:rsidRDefault="0080670D">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06FCED9A" w14:textId="4F89A834" w:rsidR="006A3E3B" w:rsidRPr="006A3E3B" w:rsidRDefault="006A3E3B" w:rsidP="006A3E3B">
      <w:pPr>
        <w:keepNext/>
        <w:keepLines/>
        <w:spacing w:before="240" w:after="0"/>
        <w:outlineLvl w:val="0"/>
        <w:rPr>
          <w:rFonts w:asciiTheme="majorHAnsi" w:eastAsiaTheme="majorEastAsia" w:hAnsiTheme="majorHAnsi" w:cstheme="majorBidi"/>
          <w:color w:val="2E74B5" w:themeColor="accent1" w:themeShade="BF"/>
          <w:sz w:val="32"/>
          <w:szCs w:val="32"/>
        </w:rPr>
      </w:pPr>
      <w:r w:rsidRPr="006A3E3B">
        <w:rPr>
          <w:rFonts w:asciiTheme="majorHAnsi" w:eastAsiaTheme="majorEastAsia" w:hAnsiTheme="majorHAnsi" w:cstheme="majorBidi"/>
          <w:color w:val="2E74B5" w:themeColor="accent1" w:themeShade="BF"/>
          <w:sz w:val="32"/>
          <w:szCs w:val="32"/>
        </w:rPr>
        <w:lastRenderedPageBreak/>
        <w:t>Marking Schema</w:t>
      </w:r>
    </w:p>
    <w:p w14:paraId="3033EF1C" w14:textId="77777777" w:rsidR="006A3E3B" w:rsidRPr="006A3E3B" w:rsidRDefault="006A3E3B" w:rsidP="006A3E3B"/>
    <w:p w14:paraId="62BC17E2" w14:textId="77777777" w:rsidR="00FD429C" w:rsidRPr="005D0ECD" w:rsidRDefault="00FD429C" w:rsidP="006A3E3B">
      <w:pPr>
        <w:tabs>
          <w:tab w:val="right" w:pos="8505"/>
        </w:tabs>
        <w:rPr>
          <w:b/>
          <w:sz w:val="24"/>
          <w:szCs w:val="24"/>
        </w:rPr>
      </w:pPr>
      <w:r w:rsidRPr="005D0ECD">
        <w:rPr>
          <w:b/>
          <w:sz w:val="24"/>
          <w:szCs w:val="24"/>
        </w:rPr>
        <w:t>Relational Schema:</w:t>
      </w:r>
    </w:p>
    <w:p w14:paraId="2E4C6D90" w14:textId="28374A0E" w:rsidR="005D0ECD" w:rsidRDefault="005D0ECD" w:rsidP="006A3E3B">
      <w:pPr>
        <w:tabs>
          <w:tab w:val="right" w:pos="8505"/>
        </w:tabs>
      </w:pPr>
      <w:r>
        <w:t>2</w:t>
      </w:r>
      <w:r w:rsidR="006A3E3B" w:rsidRPr="006A3E3B">
        <w:t xml:space="preserve"> mark</w:t>
      </w:r>
      <w:r>
        <w:t>s</w:t>
      </w:r>
      <w:r w:rsidR="006A3E3B" w:rsidRPr="006A3E3B">
        <w:t xml:space="preserve"> per</w:t>
      </w:r>
      <w:r>
        <w:t xml:space="preserve"> correctly defined relational schema, maintaining entity and attribute names and utilising underscore and asterisk notation</w:t>
      </w:r>
    </w:p>
    <w:p w14:paraId="5368C78F" w14:textId="5E3EE7B8" w:rsidR="006A3E3B" w:rsidRPr="006A3E3B" w:rsidRDefault="006A3E3B" w:rsidP="006A3E3B">
      <w:pPr>
        <w:tabs>
          <w:tab w:val="right" w:pos="8505"/>
        </w:tabs>
      </w:pPr>
      <w:r w:rsidRPr="006A3E3B">
        <w:tab/>
      </w:r>
    </w:p>
    <w:p w14:paraId="47411F84" w14:textId="44CDF0CC" w:rsidR="005D0ECD" w:rsidRPr="005D0ECD" w:rsidRDefault="005D0ECD" w:rsidP="006A3E3B">
      <w:pPr>
        <w:tabs>
          <w:tab w:val="right" w:pos="8505"/>
        </w:tabs>
        <w:rPr>
          <w:b/>
        </w:rPr>
      </w:pPr>
      <w:r w:rsidRPr="005D0ECD">
        <w:rPr>
          <w:b/>
        </w:rPr>
        <w:t>Create Table statements (considering each table)</w:t>
      </w:r>
    </w:p>
    <w:p w14:paraId="4943F0B7" w14:textId="1017FD60" w:rsidR="006A3E3B" w:rsidRPr="006A3E3B" w:rsidRDefault="005D0ECD" w:rsidP="006A3E3B">
      <w:pPr>
        <w:tabs>
          <w:tab w:val="right" w:pos="8505"/>
        </w:tabs>
      </w:pPr>
      <w:r>
        <w:t>1</w:t>
      </w:r>
      <w:r w:rsidR="006A3E3B" w:rsidRPr="006A3E3B">
        <w:t xml:space="preserve"> mark </w:t>
      </w:r>
      <w:r>
        <w:t>for conforming to table and attribute names</w:t>
      </w:r>
      <w:r>
        <w:tab/>
      </w:r>
      <w:r w:rsidR="006A3E3B" w:rsidRPr="006A3E3B">
        <w:tab/>
      </w:r>
    </w:p>
    <w:p w14:paraId="040932BD" w14:textId="03600ECA" w:rsidR="006A3E3B" w:rsidRPr="006A3E3B" w:rsidRDefault="005D0ECD" w:rsidP="006A3E3B">
      <w:pPr>
        <w:tabs>
          <w:tab w:val="right" w:pos="8505"/>
        </w:tabs>
      </w:pPr>
      <w:r>
        <w:t xml:space="preserve">1 </w:t>
      </w:r>
      <w:r w:rsidR="006A3E3B" w:rsidRPr="006A3E3B">
        <w:t xml:space="preserve">mark for each correct Primary Key </w:t>
      </w:r>
      <w:r>
        <w:t>specification</w:t>
      </w:r>
      <w:r w:rsidR="006A3E3B" w:rsidRPr="006A3E3B">
        <w:tab/>
      </w:r>
    </w:p>
    <w:p w14:paraId="515333A8" w14:textId="172416BB" w:rsidR="006A3E3B" w:rsidRPr="006A3E3B" w:rsidRDefault="005D0ECD" w:rsidP="006A3E3B">
      <w:pPr>
        <w:tabs>
          <w:tab w:val="right" w:pos="8505"/>
        </w:tabs>
      </w:pPr>
      <w:r>
        <w:t>2</w:t>
      </w:r>
      <w:r w:rsidR="006A3E3B" w:rsidRPr="006A3E3B">
        <w:t xml:space="preserve"> mark</w:t>
      </w:r>
      <w:r>
        <w:t>s</w:t>
      </w:r>
      <w:r w:rsidR="006A3E3B" w:rsidRPr="006A3E3B">
        <w:t xml:space="preserve"> for each correct Foreign Key </w:t>
      </w:r>
      <w:r>
        <w:t>specification</w:t>
      </w:r>
      <w:r w:rsidR="006A3E3B" w:rsidRPr="006A3E3B">
        <w:tab/>
      </w:r>
    </w:p>
    <w:p w14:paraId="45311EEE" w14:textId="5F1E4B30" w:rsidR="005D0ECD" w:rsidRDefault="005D0ECD" w:rsidP="006A3E3B">
      <w:pPr>
        <w:tabs>
          <w:tab w:val="right" w:pos="8505"/>
        </w:tabs>
      </w:pPr>
      <w:r>
        <w:t>3</w:t>
      </w:r>
      <w:r w:rsidR="006A3E3B" w:rsidRPr="006A3E3B">
        <w:t xml:space="preserve"> mark</w:t>
      </w:r>
      <w:r>
        <w:t>s</w:t>
      </w:r>
      <w:r w:rsidR="006A3E3B" w:rsidRPr="006A3E3B">
        <w:t xml:space="preserve"> for </w:t>
      </w:r>
      <w:r w:rsidR="00351DCB">
        <w:t>sensible datatype definitions</w:t>
      </w:r>
    </w:p>
    <w:p w14:paraId="29A4CB06" w14:textId="77777777" w:rsidR="005D0ECD" w:rsidRDefault="005D0ECD" w:rsidP="006A3E3B">
      <w:pPr>
        <w:tabs>
          <w:tab w:val="right" w:pos="8505"/>
        </w:tabs>
      </w:pPr>
    </w:p>
    <w:p w14:paraId="70D6B5F1" w14:textId="0940EBBA" w:rsidR="006A3E3B" w:rsidRPr="005D0ECD" w:rsidRDefault="005D0ECD" w:rsidP="006A3E3B">
      <w:pPr>
        <w:tabs>
          <w:tab w:val="right" w:pos="8505"/>
        </w:tabs>
        <w:rPr>
          <w:b/>
        </w:rPr>
      </w:pPr>
      <w:r w:rsidRPr="005D0ECD">
        <w:rPr>
          <w:b/>
        </w:rPr>
        <w:t>Create Table statements (considering all tables)</w:t>
      </w:r>
      <w:r w:rsidR="006A3E3B" w:rsidRPr="005D0ECD">
        <w:rPr>
          <w:b/>
        </w:rPr>
        <w:tab/>
      </w:r>
    </w:p>
    <w:p w14:paraId="68EF989F" w14:textId="7CF3028A" w:rsidR="006A3E3B" w:rsidRPr="006A3E3B" w:rsidRDefault="00351DCB" w:rsidP="006A3E3B">
      <w:pPr>
        <w:tabs>
          <w:tab w:val="right" w:pos="8505"/>
        </w:tabs>
      </w:pPr>
      <w:r>
        <w:t>8</w:t>
      </w:r>
      <w:r w:rsidR="005D0ECD">
        <w:t xml:space="preserve"> marks for sensible NOT NULL constraint use</w:t>
      </w:r>
      <w:r w:rsidR="006A3E3B" w:rsidRPr="006A3E3B">
        <w:tab/>
      </w:r>
    </w:p>
    <w:p w14:paraId="7670A892" w14:textId="77777777" w:rsidR="00351DCB" w:rsidRDefault="00351DCB" w:rsidP="005D0ECD">
      <w:pPr>
        <w:tabs>
          <w:tab w:val="right" w:pos="8505"/>
        </w:tabs>
      </w:pPr>
      <w:r>
        <w:t>15</w:t>
      </w:r>
      <w:r w:rsidR="005D0ECD">
        <w:t xml:space="preserve"> marks for creation of CHECK constraints</w:t>
      </w:r>
    </w:p>
    <w:p w14:paraId="2622672B" w14:textId="1AF00DAF" w:rsidR="00351DCB" w:rsidRDefault="00351DCB" w:rsidP="005D0ECD">
      <w:pPr>
        <w:tabs>
          <w:tab w:val="right" w:pos="8505"/>
        </w:tabs>
      </w:pPr>
    </w:p>
    <w:p w14:paraId="0649A741" w14:textId="75B6698A" w:rsidR="00AC2427" w:rsidRPr="00AC2427" w:rsidRDefault="00AC2427" w:rsidP="005D0ECD">
      <w:pPr>
        <w:tabs>
          <w:tab w:val="right" w:pos="8505"/>
        </w:tabs>
        <w:rPr>
          <w:b/>
          <w:sz w:val="24"/>
          <w:szCs w:val="24"/>
        </w:rPr>
      </w:pPr>
      <w:r w:rsidRPr="00AC2427">
        <w:rPr>
          <w:b/>
          <w:sz w:val="24"/>
          <w:szCs w:val="24"/>
        </w:rPr>
        <w:t>Note:</w:t>
      </w:r>
    </w:p>
    <w:p w14:paraId="74C6CA81" w14:textId="77777777" w:rsidR="00351DCB" w:rsidRPr="00AC2427" w:rsidRDefault="00351DCB" w:rsidP="005D0ECD">
      <w:pPr>
        <w:tabs>
          <w:tab w:val="right" w:pos="8505"/>
        </w:tabs>
        <w:rPr>
          <w:b/>
          <w:sz w:val="24"/>
          <w:szCs w:val="24"/>
        </w:rPr>
      </w:pPr>
      <w:r w:rsidRPr="00AC2427">
        <w:rPr>
          <w:b/>
          <w:sz w:val="24"/>
          <w:szCs w:val="24"/>
        </w:rPr>
        <w:t xml:space="preserve">If you </w:t>
      </w:r>
      <w:r w:rsidRPr="00AC2427">
        <w:rPr>
          <w:b/>
          <w:color w:val="FF0000"/>
          <w:sz w:val="24"/>
          <w:szCs w:val="24"/>
        </w:rPr>
        <w:t xml:space="preserve">fail to record your username </w:t>
      </w:r>
      <w:r w:rsidRPr="00AC2427">
        <w:rPr>
          <w:b/>
          <w:sz w:val="24"/>
          <w:szCs w:val="24"/>
        </w:rPr>
        <w:t xml:space="preserve">on the submission document, </w:t>
      </w:r>
      <w:r w:rsidRPr="00AC2427">
        <w:rPr>
          <w:b/>
          <w:color w:val="FF0000"/>
          <w:sz w:val="24"/>
          <w:szCs w:val="24"/>
        </w:rPr>
        <w:t xml:space="preserve">5 marks will be deducted </w:t>
      </w:r>
      <w:r w:rsidRPr="00AC2427">
        <w:rPr>
          <w:b/>
          <w:sz w:val="24"/>
          <w:szCs w:val="24"/>
        </w:rPr>
        <w:t>from your total.</w:t>
      </w:r>
    </w:p>
    <w:p w14:paraId="6913CB8E" w14:textId="267A65AD" w:rsidR="006A3E3B" w:rsidRPr="006A3E3B" w:rsidRDefault="00351DCB" w:rsidP="005D0ECD">
      <w:pPr>
        <w:tabs>
          <w:tab w:val="right" w:pos="8505"/>
        </w:tabs>
      </w:pPr>
      <w:r w:rsidRPr="00AC2427">
        <w:rPr>
          <w:b/>
          <w:color w:val="000000" w:themeColor="text1"/>
          <w:sz w:val="24"/>
          <w:szCs w:val="24"/>
        </w:rPr>
        <w:t>If the tables do not exist in your ORACLE Account</w:t>
      </w:r>
      <w:r w:rsidRPr="00AC2427">
        <w:rPr>
          <w:b/>
          <w:color w:val="FF0000"/>
          <w:sz w:val="24"/>
          <w:szCs w:val="24"/>
        </w:rPr>
        <w:t xml:space="preserve">, NO marks </w:t>
      </w:r>
      <w:r w:rsidRPr="00AC2427">
        <w:rPr>
          <w:b/>
          <w:color w:val="000000" w:themeColor="text1"/>
          <w:sz w:val="24"/>
          <w:szCs w:val="24"/>
        </w:rPr>
        <w:t>will be awarded for the CREATE TABLE element of the assignment.</w:t>
      </w:r>
      <w:r w:rsidR="006A3E3B" w:rsidRPr="006A3E3B">
        <w:tab/>
      </w:r>
    </w:p>
    <w:p w14:paraId="377502F8" w14:textId="076374FE" w:rsidR="000D701B" w:rsidRDefault="006A3E3B" w:rsidP="006A3E3B">
      <w:pPr>
        <w:tabs>
          <w:tab w:val="right" w:pos="8505"/>
        </w:tabs>
      </w:pPr>
      <w:r w:rsidRPr="006A3E3B">
        <w:tab/>
        <w:t>MAX TOTAL MARKS = 100</w:t>
      </w:r>
    </w:p>
    <w:p w14:paraId="0D8BEAE6" w14:textId="10BE8ED6" w:rsidR="000D701B" w:rsidRDefault="000D701B"/>
    <w:sectPr w:rsidR="000D7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B0FF5"/>
    <w:multiLevelType w:val="hybridMultilevel"/>
    <w:tmpl w:val="A0880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C1610"/>
    <w:multiLevelType w:val="hybridMultilevel"/>
    <w:tmpl w:val="FD44CB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574118"/>
    <w:multiLevelType w:val="hybridMultilevel"/>
    <w:tmpl w:val="E1CABF7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0C77A9"/>
    <w:multiLevelType w:val="hybridMultilevel"/>
    <w:tmpl w:val="9CECAD6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7AB2C2C"/>
    <w:multiLevelType w:val="hybridMultilevel"/>
    <w:tmpl w:val="815AECC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F5217ED"/>
    <w:multiLevelType w:val="hybridMultilevel"/>
    <w:tmpl w:val="43B6E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C15131"/>
    <w:multiLevelType w:val="hybridMultilevel"/>
    <w:tmpl w:val="364C674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42E68D2"/>
    <w:multiLevelType w:val="hybridMultilevel"/>
    <w:tmpl w:val="3E7449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C6A2FCF"/>
    <w:multiLevelType w:val="hybridMultilevel"/>
    <w:tmpl w:val="8C8EC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
  </w:num>
  <w:num w:numId="5">
    <w:abstractNumId w:val="7"/>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E1"/>
    <w:rsid w:val="0006660F"/>
    <w:rsid w:val="000813F7"/>
    <w:rsid w:val="0008634D"/>
    <w:rsid w:val="000D701B"/>
    <w:rsid w:val="000D781C"/>
    <w:rsid w:val="000F1E49"/>
    <w:rsid w:val="001158C9"/>
    <w:rsid w:val="001F6938"/>
    <w:rsid w:val="00227B7E"/>
    <w:rsid w:val="002A1340"/>
    <w:rsid w:val="002C501A"/>
    <w:rsid w:val="003208E4"/>
    <w:rsid w:val="00351DCB"/>
    <w:rsid w:val="00374AC5"/>
    <w:rsid w:val="00386232"/>
    <w:rsid w:val="0045320A"/>
    <w:rsid w:val="004A48CF"/>
    <w:rsid w:val="004C65A9"/>
    <w:rsid w:val="00516ECD"/>
    <w:rsid w:val="00562A3C"/>
    <w:rsid w:val="00576322"/>
    <w:rsid w:val="005B04C8"/>
    <w:rsid w:val="005B7EE3"/>
    <w:rsid w:val="005D0ECD"/>
    <w:rsid w:val="00642866"/>
    <w:rsid w:val="006A3E3B"/>
    <w:rsid w:val="006D27FF"/>
    <w:rsid w:val="006D32A6"/>
    <w:rsid w:val="006E18F8"/>
    <w:rsid w:val="00722982"/>
    <w:rsid w:val="00731C65"/>
    <w:rsid w:val="00775A0F"/>
    <w:rsid w:val="0080670D"/>
    <w:rsid w:val="00806EE1"/>
    <w:rsid w:val="00817A74"/>
    <w:rsid w:val="008A1003"/>
    <w:rsid w:val="008B69E9"/>
    <w:rsid w:val="00906A9E"/>
    <w:rsid w:val="009E1C97"/>
    <w:rsid w:val="00A42662"/>
    <w:rsid w:val="00A502B2"/>
    <w:rsid w:val="00AC2427"/>
    <w:rsid w:val="00B129DB"/>
    <w:rsid w:val="00B15244"/>
    <w:rsid w:val="00B86A2F"/>
    <w:rsid w:val="00B935BA"/>
    <w:rsid w:val="00BA07F6"/>
    <w:rsid w:val="00BA2217"/>
    <w:rsid w:val="00BF0832"/>
    <w:rsid w:val="00CF17A6"/>
    <w:rsid w:val="00DC11C1"/>
    <w:rsid w:val="00E43599"/>
    <w:rsid w:val="00EE6C40"/>
    <w:rsid w:val="00F63B46"/>
    <w:rsid w:val="00F73EB7"/>
    <w:rsid w:val="00F840A6"/>
    <w:rsid w:val="00FB4546"/>
    <w:rsid w:val="00FD4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29C3"/>
  <w15:chartTrackingRefBased/>
  <w15:docId w15:val="{DEF45A57-A3E0-4B40-B863-C1B7B8DB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40"/>
    <w:pPr>
      <w:ind w:left="720"/>
      <w:contextualSpacing/>
    </w:pPr>
  </w:style>
  <w:style w:type="paragraph" w:styleId="NormalWeb">
    <w:name w:val="Normal (Web)"/>
    <w:basedOn w:val="Normal"/>
    <w:uiPriority w:val="99"/>
    <w:semiHidden/>
    <w:unhideWhenUsed/>
    <w:rsid w:val="00B935B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B86A2F"/>
    <w:rPr>
      <w:color w:val="0563C1" w:themeColor="hyperlink"/>
      <w:u w:val="single"/>
    </w:rPr>
  </w:style>
  <w:style w:type="paragraph" w:styleId="BalloonText">
    <w:name w:val="Balloon Text"/>
    <w:basedOn w:val="Normal"/>
    <w:link w:val="BalloonTextChar"/>
    <w:uiPriority w:val="99"/>
    <w:semiHidden/>
    <w:unhideWhenUsed/>
    <w:rsid w:val="008B6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9E9"/>
    <w:rPr>
      <w:rFonts w:ascii="Segoe UI" w:hAnsi="Segoe UI" w:cs="Segoe UI"/>
      <w:sz w:val="18"/>
      <w:szCs w:val="18"/>
    </w:rPr>
  </w:style>
  <w:style w:type="paragraph" w:styleId="Caption">
    <w:name w:val="caption"/>
    <w:basedOn w:val="Normal"/>
    <w:next w:val="Normal"/>
    <w:uiPriority w:val="35"/>
    <w:unhideWhenUsed/>
    <w:qFormat/>
    <w:rsid w:val="00374A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A317D9DB092845A31F9D020B8FA09D" ma:contentTypeVersion="13" ma:contentTypeDescription="Create a new document." ma:contentTypeScope="" ma:versionID="4beb0c4059e50b7ea43729f5ad54dd71">
  <xsd:schema xmlns:xsd="http://www.w3.org/2001/XMLSchema" xmlns:xs="http://www.w3.org/2001/XMLSchema" xmlns:p="http://schemas.microsoft.com/office/2006/metadata/properties" xmlns:ns3="7a7b7e86-fb06-4b73-9638-836c7d5aa775" xmlns:ns4="a47fe3e7-3d23-472d-9942-bce0618daf14" targetNamespace="http://schemas.microsoft.com/office/2006/metadata/properties" ma:root="true" ma:fieldsID="622ecad15b9908a257381f170e613aa4" ns3:_="" ns4:_="">
    <xsd:import namespace="7a7b7e86-fb06-4b73-9638-836c7d5aa775"/>
    <xsd:import namespace="a47fe3e7-3d23-472d-9942-bce0618daf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b7e86-fb06-4b73-9638-836c7d5aa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fe3e7-3d23-472d-9942-bce0618daf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42358-2C79-4077-948A-DF9F32982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b7e86-fb06-4b73-9638-836c7d5aa775"/>
    <ds:schemaRef ds:uri="a47fe3e7-3d23-472d-9942-bce0618da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DB0BFC-02CF-4A60-951E-1133892715D7}">
  <ds:schemaRefs>
    <ds:schemaRef ds:uri="http://schemas.microsoft.com/sharepoint/v3/contenttype/forms"/>
  </ds:schemaRefs>
</ds:datastoreItem>
</file>

<file path=customXml/itemProps3.xml><?xml version="1.0" encoding="utf-8"?>
<ds:datastoreItem xmlns:ds="http://schemas.openxmlformats.org/officeDocument/2006/customXml" ds:itemID="{90647F17-2604-4CF3-B07B-0454E2321DA2}">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a47fe3e7-3d23-472d-9942-bce0618daf14"/>
    <ds:schemaRef ds:uri="http://purl.org/dc/elements/1.1/"/>
    <ds:schemaRef ds:uri="http://schemas.microsoft.com/office/2006/metadata/properties"/>
    <ds:schemaRef ds:uri="7a7b7e86-fb06-4b73-9638-836c7d5aa77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Morris</dc:creator>
  <cp:keywords/>
  <dc:description/>
  <cp:lastModifiedBy>Paul Morris</cp:lastModifiedBy>
  <cp:revision>5</cp:revision>
  <cp:lastPrinted>2020-03-04T12:20:00Z</cp:lastPrinted>
  <dcterms:created xsi:type="dcterms:W3CDTF">2021-11-11T11:07:00Z</dcterms:created>
  <dcterms:modified xsi:type="dcterms:W3CDTF">2021-11-23T14:18:00Z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0x0101002EA317D9DB092845A31F9D020B8FA09D</vt:lpwstr>
  </property>
</Properties>
</file>