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w:t xml:space="preserve">Skills box:</w:t>
      </w:r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300000</wp:posOffset>
                </wp:positionV>
                <wp:extent cx="4500000" cy="700000"/>
                <wp:effectExtent l="0" t="0" r="0" b="0"/>
                <wp:wrapSquare wrapText="bothSides"/>
                <wp:docPr id="1" name="Text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7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Skills: Python, FastAPI, PostgreSQL, Docker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b1" type="#_x0000_t202" style="position:absolute;margin-top:24pt;width:354pt;height:55pt">
                <v:textbox>
                  <w:txbxContent>
                    <w:p>
                      <w:r>
                        <w:t xml:space="preserve">Skills: Python, FastAPI, PostgreSQL, Docker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