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Nallely De Los Ángeles Guerrero Calderón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10"/>
        <w:gridCol w:w="1275"/>
        <w:gridCol w:w="1215"/>
        <w:gridCol w:w="1395"/>
        <w:gridCol w:w="1245"/>
        <w:gridCol w:w="1110"/>
        <w:gridCol w:w="1365"/>
        <w:tblGridChange w:id="0">
          <w:tblGrid>
            <w:gridCol w:w="2310"/>
            <w:gridCol w:w="1275"/>
            <w:gridCol w:w="1215"/>
            <w:gridCol w:w="1395"/>
            <w:gridCol w:w="1245"/>
            <w:gridCol w:w="1110"/>
            <w:gridCol w:w="13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pensar en propuestas que ayuden a las personas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es complejo pero al repasar la materia puedo ser un aporte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fuerte no es programar pero tengo los conocimientos básicos.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documentar los procesos todo bien pero al implementarlas es más complejo por la programación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documentación es mi fuerte</w:t>
            </w:r>
          </w:p>
        </w:tc>
      </w:tr>
    </w:tbl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jaLY/H7vSROG9mEFeWeTNPvB4w==">CgMxLjAyCGguZ2pkZ3hzOAByITFTODJhM3V5SjdkRlR3TUJfSERTMnMzNUU4QUNHYWg5Nw==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