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Proyecto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0.- 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Visión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1.1.- Declaración de la Visión.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1.2.- Grupo Objetivo.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1.3.- Necesidades.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1.4.- Producto/Servicio.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1.5.- Valor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Épicas Priorizadas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Backlog Épicas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4.1.- Patrón de Referencia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4.2.- Resumen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Backlog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5.1.- Historias de Usuario.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5.2.- Tareas por Historia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Plan de Lanzamiento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6.1.- Lanzamientos por Sprint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6.2.- Carta Gantt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0.- Datos del documento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1.0" w:type="dxa"/>
        <w:jc w:val="left"/>
        <w:tblInd w:w="2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9"/>
        <w:gridCol w:w="1790"/>
        <w:gridCol w:w="3047"/>
        <w:gridCol w:w="2195"/>
        <w:tblGridChange w:id="0">
          <w:tblGrid>
            <w:gridCol w:w="1659"/>
            <w:gridCol w:w="1790"/>
            <w:gridCol w:w="3047"/>
            <w:gridCol w:w="2195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Descripción/cambio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3"/>
        <w:gridCol w:w="5647"/>
        <w:tblGridChange w:id="0">
          <w:tblGrid>
            <w:gridCol w:w="3073"/>
            <w:gridCol w:w="5647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Savppe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6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3452"/>
        <w:gridCol w:w="3183"/>
        <w:tblGridChange w:id="0">
          <w:tblGrid>
            <w:gridCol w:w="2085"/>
            <w:gridCol w:w="3452"/>
            <w:gridCol w:w="3183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Rut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1.- Visión del Proyecto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1.1.- Declaración de la Visión.</w:t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132"/>
        <w:tblGridChange w:id="0">
          <w:tblGrid>
            <w:gridCol w:w="1696"/>
            <w:gridCol w:w="71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2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Desarrollar un sistema integral que permita a pequeñas y medianas empresas (pymes) y negocios de barrio gestionar de manera eficiente sus productos alimenticios cercanos a la fecha de vencimiento. El objetivo principal es ofrecer estos productos a precios reducidos antes de que caduquen, contribuyendo a minimizar el desperdicio de alimentos. El sistema incluye dos componentes principales: una página web para los clientes, que facilitará la compra directa y la aplicación de descuentos, y una aplicación de escritorio para la administración del negocio, optimizando el control de inventarios y la gestión operativa.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1.2.- Grupo Objetivo.</w:t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132"/>
        <w:tblGridChange w:id="0">
          <w:tblGrid>
            <w:gridCol w:w="1696"/>
            <w:gridCol w:w="71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2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Son principalmente 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0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48"/>
              <w:gridCol w:w="1985"/>
              <w:gridCol w:w="4473"/>
              <w:tblGridChange w:id="0">
                <w:tblGrid>
                  <w:gridCol w:w="448"/>
                  <w:gridCol w:w="1985"/>
                  <w:gridCol w:w="44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2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Usuario/Grupo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Descripción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5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01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Consumidores locales como los clientes que compran en estas pymes (Persona)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Cualquier persona no-jurídica, que utilizando recursos propios, desee comprar productos alimenticios para su consumo personal o de un tercero.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8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02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Pymes y negocios de barrio (Empresa)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Cualquier organización, gubernamental o no gubernamental (con o sin fines de lucro) que esté dedicada a la venta de productos alimenticios, que enfrentan el desafío de gestionar productos perecederos.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importante señalar, que es una condición necesaria para considerar a un usuario dentro del grupo objetivo, que tenga medios financieros para realizar el pago de sus compras.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1.3.- Necesidades.</w:t>
      </w:r>
    </w:p>
    <w:tbl>
      <w:tblPr>
        <w:tblStyle w:val="Table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6"/>
        <w:gridCol w:w="7172"/>
        <w:tblGridChange w:id="0">
          <w:tblGrid>
            <w:gridCol w:w="1656"/>
            <w:gridCol w:w="71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23" name="image13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en su versión inicial, busca abordar y resolver hacia el lado del vendedor (Persona/Empresa) las siguientes necesidades: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eficiente de inventario especialmente en artículos cercanos a su fecha de vencimiento, para evitar pérdidas económicas por productos caducados.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Automatización de procesos como la generación de boletas, la recepción de órdenes y la gestión de envíos para optimizar tiempo y recursos.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 descuentos en productos antes de que caduquen, lo que ayudará a reducir el desperdicio y atraer más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Alertas de vencimiento para saber cuándo un producto está cerca de su fecha de caducidad y poder tomar medidas proactivas.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1.4.- Producto/Servicio.</w:t>
      </w:r>
    </w:p>
    <w:tbl>
      <w:tblPr>
        <w:tblStyle w:val="Table8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132"/>
        <w:tblGridChange w:id="0">
          <w:tblGrid>
            <w:gridCol w:w="1696"/>
            <w:gridCol w:w="71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27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generales que proveerá el portal en su versión inicial: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web para clientes:</w:t>
            </w:r>
          </w:p>
          <w:p w:rsidR="00000000" w:rsidDel="00000000" w:rsidP="00000000" w:rsidRDefault="00000000" w:rsidRPr="00000000" w14:paraId="000000A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productos disponibles.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órdenes de compra logrando seleccionar productos, agregarlos al carrito y realizar pedidos de manera sencilla.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 descuentos en productos próximos a su vencimiento.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de compras, lo que facilita futuras decisiones de compra.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Métodos de pago seguros para completar las transacciones en línea.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registro e inicio de sesión para el cliente.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y descarga de boleta.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envíos de productos.</w:t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 escritorio para administración:</w:t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inventario monitoreando los productos disponibles y sus fechas de vencimiento.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Alertas de vencimiento y descuento para los productos cerca de caducar, permitiendo realizar promociones a tiempo.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Recepción de órdenes de compra en tiempo real desde la página web, integrando la información del cliente y los productos seleccionados.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de  boletas para cada compra realizada.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Tutoriales de funcionamiento del sistema para guíar al usuario.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inicio de sesión para el administrador.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1.5.- Valor del Proyecto.</w:t>
      </w:r>
    </w:p>
    <w:tbl>
      <w:tblPr>
        <w:tblStyle w:val="Table9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132"/>
        <w:tblGridChange w:id="0">
          <w:tblGrid>
            <w:gridCol w:w="1696"/>
            <w:gridCol w:w="71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2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del desperdicio de alimentos al gestionar de manera eficiente los productos, lo que tiene un impacto positivo tanto económico como ambiental.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de ingresos para pymes y negocios de barrio, ya que pueden atraer más clientes y generar ingresos adicionales, mejorando su sostenibilidad financiera.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Automatización de procesos optimizan los recursos y tiempo de los negocios, permitiendo una operación más eficiente.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de la experiencia del cliente a través de una plataforma en línea, lo que facilita su compra y fomenta el ahorro.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Sostenibilidad y responsabilidad social al reducir el desperdicio de alimentos, apoyar a negocios locales en su optimización y ofrecer opciones asequibles a los consumidores.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tecnología para pequeños negocios que, de otra manera, serían difíciles de implementar por cuenta propia, mejorando su competitividad.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 de integración y escalabilidad lo que permite a los negocios agregar nuevas funcionalidades o expandir su uso a medida que crezcan.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before="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2.- Definición de Roles</w:t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6465"/>
        <w:tblGridChange w:id="0">
          <w:tblGrid>
            <w:gridCol w:w="232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C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 el proceso, asegurando que el equipo siga las prácticas ágiles, realizando análisis retrospectivo  y eliminando cualquier impedimento que pueda bloquear el progreso. También se encarga de organizar las reuniones.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y priorizar los requisitos del proyecto, gestionando sprints y asegurándose de que el equipo esté siempre trabajando en lo más valioso para el cliente. Se encargará de interactuar con las pymes o almacenes de barrio para entender sus necesidades.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Analista de sistemas / Diseñador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Analiza los requerimientos del proyecto,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define la arquitectura, diseña modelos y especificaciones funcionales, y valida que el sistema cumpla con las necesidades tanto técnicas como del negocio.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Ingeniero en software / Tester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Desarrolla las funcionalidades tanto para ambas plataformas, asegurando que el código sea eficiente y libre de errores mediante pruebas. También se encarga de la integración continua y el mantenimiento del software, colaborando con el analista para cumplir con los objetivos técnicos.</w:t>
            </w:r>
          </w:p>
        </w:tc>
      </w:tr>
    </w:tbl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3.- Épicas </w:t>
      </w:r>
      <w:r w:rsidDel="00000000" w:rsidR="00000000" w:rsidRPr="00000000">
        <w:rPr>
          <w:rtl w:val="0"/>
        </w:rPr>
        <w:t xml:space="preserve">Priorizadas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590"/>
        <w:gridCol w:w="2190"/>
        <w:gridCol w:w="3960"/>
        <w:tblGridChange w:id="0">
          <w:tblGrid>
            <w:gridCol w:w="1035"/>
            <w:gridCol w:w="1590"/>
            <w:gridCol w:w="219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Control de inventario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Alertas de vencimiento y descuentos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Recepción de órdenes de compra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boletas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Tutoriales de funcionamiento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Autenticación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productos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órdenes (Carrito de compras)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descuentos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Historial de compras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E012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Métodos de pago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E013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Autenticación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E014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Descarga de boleta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E015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Valor v/s Esfuerzo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Envío de productos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4.- Backlog Épicas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4.1.- Resumen Historias de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Usuario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9"/>
      </w:sdtPr>
      <w:sdtContent>
        <w:tbl>
          <w:tblPr>
            <w:tblStyle w:val="Table12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57.125"/>
            <w:gridCol w:w="5092.628048780488"/>
            <w:gridCol w:w="2088.2469512195125"/>
            <w:tblGridChange w:id="0">
              <w:tblGrid>
                <w:gridCol w:w="1657.125"/>
                <w:gridCol w:w="5092.628048780488"/>
                <w:gridCol w:w="2088.2469512195125"/>
              </w:tblGrid>
            </w:tblGridChange>
          </w:tblGrid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deeaf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deeaf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Historia de Usuario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deeaf6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b w:val="1"/>
                        <w:sz w:val="28"/>
                        <w:szCs w:val="28"/>
                        <w:rtl w:val="0"/>
                      </w:rPr>
                      <w:t xml:space="preserve">Puntos de Historia Estimados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E008-H15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navegar por una lista de productos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E008-H16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navegar por una lista de productos organizados por categorías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E008-H17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ver información detallada sobre cada producto</w:t>
                    </w:r>
                  </w:p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E009-H18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agregar el producto que deseo en mi carrito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E009-H19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eliminar la cantidad que deseo de productos en mi carrito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E009-H20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ver un resumen del pedido, que incluya el total a pagar, los productos seleccionados, descuentos aplicados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E010-H21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ver el descuento aplicado a los productos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E010-H22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que los productos en descuento se destaquen en la página principal con etiquetas llamativas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E011-H23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acceder a mi historial de compras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E011-H24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filtrar mi historial de compras por fechas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E012-H25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elegir entre diferentes métodos de pago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E012-H26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recibir una confirmación inmediata de mi pago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E012-H27</w:t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ver el cambio de pesos a dólar al momento de pagar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35" w:hRule="atLeast"/>
              <w:tblHeader w:val="0"/>
            </w:trPr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color w:val="1f1f1f"/>
                        <w:sz w:val="18"/>
                        <w:szCs w:val="18"/>
                        <w:rtl w:val="0"/>
                      </w:rPr>
                      <w:t xml:space="preserve">E013-H28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iniciar sesión en el sistema utilizando mi correo electrónico y contraseña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E013-H29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poder registrarme en el sistema</w:t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2"/>
      </w:sdtPr>
      <w:sdtContent>
        <w:tbl>
          <w:tblPr>
            <w:tblStyle w:val="Table13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57.125"/>
            <w:gridCol w:w="5092.628048780488"/>
            <w:gridCol w:w="2088.2469512195125"/>
            <w:tblGridChange w:id="0">
              <w:tblGrid>
                <w:gridCol w:w="1657.125"/>
                <w:gridCol w:w="5092.628048780488"/>
                <w:gridCol w:w="2088.2469512195125"/>
              </w:tblGrid>
            </w:tblGridChange>
          </w:tblGrid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E001-H1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agregar nuevos productos al inventario</w:t>
                    </w:r>
                  </w:p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E001-H2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agregar nuevas categorías</w:t>
                    </w:r>
                  </w:p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E001-H3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modificar campos de productos</w:t>
                    </w:r>
                  </w:p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E001-H4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modificar campo categoria</w:t>
                    </w:r>
                  </w:p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E001-H5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eliminar productos del inventario</w:t>
                    </w:r>
                  </w:p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E001-H6</w:t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eliminar categoria</w:t>
                    </w:r>
                  </w:p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E002-H8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agregar descuentos a los productos que están cerca de su fecha de vencimiento</w:t>
                    </w:r>
                  </w:p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E003-H9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recibir nuevas órdenes de compra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E003-H10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cambiar el estado de una orden de compra</w:t>
                    </w:r>
                  </w:p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E004-H11</w:t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visualizar boletas de ordenes de compra</w:t>
                    </w:r>
                  </w:p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109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E005-H12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poder agregar un nuevo proveedor al sistema, ingresando sus datos básicos</w:t>
                    </w:r>
                  </w:p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E007-H14</w:t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iniciar sesión en el sistema utilizando mi nombre de usuario y contraseña</w:t>
                    </w:r>
                  </w:p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825" w:hRule="atLeast"/>
              <w:tblHeader w:val="0"/>
            </w:trPr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E014-H31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obtener automáticamente una boleta al finalizar una orden de compra</w:t>
                    </w:r>
                  </w:p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E015-H32</w:t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poder recibir los productos</w:t>
                    </w:r>
                  </w:p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86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2"/>
      </w:sdtPr>
      <w:sdtContent>
        <w:tbl>
          <w:tblPr>
            <w:tblStyle w:val="Table14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57.125"/>
            <w:gridCol w:w="5092.628048780488"/>
            <w:gridCol w:w="2088.2469512195125"/>
            <w:tblGridChange w:id="0">
              <w:tblGrid>
                <w:gridCol w:w="1657.125"/>
                <w:gridCol w:w="5092.628048780488"/>
                <w:gridCol w:w="2088.2469512195125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E002-H7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recibir alertas automáticas cuando un producto esté próximo a vencer</w:t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E006-H13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acceder a tutoriales en video o guías interactivas sobre el funcionamiento del sistema</w:t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  <w:tr>
            <w:trPr>
              <w:cantSplit w:val="0"/>
              <w:trHeight w:val="735" w:hRule="atLeast"/>
              <w:tblHeader w:val="0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E013-H30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Necesito poder restablecer mi contraseña si la olvido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spacing w:before="0" w:lineRule="auto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5.- Backlog Historias de Usuario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5.1.- Historias de Usuario y tareas por cada una.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(En esta sección deben realizar el desarrollo de las 3 historias de usuario, asociadas a 1 épica.) (Aquí, para las 3 Historias de usuario que definió completamente, debe indicar a continuación que tareas son necesarias para construir esa historia de Usuario {funcionalidad de sw})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5113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612130" cy="10795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612130" cy="9144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rPr/>
      </w:pPr>
      <w:r w:rsidDel="00000000" w:rsidR="00000000" w:rsidRPr="00000000">
        <w:rPr>
          <w:rtl w:val="0"/>
        </w:rPr>
        <w:t xml:space="preserve">6.- Plan de Lanzamiento</w:t>
      </w:r>
    </w:p>
    <w:p w:rsidR="00000000" w:rsidDel="00000000" w:rsidP="00000000" w:rsidRDefault="00000000" w:rsidRPr="00000000" w14:paraId="0000019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heading=h.3j2qqm3" w:id="16"/>
      <w:bookmarkEnd w:id="16"/>
      <w:r w:rsidDel="00000000" w:rsidR="00000000" w:rsidRPr="00000000">
        <w:rPr>
          <w:rtl w:val="0"/>
        </w:rPr>
        <w:t xml:space="preserve">6.1.- Lanzamientos por Sprint</w:t>
      </w:r>
    </w:p>
    <w:p w:rsidR="00000000" w:rsidDel="00000000" w:rsidP="00000000" w:rsidRDefault="00000000" w:rsidRPr="00000000" w14:paraId="000001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/>
      </w:pPr>
      <w:r w:rsidDel="00000000" w:rsidR="00000000" w:rsidRPr="00000000">
        <w:rPr>
          <w:rtl w:val="0"/>
        </w:rPr>
        <w:t xml:space="preserve">Para el presente proyecto, las ventanas de tiempo mínimas (time-boxing) de desarrollo, serán de 3 semanas. Adicionalmente, el tiempo de desarrollo efectivo por día será de 6 hrs.</w:t>
      </w:r>
    </w:p>
    <w:p w:rsidR="00000000" w:rsidDel="00000000" w:rsidP="00000000" w:rsidRDefault="00000000" w:rsidRPr="00000000" w14:paraId="000001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spacing w:before="0" w:lineRule="auto"/>
        <w:rPr/>
      </w:pPr>
      <w:bookmarkStart w:colFirst="0" w:colLast="0" w:name="_heading=h.1y810tw" w:id="17"/>
      <w:bookmarkEnd w:id="17"/>
      <w:r w:rsidDel="00000000" w:rsidR="00000000" w:rsidRPr="00000000">
        <w:rPr/>
        <w:drawing>
          <wp:inline distB="114300" distT="114300" distL="114300" distR="114300">
            <wp:extent cx="5612130" cy="55753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4737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11684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419350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vid Garrido" w:id="0" w:date="2021-07-07T16:01:00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solo se ejemplifican 3 historias de usuario asociadas a 1 Épica. Para el trabajo, ustedes deben aportar con 3 historias de usuario para cada una de las otras 2 épicas.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Proyecto Scrum, Ingeniería de Software – DuocUC</w:t>
    </w:r>
  </w:p>
  <w:p w:rsidR="00000000" w:rsidDel="00000000" w:rsidP="00000000" w:rsidRDefault="00000000" w:rsidRPr="00000000" w14:paraId="000001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del Proyecto</w:t>
    </w:r>
  </w:p>
  <w:p w:rsidR="00000000" w:rsidDel="00000000" w:rsidP="00000000" w:rsidRDefault="00000000" w:rsidRPr="00000000" w14:paraId="000001A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Heading1">
    <w:name w:val="heading 1"/>
    <w:basedOn w:val="Normal"/>
    <w:next w:val="Normal"/>
    <w:link w:val="Heading1Ch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Heading4">
    <w:name w:val="heading 4"/>
    <w:basedOn w:val="Heading1"/>
    <w:next w:val="Normal"/>
    <w:link w:val="Heading4Ch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eGrid">
    <w:name w:val="Table Grid"/>
    <w:basedOn w:val="Table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D2F"/>
  </w:style>
  <w:style w:type="paragraph" w:styleId="Footer">
    <w:name w:val="footer"/>
    <w:basedOn w:val="Normal"/>
    <w:link w:val="FooterCh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D2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itleChar" w:customStyle="1">
    <w:name w:val="Title Char"/>
    <w:basedOn w:val="DefaultParagraphFont"/>
    <w:link w:val="Title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NoSpacing">
    <w:name w:val="No Spacing"/>
    <w:link w:val="NoSpacingCh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NoSpacingChar" w:customStyle="1">
    <w:name w:val="No Spacing Char"/>
    <w:basedOn w:val="DefaultParagraphFont"/>
    <w:link w:val="NoSpacing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DefaultParagraphFont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Heading3Char" w:customStyle="1">
    <w:name w:val="Heading 3 Char"/>
    <w:basedOn w:val="DefaultParagraphFont"/>
    <w:link w:val="Heading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rsid w:val="000A2611"/>
    <w:rPr>
      <w:rFonts w:ascii="Verdana" w:cs="Times New Roman" w:eastAsia="Times New Roman" w:hAnsi="Verdana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Heading7Char" w:customStyle="1">
    <w:name w:val="Heading 7 Char"/>
    <w:basedOn w:val="DefaultParagraphFont"/>
    <w:link w:val="Heading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26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268D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26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268D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268D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19" Type="http://schemas.openxmlformats.org/officeDocument/2006/relationships/image" Target="media/image5.png"/><Relationship Id="rId6" Type="http://schemas.openxmlformats.org/officeDocument/2006/relationships/styles" Target="styles.xml"/><Relationship Id="rId18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gq41CB7x39rfqbhnMaLCjd/NA==">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2021-07-07T19:08:00Z</dcterms:created>
  <dc:creator>Administrador</dc:creator>
</cp:coreProperties>
</file>