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17320" cy="75089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4472c4" w:space="6" w:sz="6" w:val="single"/>
          <w:left w:space="0" w:sz="0" w:val="nil"/>
          <w:bottom w:color="4472c4" w:space="6" w:sz="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1"/>
          <w:strike w:val="0"/>
          <w:color w:val="4472c4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4472c4"/>
          <w:sz w:val="72"/>
          <w:szCs w:val="72"/>
          <w:u w:val="none"/>
          <w:shd w:fill="auto" w:val="clear"/>
          <w:vertAlign w:val="baseline"/>
          <w:rtl w:val="0"/>
        </w:rPr>
        <w:t xml:space="preserve">ENTREVISTA PARA E-BOOK THEME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Jerónimo E Huincamán y Lucas Di luca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9083358</wp:posOffset>
                </wp:positionV>
                <wp:extent cx="6562725" cy="56730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69400" y="3501108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9083358</wp:posOffset>
                </wp:positionV>
                <wp:extent cx="6562725" cy="567309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2725" cy="5673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58952" cy="47893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Nosotros somos Lucas Di Luca y Jeronimo Huincaman. Somos de 6°1 y estamos a cargo del desarrollo del libro de temas virtual, el cual tendrá de nombre 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e-book theme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objetivo de esta entrevista es conocer cada detalle sobre las entidades, relaciones y accesos de cada uno de los integrantes de la aplicación.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es la función del libro de temas?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¿A quién va dirigida la aplicación de libro de temas?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personas tienen acceso al libro de temas?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personas tiene acceso a modificar la información del libro de temas?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personas tienen solamente acceso a lectura?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cosas son imprescindibles en el libro de tema?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¿Y cuales no le interesan del mismo? ¿Le añadiría algo nuevo, ej: otro apartado, o ciertas características?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¿Tiene experiencia con algún libro virtual?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Sí sí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Algunas características que le hayan gustado.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¿Utiliza todas las secciones del libro de temas físico?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utiliza usted el libro de temas?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¿Le gustaría que la aplicación tenga la opción de poder firmar y validar lo que usted escribe en el libro de temas?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Con respecto al diseño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estas tres opciones: ¿Cuál es la que más le gusta, o cual es la que usted cree que encajaría mejor con la aplicación?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1819275</wp:posOffset>
            </wp:positionH>
            <wp:positionV relativeFrom="paragraph">
              <wp:posOffset>157925</wp:posOffset>
            </wp:positionV>
            <wp:extent cx="2172653" cy="1678235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2653" cy="1678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4086225</wp:posOffset>
            </wp:positionH>
            <wp:positionV relativeFrom="paragraph">
              <wp:posOffset>226318</wp:posOffset>
            </wp:positionV>
            <wp:extent cx="2047875" cy="1575288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75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-323849</wp:posOffset>
            </wp:positionH>
            <wp:positionV relativeFrom="paragraph">
              <wp:posOffset>262844</wp:posOffset>
            </wp:positionV>
            <wp:extent cx="2044101" cy="1577766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4101" cy="15777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Nuestra elección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la hora de elegir fue 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969346" cy="228854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9346" cy="2288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Según sus gustos y experiencias personales ¿Que colores estarán acordes a un libro de temas?</w:t>
      </w:r>
    </w:p>
    <w:sectPr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