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AE5E8" w14:textId="77777777" w:rsidR="00182329" w:rsidRDefault="005A485F">
      <w:pPr>
        <w:pStyle w:val="1"/>
      </w:pPr>
      <w:bookmarkStart w:id="0" w:name="X48e61e9a228ac67b1344bc9617f4abdb229c608"/>
      <w:r>
        <w:t>AutoURDF: Unsupervised Robot Modeling from Point Cloud Frames Using Cluster Registration</w:t>
      </w:r>
    </w:p>
    <w:p w14:paraId="27D299D9" w14:textId="77777777" w:rsidR="00182329" w:rsidRDefault="005A485F">
      <w:pPr>
        <w:pStyle w:val="1"/>
        <w:rPr>
          <w:lang w:eastAsia="zh-CN"/>
        </w:rPr>
      </w:pPr>
      <w:bookmarkStart w:id="1" w:name="autourdf基于点云帧的无监督机器人建模与聚类配准"/>
      <w:bookmarkEnd w:id="0"/>
      <w:r>
        <w:rPr>
          <w:rFonts w:hint="eastAsia"/>
          <w:lang w:eastAsia="zh-CN"/>
        </w:rPr>
        <w:t>AutoURDF:</w:t>
      </w:r>
      <w:r>
        <w:rPr>
          <w:rFonts w:hint="eastAsia"/>
          <w:lang w:eastAsia="zh-CN"/>
        </w:rPr>
        <w:t>基于</w:t>
      </w:r>
      <w:proofErr w:type="gramStart"/>
      <w:r>
        <w:rPr>
          <w:rFonts w:hint="eastAsia"/>
          <w:lang w:eastAsia="zh-CN"/>
        </w:rPr>
        <w:t>点云帧的</w:t>
      </w:r>
      <w:proofErr w:type="gramEnd"/>
      <w:r>
        <w:rPr>
          <w:rFonts w:hint="eastAsia"/>
          <w:lang w:eastAsia="zh-CN"/>
        </w:rPr>
        <w:t>无监督机器人建模与聚类配准</w:t>
      </w:r>
    </w:p>
    <w:bookmarkEnd w:id="1"/>
    <w:p w14:paraId="5564E5E2" w14:textId="77777777" w:rsidR="00182329" w:rsidRDefault="005A485F">
      <w:pPr>
        <w:pStyle w:val="FirstParagraph"/>
      </w:pPr>
      <w:r>
        <w:t xml:space="preserve">Jiong Lin </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 Lechen Zhang </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 Kwansoo Lee </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 Jialong Ning </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 Judah Goldfeder </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 Hod Lipson </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t>
      </w:r>
      <w:r>
        <w:t>Columbia University</w:t>
      </w:r>
    </w:p>
    <w:p w14:paraId="1AD3F6F4" w14:textId="77777777" w:rsidR="00182329" w:rsidRDefault="005A485F">
      <w:pPr>
        <w:pStyle w:val="a0"/>
      </w:pPr>
      <w:r>
        <w:t xml:space="preserve">Jiong Lin </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 Lechen Zhang </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 Kwansoo Lee </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 Jialong Ning </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 Judah Goldfeder </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 Hod Lipson </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t>
      </w:r>
      <w:r>
        <w:rPr>
          <w:rFonts w:hint="eastAsia"/>
        </w:rPr>
        <w:t>哥伦比亚大学</w:t>
      </w:r>
    </w:p>
    <w:p w14:paraId="50B5BF0A" w14:textId="77777777" w:rsidR="00182329" w:rsidRDefault="005A485F">
      <w:pPr>
        <w:pStyle w:val="a0"/>
      </w:pPr>
      <w:r>
        <w:t>https://autourdf.github.io/</w:t>
      </w:r>
    </w:p>
    <w:p w14:paraId="676EB8A6" w14:textId="77777777" w:rsidR="00182329" w:rsidRDefault="005A485F">
      <w:pPr>
        <w:pStyle w:val="1"/>
      </w:pPr>
      <w:bookmarkStart w:id="2" w:name="abstract"/>
      <w:r>
        <w:t>Abstract</w:t>
      </w:r>
    </w:p>
    <w:p w14:paraId="1DAEA63A" w14:textId="77777777" w:rsidR="00182329" w:rsidRDefault="005A485F">
      <w:pPr>
        <w:pStyle w:val="1"/>
      </w:pPr>
      <w:bookmarkStart w:id="3" w:name="摘要"/>
      <w:bookmarkEnd w:id="2"/>
      <w:r>
        <w:rPr>
          <w:rFonts w:hint="eastAsia"/>
        </w:rPr>
        <w:t>摘要</w:t>
      </w:r>
    </w:p>
    <w:bookmarkEnd w:id="3"/>
    <w:p w14:paraId="502BC474" w14:textId="77777777" w:rsidR="00182329" w:rsidRDefault="005A485F">
      <w:pPr>
        <w:pStyle w:val="FirstParagraph"/>
      </w:pPr>
      <w:r>
        <w:t>Robot description models are essential for simulation and control, yet their creati</w:t>
      </w:r>
      <w:r>
        <w:t>on often requires significant manual effort. To streamline this modeling process, we introduce AutoURDF, an unsupervised approach for constructing description files for unseen robots from point cloud frames. Our method leverages a cluster-based point cloud</w:t>
      </w:r>
      <w:r>
        <w:t xml:space="preserve"> registration model that tracks the 6-DoF transformations of point clusters. Through analyzing cluster movements, we hierarchically address the following challenges: (1) moving part segmentation, (2) body topology inference, and (3) joint parameter estimat</w:t>
      </w:r>
      <w:r>
        <w:t>ion. The complete pipeline produces robot description files that are fully compatible with existing simulators. We validate our method across a variety of robots, using both synthetic and real-world scan data. Results indicate that our approach outperforms</w:t>
      </w:r>
      <w:r>
        <w:t xml:space="preserve"> previous methods in registration and body topology estimation accuracy, offering a scalable solution for automated robot modeling.</w:t>
      </w:r>
    </w:p>
    <w:p w14:paraId="3A1C779F" w14:textId="77777777" w:rsidR="00182329" w:rsidRDefault="005A485F">
      <w:pPr>
        <w:pStyle w:val="a0"/>
        <w:rPr>
          <w:lang w:eastAsia="zh-CN"/>
        </w:rPr>
      </w:pPr>
      <w:r>
        <w:rPr>
          <w:rFonts w:hint="eastAsia"/>
          <w:lang w:eastAsia="zh-CN"/>
        </w:rPr>
        <w:t>机器人描述模型对于仿真和控制至关重要，但其创建通常需要大量手动工作。为了简化这一建模过程，我们提出了</w:t>
      </w:r>
      <w:r>
        <w:rPr>
          <w:rFonts w:hint="eastAsia"/>
          <w:lang w:eastAsia="zh-CN"/>
        </w:rPr>
        <w:t>AutoURDF</w:t>
      </w:r>
      <w:r>
        <w:rPr>
          <w:rFonts w:hint="eastAsia"/>
          <w:lang w:eastAsia="zh-CN"/>
        </w:rPr>
        <w:t>，一种从</w:t>
      </w:r>
      <w:proofErr w:type="gramStart"/>
      <w:r>
        <w:rPr>
          <w:rFonts w:hint="eastAsia"/>
          <w:lang w:eastAsia="zh-CN"/>
        </w:rPr>
        <w:t>点云帧构建</w:t>
      </w:r>
      <w:proofErr w:type="gramEnd"/>
      <w:r>
        <w:rPr>
          <w:rFonts w:hint="eastAsia"/>
          <w:lang w:eastAsia="zh-CN"/>
        </w:rPr>
        <w:t>未知机器人描述文件的</w:t>
      </w:r>
      <w:r w:rsidRPr="00CC2184">
        <w:rPr>
          <w:rFonts w:hint="eastAsia"/>
          <w:b/>
          <w:bCs/>
          <w:color w:val="FF0000"/>
          <w:lang w:eastAsia="zh-CN"/>
        </w:rPr>
        <w:t>无监督方法</w:t>
      </w:r>
      <w:r>
        <w:rPr>
          <w:rFonts w:hint="eastAsia"/>
          <w:lang w:eastAsia="zh-CN"/>
        </w:rPr>
        <w:t>。我们的方法利用</w:t>
      </w:r>
      <w:r w:rsidRPr="00CC2184">
        <w:rPr>
          <w:rFonts w:hint="eastAsia"/>
          <w:b/>
          <w:bCs/>
          <w:color w:val="FF0000"/>
          <w:lang w:eastAsia="zh-CN"/>
        </w:rPr>
        <w:t>基于聚类的点云配准模型</w:t>
      </w:r>
      <w:r>
        <w:rPr>
          <w:rFonts w:hint="eastAsia"/>
          <w:lang w:eastAsia="zh-CN"/>
        </w:rPr>
        <w:t>，</w:t>
      </w:r>
      <w:r w:rsidRPr="00A37200">
        <w:rPr>
          <w:rFonts w:hint="eastAsia"/>
          <w:b/>
          <w:bCs/>
          <w:color w:val="FF0000"/>
          <w:lang w:eastAsia="zh-CN"/>
        </w:rPr>
        <w:t>跟踪</w:t>
      </w:r>
      <w:proofErr w:type="gramStart"/>
      <w:r w:rsidRPr="00A37200">
        <w:rPr>
          <w:rFonts w:hint="eastAsia"/>
          <w:b/>
          <w:bCs/>
          <w:color w:val="FF0000"/>
          <w:lang w:eastAsia="zh-CN"/>
        </w:rPr>
        <w:t>点云簇的</w:t>
      </w:r>
      <w:proofErr w:type="gramEnd"/>
      <w:r w:rsidRPr="00A37200">
        <w:rPr>
          <w:rFonts w:hint="eastAsia"/>
          <w:b/>
          <w:bCs/>
          <w:color w:val="FF0000"/>
          <w:lang w:eastAsia="zh-CN"/>
        </w:rPr>
        <w:t>6</w:t>
      </w:r>
      <w:r w:rsidRPr="00A37200">
        <w:rPr>
          <w:rFonts w:hint="eastAsia"/>
          <w:b/>
          <w:bCs/>
          <w:color w:val="FF0000"/>
          <w:lang w:eastAsia="zh-CN"/>
        </w:rPr>
        <w:t>自由度变换</w:t>
      </w:r>
      <w:r>
        <w:rPr>
          <w:rFonts w:hint="eastAsia"/>
          <w:lang w:eastAsia="zh-CN"/>
        </w:rPr>
        <w:t>。通过分析簇的运动，</w:t>
      </w:r>
      <w:r>
        <w:rPr>
          <w:rFonts w:hint="eastAsia"/>
          <w:lang w:eastAsia="zh-CN"/>
        </w:rPr>
        <w:t>我们</w:t>
      </w:r>
      <w:r w:rsidRPr="00A37200">
        <w:rPr>
          <w:rFonts w:hint="eastAsia"/>
          <w:b/>
          <w:bCs/>
          <w:color w:val="FF0000"/>
          <w:lang w:eastAsia="zh-CN"/>
        </w:rPr>
        <w:t>分层</w:t>
      </w:r>
      <w:r>
        <w:rPr>
          <w:rFonts w:hint="eastAsia"/>
          <w:lang w:eastAsia="zh-CN"/>
        </w:rPr>
        <w:t>解决了以下挑战</w:t>
      </w:r>
      <w:r>
        <w:rPr>
          <w:rFonts w:hint="eastAsia"/>
          <w:lang w:eastAsia="zh-CN"/>
        </w:rPr>
        <w:t>:</w:t>
      </w:r>
      <w:r w:rsidRPr="00A37200">
        <w:rPr>
          <w:rFonts w:hint="eastAsia"/>
          <w:b/>
          <w:bCs/>
          <w:color w:val="FF0000"/>
          <w:lang w:eastAsia="zh-CN"/>
        </w:rPr>
        <w:t>(1)</w:t>
      </w:r>
      <w:r w:rsidRPr="00A37200">
        <w:rPr>
          <w:rFonts w:hint="eastAsia"/>
          <w:b/>
          <w:bCs/>
          <w:color w:val="FF0000"/>
          <w:lang w:eastAsia="zh-CN"/>
        </w:rPr>
        <w:t>运动部件分割，</w:t>
      </w:r>
      <w:r w:rsidRPr="00A37200">
        <w:rPr>
          <w:rFonts w:hint="eastAsia"/>
          <w:b/>
          <w:bCs/>
          <w:color w:val="FF0000"/>
          <w:lang w:eastAsia="zh-CN"/>
        </w:rPr>
        <w:t>(2)</w:t>
      </w:r>
      <w:r w:rsidRPr="00A37200">
        <w:rPr>
          <w:rFonts w:hint="eastAsia"/>
          <w:b/>
          <w:bCs/>
          <w:color w:val="FF0000"/>
          <w:lang w:eastAsia="zh-CN"/>
        </w:rPr>
        <w:t>身体拓扑推断，以及</w:t>
      </w:r>
      <w:r w:rsidRPr="00A37200">
        <w:rPr>
          <w:rFonts w:hint="eastAsia"/>
          <w:b/>
          <w:bCs/>
          <w:color w:val="FF0000"/>
          <w:lang w:eastAsia="zh-CN"/>
        </w:rPr>
        <w:t>(3)</w:t>
      </w:r>
      <w:r w:rsidRPr="00A37200">
        <w:rPr>
          <w:rFonts w:hint="eastAsia"/>
          <w:b/>
          <w:bCs/>
          <w:color w:val="FF0000"/>
          <w:lang w:eastAsia="zh-CN"/>
        </w:rPr>
        <w:t>关节参数估计。</w:t>
      </w:r>
      <w:r>
        <w:rPr>
          <w:rFonts w:hint="eastAsia"/>
          <w:lang w:eastAsia="zh-CN"/>
        </w:rPr>
        <w:t>完整的流程生成的机器人描述文件与现有仿真器完全兼容。我们在多种机器人上验证了我们的方法，使用了合成数据和真实扫描数据。结果表明，我们的方法在配准和身体拓扑估计准确性上优于以往方法，为自动化机器人建模提供了可扩展的解决方案。</w:t>
      </w:r>
    </w:p>
    <w:p w14:paraId="7125F4A9" w14:textId="77777777" w:rsidR="00182329" w:rsidRDefault="005A485F">
      <w:pPr>
        <w:pStyle w:val="1"/>
      </w:pPr>
      <w:bookmarkStart w:id="4" w:name="introduction"/>
      <w:r>
        <w:lastRenderedPageBreak/>
        <w:t>1. Introduction</w:t>
      </w:r>
    </w:p>
    <w:p w14:paraId="5827F8CB" w14:textId="77777777" w:rsidR="00182329" w:rsidRDefault="005A485F">
      <w:pPr>
        <w:pStyle w:val="1"/>
      </w:pPr>
      <w:bookmarkStart w:id="5" w:name="引言"/>
      <w:bookmarkEnd w:id="4"/>
      <w:r>
        <w:t xml:space="preserve">1. </w:t>
      </w:r>
      <w:r>
        <w:rPr>
          <w:rFonts w:hint="eastAsia"/>
        </w:rPr>
        <w:t>引言</w:t>
      </w:r>
    </w:p>
    <w:bookmarkEnd w:id="5"/>
    <w:p w14:paraId="10807843" w14:textId="77777777" w:rsidR="00182329" w:rsidRDefault="005A485F">
      <w:pPr>
        <w:pStyle w:val="FirstParagraph"/>
      </w:pPr>
      <w:r>
        <w:t>Accurate and structured representations of robots are essential for applicatio</w:t>
      </w:r>
      <w:r>
        <w:t>ns such as real-time control, motion planning, and physics-based simulation. Among these representations, robot description files, such as the Unified Robot Description Format (URDF) [43], explicitly capture robot geometry, kinematics, and dynamic properti</w:t>
      </w:r>
      <w:r>
        <w:t>es. Over time, new formats such as MJCF for MuJoCo[47] and USD for NVIDIA’s Isaac Gym [28] have been introduced to enable scene descriptions and parallel simulations. Despite these advancements, customizing basic robot models still demands manual effort, o</w:t>
      </w:r>
      <w:r>
        <w:t>ften involving CAD model conversions [4] or tedious XML file modifications. This challenge has driven robotics and computer vision researchers to explore data-driven methods to automate the robot modeling process.</w:t>
      </w:r>
    </w:p>
    <w:p w14:paraId="2B926720" w14:textId="77777777" w:rsidR="00182329" w:rsidRDefault="005A485F">
      <w:pPr>
        <w:pStyle w:val="a0"/>
        <w:rPr>
          <w:lang w:eastAsia="zh-CN"/>
        </w:rPr>
      </w:pPr>
      <w:r>
        <w:rPr>
          <w:rFonts w:hint="eastAsia"/>
          <w:lang w:eastAsia="zh-CN"/>
        </w:rPr>
        <w:t>准确且结构化的机器人表示对于实时控制、运动规划和基于物理的仿真等应用至关重要。在这些</w:t>
      </w:r>
      <w:r>
        <w:rPr>
          <w:rFonts w:hint="eastAsia"/>
          <w:lang w:eastAsia="zh-CN"/>
        </w:rPr>
        <w:t>表示中，机器人描述文件，如统一机器人描述格式</w:t>
      </w:r>
      <w:r>
        <w:rPr>
          <w:rFonts w:hint="eastAsia"/>
          <w:lang w:eastAsia="zh-CN"/>
        </w:rPr>
        <w:t>(URDF)[43]</w:t>
      </w:r>
      <w:r>
        <w:rPr>
          <w:rFonts w:hint="eastAsia"/>
          <w:lang w:eastAsia="zh-CN"/>
        </w:rPr>
        <w:t>，明确捕捉了机器人的几何、运动学和动态特性。随着时间的推移，新的格式如</w:t>
      </w:r>
      <w:r>
        <w:rPr>
          <w:rFonts w:hint="eastAsia"/>
          <w:lang w:eastAsia="zh-CN"/>
        </w:rPr>
        <w:t>MuJoCo</w:t>
      </w:r>
      <w:r>
        <w:rPr>
          <w:rFonts w:hint="eastAsia"/>
          <w:lang w:eastAsia="zh-CN"/>
        </w:rPr>
        <w:t>的</w:t>
      </w:r>
      <w:r>
        <w:rPr>
          <w:rFonts w:hint="eastAsia"/>
          <w:lang w:eastAsia="zh-CN"/>
        </w:rPr>
        <w:t>MJCF[47]</w:t>
      </w:r>
      <w:r>
        <w:rPr>
          <w:rFonts w:hint="eastAsia"/>
          <w:lang w:eastAsia="zh-CN"/>
        </w:rPr>
        <w:t>和</w:t>
      </w:r>
      <w:r>
        <w:rPr>
          <w:rFonts w:hint="eastAsia"/>
          <w:lang w:eastAsia="zh-CN"/>
        </w:rPr>
        <w:t>NVIDIA</w:t>
      </w:r>
      <w:r>
        <w:rPr>
          <w:rFonts w:hint="eastAsia"/>
          <w:lang w:eastAsia="zh-CN"/>
        </w:rPr>
        <w:t>的</w:t>
      </w:r>
      <w:r>
        <w:rPr>
          <w:rFonts w:hint="eastAsia"/>
          <w:lang w:eastAsia="zh-CN"/>
        </w:rPr>
        <w:t>Isaac</w:t>
      </w:r>
      <w:r>
        <w:rPr>
          <w:lang w:eastAsia="zh-CN"/>
        </w:rPr>
        <w:t xml:space="preserve"> </w:t>
      </w:r>
      <w:r>
        <w:rPr>
          <w:rFonts w:hint="eastAsia"/>
          <w:lang w:eastAsia="zh-CN"/>
        </w:rPr>
        <w:t>Gym</w:t>
      </w:r>
      <w:r>
        <w:rPr>
          <w:rFonts w:hint="eastAsia"/>
          <w:lang w:eastAsia="zh-CN"/>
        </w:rPr>
        <w:t>的</w:t>
      </w:r>
      <w:r>
        <w:rPr>
          <w:rFonts w:hint="eastAsia"/>
          <w:lang w:eastAsia="zh-CN"/>
        </w:rPr>
        <w:t>USD[28]</w:t>
      </w:r>
      <w:r>
        <w:rPr>
          <w:rFonts w:hint="eastAsia"/>
          <w:lang w:eastAsia="zh-CN"/>
        </w:rPr>
        <w:t>被引入，以实现场景描述和并行仿真。尽管有这些进展，定制基本机器人模型仍然需要手动工作，通常涉及</w:t>
      </w:r>
      <w:r>
        <w:rPr>
          <w:rFonts w:hint="eastAsia"/>
          <w:lang w:eastAsia="zh-CN"/>
        </w:rPr>
        <w:t>CAD</w:t>
      </w:r>
      <w:r>
        <w:rPr>
          <w:rFonts w:hint="eastAsia"/>
          <w:lang w:eastAsia="zh-CN"/>
        </w:rPr>
        <w:t>模型转换</w:t>
      </w:r>
      <w:r>
        <w:rPr>
          <w:rFonts w:hint="eastAsia"/>
          <w:lang w:eastAsia="zh-CN"/>
        </w:rPr>
        <w:t>[4]</w:t>
      </w:r>
      <w:r>
        <w:rPr>
          <w:rFonts w:hint="eastAsia"/>
          <w:lang w:eastAsia="zh-CN"/>
        </w:rPr>
        <w:t>或繁琐的</w:t>
      </w:r>
      <w:r>
        <w:rPr>
          <w:rFonts w:hint="eastAsia"/>
          <w:lang w:eastAsia="zh-CN"/>
        </w:rPr>
        <w:t>XML</w:t>
      </w:r>
      <w:r>
        <w:rPr>
          <w:rFonts w:hint="eastAsia"/>
          <w:lang w:eastAsia="zh-CN"/>
        </w:rPr>
        <w:t>文件修改。这一挑战促使机器人和计算机视觉研究人员探索数据驱动的方法来自动化机器人建模过程。</w:t>
      </w:r>
    </w:p>
    <w:p w14:paraId="2A8B06BA" w14:textId="77777777" w:rsidR="00182329" w:rsidRDefault="005A485F">
      <w:pPr>
        <w:pStyle w:val="a0"/>
      </w:pPr>
      <w:r w:rsidRPr="00A37200">
        <w:rPr>
          <w:b/>
          <w:bCs/>
          <w:color w:val="FF0000"/>
        </w:rPr>
        <w:t xml:space="preserve">Robot self-modeling </w:t>
      </w:r>
      <w:r>
        <w:t>[19] has emerged as</w:t>
      </w:r>
      <w:r>
        <w:t xml:space="preserve"> a vital approach in enabling robots to autonomously discover their own body kinematics. Previous works in this field utilize sensorimotor data, integrating depth images [6], RGB images [12, 23] or IMU sensors [20] with motor signals to achieve accurate se</w:t>
      </w:r>
      <w:r>
        <w:t xml:space="preserve">lf-modeling. Another related field, </w:t>
      </w:r>
      <m:oMath>
        <m:r>
          <w:rPr>
            <w:rFonts w:ascii="Cambria Math" w:hAnsi="Cambria Math"/>
          </w:rPr>
          <m:t>Ar</m:t>
        </m:r>
      </m:oMath>
      <w:r>
        <w:t xml:space="preserve"> - ticulated Object Modeling [21], focuses on reconstructing the kinematic structure of articulated rigid bodies from visual data. Prior research primarily targeted everyday objects </w:t>
      </w:r>
      <m:oMath>
        <m:d>
          <m:dPr>
            <m:begChr m:val="["/>
            <m:endChr m:val="]"/>
            <m:ctrlPr>
              <w:rPr>
                <w:rFonts w:ascii="Cambria Math" w:hAnsi="Cambria Math"/>
              </w:rPr>
            </m:ctrlPr>
          </m:dPr>
          <m:e>
            <m:r>
              <w:rPr>
                <w:rFonts w:ascii="Cambria Math" w:hAnsi="Cambria Math"/>
              </w:rPr>
              <m:t>13</m:t>
            </m:r>
            <m:r>
              <m:rPr>
                <m:sty m:val="p"/>
              </m:rPr>
              <w:rPr>
                <w:rFonts w:ascii="Cambria Math" w:hAnsi="Cambria Math"/>
              </w:rPr>
              <m:t>,</m:t>
            </m:r>
            <m:r>
              <w:rPr>
                <w:rFonts w:ascii="Cambria Math" w:hAnsi="Cambria Math"/>
              </w:rPr>
              <m:t>15</m:t>
            </m:r>
            <m:r>
              <m:rPr>
                <m:sty m:val="p"/>
              </m:rPr>
              <w:rPr>
                <w:rFonts w:ascii="Cambria Math" w:hAnsi="Cambria Math"/>
              </w:rPr>
              <m:t>,</m:t>
            </m:r>
            <m:r>
              <w:rPr>
                <w:rFonts w:ascii="Cambria Math" w:hAnsi="Cambria Math"/>
              </w:rPr>
              <m:t>29</m:t>
            </m:r>
            <m:r>
              <m:rPr>
                <m:sty m:val="p"/>
              </m:rPr>
              <w:rPr>
                <w:rFonts w:ascii="Cambria Math" w:hAnsi="Cambria Math"/>
              </w:rPr>
              <m:t>,</m:t>
            </m:r>
            <m:r>
              <w:rPr>
                <w:rFonts w:ascii="Cambria Math" w:hAnsi="Cambria Math"/>
              </w:rPr>
              <m:t>50</m:t>
            </m:r>
          </m:e>
        </m:d>
      </m:oMath>
      <w:r>
        <w:t xml:space="preserve"> -such as scissors, lap</w:t>
      </w:r>
      <w:r>
        <w:t>tops, and drawers-which typically have only a few moving parts and relatively simple kinematic structures. Robots, however, consist of serially connected joints and, in some cases, multibranched links. Additionally, large-scale datasets representing divers</w:t>
      </w:r>
      <w:r>
        <w:t>e robot morphologies are still lacking. These factors make it challenging to effectively apply supervised learning methods developed for articulated objects to more complex robotic structures.</w:t>
      </w:r>
    </w:p>
    <w:p w14:paraId="328DC7B7" w14:textId="77777777" w:rsidR="00182329" w:rsidRDefault="005A485F">
      <w:pPr>
        <w:pStyle w:val="a0"/>
        <w:rPr>
          <w:lang w:eastAsia="zh-CN"/>
        </w:rPr>
      </w:pPr>
      <w:r w:rsidRPr="00A37200">
        <w:rPr>
          <w:rFonts w:hint="eastAsia"/>
          <w:b/>
          <w:bCs/>
          <w:color w:val="FF0000"/>
          <w:lang w:eastAsia="zh-CN"/>
        </w:rPr>
        <w:t>机器人自建模</w:t>
      </w:r>
      <w:r w:rsidRPr="00A37200">
        <w:rPr>
          <w:rFonts w:hint="eastAsia"/>
          <w:color w:val="FF0000"/>
          <w:lang w:eastAsia="zh-CN"/>
        </w:rPr>
        <w:t>[19]</w:t>
      </w:r>
      <w:r w:rsidRPr="00A37200">
        <w:rPr>
          <w:rFonts w:hint="eastAsia"/>
          <w:color w:val="FF0000"/>
          <w:lang w:eastAsia="zh-CN"/>
        </w:rPr>
        <w:t>已成为</w:t>
      </w:r>
      <w:r w:rsidRPr="00A37200">
        <w:rPr>
          <w:rFonts w:hint="eastAsia"/>
          <w:b/>
          <w:bCs/>
          <w:color w:val="FF0000"/>
          <w:lang w:eastAsia="zh-CN"/>
        </w:rPr>
        <w:t>使机器人自主发现其自身身体运动学</w:t>
      </w:r>
      <w:r w:rsidRPr="00A37200">
        <w:rPr>
          <w:rFonts w:hint="eastAsia"/>
          <w:color w:val="FF0000"/>
          <w:lang w:eastAsia="zh-CN"/>
        </w:rPr>
        <w:t>的重要方法</w:t>
      </w:r>
      <w:r>
        <w:rPr>
          <w:rFonts w:hint="eastAsia"/>
          <w:lang w:eastAsia="zh-CN"/>
        </w:rPr>
        <w:t>。该领域的先前工作利用感觉运动数据，将深度图像</w:t>
      </w:r>
      <w:r>
        <w:rPr>
          <w:rFonts w:hint="eastAsia"/>
          <w:lang w:eastAsia="zh-CN"/>
        </w:rPr>
        <w:t>[6]</w:t>
      </w:r>
      <w:r>
        <w:rPr>
          <w:rFonts w:hint="eastAsia"/>
          <w:lang w:eastAsia="zh-CN"/>
        </w:rPr>
        <w:t>、</w:t>
      </w:r>
      <w:r>
        <w:rPr>
          <w:rFonts w:hint="eastAsia"/>
          <w:lang w:eastAsia="zh-CN"/>
        </w:rPr>
        <w:t>RG</w:t>
      </w:r>
      <w:r>
        <w:rPr>
          <w:rFonts w:hint="eastAsia"/>
          <w:lang w:eastAsia="zh-CN"/>
        </w:rPr>
        <w:t>B</w:t>
      </w:r>
      <w:r>
        <w:rPr>
          <w:rFonts w:hint="eastAsia"/>
          <w:lang w:eastAsia="zh-CN"/>
        </w:rPr>
        <w:t>图像</w:t>
      </w:r>
      <w:r>
        <w:rPr>
          <w:rFonts w:hint="eastAsia"/>
          <w:lang w:eastAsia="zh-CN"/>
        </w:rPr>
        <w:t>[12,</w:t>
      </w:r>
      <w:r>
        <w:rPr>
          <w:lang w:eastAsia="zh-CN"/>
        </w:rPr>
        <w:t xml:space="preserve"> </w:t>
      </w:r>
      <w:r>
        <w:rPr>
          <w:rFonts w:hint="eastAsia"/>
          <w:lang w:eastAsia="zh-CN"/>
        </w:rPr>
        <w:t>23]</w:t>
      </w:r>
      <w:r>
        <w:rPr>
          <w:rFonts w:hint="eastAsia"/>
          <w:lang w:eastAsia="zh-CN"/>
        </w:rPr>
        <w:t>或</w:t>
      </w:r>
      <w:r>
        <w:rPr>
          <w:rFonts w:hint="eastAsia"/>
          <w:lang w:eastAsia="zh-CN"/>
        </w:rPr>
        <w:t>IMU</w:t>
      </w:r>
      <w:r>
        <w:rPr>
          <w:rFonts w:hint="eastAsia"/>
          <w:lang w:eastAsia="zh-CN"/>
        </w:rPr>
        <w:t>传感器</w:t>
      </w:r>
      <w:r>
        <w:rPr>
          <w:rFonts w:hint="eastAsia"/>
          <w:lang w:eastAsia="zh-CN"/>
        </w:rPr>
        <w:t>[20]</w:t>
      </w:r>
      <w:r>
        <w:rPr>
          <w:rFonts w:hint="eastAsia"/>
          <w:lang w:eastAsia="zh-CN"/>
        </w:rPr>
        <w:t>与电机信号集成，以实现准确的自建模。另一个相关领域，</w:t>
      </w:r>
      <w:r>
        <w:rPr>
          <w:lang w:eastAsia="zh-CN"/>
        </w:rPr>
        <w:t xml:space="preserve"> </w:t>
      </w:r>
      <m:oMath>
        <m:r>
          <w:rPr>
            <w:rFonts w:ascii="Cambria Math" w:hAnsi="Cambria Math"/>
            <w:lang w:eastAsia="zh-CN"/>
          </w:rPr>
          <m:t>Ar</m:t>
        </m:r>
      </m:oMath>
      <w:r>
        <w:rPr>
          <w:lang w:eastAsia="zh-CN"/>
        </w:rPr>
        <w:t xml:space="preserve"> - </w:t>
      </w:r>
      <w:r>
        <w:rPr>
          <w:rFonts w:hint="eastAsia"/>
          <w:lang w:eastAsia="zh-CN"/>
        </w:rPr>
        <w:t>铰接物体建模</w:t>
      </w:r>
      <w:r>
        <w:rPr>
          <w:rFonts w:hint="eastAsia"/>
          <w:lang w:eastAsia="zh-CN"/>
        </w:rPr>
        <w:t>[21]</w:t>
      </w:r>
      <w:r>
        <w:rPr>
          <w:rFonts w:hint="eastAsia"/>
          <w:lang w:eastAsia="zh-CN"/>
        </w:rPr>
        <w:t>，专注于从视觉数据重建铰接刚体的运动学结构。先前的研究主要针对日常物体</w:t>
      </w:r>
      <w:r>
        <w:rPr>
          <w:lang w:eastAsia="zh-CN"/>
        </w:rPr>
        <w:t xml:space="preserve"> </w:t>
      </w:r>
      <m:oMath>
        <m:d>
          <m:dPr>
            <m:begChr m:val="["/>
            <m:endChr m:val="]"/>
            <m:ctrlPr>
              <w:rPr>
                <w:rFonts w:ascii="Cambria Math" w:hAnsi="Cambria Math"/>
              </w:rPr>
            </m:ctrlPr>
          </m:dPr>
          <m:e>
            <m:r>
              <w:rPr>
                <w:rFonts w:ascii="Cambria Math" w:hAnsi="Cambria Math"/>
                <w:lang w:eastAsia="zh-CN"/>
              </w:rPr>
              <m:t>13</m:t>
            </m:r>
            <m:r>
              <m:rPr>
                <m:sty m:val="p"/>
              </m:rPr>
              <w:rPr>
                <w:rFonts w:ascii="Cambria Math" w:hAnsi="Cambria Math"/>
                <w:lang w:eastAsia="zh-CN"/>
              </w:rPr>
              <m:t>,</m:t>
            </m:r>
            <m:r>
              <w:rPr>
                <w:rFonts w:ascii="Cambria Math" w:hAnsi="Cambria Math"/>
                <w:lang w:eastAsia="zh-CN"/>
              </w:rPr>
              <m:t>15</m:t>
            </m:r>
            <m:r>
              <m:rPr>
                <m:sty m:val="p"/>
              </m:rPr>
              <w:rPr>
                <w:rFonts w:ascii="Cambria Math" w:hAnsi="Cambria Math"/>
                <w:lang w:eastAsia="zh-CN"/>
              </w:rPr>
              <m:t>,</m:t>
            </m:r>
            <m:r>
              <w:rPr>
                <w:rFonts w:ascii="Cambria Math" w:hAnsi="Cambria Math"/>
                <w:lang w:eastAsia="zh-CN"/>
              </w:rPr>
              <m:t>29</m:t>
            </m:r>
            <m:r>
              <m:rPr>
                <m:sty m:val="p"/>
              </m:rPr>
              <w:rPr>
                <w:rFonts w:ascii="Cambria Math" w:hAnsi="Cambria Math"/>
                <w:lang w:eastAsia="zh-CN"/>
              </w:rPr>
              <m:t>,</m:t>
            </m:r>
            <m:r>
              <w:rPr>
                <w:rFonts w:ascii="Cambria Math" w:hAnsi="Cambria Math"/>
                <w:lang w:eastAsia="zh-CN"/>
              </w:rPr>
              <m:t>50</m:t>
            </m:r>
          </m:e>
        </m:d>
      </m:oMath>
      <w:r>
        <w:rPr>
          <w:lang w:eastAsia="zh-CN"/>
        </w:rPr>
        <w:t xml:space="preserve"> </w:t>
      </w:r>
      <w:r>
        <w:rPr>
          <w:rFonts w:hint="eastAsia"/>
          <w:lang w:eastAsia="zh-CN"/>
        </w:rPr>
        <w:t>-</w:t>
      </w:r>
      <w:r>
        <w:rPr>
          <w:rFonts w:hint="eastAsia"/>
          <w:lang w:eastAsia="zh-CN"/>
        </w:rPr>
        <w:t>如剪刀、笔记本电脑和抽屉</w:t>
      </w:r>
      <w:r>
        <w:rPr>
          <w:rFonts w:hint="eastAsia"/>
          <w:lang w:eastAsia="zh-CN"/>
        </w:rPr>
        <w:t>-</w:t>
      </w:r>
      <w:r>
        <w:rPr>
          <w:rFonts w:hint="eastAsia"/>
          <w:lang w:eastAsia="zh-CN"/>
        </w:rPr>
        <w:t>这些物体通常只有少数运动部件和相对简单的运动学结构。然而，机器人由串联连接的关节组成，在某些情况下还有多</w:t>
      </w:r>
      <w:r>
        <w:rPr>
          <w:rFonts w:hint="eastAsia"/>
          <w:lang w:eastAsia="zh-CN"/>
        </w:rPr>
        <w:lastRenderedPageBreak/>
        <w:t>分支连杆。此外，代表</w:t>
      </w:r>
      <w:r w:rsidRPr="00145978">
        <w:rPr>
          <w:rFonts w:hint="eastAsia"/>
          <w:b/>
          <w:bCs/>
          <w:color w:val="FF0000"/>
          <w:lang w:eastAsia="zh-CN"/>
        </w:rPr>
        <w:t>多样化机器人形态的大规模数据</w:t>
      </w:r>
      <w:proofErr w:type="gramStart"/>
      <w:r w:rsidRPr="00145978">
        <w:rPr>
          <w:rFonts w:hint="eastAsia"/>
          <w:b/>
          <w:bCs/>
          <w:color w:val="FF0000"/>
          <w:lang w:eastAsia="zh-CN"/>
        </w:rPr>
        <w:t>集仍然</w:t>
      </w:r>
      <w:proofErr w:type="gramEnd"/>
      <w:r w:rsidRPr="00145978">
        <w:rPr>
          <w:rFonts w:hint="eastAsia"/>
          <w:b/>
          <w:bCs/>
          <w:color w:val="FF0000"/>
          <w:lang w:eastAsia="zh-CN"/>
        </w:rPr>
        <w:t>缺乏</w:t>
      </w:r>
      <w:r>
        <w:rPr>
          <w:rFonts w:hint="eastAsia"/>
          <w:lang w:eastAsia="zh-CN"/>
        </w:rPr>
        <w:t>。这些因素使得将针对铰接物体开发的监督学习方法有效应用于更复杂的机器人结构具有挑战性。</w:t>
      </w:r>
    </w:p>
    <w:p w14:paraId="04338F86" w14:textId="77777777" w:rsidR="00182329" w:rsidRDefault="005A485F">
      <w:pPr>
        <w:pStyle w:val="a0"/>
      </w:pPr>
      <w:r>
        <w:rPr>
          <w:noProof/>
        </w:rPr>
        <w:drawing>
          <wp:inline distT="0" distB="0" distL="0" distR="0" wp14:anchorId="4E385C37" wp14:editId="343AFEF8">
            <wp:extent cx="5353050" cy="4619625"/>
            <wp:effectExtent l="0" t="0" r="0" b="0"/>
            <wp:docPr id="27" name="Picture" descr="image"/>
            <wp:cNvGraphicFramePr/>
            <a:graphic xmlns:a="http://schemas.openxmlformats.org/drawingml/2006/main">
              <a:graphicData uri="http://schemas.openxmlformats.org/drawingml/2006/picture">
                <pic:pic xmlns:pic="http://schemas.openxmlformats.org/drawingml/2006/picture">
                  <pic:nvPicPr>
                    <pic:cNvPr id="28" name="Picture" descr="images/0195b235-7268-7b4b-8c99-b2f45f9668df_0_926_675_702_576_0.jpg"/>
                    <pic:cNvPicPr>
                      <a:picLocks noChangeAspect="1" noChangeArrowheads="1"/>
                    </pic:cNvPicPr>
                  </pic:nvPicPr>
                  <pic:blipFill>
                    <a:blip r:embed="rId5"/>
                    <a:stretch>
                      <a:fillRect/>
                    </a:stretch>
                  </pic:blipFill>
                  <pic:spPr bwMode="auto">
                    <a:xfrm>
                      <a:off x="0" y="0"/>
                      <a:ext cx="5353987" cy="4620434"/>
                    </a:xfrm>
                    <a:prstGeom prst="rect">
                      <a:avLst/>
                    </a:prstGeom>
                    <a:noFill/>
                    <a:ln w="9525">
                      <a:noFill/>
                      <a:headEnd/>
                      <a:tailEnd/>
                    </a:ln>
                  </pic:spPr>
                </pic:pic>
              </a:graphicData>
            </a:graphic>
          </wp:inline>
        </w:drawing>
      </w:r>
    </w:p>
    <w:p w14:paraId="4915CB91" w14:textId="77777777" w:rsidR="00182329" w:rsidRDefault="005A485F">
      <w:pPr>
        <w:pStyle w:val="a0"/>
      </w:pPr>
      <w:r>
        <w:t xml:space="preserve">                       </w:t>
      </w:r>
    </w:p>
    <w:p w14:paraId="642F42E1" w14:textId="77777777" w:rsidR="00182329" w:rsidRDefault="005A485F">
      <w:pPr>
        <w:pStyle w:val="a0"/>
      </w:pPr>
      <w:r>
        <w:t>Figure 1. We present AutoURDF, a novel framework that derives robot description files from time-series point cloud frames. We validate our method using a diverse set of robots, evaluated on both synthetic data and real-world scan da</w:t>
      </w:r>
      <w:r>
        <w:t>ta..</w:t>
      </w:r>
    </w:p>
    <w:p w14:paraId="04259D57" w14:textId="77777777" w:rsidR="00182329" w:rsidRDefault="005A485F">
      <w:pPr>
        <w:pStyle w:val="a0"/>
        <w:rPr>
          <w:lang w:eastAsia="zh-CN"/>
        </w:rPr>
      </w:pPr>
      <w:r>
        <w:rPr>
          <w:rFonts w:hint="eastAsia"/>
          <w:lang w:eastAsia="zh-CN"/>
        </w:rPr>
        <w:t>图</w:t>
      </w:r>
      <w:r>
        <w:rPr>
          <w:rFonts w:hint="eastAsia"/>
          <w:lang w:eastAsia="zh-CN"/>
        </w:rPr>
        <w:t>1.</w:t>
      </w:r>
      <w:r>
        <w:rPr>
          <w:lang w:eastAsia="zh-CN"/>
        </w:rPr>
        <w:t xml:space="preserve"> </w:t>
      </w:r>
      <w:r>
        <w:rPr>
          <w:rFonts w:hint="eastAsia"/>
          <w:lang w:eastAsia="zh-CN"/>
        </w:rPr>
        <w:t>我们提出了</w:t>
      </w:r>
      <w:r>
        <w:rPr>
          <w:rFonts w:hint="eastAsia"/>
          <w:lang w:eastAsia="zh-CN"/>
        </w:rPr>
        <w:t>AutoURDF</w:t>
      </w:r>
      <w:r>
        <w:rPr>
          <w:rFonts w:hint="eastAsia"/>
          <w:lang w:eastAsia="zh-CN"/>
        </w:rPr>
        <w:t>，一种从时间序列点</w:t>
      </w:r>
      <w:proofErr w:type="gramStart"/>
      <w:r>
        <w:rPr>
          <w:rFonts w:hint="eastAsia"/>
          <w:lang w:eastAsia="zh-CN"/>
        </w:rPr>
        <w:t>云帧中</w:t>
      </w:r>
      <w:proofErr w:type="gramEnd"/>
      <w:r>
        <w:rPr>
          <w:rFonts w:hint="eastAsia"/>
          <w:lang w:eastAsia="zh-CN"/>
        </w:rPr>
        <w:t>导出机器人描述文件的新框架。我们在多种机器人上验证了我们的方法，使用了合成数据和真实扫描数据进行评估。</w:t>
      </w:r>
    </w:p>
    <w:p w14:paraId="3211BFCA" w14:textId="77777777" w:rsidR="00182329" w:rsidRDefault="005A485F">
      <w:pPr>
        <w:pStyle w:val="a0"/>
      </w:pPr>
      <w:r>
        <w:t xml:space="preserve">Here, we present AutoURDF, an unsupervised approach that constructs robot description files, specifically URDFs, from time-series point cloud frames. Rather than relying </w:t>
      </w:r>
      <w:r>
        <w:t>on sensorimotor data, our method derives the robot structure purely from visual data. Furthermore, it does not require ground-truth annotations or manual intervention, making it scalable to a wide range of robots. The key objective of this work is illustra</w:t>
      </w:r>
      <w:r>
        <w:t>ted in Figure 1.</w:t>
      </w:r>
    </w:p>
    <w:p w14:paraId="6DF77029" w14:textId="77777777" w:rsidR="00182329" w:rsidRDefault="005A485F">
      <w:pPr>
        <w:pStyle w:val="a0"/>
        <w:rPr>
          <w:lang w:eastAsia="zh-CN"/>
        </w:rPr>
      </w:pPr>
      <w:r>
        <w:rPr>
          <w:rFonts w:hint="eastAsia"/>
          <w:lang w:eastAsia="zh-CN"/>
        </w:rPr>
        <w:lastRenderedPageBreak/>
        <w:t>在这里，我们提出了</w:t>
      </w:r>
      <w:r>
        <w:rPr>
          <w:rFonts w:hint="eastAsia"/>
          <w:lang w:eastAsia="zh-CN"/>
        </w:rPr>
        <w:t>AutoURDF</w:t>
      </w:r>
      <w:r>
        <w:rPr>
          <w:rFonts w:hint="eastAsia"/>
          <w:lang w:eastAsia="zh-CN"/>
        </w:rPr>
        <w:t>，一种从时间序列</w:t>
      </w:r>
      <w:proofErr w:type="gramStart"/>
      <w:r>
        <w:rPr>
          <w:rFonts w:hint="eastAsia"/>
          <w:lang w:eastAsia="zh-CN"/>
        </w:rPr>
        <w:t>点云帧构建</w:t>
      </w:r>
      <w:proofErr w:type="gramEnd"/>
      <w:r>
        <w:rPr>
          <w:rFonts w:hint="eastAsia"/>
          <w:lang w:eastAsia="zh-CN"/>
        </w:rPr>
        <w:t>机器人描述文件</w:t>
      </w:r>
      <w:r>
        <w:rPr>
          <w:rFonts w:hint="eastAsia"/>
          <w:lang w:eastAsia="zh-CN"/>
        </w:rPr>
        <w:t>(</w:t>
      </w:r>
      <w:r>
        <w:rPr>
          <w:rFonts w:hint="eastAsia"/>
          <w:lang w:eastAsia="zh-CN"/>
        </w:rPr>
        <w:t>特别是</w:t>
      </w:r>
      <w:r>
        <w:rPr>
          <w:rFonts w:hint="eastAsia"/>
          <w:lang w:eastAsia="zh-CN"/>
        </w:rPr>
        <w:t>URDF)</w:t>
      </w:r>
      <w:r>
        <w:rPr>
          <w:rFonts w:hint="eastAsia"/>
          <w:lang w:eastAsia="zh-CN"/>
        </w:rPr>
        <w:t>的无监督方法。我们的方法不依赖于感觉运动数据，而是纯粹从视觉数据中推导出机器人结构。此外，</w:t>
      </w:r>
      <w:r w:rsidRPr="00AE6129">
        <w:rPr>
          <w:rFonts w:hint="eastAsia"/>
          <w:color w:val="FF0000"/>
          <w:lang w:eastAsia="zh-CN"/>
        </w:rPr>
        <w:t>它不需要真实标注或手动干预，使其可扩展到广泛的机器人</w:t>
      </w:r>
      <w:r>
        <w:rPr>
          <w:rFonts w:hint="eastAsia"/>
          <w:lang w:eastAsia="zh-CN"/>
        </w:rPr>
        <w:t>。这项工作的关键目标如图</w:t>
      </w:r>
      <w:r>
        <w:rPr>
          <w:rFonts w:hint="eastAsia"/>
          <w:lang w:eastAsia="zh-CN"/>
        </w:rPr>
        <w:t>1</w:t>
      </w:r>
      <w:r>
        <w:rPr>
          <w:rFonts w:hint="eastAsia"/>
          <w:lang w:eastAsia="zh-CN"/>
        </w:rPr>
        <w:t>所示。</w:t>
      </w:r>
    </w:p>
    <w:p w14:paraId="4896D58C" w14:textId="77777777" w:rsidR="00182329" w:rsidRDefault="005A485F">
      <w:pPr>
        <w:pStyle w:val="a0"/>
      </w:pPr>
      <w:r>
        <w:rPr>
          <w:lang w:eastAsia="zh-CN"/>
        </w:rPr>
        <w:t>Our method proceeds in a hierarchical manner. It starts by clustering the point cloud from the first fram</w:t>
      </w:r>
      <w:r>
        <w:rPr>
          <w:lang w:eastAsia="zh-CN"/>
        </w:rPr>
        <w:t xml:space="preserve">e based on point positions. </w:t>
      </w:r>
      <w:r>
        <w:t xml:space="preserve">Next, we compute a series of 6-DoF transformations across all time steps by registering the initial point clusters to each frame. From the motion patterns of these clusters, we segment them into distinct moving parts. Using the </w:t>
      </w:r>
      <w:r>
        <w:t>minimum spanning tree (MST) [18] and segmented parts, we identify link connections and infer the body topology. We then calculate transformation matrices for each child part relative to its parent, deriving the joint parameters. Finally, we generate the UR</w:t>
      </w:r>
      <w:r>
        <w:t>DF file and validate the reconstructed structure in the PyBullet [9] simulator.</w:t>
      </w:r>
    </w:p>
    <w:p w14:paraId="5D8B310D" w14:textId="77777777" w:rsidR="00182329" w:rsidRDefault="005A485F">
      <w:pPr>
        <w:pStyle w:val="a0"/>
      </w:pPr>
      <w:r>
        <w:rPr>
          <w:rFonts w:hint="eastAsia"/>
          <w:lang w:eastAsia="zh-CN"/>
        </w:rPr>
        <w:t>我们的方法以分层方式进行。它首先基于点位置对第一帧的点云进行聚类。接下来，我们通过将初始</w:t>
      </w:r>
      <w:proofErr w:type="gramStart"/>
      <w:r>
        <w:rPr>
          <w:rFonts w:hint="eastAsia"/>
          <w:lang w:eastAsia="zh-CN"/>
        </w:rPr>
        <w:t>点云簇配准</w:t>
      </w:r>
      <w:proofErr w:type="gramEnd"/>
      <w:r>
        <w:rPr>
          <w:rFonts w:hint="eastAsia"/>
          <w:lang w:eastAsia="zh-CN"/>
        </w:rPr>
        <w:t>到每一帧，计算所有时间步长的一系列</w:t>
      </w:r>
      <w:r>
        <w:rPr>
          <w:rFonts w:hint="eastAsia"/>
          <w:lang w:eastAsia="zh-CN"/>
        </w:rPr>
        <w:t>6</w:t>
      </w:r>
      <w:r>
        <w:rPr>
          <w:rFonts w:hint="eastAsia"/>
          <w:lang w:eastAsia="zh-CN"/>
        </w:rPr>
        <w:t>自由度变换。从这些簇的运动模式中，我们将它们分割成不同的运动部件。使用最小生成树</w:t>
      </w:r>
      <w:r>
        <w:rPr>
          <w:rFonts w:hint="eastAsia"/>
          <w:lang w:eastAsia="zh-CN"/>
        </w:rPr>
        <w:t>(MST)[18]</w:t>
      </w:r>
      <w:r>
        <w:rPr>
          <w:rFonts w:hint="eastAsia"/>
          <w:lang w:eastAsia="zh-CN"/>
        </w:rPr>
        <w:t>和分割的部件，我们识别连杆连接并推断身体拓扑。然后，我们计算每个子部件相对于其父部件的变换矩阵，推导出关节参数。</w:t>
      </w:r>
      <w:r>
        <w:rPr>
          <w:rFonts w:hint="eastAsia"/>
        </w:rPr>
        <w:t>最后，我</w:t>
      </w:r>
      <w:r>
        <w:rPr>
          <w:rFonts w:hint="eastAsia"/>
        </w:rPr>
        <w:t>们生成</w:t>
      </w:r>
      <w:r>
        <w:rPr>
          <w:rFonts w:hint="eastAsia"/>
        </w:rPr>
        <w:t>URDF</w:t>
      </w:r>
      <w:r>
        <w:rPr>
          <w:rFonts w:hint="eastAsia"/>
        </w:rPr>
        <w:t>文件并在</w:t>
      </w:r>
      <w:r>
        <w:rPr>
          <w:rFonts w:hint="eastAsia"/>
        </w:rPr>
        <w:t>PyBullet[9]</w:t>
      </w:r>
      <w:r>
        <w:rPr>
          <w:rFonts w:hint="eastAsia"/>
        </w:rPr>
        <w:t>仿真器中验证重建的结构。</w:t>
      </w:r>
    </w:p>
    <w:p w14:paraId="3FE5ADB8" w14:textId="77777777" w:rsidR="00182329" w:rsidRDefault="005A485F">
      <w:pPr>
        <w:pStyle w:val="a0"/>
      </w:pPr>
      <w:r>
        <w:t>Our contributions are as follows:</w:t>
      </w:r>
    </w:p>
    <w:p w14:paraId="69463832" w14:textId="77777777" w:rsidR="00182329" w:rsidRDefault="005A485F">
      <w:pPr>
        <w:pStyle w:val="a0"/>
      </w:pPr>
      <w:r>
        <w:rPr>
          <w:rFonts w:hint="eastAsia"/>
        </w:rPr>
        <w:t>我们的贡献如下</w:t>
      </w:r>
      <w:r>
        <w:rPr>
          <w:rFonts w:hint="eastAsia"/>
        </w:rPr>
        <w:t>:</w:t>
      </w:r>
    </w:p>
    <w:p w14:paraId="45E6B386" w14:textId="77777777" w:rsidR="00182329" w:rsidRDefault="005A485F">
      <w:pPr>
        <w:numPr>
          <w:ilvl w:val="0"/>
          <w:numId w:val="3"/>
        </w:numPr>
      </w:pPr>
      <w:r>
        <w:t>We propose a novel framework, AutoURDF, that constructs robot description models from point cloud frames without requiring prior knowledge of robot structure or kinematics.</w:t>
      </w:r>
    </w:p>
    <w:p w14:paraId="3E8201F5" w14:textId="77777777" w:rsidR="00182329" w:rsidRDefault="005A485F">
      <w:pPr>
        <w:numPr>
          <w:ilvl w:val="0"/>
          <w:numId w:val="4"/>
        </w:numPr>
        <w:rPr>
          <w:lang w:eastAsia="zh-CN"/>
        </w:rPr>
      </w:pPr>
      <w:r>
        <w:rPr>
          <w:rFonts w:hint="eastAsia"/>
          <w:lang w:eastAsia="zh-CN"/>
        </w:rPr>
        <w:t>我们提出了</w:t>
      </w:r>
      <w:r>
        <w:rPr>
          <w:rFonts w:hint="eastAsia"/>
          <w:lang w:eastAsia="zh-CN"/>
        </w:rPr>
        <w:t>一种新框架</w:t>
      </w:r>
      <w:r>
        <w:rPr>
          <w:rFonts w:hint="eastAsia"/>
          <w:lang w:eastAsia="zh-CN"/>
        </w:rPr>
        <w:t>AutoURDF</w:t>
      </w:r>
      <w:r>
        <w:rPr>
          <w:rFonts w:hint="eastAsia"/>
          <w:lang w:eastAsia="zh-CN"/>
        </w:rPr>
        <w:t>，它从</w:t>
      </w:r>
      <w:proofErr w:type="gramStart"/>
      <w:r>
        <w:rPr>
          <w:rFonts w:hint="eastAsia"/>
          <w:lang w:eastAsia="zh-CN"/>
        </w:rPr>
        <w:t>点云帧构建</w:t>
      </w:r>
      <w:proofErr w:type="gramEnd"/>
      <w:r>
        <w:rPr>
          <w:rFonts w:hint="eastAsia"/>
          <w:lang w:eastAsia="zh-CN"/>
        </w:rPr>
        <w:t>机器人描述模型，而不需要预先了解机器人结构或运动学。</w:t>
      </w:r>
    </w:p>
    <w:p w14:paraId="1C91EB86" w14:textId="77777777" w:rsidR="00182329" w:rsidRDefault="005A485F">
      <w:pPr>
        <w:numPr>
          <w:ilvl w:val="0"/>
          <w:numId w:val="5"/>
        </w:numPr>
      </w:pPr>
      <w:r>
        <w:t>We design a cluster registration neural network to address point cloud registration for articulated objects. The extracted 6-DoF transformations are subsequently used for part segmentation, body topology inference, and joint estimation.</w:t>
      </w:r>
    </w:p>
    <w:p w14:paraId="25052D27" w14:textId="77777777" w:rsidR="00182329" w:rsidRDefault="005A485F">
      <w:pPr>
        <w:numPr>
          <w:ilvl w:val="0"/>
          <w:numId w:val="6"/>
        </w:numPr>
        <w:rPr>
          <w:lang w:eastAsia="zh-CN"/>
        </w:rPr>
      </w:pPr>
      <w:r>
        <w:rPr>
          <w:rFonts w:hint="eastAsia"/>
          <w:lang w:eastAsia="zh-CN"/>
        </w:rPr>
        <w:t>我们设计了一个聚类配准神经网络，用于解</w:t>
      </w:r>
      <w:r>
        <w:rPr>
          <w:rFonts w:hint="eastAsia"/>
          <w:lang w:eastAsia="zh-CN"/>
        </w:rPr>
        <w:t>决铰接物体的点云配准问题。提取的</w:t>
      </w:r>
      <w:r>
        <w:rPr>
          <w:rFonts w:hint="eastAsia"/>
          <w:lang w:eastAsia="zh-CN"/>
        </w:rPr>
        <w:t>6</w:t>
      </w:r>
      <w:r>
        <w:rPr>
          <w:rFonts w:hint="eastAsia"/>
          <w:lang w:eastAsia="zh-CN"/>
        </w:rPr>
        <w:t>自由度变换随后用于部件分割、身体拓扑推断和关节估计。</w:t>
      </w:r>
    </w:p>
    <w:p w14:paraId="52A1F0DB" w14:textId="77777777" w:rsidR="00182329" w:rsidRDefault="005A485F">
      <w:pPr>
        <w:numPr>
          <w:ilvl w:val="0"/>
          <w:numId w:val="7"/>
        </w:numPr>
      </w:pPr>
      <w:r>
        <w:t>We implement a description file generation pipeline that outputs URDF files, including XML formatting and mesh file creation.</w:t>
      </w:r>
    </w:p>
    <w:p w14:paraId="29A1EA89" w14:textId="77777777" w:rsidR="00182329" w:rsidRDefault="005A485F">
      <w:pPr>
        <w:numPr>
          <w:ilvl w:val="0"/>
          <w:numId w:val="8"/>
        </w:numPr>
        <w:rPr>
          <w:lang w:eastAsia="zh-CN"/>
        </w:rPr>
      </w:pPr>
      <w:r>
        <w:rPr>
          <w:rFonts w:hint="eastAsia"/>
          <w:lang w:eastAsia="zh-CN"/>
        </w:rPr>
        <w:t>我们实现了一个描述文件生成管道，输出</w:t>
      </w:r>
      <w:r>
        <w:rPr>
          <w:rFonts w:hint="eastAsia"/>
          <w:lang w:eastAsia="zh-CN"/>
        </w:rPr>
        <w:t>URDF</w:t>
      </w:r>
      <w:r>
        <w:rPr>
          <w:rFonts w:hint="eastAsia"/>
          <w:lang w:eastAsia="zh-CN"/>
        </w:rPr>
        <w:t>文件，包括</w:t>
      </w:r>
      <w:r>
        <w:rPr>
          <w:rFonts w:hint="eastAsia"/>
          <w:lang w:eastAsia="zh-CN"/>
        </w:rPr>
        <w:t>XML</w:t>
      </w:r>
      <w:r>
        <w:rPr>
          <w:rFonts w:hint="eastAsia"/>
          <w:lang w:eastAsia="zh-CN"/>
        </w:rPr>
        <w:t>格式化和网格文件创建。</w:t>
      </w:r>
    </w:p>
    <w:p w14:paraId="43AF4F9A" w14:textId="77777777" w:rsidR="00182329" w:rsidRDefault="005A485F">
      <w:pPr>
        <w:pStyle w:val="1"/>
      </w:pPr>
      <w:bookmarkStart w:id="6" w:name="related-work"/>
      <w:r>
        <w:lastRenderedPageBreak/>
        <w:t>2. Related Work</w:t>
      </w:r>
    </w:p>
    <w:p w14:paraId="378DABE0" w14:textId="77777777" w:rsidR="00182329" w:rsidRDefault="005A485F">
      <w:pPr>
        <w:pStyle w:val="1"/>
      </w:pPr>
      <w:bookmarkStart w:id="7" w:name="相关工作"/>
      <w:bookmarkEnd w:id="6"/>
      <w:r>
        <w:t xml:space="preserve">2. </w:t>
      </w:r>
      <w:r>
        <w:rPr>
          <w:rFonts w:hint="eastAsia"/>
        </w:rPr>
        <w:t>相关工作</w:t>
      </w:r>
    </w:p>
    <w:bookmarkEnd w:id="7"/>
    <w:p w14:paraId="51077D8D" w14:textId="77777777" w:rsidR="00182329" w:rsidRDefault="005A485F">
      <w:pPr>
        <w:pStyle w:val="FirstParagraph"/>
      </w:pPr>
      <w:r>
        <w:t>Robot self-modeling.</w:t>
      </w:r>
      <w:r>
        <w:t xml:space="preserve"> Task-agnostic self-modeling [19] enables robots to autonomously construct and update their own kinematic models from interaction data, without requiring specific task information. Recent advances in neural implicit representations have shown promising res</w:t>
      </w:r>
      <w:r>
        <w:t xml:space="preserve">ults in reconstructing dynamic 3D shapes [26, 39]. By applying spatial implicit functions </w:t>
      </w:r>
      <m:oMath>
        <m:d>
          <m:dPr>
            <m:begChr m:val="["/>
            <m:endChr m:val="]"/>
            <m:ctrlPr>
              <w:rPr>
                <w:rFonts w:ascii="Cambria Math" w:hAnsi="Cambria Math"/>
              </w:rPr>
            </m:ctrlPr>
          </m:dPr>
          <m:e>
            <m:r>
              <w:rPr>
                <w:rFonts w:ascii="Cambria Math" w:hAnsi="Cambria Math"/>
              </w:rPr>
              <m:t>16</m:t>
            </m:r>
            <m:r>
              <m:rPr>
                <m:sty m:val="p"/>
              </m:rPr>
              <w:rPr>
                <w:rFonts w:ascii="Cambria Math" w:hAnsi="Cambria Math"/>
              </w:rPr>
              <m:t>,</m:t>
            </m:r>
            <m:r>
              <w:rPr>
                <w:rFonts w:ascii="Cambria Math" w:hAnsi="Cambria Math"/>
              </w:rPr>
              <m:t>30</m:t>
            </m:r>
            <m:r>
              <m:rPr>
                <m:sty m:val="p"/>
              </m:rPr>
              <w:rPr>
                <w:rFonts w:ascii="Cambria Math" w:hAnsi="Cambria Math"/>
              </w:rPr>
              <m:t>,</m:t>
            </m:r>
            <m:r>
              <w:rPr>
                <w:rFonts w:ascii="Cambria Math" w:hAnsi="Cambria Math"/>
              </w:rPr>
              <m:t>36</m:t>
            </m:r>
          </m:e>
        </m:d>
      </m:oMath>
      <w:r>
        <w:t xml:space="preserve"> to robot modeling, Chen et al. [6] demonstrated effective shape prediction by modeling robot morphology as a spatial query model conditioned on motor command</w:t>
      </w:r>
      <w:r>
        <w:t>s. Liu et al. [23] further extended this approach with a fully differentiable robot body rendering model. However, both methods require robot control information for model supervision, limiting their autonomy. Implicit function-based robot models are power</w:t>
      </w:r>
      <w:r>
        <w:t>ful for visual supervision and shape prediction, but they are not directly compatible with physics-based simulators, and accurately and efficiently calculating physical interactions with them remains challenging. On the other hand, Ledezma et al. [20] take</w:t>
      </w:r>
      <w:r>
        <w:t xml:space="preserve"> a data-driven approach to robot modeling, explicitly representing the robot’s morphology through topology and kinematic parameters. However, their method requires IMU sensors on each moving part, which greatly increases setup complexity as the robot’s deg</w:t>
      </w:r>
      <w:r>
        <w:t>rees of freedom (DoF) increase. Our method is motivated by similar goals to task-agnostic self-modeling approaches, aiming to enable autonomous robot modeling without specific task constraints. Unlike these approaches, our method relies solely on raw point</w:t>
      </w:r>
      <w:r>
        <w:t xml:space="preserve"> cloud frames, without needing forward kinematics, degrees of freedom (DoF), or motor control data. Additionally, our approach maintains an explicit representation of the robot’s kinematics and geometry, ensuring direct compatibility with robot simulators.</w:t>
      </w:r>
    </w:p>
    <w:p w14:paraId="27686783" w14:textId="77777777" w:rsidR="00182329" w:rsidRDefault="005A485F">
      <w:pPr>
        <w:pStyle w:val="a0"/>
        <w:rPr>
          <w:lang w:eastAsia="zh-CN"/>
        </w:rPr>
      </w:pPr>
      <w:r>
        <w:rPr>
          <w:rFonts w:hint="eastAsia"/>
          <w:lang w:eastAsia="zh-CN"/>
        </w:rPr>
        <w:t>机器人自我建模。任务无关的自我建模</w:t>
      </w:r>
      <w:r>
        <w:rPr>
          <w:rFonts w:hint="eastAsia"/>
          <w:lang w:eastAsia="zh-CN"/>
        </w:rPr>
        <w:t>[19]</w:t>
      </w:r>
      <w:r>
        <w:rPr>
          <w:rFonts w:hint="eastAsia"/>
          <w:lang w:eastAsia="zh-CN"/>
        </w:rPr>
        <w:t>使机器人能够从交互数据中自主构建和更新其运动学模型，而无需特定任务信息。神经隐式表示的最新进展在重建动态</w:t>
      </w:r>
      <w:r>
        <w:rPr>
          <w:rFonts w:hint="eastAsia"/>
          <w:lang w:eastAsia="zh-CN"/>
        </w:rPr>
        <w:t>3D</w:t>
      </w:r>
      <w:r>
        <w:rPr>
          <w:rFonts w:hint="eastAsia"/>
          <w:lang w:eastAsia="zh-CN"/>
        </w:rPr>
        <w:t>形状</w:t>
      </w:r>
      <w:r>
        <w:rPr>
          <w:rFonts w:hint="eastAsia"/>
          <w:lang w:eastAsia="zh-CN"/>
        </w:rPr>
        <w:t>[26,</w:t>
      </w:r>
      <w:r>
        <w:rPr>
          <w:lang w:eastAsia="zh-CN"/>
        </w:rPr>
        <w:t xml:space="preserve"> </w:t>
      </w:r>
      <w:r>
        <w:rPr>
          <w:rFonts w:hint="eastAsia"/>
          <w:lang w:eastAsia="zh-CN"/>
        </w:rPr>
        <w:t>39]</w:t>
      </w:r>
      <w:r>
        <w:rPr>
          <w:rFonts w:hint="eastAsia"/>
          <w:lang w:eastAsia="zh-CN"/>
        </w:rPr>
        <w:t>方面显示出有希望的结果。通过将空间隐函数</w:t>
      </w:r>
      <w:r>
        <w:rPr>
          <w:lang w:eastAsia="zh-CN"/>
        </w:rPr>
        <w:t xml:space="preserve"> </w:t>
      </w:r>
      <m:oMath>
        <m:d>
          <m:dPr>
            <m:begChr m:val="["/>
            <m:endChr m:val="]"/>
            <m:ctrlPr>
              <w:rPr>
                <w:rFonts w:ascii="Cambria Math" w:hAnsi="Cambria Math"/>
              </w:rPr>
            </m:ctrlPr>
          </m:dPr>
          <m:e>
            <m:r>
              <w:rPr>
                <w:rFonts w:ascii="Cambria Math" w:hAnsi="Cambria Math"/>
                <w:lang w:eastAsia="zh-CN"/>
              </w:rPr>
              <m:t>16</m:t>
            </m:r>
            <m:r>
              <m:rPr>
                <m:sty m:val="p"/>
              </m:rPr>
              <w:rPr>
                <w:rFonts w:ascii="Cambria Math" w:hAnsi="Cambria Math"/>
                <w:lang w:eastAsia="zh-CN"/>
              </w:rPr>
              <m:t>,</m:t>
            </m:r>
            <m:r>
              <w:rPr>
                <w:rFonts w:ascii="Cambria Math" w:hAnsi="Cambria Math"/>
                <w:lang w:eastAsia="zh-CN"/>
              </w:rPr>
              <m:t>30</m:t>
            </m:r>
            <m:r>
              <m:rPr>
                <m:sty m:val="p"/>
              </m:rPr>
              <w:rPr>
                <w:rFonts w:ascii="Cambria Math" w:hAnsi="Cambria Math"/>
                <w:lang w:eastAsia="zh-CN"/>
              </w:rPr>
              <m:t>,</m:t>
            </m:r>
            <m:r>
              <w:rPr>
                <w:rFonts w:ascii="Cambria Math" w:hAnsi="Cambria Math"/>
                <w:lang w:eastAsia="zh-CN"/>
              </w:rPr>
              <m:t>36</m:t>
            </m:r>
          </m:e>
        </m:d>
      </m:oMath>
      <w:r>
        <w:rPr>
          <w:lang w:eastAsia="zh-CN"/>
        </w:rPr>
        <w:t xml:space="preserve"> </w:t>
      </w:r>
      <w:r>
        <w:rPr>
          <w:rFonts w:hint="eastAsia"/>
          <w:lang w:eastAsia="zh-CN"/>
        </w:rPr>
        <w:t>应用于机器人建模，</w:t>
      </w:r>
      <w:r>
        <w:rPr>
          <w:rFonts w:hint="eastAsia"/>
          <w:lang w:eastAsia="zh-CN"/>
        </w:rPr>
        <w:t>Chen</w:t>
      </w:r>
      <w:r>
        <w:rPr>
          <w:rFonts w:hint="eastAsia"/>
          <w:lang w:eastAsia="zh-CN"/>
        </w:rPr>
        <w:t>等人</w:t>
      </w:r>
      <w:r>
        <w:rPr>
          <w:rFonts w:hint="eastAsia"/>
          <w:lang w:eastAsia="zh-CN"/>
        </w:rPr>
        <w:t>[6]</w:t>
      </w:r>
      <w:r>
        <w:rPr>
          <w:rFonts w:hint="eastAsia"/>
          <w:lang w:eastAsia="zh-CN"/>
        </w:rPr>
        <w:t>通过将机器人形态建模为基于运动命令的空间查询模型，展示了有效的形状预测。</w:t>
      </w:r>
      <w:r>
        <w:rPr>
          <w:rFonts w:hint="eastAsia"/>
          <w:lang w:eastAsia="zh-CN"/>
        </w:rPr>
        <w:t>Liu</w:t>
      </w:r>
      <w:r>
        <w:rPr>
          <w:rFonts w:hint="eastAsia"/>
          <w:lang w:eastAsia="zh-CN"/>
        </w:rPr>
        <w:t>等人</w:t>
      </w:r>
      <w:r>
        <w:rPr>
          <w:rFonts w:hint="eastAsia"/>
          <w:lang w:eastAsia="zh-CN"/>
        </w:rPr>
        <w:t>[23]</w:t>
      </w:r>
      <w:r>
        <w:rPr>
          <w:rFonts w:hint="eastAsia"/>
          <w:lang w:eastAsia="zh-CN"/>
        </w:rPr>
        <w:t>进一步扩展了这一方法，提出了完全可微分的机器人身体渲染模型。然而，这两种方法都需要机器人控制信息进行模型监督，限制了其自主性。基于隐函数的机器人模型在视觉</w:t>
      </w:r>
      <w:r>
        <w:rPr>
          <w:rFonts w:hint="eastAsia"/>
          <w:lang w:eastAsia="zh-CN"/>
        </w:rPr>
        <w:t>监督和形状预测方面非常强大，但它们与基于物理的模拟器不直接兼容，准确高效地计算物理交互仍然具有挑战性。另一方面，</w:t>
      </w:r>
      <w:r>
        <w:rPr>
          <w:rFonts w:hint="eastAsia"/>
          <w:lang w:eastAsia="zh-CN"/>
        </w:rPr>
        <w:t>Ledezma</w:t>
      </w:r>
      <w:r>
        <w:rPr>
          <w:rFonts w:hint="eastAsia"/>
          <w:lang w:eastAsia="zh-CN"/>
        </w:rPr>
        <w:t>等人</w:t>
      </w:r>
      <w:r>
        <w:rPr>
          <w:rFonts w:hint="eastAsia"/>
          <w:lang w:eastAsia="zh-CN"/>
        </w:rPr>
        <w:t>[20]</w:t>
      </w:r>
      <w:r>
        <w:rPr>
          <w:rFonts w:hint="eastAsia"/>
          <w:lang w:eastAsia="zh-CN"/>
        </w:rPr>
        <w:t>采用数据驱动的方法进行机器人建模，通过拓扑和运动学参数明确表示机器人的形态。然而，他们的方法需要在每个运动部件上安装</w:t>
      </w:r>
      <w:r>
        <w:rPr>
          <w:rFonts w:hint="eastAsia"/>
          <w:lang w:eastAsia="zh-CN"/>
        </w:rPr>
        <w:t>IMU</w:t>
      </w:r>
      <w:r>
        <w:rPr>
          <w:rFonts w:hint="eastAsia"/>
          <w:lang w:eastAsia="zh-CN"/>
        </w:rPr>
        <w:t>传感器，随着机器人自由度</w:t>
      </w:r>
      <w:r>
        <w:rPr>
          <w:rFonts w:hint="eastAsia"/>
          <w:lang w:eastAsia="zh-CN"/>
        </w:rPr>
        <w:t>(DoF)</w:t>
      </w:r>
      <w:r>
        <w:rPr>
          <w:rFonts w:hint="eastAsia"/>
          <w:lang w:eastAsia="zh-CN"/>
        </w:rPr>
        <w:t>的增加，这大大增加了设置的复杂性。我们的方法受到任务无关自我建模方法的类似目标的启发，旨在实现无需特定任务约束的自主机器人建模。与这些方法不同，我们的方法仅依赖于</w:t>
      </w:r>
      <w:proofErr w:type="gramStart"/>
      <w:r>
        <w:rPr>
          <w:rFonts w:hint="eastAsia"/>
          <w:lang w:eastAsia="zh-CN"/>
        </w:rPr>
        <w:t>原始点</w:t>
      </w:r>
      <w:proofErr w:type="gramEnd"/>
      <w:r>
        <w:rPr>
          <w:rFonts w:hint="eastAsia"/>
          <w:lang w:eastAsia="zh-CN"/>
        </w:rPr>
        <w:t>云帧，不需要前向运动学、自由度</w:t>
      </w:r>
      <w:r>
        <w:rPr>
          <w:rFonts w:hint="eastAsia"/>
          <w:lang w:eastAsia="zh-CN"/>
        </w:rPr>
        <w:t>(DoF)</w:t>
      </w:r>
      <w:r>
        <w:rPr>
          <w:rFonts w:hint="eastAsia"/>
          <w:lang w:eastAsia="zh-CN"/>
        </w:rPr>
        <w:t>或运动控制</w:t>
      </w:r>
      <w:r>
        <w:rPr>
          <w:rFonts w:hint="eastAsia"/>
          <w:lang w:eastAsia="zh-CN"/>
        </w:rPr>
        <w:t>数据。此外，我们的方法保持了机器人运动学和几何的明确表示，确保与机器人模拟器的直接兼容性。</w:t>
      </w:r>
    </w:p>
    <w:p w14:paraId="6B57C588" w14:textId="77777777" w:rsidR="00182329" w:rsidRDefault="005A485F">
      <w:pPr>
        <w:pStyle w:val="a0"/>
      </w:pPr>
      <w:r>
        <w:rPr>
          <w:noProof/>
        </w:rPr>
        <w:lastRenderedPageBreak/>
        <w:drawing>
          <wp:inline distT="0" distB="0" distL="0" distR="0" wp14:anchorId="3F268D0C" wp14:editId="1024DE1C">
            <wp:extent cx="4457700" cy="3648075"/>
            <wp:effectExtent l="0" t="0" r="0" b="0"/>
            <wp:docPr id="32" name="Picture" descr="image"/>
            <wp:cNvGraphicFramePr/>
            <a:graphic xmlns:a="http://schemas.openxmlformats.org/drawingml/2006/main">
              <a:graphicData uri="http://schemas.openxmlformats.org/drawingml/2006/picture">
                <pic:pic xmlns:pic="http://schemas.openxmlformats.org/drawingml/2006/picture">
                  <pic:nvPicPr>
                    <pic:cNvPr id="33" name="Picture" descr="images/0195b235-7268-7b4b-8c99-b2f45f9668df_1_924_200_710_545_0.jpg"/>
                    <pic:cNvPicPr>
                      <a:picLocks noChangeAspect="1" noChangeArrowheads="1"/>
                    </pic:cNvPicPr>
                  </pic:nvPicPr>
                  <pic:blipFill>
                    <a:blip r:embed="rId6"/>
                    <a:stretch>
                      <a:fillRect/>
                    </a:stretch>
                  </pic:blipFill>
                  <pic:spPr bwMode="auto">
                    <a:xfrm>
                      <a:off x="0" y="0"/>
                      <a:ext cx="4457781" cy="3648141"/>
                    </a:xfrm>
                    <a:prstGeom prst="rect">
                      <a:avLst/>
                    </a:prstGeom>
                    <a:noFill/>
                    <a:ln w="9525">
                      <a:noFill/>
                      <a:headEnd/>
                      <a:tailEnd/>
                    </a:ln>
                  </pic:spPr>
                </pic:pic>
              </a:graphicData>
            </a:graphic>
          </wp:inline>
        </w:drawing>
      </w:r>
    </w:p>
    <w:p w14:paraId="2141F469" w14:textId="77777777" w:rsidR="00182329" w:rsidRDefault="005A485F">
      <w:pPr>
        <w:pStyle w:val="a0"/>
      </w:pPr>
      <w:r>
        <w:t xml:space="preserve">                       </w:t>
      </w:r>
    </w:p>
    <w:p w14:paraId="7A4A1950" w14:textId="77777777" w:rsidR="00182329" w:rsidRDefault="005A485F">
      <w:pPr>
        <w:pStyle w:val="a0"/>
      </w:pPr>
      <w:r>
        <w:t>Figure 2. AutoURDF overview. Our method provides a complete pipeline for the automated construction of robot description files. (A). Data Collection: By commanding robots with randomly</w:t>
      </w:r>
      <w:r>
        <w:t xml:space="preserve"> sampled motor angle sequences, we capture the corresponding time-series point cloud frames. (B). Three Substeps: We tackle the problem in three substeps: 1) part segmentation, 2) body topology inference, and 3) joint parameter estimation. (C). Description</w:t>
      </w:r>
      <w:r>
        <w:t xml:space="preserve"> File Generation: The final output is a URDF file that defines the robot’s links, joints, and collision properties. We successfully build and simulate the description model for a WX200 robot arm from real-world scan data.</w:t>
      </w:r>
    </w:p>
    <w:p w14:paraId="07BA029C" w14:textId="77777777" w:rsidR="00182329" w:rsidRDefault="005A485F">
      <w:pPr>
        <w:pStyle w:val="a0"/>
        <w:rPr>
          <w:lang w:eastAsia="zh-CN"/>
        </w:rPr>
      </w:pPr>
      <w:r>
        <w:rPr>
          <w:rFonts w:hint="eastAsia"/>
          <w:lang w:eastAsia="zh-CN"/>
        </w:rPr>
        <w:t>图</w:t>
      </w:r>
      <w:r>
        <w:rPr>
          <w:rFonts w:hint="eastAsia"/>
          <w:lang w:eastAsia="zh-CN"/>
        </w:rPr>
        <w:t>2.</w:t>
      </w:r>
      <w:r>
        <w:rPr>
          <w:lang w:eastAsia="zh-CN"/>
        </w:rPr>
        <w:t xml:space="preserve"> </w:t>
      </w:r>
      <w:r>
        <w:rPr>
          <w:rFonts w:hint="eastAsia"/>
          <w:lang w:eastAsia="zh-CN"/>
        </w:rPr>
        <w:t>AutoURDF</w:t>
      </w:r>
      <w:r>
        <w:rPr>
          <w:rFonts w:hint="eastAsia"/>
          <w:lang w:eastAsia="zh-CN"/>
        </w:rPr>
        <w:t>概述。我们的方法提供了一个完整的自动化构建机</w:t>
      </w:r>
      <w:r>
        <w:rPr>
          <w:rFonts w:hint="eastAsia"/>
          <w:lang w:eastAsia="zh-CN"/>
        </w:rPr>
        <w:t>器人描述文件的流程。</w:t>
      </w:r>
      <w:r>
        <w:rPr>
          <w:rFonts w:hint="eastAsia"/>
          <w:lang w:eastAsia="zh-CN"/>
        </w:rPr>
        <w:t>(A)</w:t>
      </w:r>
      <w:r>
        <w:rPr>
          <w:lang w:eastAsia="zh-CN"/>
        </w:rPr>
        <w:t xml:space="preserve"> </w:t>
      </w:r>
      <w:r>
        <w:rPr>
          <w:rFonts w:hint="eastAsia"/>
          <w:lang w:eastAsia="zh-CN"/>
        </w:rPr>
        <w:t>数据收集</w:t>
      </w:r>
      <w:r>
        <w:rPr>
          <w:rFonts w:hint="eastAsia"/>
          <w:lang w:eastAsia="zh-CN"/>
        </w:rPr>
        <w:t>:</w:t>
      </w:r>
      <w:r>
        <w:rPr>
          <w:rFonts w:hint="eastAsia"/>
          <w:lang w:eastAsia="zh-CN"/>
        </w:rPr>
        <w:t>通过命令机器人执行随机采样的运动角度序列，我们捕获相应的时间序列点云帧。</w:t>
      </w:r>
      <w:r>
        <w:rPr>
          <w:rFonts w:hint="eastAsia"/>
          <w:lang w:eastAsia="zh-CN"/>
        </w:rPr>
        <w:t>(B)</w:t>
      </w:r>
      <w:r>
        <w:rPr>
          <w:lang w:eastAsia="zh-CN"/>
        </w:rPr>
        <w:t xml:space="preserve"> </w:t>
      </w:r>
      <w:r>
        <w:rPr>
          <w:rFonts w:hint="eastAsia"/>
          <w:lang w:eastAsia="zh-CN"/>
        </w:rPr>
        <w:t>三个子步骤</w:t>
      </w:r>
      <w:r>
        <w:rPr>
          <w:rFonts w:hint="eastAsia"/>
          <w:lang w:eastAsia="zh-CN"/>
        </w:rPr>
        <w:t>:</w:t>
      </w:r>
      <w:r>
        <w:rPr>
          <w:rFonts w:hint="eastAsia"/>
          <w:lang w:eastAsia="zh-CN"/>
        </w:rPr>
        <w:t>我们通过三个子步骤解决问题</w:t>
      </w:r>
      <w:r>
        <w:rPr>
          <w:rFonts w:hint="eastAsia"/>
          <w:lang w:eastAsia="zh-CN"/>
        </w:rPr>
        <w:t>:1)</w:t>
      </w:r>
      <w:r>
        <w:rPr>
          <w:lang w:eastAsia="zh-CN"/>
        </w:rPr>
        <w:t xml:space="preserve"> </w:t>
      </w:r>
      <w:r>
        <w:rPr>
          <w:rFonts w:hint="eastAsia"/>
          <w:lang w:eastAsia="zh-CN"/>
        </w:rPr>
        <w:t>部件分割，</w:t>
      </w:r>
      <w:r>
        <w:rPr>
          <w:rFonts w:hint="eastAsia"/>
          <w:lang w:eastAsia="zh-CN"/>
        </w:rPr>
        <w:t>2)</w:t>
      </w:r>
      <w:r>
        <w:rPr>
          <w:lang w:eastAsia="zh-CN"/>
        </w:rPr>
        <w:t xml:space="preserve"> </w:t>
      </w:r>
      <w:r>
        <w:rPr>
          <w:rFonts w:hint="eastAsia"/>
          <w:lang w:eastAsia="zh-CN"/>
        </w:rPr>
        <w:t>身体拓扑推断，</w:t>
      </w:r>
      <w:r>
        <w:rPr>
          <w:rFonts w:hint="eastAsia"/>
          <w:lang w:eastAsia="zh-CN"/>
        </w:rPr>
        <w:t>3)</w:t>
      </w:r>
      <w:r>
        <w:rPr>
          <w:lang w:eastAsia="zh-CN"/>
        </w:rPr>
        <w:t xml:space="preserve"> </w:t>
      </w:r>
      <w:r>
        <w:rPr>
          <w:rFonts w:hint="eastAsia"/>
          <w:lang w:eastAsia="zh-CN"/>
        </w:rPr>
        <w:t>关节参数估计。</w:t>
      </w:r>
      <w:r>
        <w:rPr>
          <w:rFonts w:hint="eastAsia"/>
          <w:lang w:eastAsia="zh-CN"/>
        </w:rPr>
        <w:t>(C)</w:t>
      </w:r>
      <w:r>
        <w:rPr>
          <w:lang w:eastAsia="zh-CN"/>
        </w:rPr>
        <w:t xml:space="preserve"> </w:t>
      </w:r>
      <w:r>
        <w:rPr>
          <w:rFonts w:hint="eastAsia"/>
          <w:lang w:eastAsia="zh-CN"/>
        </w:rPr>
        <w:t>描述文件生成</w:t>
      </w:r>
      <w:r>
        <w:rPr>
          <w:rFonts w:hint="eastAsia"/>
          <w:lang w:eastAsia="zh-CN"/>
        </w:rPr>
        <w:t>:</w:t>
      </w:r>
      <w:r>
        <w:rPr>
          <w:rFonts w:hint="eastAsia"/>
          <w:lang w:eastAsia="zh-CN"/>
        </w:rPr>
        <w:t>最终输出是一个</w:t>
      </w:r>
      <w:r>
        <w:rPr>
          <w:rFonts w:hint="eastAsia"/>
          <w:lang w:eastAsia="zh-CN"/>
        </w:rPr>
        <w:t>URDF</w:t>
      </w:r>
      <w:r>
        <w:rPr>
          <w:rFonts w:hint="eastAsia"/>
          <w:lang w:eastAsia="zh-CN"/>
        </w:rPr>
        <w:t>文件，定义了机器人的链接、关节和碰撞属性。我们成功地从真实世界扫描数据中构建并模拟了</w:t>
      </w:r>
      <w:r>
        <w:rPr>
          <w:rFonts w:hint="eastAsia"/>
          <w:lang w:eastAsia="zh-CN"/>
        </w:rPr>
        <w:t>WX200</w:t>
      </w:r>
      <w:r>
        <w:rPr>
          <w:rFonts w:hint="eastAsia"/>
          <w:lang w:eastAsia="zh-CN"/>
        </w:rPr>
        <w:t>机械臂的描述模型。</w:t>
      </w:r>
    </w:p>
    <w:p w14:paraId="0602C78F" w14:textId="77777777" w:rsidR="00182329" w:rsidRDefault="005A485F">
      <w:pPr>
        <w:pStyle w:val="a0"/>
      </w:pPr>
      <w:r>
        <w:t>Articulated objects modeling. Sapien dataset [31] has advanced researc</w:t>
      </w:r>
      <w:r>
        <w:t xml:space="preserve">h in supervised learning for articulated objects modeling. Most existing studies focus on everyday objects with only one or a few degrees of freedom </w:t>
      </w:r>
      <m:oMath>
        <m:r>
          <m:rPr>
            <m:sty m:val="p"/>
          </m:rPr>
          <w:rPr>
            <w:rFonts w:ascii="Cambria Math" w:hAnsi="Cambria Math"/>
          </w:rPr>
          <m:t>[</m:t>
        </m:r>
        <m:r>
          <w:rPr>
            <w:rFonts w:ascii="Cambria Math" w:hAnsi="Cambria Math"/>
          </w:rPr>
          <m:t>8</m:t>
        </m:r>
        <m:r>
          <m:rPr>
            <m:sty m:val="p"/>
          </m:rPr>
          <w:rPr>
            <w:rFonts w:ascii="Cambria Math" w:hAnsi="Cambria Math"/>
          </w:rPr>
          <m:t>,</m:t>
        </m:r>
        <m:r>
          <w:rPr>
            <w:rFonts w:ascii="Cambria Math" w:hAnsi="Cambria Math"/>
          </w:rPr>
          <m:t>11</m:t>
        </m:r>
      </m:oMath>
      <w:r>
        <w:t xml:space="preserve"> , </w:t>
      </w:r>
      <m:oMath>
        <m:r>
          <w:rPr>
            <w:rFonts w:ascii="Cambria Math" w:hAnsi="Cambria Math"/>
          </w:rPr>
          <m:t>14</m:t>
        </m:r>
        <m:r>
          <m:rPr>
            <m:sty m:val="p"/>
          </m:rPr>
          <w:rPr>
            <w:rFonts w:ascii="Cambria Math" w:hAnsi="Cambria Math"/>
          </w:rPr>
          <m:t>,</m:t>
        </m:r>
        <m:r>
          <w:rPr>
            <w:rFonts w:ascii="Cambria Math" w:hAnsi="Cambria Math"/>
          </w:rPr>
          <m:t>15</m:t>
        </m:r>
        <m:r>
          <m:rPr>
            <m:sty m:val="p"/>
          </m:rPr>
          <w:rPr>
            <w:rFonts w:ascii="Cambria Math" w:hAnsi="Cambria Math"/>
          </w:rPr>
          <m:t>,</m:t>
        </m:r>
        <m:r>
          <w:rPr>
            <w:rFonts w:ascii="Cambria Math" w:hAnsi="Cambria Math"/>
          </w:rPr>
          <m:t>22</m:t>
        </m:r>
        <m:r>
          <m:rPr>
            <m:sty m:val="p"/>
          </m:rPr>
          <w:rPr>
            <w:rFonts w:ascii="Cambria Math" w:hAnsi="Cambria Math"/>
          </w:rPr>
          <m:t>,</m:t>
        </m:r>
        <m:r>
          <w:rPr>
            <w:rFonts w:ascii="Cambria Math" w:hAnsi="Cambria Math"/>
          </w:rPr>
          <m:t>32</m:t>
        </m:r>
        <m:r>
          <m:rPr>
            <m:sty m:val="p"/>
          </m:rPr>
          <w:rPr>
            <w:rFonts w:ascii="Cambria Math" w:hAnsi="Cambria Math"/>
          </w:rPr>
          <m:t>,</m:t>
        </m:r>
        <m:r>
          <w:rPr>
            <w:rFonts w:ascii="Cambria Math" w:hAnsi="Cambria Math"/>
          </w:rPr>
          <m:t>34</m:t>
        </m:r>
        <m:r>
          <m:rPr>
            <m:sty m:val="p"/>
          </m:rPr>
          <w:rPr>
            <w:rFonts w:ascii="Cambria Math" w:hAnsi="Cambria Math"/>
          </w:rPr>
          <m:t>,</m:t>
        </m:r>
        <m:r>
          <w:rPr>
            <w:rFonts w:ascii="Cambria Math" w:hAnsi="Cambria Math"/>
          </w:rPr>
          <m:t>45</m:t>
        </m:r>
        <m:r>
          <m:rPr>
            <m:sty m:val="p"/>
          </m:rPr>
          <w:rPr>
            <w:rFonts w:ascii="Cambria Math" w:hAnsi="Cambria Math"/>
          </w:rPr>
          <m:t>,</m:t>
        </m:r>
        <m:r>
          <w:rPr>
            <w:rFonts w:ascii="Cambria Math" w:hAnsi="Cambria Math"/>
          </w:rPr>
          <m:t>48</m:t>
        </m:r>
        <m:r>
          <m:rPr>
            <m:sty m:val="p"/>
          </m:rPr>
          <w:rPr>
            <w:rFonts w:ascii="Cambria Math" w:hAnsi="Cambria Math"/>
          </w:rPr>
          <m:t>,</m:t>
        </m:r>
        <m:r>
          <w:rPr>
            <w:rFonts w:ascii="Cambria Math" w:hAnsi="Cambria Math"/>
          </w:rPr>
          <m:t>51</m:t>
        </m:r>
        <m:r>
          <m:rPr>
            <m:sty m:val="p"/>
          </m:rPr>
          <w:rPr>
            <w:rFonts w:ascii="Cambria Math" w:hAnsi="Cambria Math"/>
          </w:rPr>
          <m:t>]</m:t>
        </m:r>
      </m:oMath>
      <w:r>
        <w:t xml:space="preserve"> . Few works </w:t>
      </w:r>
      <m:oMath>
        <m:d>
          <m:dPr>
            <m:begChr m:val="["/>
            <m:endChr m:val="]"/>
            <m:ctrlPr>
              <w:rPr>
                <w:rFonts w:ascii="Cambria Math" w:hAnsi="Cambria Math"/>
              </w:rPr>
            </m:ctrlPr>
          </m:dPr>
          <m:e>
            <m:r>
              <w:rPr>
                <w:rFonts w:ascii="Cambria Math" w:hAnsi="Cambria Math"/>
              </w:rPr>
              <m:t>7</m:t>
            </m:r>
            <m:r>
              <m:rPr>
                <m:sty m:val="p"/>
              </m:rPr>
              <w:rPr>
                <w:rFonts w:ascii="Cambria Math" w:hAnsi="Cambria Math"/>
              </w:rPr>
              <m:t>,</m:t>
            </m:r>
            <m:r>
              <w:rPr>
                <w:rFonts w:ascii="Cambria Math" w:hAnsi="Cambria Math"/>
              </w:rPr>
              <m:t>24</m:t>
            </m:r>
            <m:r>
              <m:rPr>
                <m:sty m:val="p"/>
              </m:rPr>
              <w:rPr>
                <w:rFonts w:ascii="Cambria Math" w:hAnsi="Cambria Math"/>
              </w:rPr>
              <m:t>,</m:t>
            </m:r>
            <m:r>
              <w:rPr>
                <w:rFonts w:ascii="Cambria Math" w:hAnsi="Cambria Math"/>
              </w:rPr>
              <m:t>29</m:t>
            </m:r>
            <m:r>
              <m:rPr>
                <m:sty m:val="p"/>
              </m:rPr>
              <w:rPr>
                <w:rFonts w:ascii="Cambria Math" w:hAnsi="Cambria Math"/>
              </w:rPr>
              <m:t>,</m:t>
            </m:r>
            <m:r>
              <w:rPr>
                <w:rFonts w:ascii="Cambria Math" w:hAnsi="Cambria Math"/>
              </w:rPr>
              <m:t>35</m:t>
            </m:r>
            <m:r>
              <m:rPr>
                <m:sty m:val="p"/>
              </m:rPr>
              <w:rPr>
                <w:rFonts w:ascii="Cambria Math" w:hAnsi="Cambria Math"/>
              </w:rPr>
              <m:t>,</m:t>
            </m:r>
            <m:r>
              <w:rPr>
                <w:rFonts w:ascii="Cambria Math" w:hAnsi="Cambria Math"/>
              </w:rPr>
              <m:t>49</m:t>
            </m:r>
          </m:e>
        </m:d>
      </m:oMath>
      <w:r>
        <w:t xml:space="preserve"> </w:t>
      </w:r>
      <w:r>
        <w:t xml:space="preserve">have explored the challenging task of reconstructing complex kinematic structures with more than 10 degrees of freedom. Among these, Real2Code[29] and URDFormer[7] are recent work that </w:t>
      </w:r>
      <w:r>
        <w:lastRenderedPageBreak/>
        <w:t>reconstructs the kinematic structure of actuated objects through code g</w:t>
      </w:r>
      <w:r>
        <w:t>eneration. However, these works assume moving parts are connected to a single parent part, which is not applicable to robotic structures with a series of joints for each kinematic branch. Watch-It-Move[35] and Reart[24] are two notable works that reconstru</w:t>
      </w:r>
      <w:r>
        <w:t>ct the kinematic structure for multiple kinds of robots. However, these methods implement their own interaction mechanisms to move the object parts, which are not directly applicable to existing simulators. In contrast to the aforementioned methods, our ap</w:t>
      </w:r>
      <w:r>
        <w:t>proach does not rely on ground-truth annotations for training supervision and produces robot descriptions in commonly used formats.</w:t>
      </w:r>
    </w:p>
    <w:p w14:paraId="33AE64DC" w14:textId="77777777" w:rsidR="00182329" w:rsidRDefault="005A485F">
      <w:pPr>
        <w:pStyle w:val="a0"/>
        <w:rPr>
          <w:lang w:eastAsia="zh-CN"/>
        </w:rPr>
      </w:pPr>
      <w:r>
        <w:rPr>
          <w:rFonts w:hint="eastAsia"/>
          <w:lang w:eastAsia="zh-CN"/>
        </w:rPr>
        <w:t>关节物体建模。</w:t>
      </w:r>
      <w:r>
        <w:rPr>
          <w:rFonts w:hint="eastAsia"/>
          <w:lang w:eastAsia="zh-CN"/>
        </w:rPr>
        <w:t>Sapien</w:t>
      </w:r>
      <w:r>
        <w:rPr>
          <w:rFonts w:hint="eastAsia"/>
          <w:lang w:eastAsia="zh-CN"/>
        </w:rPr>
        <w:t>数据集</w:t>
      </w:r>
      <w:r>
        <w:rPr>
          <w:rFonts w:hint="eastAsia"/>
          <w:lang w:eastAsia="zh-CN"/>
        </w:rPr>
        <w:t>[31]</w:t>
      </w:r>
      <w:r>
        <w:rPr>
          <w:rFonts w:hint="eastAsia"/>
          <w:lang w:eastAsia="zh-CN"/>
        </w:rPr>
        <w:t>推动了关节物体建模的监督学习研究。大多数现有研究集中在仅有一个或几个自由度</w:t>
      </w:r>
      <w:r>
        <w:rPr>
          <w:lang w:eastAsia="zh-CN"/>
        </w:rPr>
        <w:t xml:space="preserve"> </w:t>
      </w:r>
      <m:oMath>
        <m:r>
          <m:rPr>
            <m:sty m:val="p"/>
          </m:rPr>
          <w:rPr>
            <w:rFonts w:ascii="Cambria Math" w:hAnsi="Cambria Math"/>
            <w:lang w:eastAsia="zh-CN"/>
          </w:rPr>
          <m:t>[</m:t>
        </m:r>
        <m:r>
          <w:rPr>
            <w:rFonts w:ascii="Cambria Math" w:hAnsi="Cambria Math"/>
            <w:lang w:eastAsia="zh-CN"/>
          </w:rPr>
          <m:t>8</m:t>
        </m:r>
        <m:r>
          <m:rPr>
            <m:sty m:val="p"/>
          </m:rPr>
          <w:rPr>
            <w:rFonts w:ascii="Cambria Math" w:hAnsi="Cambria Math"/>
            <w:lang w:eastAsia="zh-CN"/>
          </w:rPr>
          <m:t>,</m:t>
        </m:r>
        <m:r>
          <w:rPr>
            <w:rFonts w:ascii="Cambria Math" w:hAnsi="Cambria Math"/>
            <w:lang w:eastAsia="zh-CN"/>
          </w:rPr>
          <m:t>11</m:t>
        </m:r>
      </m:oMath>
      <w:r>
        <w:rPr>
          <w:lang w:eastAsia="zh-CN"/>
        </w:rPr>
        <w:t xml:space="preserve"> </w:t>
      </w:r>
      <w:r>
        <w:rPr>
          <w:rFonts w:hint="eastAsia"/>
          <w:lang w:eastAsia="zh-CN"/>
        </w:rPr>
        <w:t>，</w:t>
      </w:r>
      <w:r>
        <w:rPr>
          <w:lang w:eastAsia="zh-CN"/>
        </w:rPr>
        <w:t xml:space="preserve"> </w:t>
      </w:r>
      <m:oMath>
        <m:r>
          <w:rPr>
            <w:rFonts w:ascii="Cambria Math" w:hAnsi="Cambria Math"/>
            <w:lang w:eastAsia="zh-CN"/>
          </w:rPr>
          <m:t>14</m:t>
        </m:r>
        <m:r>
          <m:rPr>
            <m:sty m:val="p"/>
          </m:rPr>
          <w:rPr>
            <w:rFonts w:ascii="Cambria Math" w:hAnsi="Cambria Math"/>
            <w:lang w:eastAsia="zh-CN"/>
          </w:rPr>
          <m:t>,</m:t>
        </m:r>
        <m:r>
          <w:rPr>
            <w:rFonts w:ascii="Cambria Math" w:hAnsi="Cambria Math"/>
            <w:lang w:eastAsia="zh-CN"/>
          </w:rPr>
          <m:t>15</m:t>
        </m:r>
        <m:r>
          <m:rPr>
            <m:sty m:val="p"/>
          </m:rPr>
          <w:rPr>
            <w:rFonts w:ascii="Cambria Math" w:hAnsi="Cambria Math"/>
            <w:lang w:eastAsia="zh-CN"/>
          </w:rPr>
          <m:t>,</m:t>
        </m:r>
        <m:r>
          <w:rPr>
            <w:rFonts w:ascii="Cambria Math" w:hAnsi="Cambria Math"/>
            <w:lang w:eastAsia="zh-CN"/>
          </w:rPr>
          <m:t>22</m:t>
        </m:r>
        <m:r>
          <m:rPr>
            <m:sty m:val="p"/>
          </m:rPr>
          <w:rPr>
            <w:rFonts w:ascii="Cambria Math" w:hAnsi="Cambria Math"/>
            <w:lang w:eastAsia="zh-CN"/>
          </w:rPr>
          <m:t>,</m:t>
        </m:r>
        <m:r>
          <w:rPr>
            <w:rFonts w:ascii="Cambria Math" w:hAnsi="Cambria Math"/>
            <w:lang w:eastAsia="zh-CN"/>
          </w:rPr>
          <m:t>32</m:t>
        </m:r>
        <m:r>
          <m:rPr>
            <m:sty m:val="p"/>
          </m:rPr>
          <w:rPr>
            <w:rFonts w:ascii="Cambria Math" w:hAnsi="Cambria Math"/>
            <w:lang w:eastAsia="zh-CN"/>
          </w:rPr>
          <m:t>,</m:t>
        </m:r>
        <m:r>
          <w:rPr>
            <w:rFonts w:ascii="Cambria Math" w:hAnsi="Cambria Math"/>
            <w:lang w:eastAsia="zh-CN"/>
          </w:rPr>
          <m:t>34</m:t>
        </m:r>
        <m:r>
          <m:rPr>
            <m:sty m:val="p"/>
          </m:rPr>
          <w:rPr>
            <w:rFonts w:ascii="Cambria Math" w:hAnsi="Cambria Math"/>
            <w:lang w:eastAsia="zh-CN"/>
          </w:rPr>
          <m:t>,</m:t>
        </m:r>
        <m:r>
          <w:rPr>
            <w:rFonts w:ascii="Cambria Math" w:hAnsi="Cambria Math"/>
            <w:lang w:eastAsia="zh-CN"/>
          </w:rPr>
          <m:t>45</m:t>
        </m:r>
        <m:r>
          <m:rPr>
            <m:sty m:val="p"/>
          </m:rPr>
          <w:rPr>
            <w:rFonts w:ascii="Cambria Math" w:hAnsi="Cambria Math"/>
            <w:lang w:eastAsia="zh-CN"/>
          </w:rPr>
          <m:t>,</m:t>
        </m:r>
        <m:r>
          <w:rPr>
            <w:rFonts w:ascii="Cambria Math" w:hAnsi="Cambria Math"/>
            <w:lang w:eastAsia="zh-CN"/>
          </w:rPr>
          <m:t>48</m:t>
        </m:r>
        <m:r>
          <m:rPr>
            <m:sty m:val="p"/>
          </m:rPr>
          <w:rPr>
            <w:rFonts w:ascii="Cambria Math" w:hAnsi="Cambria Math"/>
            <w:lang w:eastAsia="zh-CN"/>
          </w:rPr>
          <m:t>,</m:t>
        </m:r>
        <m:r>
          <w:rPr>
            <w:rFonts w:ascii="Cambria Math" w:hAnsi="Cambria Math"/>
            <w:lang w:eastAsia="zh-CN"/>
          </w:rPr>
          <m:t>51</m:t>
        </m:r>
        <m:r>
          <m:rPr>
            <m:sty m:val="p"/>
          </m:rPr>
          <w:rPr>
            <w:rFonts w:ascii="Cambria Math" w:hAnsi="Cambria Math"/>
            <w:lang w:eastAsia="zh-CN"/>
          </w:rPr>
          <m:t>]</m:t>
        </m:r>
      </m:oMath>
      <w:r>
        <w:rPr>
          <w:lang w:eastAsia="zh-CN"/>
        </w:rPr>
        <w:t xml:space="preserve"> </w:t>
      </w:r>
      <w:r>
        <w:rPr>
          <w:rFonts w:hint="eastAsia"/>
          <w:lang w:eastAsia="zh-CN"/>
        </w:rPr>
        <w:t>的日常物体上。很少有工作</w:t>
      </w:r>
      <w:r>
        <w:rPr>
          <w:lang w:eastAsia="zh-CN"/>
        </w:rPr>
        <w:t xml:space="preserve"> </w:t>
      </w:r>
      <m:oMath>
        <m:d>
          <m:dPr>
            <m:begChr m:val="["/>
            <m:endChr m:val="]"/>
            <m:ctrlPr>
              <w:rPr>
                <w:rFonts w:ascii="Cambria Math" w:hAnsi="Cambria Math"/>
              </w:rPr>
            </m:ctrlPr>
          </m:dPr>
          <m:e>
            <m:r>
              <w:rPr>
                <w:rFonts w:ascii="Cambria Math" w:hAnsi="Cambria Math"/>
                <w:lang w:eastAsia="zh-CN"/>
              </w:rPr>
              <m:t>7</m:t>
            </m:r>
            <m:r>
              <m:rPr>
                <m:sty m:val="p"/>
              </m:rPr>
              <w:rPr>
                <w:rFonts w:ascii="Cambria Math" w:hAnsi="Cambria Math"/>
                <w:lang w:eastAsia="zh-CN"/>
              </w:rPr>
              <m:t>,</m:t>
            </m:r>
            <m:r>
              <w:rPr>
                <w:rFonts w:ascii="Cambria Math" w:hAnsi="Cambria Math"/>
                <w:lang w:eastAsia="zh-CN"/>
              </w:rPr>
              <m:t>24</m:t>
            </m:r>
            <m:r>
              <m:rPr>
                <m:sty m:val="p"/>
              </m:rPr>
              <w:rPr>
                <w:rFonts w:ascii="Cambria Math" w:hAnsi="Cambria Math"/>
                <w:lang w:eastAsia="zh-CN"/>
              </w:rPr>
              <m:t>,</m:t>
            </m:r>
            <m:r>
              <w:rPr>
                <w:rFonts w:ascii="Cambria Math" w:hAnsi="Cambria Math"/>
                <w:lang w:eastAsia="zh-CN"/>
              </w:rPr>
              <m:t>29</m:t>
            </m:r>
            <m:r>
              <m:rPr>
                <m:sty m:val="p"/>
              </m:rPr>
              <w:rPr>
                <w:rFonts w:ascii="Cambria Math" w:hAnsi="Cambria Math"/>
                <w:lang w:eastAsia="zh-CN"/>
              </w:rPr>
              <m:t>,</m:t>
            </m:r>
            <m:r>
              <w:rPr>
                <w:rFonts w:ascii="Cambria Math" w:hAnsi="Cambria Math"/>
                <w:lang w:eastAsia="zh-CN"/>
              </w:rPr>
              <m:t>35</m:t>
            </m:r>
            <m:r>
              <m:rPr>
                <m:sty m:val="p"/>
              </m:rPr>
              <w:rPr>
                <w:rFonts w:ascii="Cambria Math" w:hAnsi="Cambria Math"/>
                <w:lang w:eastAsia="zh-CN"/>
              </w:rPr>
              <m:t>,</m:t>
            </m:r>
            <m:r>
              <w:rPr>
                <w:rFonts w:ascii="Cambria Math" w:hAnsi="Cambria Math"/>
                <w:lang w:eastAsia="zh-CN"/>
              </w:rPr>
              <m:t>49</m:t>
            </m:r>
          </m:e>
        </m:d>
      </m:oMath>
      <w:r>
        <w:rPr>
          <w:lang w:eastAsia="zh-CN"/>
        </w:rPr>
        <w:t xml:space="preserve"> </w:t>
      </w:r>
      <w:r>
        <w:rPr>
          <w:rFonts w:hint="eastAsia"/>
          <w:lang w:eastAsia="zh-CN"/>
        </w:rPr>
        <w:t>探索了重建具</w:t>
      </w:r>
      <w:r>
        <w:rPr>
          <w:rFonts w:hint="eastAsia"/>
          <w:lang w:eastAsia="zh-CN"/>
        </w:rPr>
        <w:t>有超过</w:t>
      </w:r>
      <w:r>
        <w:rPr>
          <w:rFonts w:hint="eastAsia"/>
          <w:lang w:eastAsia="zh-CN"/>
        </w:rPr>
        <w:t>10</w:t>
      </w:r>
      <w:r>
        <w:rPr>
          <w:rFonts w:hint="eastAsia"/>
          <w:lang w:eastAsia="zh-CN"/>
        </w:rPr>
        <w:t>个自由度的复杂运动学结构的挑战性任务。其中，</w:t>
      </w:r>
      <w:r>
        <w:rPr>
          <w:rFonts w:hint="eastAsia"/>
          <w:lang w:eastAsia="zh-CN"/>
        </w:rPr>
        <w:t>Real2Code[29]</w:t>
      </w:r>
      <w:r>
        <w:rPr>
          <w:rFonts w:hint="eastAsia"/>
          <w:lang w:eastAsia="zh-CN"/>
        </w:rPr>
        <w:t>和</w:t>
      </w:r>
      <w:r>
        <w:rPr>
          <w:rFonts w:hint="eastAsia"/>
          <w:lang w:eastAsia="zh-CN"/>
        </w:rPr>
        <w:t>URDFormer[7]</w:t>
      </w:r>
      <w:r>
        <w:rPr>
          <w:rFonts w:hint="eastAsia"/>
          <w:lang w:eastAsia="zh-CN"/>
        </w:rPr>
        <w:t>是最近通过代码生成重建驱动物体运动学结构的工作。然而，这些工作假设运动部件连接到单个父部件，这不适用于每个运动分支有一系列关节的机器人结构。</w:t>
      </w:r>
      <w:r>
        <w:rPr>
          <w:rFonts w:hint="eastAsia"/>
          <w:lang w:eastAsia="zh-CN"/>
        </w:rPr>
        <w:t>Watch-It-Move[35]</w:t>
      </w:r>
      <w:r>
        <w:rPr>
          <w:rFonts w:hint="eastAsia"/>
          <w:lang w:eastAsia="zh-CN"/>
        </w:rPr>
        <w:t>和</w:t>
      </w:r>
      <w:r>
        <w:rPr>
          <w:rFonts w:hint="eastAsia"/>
          <w:lang w:eastAsia="zh-CN"/>
        </w:rPr>
        <w:t>Reart[24]</w:t>
      </w:r>
      <w:r>
        <w:rPr>
          <w:rFonts w:hint="eastAsia"/>
          <w:lang w:eastAsia="zh-CN"/>
        </w:rPr>
        <w:t>是两个显著的工作，重建了多种机器人的运动学结构。然而，这些方法实现了自己的交互机制来移动物体部件，这些机制不直接适用于现有的模拟器。与上述方法相比，我们的方法不依赖于训练监督的真实标注，并以常用格式生成机器人描述</w:t>
      </w:r>
      <w:r>
        <w:rPr>
          <w:rFonts w:hint="eastAsia"/>
          <w:lang w:eastAsia="zh-CN"/>
        </w:rPr>
        <w:t>。</w:t>
      </w:r>
    </w:p>
    <w:p w14:paraId="44601055" w14:textId="77777777" w:rsidR="00182329" w:rsidRDefault="005A485F">
      <w:pPr>
        <w:pStyle w:val="a0"/>
      </w:pPr>
      <w:r>
        <w:rPr>
          <w:noProof/>
        </w:rPr>
        <w:drawing>
          <wp:inline distT="0" distB="0" distL="0" distR="0" wp14:anchorId="57381DED" wp14:editId="1EE0F9F9">
            <wp:extent cx="5486400" cy="1885013"/>
            <wp:effectExtent l="0" t="0" r="0" b="0"/>
            <wp:docPr id="35" name="Picture" descr="image"/>
            <wp:cNvGraphicFramePr/>
            <a:graphic xmlns:a="http://schemas.openxmlformats.org/drawingml/2006/main">
              <a:graphicData uri="http://schemas.openxmlformats.org/drawingml/2006/picture">
                <pic:pic xmlns:pic="http://schemas.openxmlformats.org/drawingml/2006/picture">
                  <pic:nvPicPr>
                    <pic:cNvPr id="36" name="Picture" descr="images/0195b235-7268-7b4b-8c99-b2f45f9668df_2_170_201_1464_503_0.jpg"/>
                    <pic:cNvPicPr>
                      <a:picLocks noChangeAspect="1" noChangeArrowheads="1"/>
                    </pic:cNvPicPr>
                  </pic:nvPicPr>
                  <pic:blipFill>
                    <a:blip r:embed="rId7"/>
                    <a:stretch>
                      <a:fillRect/>
                    </a:stretch>
                  </pic:blipFill>
                  <pic:spPr bwMode="auto">
                    <a:xfrm>
                      <a:off x="0" y="0"/>
                      <a:ext cx="5486400" cy="1885013"/>
                    </a:xfrm>
                    <a:prstGeom prst="rect">
                      <a:avLst/>
                    </a:prstGeom>
                    <a:noFill/>
                    <a:ln w="9525">
                      <a:noFill/>
                      <a:headEnd/>
                      <a:tailEnd/>
                    </a:ln>
                  </pic:spPr>
                </pic:pic>
              </a:graphicData>
            </a:graphic>
          </wp:inline>
        </w:drawing>
      </w:r>
    </w:p>
    <w:p w14:paraId="345F6080" w14:textId="77777777" w:rsidR="00182329" w:rsidRDefault="005A485F">
      <w:pPr>
        <w:pStyle w:val="a0"/>
      </w:pPr>
      <w:r>
        <w:t xml:space="preserve">                       </w:t>
      </w:r>
    </w:p>
    <w:p w14:paraId="4A05DD40" w14:textId="77777777" w:rsidR="00182329" w:rsidRDefault="005A485F">
      <w:pPr>
        <w:pStyle w:val="a0"/>
      </w:pPr>
      <w:r>
        <w:t>Figure 3. Point Cluster Registration and Part Segmentation. We tackle the part segmentation problem by extracting the 6-DoF transformations from the registration of a set of point clusters. For each pair of consecutive frames, w</w:t>
      </w:r>
      <w:r>
        <w:t xml:space="preserve">e begin by initializing point clusters using the K-means clustering algorithm. Each point cluster is assigned a 6-DoF coordinate,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oMath>
      <w:r>
        <w:t xml:space="preserve"> , predicted from the previous registration step. Next, we employ a shared neural network with a positional encoder as t</w:t>
      </w:r>
      <w:r>
        <w:t xml:space="preserve">he Step Model to predict the target frame’s point cluster coordinates,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r>
              <m:rPr>
                <m:sty m:val="p"/>
              </m:rPr>
              <w:rPr>
                <w:rFonts w:ascii="Cambria Math" w:hAnsi="Cambria Math"/>
              </w:rPr>
              <m:t>+</m:t>
            </m:r>
            <m:r>
              <w:rPr>
                <w:rFonts w:ascii="Cambria Math" w:hAnsi="Cambria Math"/>
              </w:rPr>
              <m:t>1</m:t>
            </m:r>
          </m:sup>
        </m:sSubSup>
      </m:oMath>
      <w:r>
        <w:t xml:space="preserve"> . Following the rotation representation study [5,10,52], we represent it as a 7-dimensional vector, combining Cartesian coordinates and quaternion orientation. The predicted co</w:t>
      </w:r>
      <w:r>
        <w:t xml:space="preserve">ordinates are passed through an Anchor Model, which aligns the transformations to the initial coordinates. This process is repeated across frames in the sequence, </w:t>
      </w:r>
      <w:r>
        <w:lastRenderedPageBreak/>
        <w:t>tracing the motion of a set of 6-DoF coordinate frames. Finally, based on the time-series 6-D</w:t>
      </w:r>
      <w:r>
        <w:t>oF transformations, we compute a correlation matrix between the point clusters to segment distinct moving parts.</w:t>
      </w:r>
    </w:p>
    <w:p w14:paraId="5E05B66B" w14:textId="77777777" w:rsidR="00182329" w:rsidRDefault="005A485F">
      <w:pPr>
        <w:pStyle w:val="a0"/>
        <w:rPr>
          <w:lang w:eastAsia="zh-CN"/>
        </w:rPr>
      </w:pPr>
      <w:r>
        <w:rPr>
          <w:rFonts w:hint="eastAsia"/>
          <w:lang w:eastAsia="zh-CN"/>
        </w:rPr>
        <w:t>图</w:t>
      </w:r>
      <w:r>
        <w:rPr>
          <w:rFonts w:hint="eastAsia"/>
          <w:lang w:eastAsia="zh-CN"/>
        </w:rPr>
        <w:t>3.</w:t>
      </w:r>
      <w:r>
        <w:rPr>
          <w:lang w:eastAsia="zh-CN"/>
        </w:rPr>
        <w:t xml:space="preserve"> </w:t>
      </w:r>
      <w:r>
        <w:rPr>
          <w:rFonts w:hint="eastAsia"/>
          <w:lang w:eastAsia="zh-CN"/>
        </w:rPr>
        <w:t>点簇配准和部件分割。我们通过从一组点簇的配准中提取</w:t>
      </w:r>
      <w:r>
        <w:rPr>
          <w:rFonts w:hint="eastAsia"/>
          <w:lang w:eastAsia="zh-CN"/>
        </w:rPr>
        <w:t>6</w:t>
      </w:r>
      <w:r>
        <w:rPr>
          <w:rFonts w:hint="eastAsia"/>
          <w:lang w:eastAsia="zh-CN"/>
        </w:rPr>
        <w:t>自由度变换来解决部件分割问题。对于每对连续帧，我们首先使用</w:t>
      </w:r>
      <w:r>
        <w:rPr>
          <w:rFonts w:hint="eastAsia"/>
          <w:lang w:eastAsia="zh-CN"/>
        </w:rPr>
        <w:t>K-means</w:t>
      </w:r>
      <w:r>
        <w:rPr>
          <w:rFonts w:hint="eastAsia"/>
          <w:lang w:eastAsia="zh-CN"/>
        </w:rPr>
        <w:t>聚类算法初始化点簇。每个点簇被分配一个</w:t>
      </w:r>
      <w:r>
        <w:rPr>
          <w:rFonts w:hint="eastAsia"/>
          <w:lang w:eastAsia="zh-CN"/>
        </w:rPr>
        <w:t>6</w:t>
      </w:r>
      <w:r>
        <w:rPr>
          <w:rFonts w:hint="eastAsia"/>
          <w:lang w:eastAsia="zh-CN"/>
        </w:rPr>
        <w:t>自由度坐标</w:t>
      </w:r>
      <w:r>
        <w:rPr>
          <w:lang w:eastAsia="zh-CN"/>
        </w:rPr>
        <w:t xml:space="preserve"> </w:t>
      </w:r>
      <m:oMath>
        <m:sSubSup>
          <m:sSubSupPr>
            <m:ctrlPr>
              <w:rPr>
                <w:rFonts w:ascii="Cambria Math" w:hAnsi="Cambria Math"/>
              </w:rPr>
            </m:ctrlPr>
          </m:sSubSupPr>
          <m:e>
            <m:r>
              <w:rPr>
                <w:rFonts w:ascii="Cambria Math" w:hAnsi="Cambria Math"/>
                <w:lang w:eastAsia="zh-CN"/>
              </w:rPr>
              <m:t>X</m:t>
            </m:r>
          </m:e>
          <m:sub>
            <m:r>
              <w:rPr>
                <w:rFonts w:ascii="Cambria Math" w:hAnsi="Cambria Math"/>
                <w:lang w:eastAsia="zh-CN"/>
              </w:rPr>
              <m:t>i</m:t>
            </m:r>
          </m:sub>
          <m:sup>
            <m:r>
              <w:rPr>
                <w:rFonts w:ascii="Cambria Math" w:hAnsi="Cambria Math"/>
                <w:lang w:eastAsia="zh-CN"/>
              </w:rPr>
              <m:t>t</m:t>
            </m:r>
          </m:sup>
        </m:sSubSup>
      </m:oMath>
      <w:r>
        <w:rPr>
          <w:lang w:eastAsia="zh-CN"/>
        </w:rPr>
        <w:t xml:space="preserve"> </w:t>
      </w:r>
      <w:r>
        <w:rPr>
          <w:rFonts w:hint="eastAsia"/>
          <w:lang w:eastAsia="zh-CN"/>
        </w:rPr>
        <w:t>，该坐标从前一步的配准步骤中预测。接下来，我们采用一个带有位置编码器的共享神经网络作为步</w:t>
      </w:r>
      <w:r>
        <w:rPr>
          <w:rFonts w:hint="eastAsia"/>
          <w:lang w:eastAsia="zh-CN"/>
        </w:rPr>
        <w:t>骤模型，预测目标帧的点簇坐标</w:t>
      </w:r>
      <w:r>
        <w:rPr>
          <w:lang w:eastAsia="zh-CN"/>
        </w:rPr>
        <w:t xml:space="preserve"> </w:t>
      </w:r>
      <m:oMath>
        <m:sSubSup>
          <m:sSubSupPr>
            <m:ctrlPr>
              <w:rPr>
                <w:rFonts w:ascii="Cambria Math" w:hAnsi="Cambria Math"/>
              </w:rPr>
            </m:ctrlPr>
          </m:sSubSupPr>
          <m:e>
            <m:r>
              <w:rPr>
                <w:rFonts w:ascii="Cambria Math" w:hAnsi="Cambria Math"/>
                <w:lang w:eastAsia="zh-CN"/>
              </w:rPr>
              <m:t>X</m:t>
            </m:r>
          </m:e>
          <m:sub>
            <m:r>
              <w:rPr>
                <w:rFonts w:ascii="Cambria Math" w:hAnsi="Cambria Math"/>
                <w:lang w:eastAsia="zh-CN"/>
              </w:rPr>
              <m:t>i</m:t>
            </m:r>
          </m:sub>
          <m:sup>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p>
        </m:sSubSup>
      </m:oMath>
      <w:r>
        <w:rPr>
          <w:lang w:eastAsia="zh-CN"/>
        </w:rPr>
        <w:t xml:space="preserve"> </w:t>
      </w:r>
      <w:r>
        <w:rPr>
          <w:rFonts w:hint="eastAsia"/>
          <w:lang w:eastAsia="zh-CN"/>
        </w:rPr>
        <w:t>。根据旋转表示研究</w:t>
      </w:r>
      <w:r>
        <w:rPr>
          <w:rFonts w:hint="eastAsia"/>
          <w:lang w:eastAsia="zh-CN"/>
        </w:rPr>
        <w:t>[5,10,52]</w:t>
      </w:r>
      <w:r>
        <w:rPr>
          <w:rFonts w:hint="eastAsia"/>
          <w:lang w:eastAsia="zh-CN"/>
        </w:rPr>
        <w:t>，我们将其表示为</w:t>
      </w:r>
      <w:r>
        <w:rPr>
          <w:rFonts w:hint="eastAsia"/>
          <w:lang w:eastAsia="zh-CN"/>
        </w:rPr>
        <w:t>7</w:t>
      </w:r>
      <w:r>
        <w:rPr>
          <w:rFonts w:hint="eastAsia"/>
          <w:lang w:eastAsia="zh-CN"/>
        </w:rPr>
        <w:t>维向量，结合笛卡尔坐标和四元数方向。预测的坐标</w:t>
      </w:r>
      <w:proofErr w:type="gramStart"/>
      <w:r>
        <w:rPr>
          <w:rFonts w:hint="eastAsia"/>
          <w:lang w:eastAsia="zh-CN"/>
        </w:rPr>
        <w:t>通过锚点模型</w:t>
      </w:r>
      <w:proofErr w:type="gramEnd"/>
      <w:r>
        <w:rPr>
          <w:rFonts w:hint="eastAsia"/>
          <w:lang w:eastAsia="zh-CN"/>
        </w:rPr>
        <w:t>传递，该模型将变换对齐到初始坐标。这个过程在序列中的帧之间重复，追踪一组</w:t>
      </w:r>
      <w:r>
        <w:rPr>
          <w:rFonts w:hint="eastAsia"/>
          <w:lang w:eastAsia="zh-CN"/>
        </w:rPr>
        <w:t>6</w:t>
      </w:r>
      <w:r>
        <w:rPr>
          <w:rFonts w:hint="eastAsia"/>
          <w:lang w:eastAsia="zh-CN"/>
        </w:rPr>
        <w:t>自由度坐标系的运动。最后，基于时间序列的</w:t>
      </w:r>
      <w:r>
        <w:rPr>
          <w:rFonts w:hint="eastAsia"/>
          <w:lang w:eastAsia="zh-CN"/>
        </w:rPr>
        <w:t>6</w:t>
      </w:r>
      <w:r>
        <w:rPr>
          <w:rFonts w:hint="eastAsia"/>
          <w:lang w:eastAsia="zh-CN"/>
        </w:rPr>
        <w:t>自由度变换，我们计算点</w:t>
      </w:r>
      <w:proofErr w:type="gramStart"/>
      <w:r>
        <w:rPr>
          <w:rFonts w:hint="eastAsia"/>
          <w:lang w:eastAsia="zh-CN"/>
        </w:rPr>
        <w:t>簇之间</w:t>
      </w:r>
      <w:proofErr w:type="gramEnd"/>
      <w:r>
        <w:rPr>
          <w:rFonts w:hint="eastAsia"/>
          <w:lang w:eastAsia="zh-CN"/>
        </w:rPr>
        <w:t>的相关矩阵以分割不同的运动部件。</w:t>
      </w:r>
    </w:p>
    <w:p w14:paraId="1C33FC5E" w14:textId="77777777" w:rsidR="00182329" w:rsidRDefault="005A485F">
      <w:pPr>
        <w:pStyle w:val="a0"/>
      </w:pPr>
      <w:r>
        <w:t>To the best of our knowledge, our method is the first to construct functional description files for complex robotic structures (with up to 18 degrees of freedom and serially connected links) from unlabeled point cloud data.</w:t>
      </w:r>
    </w:p>
    <w:p w14:paraId="11655F4B" w14:textId="77777777" w:rsidR="00182329" w:rsidRDefault="005A485F">
      <w:pPr>
        <w:pStyle w:val="a0"/>
        <w:rPr>
          <w:lang w:eastAsia="zh-CN"/>
        </w:rPr>
      </w:pPr>
      <w:r>
        <w:rPr>
          <w:rFonts w:hint="eastAsia"/>
          <w:lang w:eastAsia="zh-CN"/>
        </w:rPr>
        <w:t>据我们所知，我们的方法是首个从无标签点</w:t>
      </w:r>
      <w:proofErr w:type="gramStart"/>
      <w:r>
        <w:rPr>
          <w:rFonts w:hint="eastAsia"/>
          <w:lang w:eastAsia="zh-CN"/>
        </w:rPr>
        <w:t>云数据</w:t>
      </w:r>
      <w:proofErr w:type="gramEnd"/>
      <w:r>
        <w:rPr>
          <w:rFonts w:hint="eastAsia"/>
          <w:lang w:eastAsia="zh-CN"/>
        </w:rPr>
        <w:t>中为复杂机器人结构</w:t>
      </w:r>
      <w:r>
        <w:rPr>
          <w:rFonts w:hint="eastAsia"/>
          <w:lang w:eastAsia="zh-CN"/>
        </w:rPr>
        <w:t>(</w:t>
      </w:r>
      <w:r>
        <w:rPr>
          <w:rFonts w:hint="eastAsia"/>
          <w:lang w:eastAsia="zh-CN"/>
        </w:rPr>
        <w:t>具有多达</w:t>
      </w:r>
      <w:r>
        <w:rPr>
          <w:rFonts w:hint="eastAsia"/>
          <w:lang w:eastAsia="zh-CN"/>
        </w:rPr>
        <w:t>18</w:t>
      </w:r>
      <w:r>
        <w:rPr>
          <w:rFonts w:hint="eastAsia"/>
          <w:lang w:eastAsia="zh-CN"/>
        </w:rPr>
        <w:t>个自由度和串联连接的连杆</w:t>
      </w:r>
      <w:r>
        <w:rPr>
          <w:rFonts w:hint="eastAsia"/>
          <w:lang w:eastAsia="zh-CN"/>
        </w:rPr>
        <w:t>)</w:t>
      </w:r>
      <w:r>
        <w:rPr>
          <w:rFonts w:hint="eastAsia"/>
          <w:lang w:eastAsia="zh-CN"/>
        </w:rPr>
        <w:t>构建功能描述文件的方法。</w:t>
      </w:r>
    </w:p>
    <w:p w14:paraId="79057C1C" w14:textId="77777777" w:rsidR="00182329" w:rsidRDefault="005A485F">
      <w:pPr>
        <w:pStyle w:val="1"/>
      </w:pPr>
      <w:bookmarkStart w:id="8" w:name="methodology"/>
      <w:r>
        <w:t>3. Methodology</w:t>
      </w:r>
    </w:p>
    <w:p w14:paraId="62774365" w14:textId="77777777" w:rsidR="00182329" w:rsidRDefault="005A485F">
      <w:pPr>
        <w:pStyle w:val="1"/>
      </w:pPr>
      <w:bookmarkStart w:id="9" w:name="方法论"/>
      <w:bookmarkEnd w:id="8"/>
      <w:r>
        <w:t xml:space="preserve">3. </w:t>
      </w:r>
      <w:r>
        <w:rPr>
          <w:rFonts w:hint="eastAsia"/>
        </w:rPr>
        <w:t>方法论</w:t>
      </w:r>
    </w:p>
    <w:bookmarkEnd w:id="9"/>
    <w:p w14:paraId="14615209" w14:textId="77777777" w:rsidR="00182329" w:rsidRDefault="005A485F">
      <w:pPr>
        <w:pStyle w:val="FirstParagraph"/>
      </w:pPr>
      <w:r>
        <w:t>Our goal is to extract the information to create a robot description file from a series of point cloud frames. This process involves segmenting the robot’s links, identifying the connections between the</w:t>
      </w:r>
      <w:r>
        <w:t>m, determining joint parameters-such as the orientation of the rotation axis and the location of the joint center-and representing the geometry of each link as mesh files. In this paper, we focus on revolute joints, the most common type in robotic structur</w:t>
      </w:r>
      <w:r>
        <w:t>es, and assume a tree-like structure without closed kinematic loops.</w:t>
      </w:r>
    </w:p>
    <w:p w14:paraId="7494DCA9" w14:textId="77777777" w:rsidR="00182329" w:rsidRDefault="005A485F">
      <w:pPr>
        <w:pStyle w:val="a0"/>
        <w:rPr>
          <w:lang w:eastAsia="zh-CN"/>
        </w:rPr>
      </w:pPr>
      <w:r>
        <w:rPr>
          <w:rFonts w:hint="eastAsia"/>
          <w:lang w:eastAsia="zh-CN"/>
        </w:rPr>
        <w:t>我们的目标是从一系列点</w:t>
      </w:r>
      <w:proofErr w:type="gramStart"/>
      <w:r>
        <w:rPr>
          <w:rFonts w:hint="eastAsia"/>
          <w:lang w:eastAsia="zh-CN"/>
        </w:rPr>
        <w:t>云帧中</w:t>
      </w:r>
      <w:proofErr w:type="gramEnd"/>
      <w:r>
        <w:rPr>
          <w:rFonts w:hint="eastAsia"/>
          <w:lang w:eastAsia="zh-CN"/>
        </w:rPr>
        <w:t>提取信息以创建机器人描述文件。此过程包括分割机器人的连杆、识别它们之间的连接、确定关节参数</w:t>
      </w:r>
      <w:r>
        <w:rPr>
          <w:rFonts w:hint="eastAsia"/>
          <w:lang w:eastAsia="zh-CN"/>
        </w:rPr>
        <w:t>(</w:t>
      </w:r>
      <w:r>
        <w:rPr>
          <w:rFonts w:hint="eastAsia"/>
          <w:lang w:eastAsia="zh-CN"/>
        </w:rPr>
        <w:t>如旋转轴的方向和关节中心的位置</w:t>
      </w:r>
      <w:r>
        <w:rPr>
          <w:rFonts w:hint="eastAsia"/>
          <w:lang w:eastAsia="zh-CN"/>
        </w:rPr>
        <w:t>)</w:t>
      </w:r>
      <w:r>
        <w:rPr>
          <w:rFonts w:hint="eastAsia"/>
          <w:lang w:eastAsia="zh-CN"/>
        </w:rPr>
        <w:t>以及将每个连杆的几何形状表示为网格文件。在本文中，我们专注于旋转关节，这是机器人结构中最常见的类型，并假设为树状结构，没有闭合的运动学环路。</w:t>
      </w:r>
    </w:p>
    <w:p w14:paraId="0DE244D8" w14:textId="77777777" w:rsidR="00182329" w:rsidRDefault="005A485F">
      <w:pPr>
        <w:pStyle w:val="1"/>
      </w:pPr>
      <w:bookmarkStart w:id="10" w:name="problem-formulation-and-method-overview"/>
      <w:r>
        <w:lastRenderedPageBreak/>
        <w:t>3.1. Problem Formulation and Method Over</w:t>
      </w:r>
      <w:r>
        <w:t>view</w:t>
      </w:r>
    </w:p>
    <w:p w14:paraId="3C77D947" w14:textId="77777777" w:rsidR="00182329" w:rsidRDefault="005A485F">
      <w:pPr>
        <w:pStyle w:val="1"/>
      </w:pPr>
      <w:bookmarkStart w:id="11" w:name="问题表述与方法概述"/>
      <w:bookmarkEnd w:id="10"/>
      <w:r>
        <w:t xml:space="preserve">3.1. </w:t>
      </w:r>
      <w:r>
        <w:rPr>
          <w:rFonts w:hint="eastAsia"/>
        </w:rPr>
        <w:t>问题表述与方法概述</w:t>
      </w:r>
    </w:p>
    <w:bookmarkEnd w:id="11"/>
    <w:p w14:paraId="5CD74538" w14:textId="77777777" w:rsidR="00182329" w:rsidRDefault="005A485F">
      <w:pPr>
        <w:pStyle w:val="FirstParagraph"/>
      </w:pPr>
      <w:r>
        <w:t xml:space="preserve">For each robot reconstruction task, we collected a time series of whole-body point cloud frames, represented as </w:t>
      </w:r>
      <m:oMath>
        <m:r>
          <m:rPr>
            <m:scr m:val="script"/>
            <m:sty m:val="p"/>
          </m:rPr>
          <w:rPr>
            <w:rFonts w:ascii="Cambria Math" w:hAnsi="Cambria Math"/>
          </w:rPr>
          <m:t>P</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rPr>
                      <m:t>P</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3</m:t>
                    </m:r>
                    <m:r>
                      <m:rPr>
                        <m:sty m:val="p"/>
                      </m:rPr>
                      <w:rPr>
                        <w:rFonts w:ascii="Cambria Math" w:hAnsi="Cambria Math"/>
                      </w:rPr>
                      <m:t>×</m:t>
                    </m:r>
                    <m:r>
                      <w:rPr>
                        <w:rFonts w:ascii="Cambria Math" w:hAnsi="Cambria Math"/>
                      </w:rPr>
                      <m:t>N</m:t>
                    </m:r>
                  </m:sup>
                </m:sSup>
              </m:e>
            </m:d>
          </m:e>
          <m:sub>
            <m:r>
              <w:rPr>
                <w:rFonts w:ascii="Cambria Math" w:hAnsi="Cambria Math"/>
              </w:rPr>
              <m:t>t</m:t>
            </m:r>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T</m:t>
                </m:r>
              </m:e>
            </m:d>
          </m:sub>
        </m:sSub>
      </m:oMath>
      <w:r>
        <w:t xml:space="preserve"> , where </w:t>
      </w:r>
      <m:oMath>
        <m:sSup>
          <m:sSupPr>
            <m:ctrlPr>
              <w:rPr>
                <w:rFonts w:ascii="Cambria Math" w:hAnsi="Cambria Math"/>
              </w:rPr>
            </m:ctrlPr>
          </m:sSupPr>
          <m:e>
            <m:r>
              <w:rPr>
                <w:rFonts w:ascii="Cambria Math" w:hAnsi="Cambria Math"/>
              </w:rPr>
              <m:t>P</m:t>
            </m:r>
          </m:e>
          <m:sup>
            <m:r>
              <w:rPr>
                <w:rFonts w:ascii="Cambria Math" w:hAnsi="Cambria Math"/>
              </w:rPr>
              <m:t>t</m:t>
            </m:r>
          </m:sup>
        </m:sSup>
      </m:oMath>
      <w:r>
        <w:t xml:space="preserve"> is the point cloud at time </w:t>
      </w:r>
      <m:oMath>
        <m:r>
          <w:rPr>
            <w:rFonts w:ascii="Cambria Math" w:hAnsi="Cambria Math"/>
          </w:rPr>
          <m:t>t</m:t>
        </m:r>
      </m:oMath>
      <w:r>
        <w:t xml:space="preserve"> and </w:t>
      </w:r>
      <m:oMath>
        <m:r>
          <w:rPr>
            <w:rFonts w:ascii="Cambria Math" w:hAnsi="Cambria Math"/>
          </w:rPr>
          <m:t>N</m:t>
        </m:r>
      </m:oMath>
      <w:r>
        <w:t xml:space="preserve"> </w:t>
      </w:r>
      <w:r>
        <w:t>is the number of points in each frame. Our goal is to extract three components:</w:t>
      </w:r>
    </w:p>
    <w:p w14:paraId="498759AC" w14:textId="77777777" w:rsidR="00182329" w:rsidRDefault="005A485F">
      <w:pPr>
        <w:pStyle w:val="a0"/>
      </w:pPr>
      <w:r>
        <w:rPr>
          <w:rFonts w:hint="eastAsia"/>
        </w:rPr>
        <w:t>对于每个机器人重建任务，我们收集了全身点云帧的时间序列，表示为</w:t>
      </w:r>
      <w:r>
        <w:t xml:space="preserve"> </w:t>
      </w:r>
      <m:oMath>
        <m:r>
          <m:rPr>
            <m:scr m:val="script"/>
            <m:sty m:val="p"/>
          </m:rPr>
          <w:rPr>
            <w:rFonts w:ascii="Cambria Math" w:hAnsi="Cambria Math"/>
          </w:rPr>
          <m:t>P</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rPr>
                      <m:t>P</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3</m:t>
                    </m:r>
                    <m:r>
                      <m:rPr>
                        <m:sty m:val="p"/>
                      </m:rPr>
                      <w:rPr>
                        <w:rFonts w:ascii="Cambria Math" w:hAnsi="Cambria Math"/>
                      </w:rPr>
                      <m:t>×</m:t>
                    </m:r>
                    <m:r>
                      <w:rPr>
                        <w:rFonts w:ascii="Cambria Math" w:hAnsi="Cambria Math"/>
                      </w:rPr>
                      <m:t>N</m:t>
                    </m:r>
                  </m:sup>
                </m:sSup>
              </m:e>
            </m:d>
          </m:e>
          <m:sub>
            <m:r>
              <w:rPr>
                <w:rFonts w:ascii="Cambria Math" w:hAnsi="Cambria Math"/>
              </w:rPr>
              <m:t>t</m:t>
            </m:r>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T</m:t>
                </m:r>
              </m:e>
            </m:d>
          </m:sub>
        </m:sSub>
      </m:oMath>
      <w:r>
        <w:t xml:space="preserve"> </w:t>
      </w:r>
      <w:r>
        <w:rPr>
          <w:rFonts w:hint="eastAsia"/>
        </w:rPr>
        <w:t>，其中</w:t>
      </w:r>
      <w:r>
        <w:t xml:space="preserve"> </w:t>
      </w:r>
      <m:oMath>
        <m:sSup>
          <m:sSupPr>
            <m:ctrlPr>
              <w:rPr>
                <w:rFonts w:ascii="Cambria Math" w:hAnsi="Cambria Math"/>
              </w:rPr>
            </m:ctrlPr>
          </m:sSupPr>
          <m:e>
            <m:r>
              <w:rPr>
                <w:rFonts w:ascii="Cambria Math" w:hAnsi="Cambria Math"/>
              </w:rPr>
              <m:t>P</m:t>
            </m:r>
          </m:e>
          <m:sup>
            <m:r>
              <w:rPr>
                <w:rFonts w:ascii="Cambria Math" w:hAnsi="Cambria Math"/>
              </w:rPr>
              <m:t>t</m:t>
            </m:r>
          </m:sup>
        </m:sSup>
      </m:oMath>
      <w:r>
        <w:t xml:space="preserve"> </w:t>
      </w:r>
      <w:r>
        <w:rPr>
          <w:rFonts w:hint="eastAsia"/>
        </w:rPr>
        <w:t>是时间</w:t>
      </w:r>
      <w:r>
        <w:t xml:space="preserve"> </w:t>
      </w:r>
      <m:oMath>
        <m:r>
          <w:rPr>
            <w:rFonts w:ascii="Cambria Math" w:hAnsi="Cambria Math"/>
          </w:rPr>
          <m:t>t</m:t>
        </m:r>
      </m:oMath>
      <w:r>
        <w:t xml:space="preserve"> </w:t>
      </w:r>
      <w:r>
        <w:rPr>
          <w:rFonts w:hint="eastAsia"/>
        </w:rPr>
        <w:t>的点云，</w:t>
      </w:r>
      <w:r>
        <w:t xml:space="preserve"> </w:t>
      </w:r>
      <m:oMath>
        <m:r>
          <w:rPr>
            <w:rFonts w:ascii="Cambria Math" w:hAnsi="Cambria Math"/>
          </w:rPr>
          <m:t>N</m:t>
        </m:r>
      </m:oMath>
      <w:r>
        <w:t xml:space="preserve"> </w:t>
      </w:r>
      <w:r>
        <w:rPr>
          <w:rFonts w:hint="eastAsia"/>
        </w:rPr>
        <w:t>是每帧中的点数。我们的目标是提取三个组成部分</w:t>
      </w:r>
      <w:r>
        <w:rPr>
          <w:rFonts w:hint="eastAsia"/>
        </w:rPr>
        <w:t>:</w:t>
      </w:r>
    </w:p>
    <w:p w14:paraId="6887FDA3" w14:textId="77777777" w:rsidR="00182329" w:rsidRDefault="005A485F">
      <w:pPr>
        <w:numPr>
          <w:ilvl w:val="0"/>
          <w:numId w:val="9"/>
        </w:numPr>
      </w:pPr>
      <w:r>
        <w:t xml:space="preserve">Segmented parts: denoted as link point clouds </w:t>
      </w:r>
      <m:oMath>
        <m:r>
          <m:rPr>
            <m:scr m:val="script"/>
            <m:sty m:val="p"/>
          </m:rPr>
          <w:rPr>
            <w:rFonts w:ascii="Cambria Math" w:hAnsi="Cambria Math"/>
          </w:rPr>
          <m:t>L</m:t>
        </m:r>
        <m:r>
          <m:rPr>
            <m:sty m:val="p"/>
          </m:rPr>
          <w:rPr>
            <w:rFonts w:ascii="Cambria Math" w:hAnsi="Cambria Math"/>
          </w:rPr>
          <m:t>=</m:t>
        </m:r>
      </m:oMath>
      <w:r>
        <w:t xml:space="preserve"> </w:t>
      </w:r>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3</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sup>
                </m:sSup>
              </m:e>
            </m:d>
          </m:e>
          <m:sub>
            <m:r>
              <w:rPr>
                <w:rFonts w:ascii="Cambria Math" w:hAnsi="Cambria Math"/>
              </w:rPr>
              <m:t>i</m:t>
            </m:r>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M</m:t>
                </m:r>
              </m:e>
            </m:d>
          </m:sub>
        </m:sSub>
      </m:oMath>
      <w:r>
        <w:t xml:space="preserve"> , wher</w:t>
      </w:r>
      <w:r>
        <w:t xml:space="preserve">e </w:t>
      </w:r>
      <m:oMath>
        <m:sSub>
          <m:sSubPr>
            <m:ctrlPr>
              <w:rPr>
                <w:rFonts w:ascii="Cambria Math" w:hAnsi="Cambria Math"/>
              </w:rPr>
            </m:ctrlPr>
          </m:sSubPr>
          <m:e>
            <m:r>
              <w:rPr>
                <w:rFonts w:ascii="Cambria Math" w:hAnsi="Cambria Math"/>
              </w:rPr>
              <m:t>L</m:t>
            </m:r>
          </m:e>
          <m:sub>
            <m:r>
              <w:rPr>
                <w:rFonts w:ascii="Cambria Math" w:hAnsi="Cambria Math"/>
              </w:rPr>
              <m:t>i</m:t>
            </m:r>
          </m:sub>
        </m:sSub>
      </m:oMath>
      <w:r>
        <w:t xml:space="preserve"> is the point cloud of the </w:t>
      </w:r>
      <m:oMath>
        <m:r>
          <w:rPr>
            <w:rFonts w:ascii="Cambria Math" w:hAnsi="Cambria Math"/>
          </w:rPr>
          <m:t>i</m:t>
        </m:r>
      </m:oMath>
      <w:r>
        <w:t xml:space="preserve"> -th link, and </w:t>
      </w:r>
      <m:oMath>
        <m:r>
          <w:rPr>
            <w:rFonts w:ascii="Cambria Math" w:hAnsi="Cambria Math"/>
          </w:rPr>
          <m:t>M</m:t>
        </m:r>
      </m:oMath>
      <w:r>
        <w:t xml:space="preserve"> is the total number of links.</w:t>
      </w:r>
    </w:p>
    <w:p w14:paraId="441A5478" w14:textId="77777777" w:rsidR="00182329" w:rsidRDefault="005A485F">
      <w:pPr>
        <w:numPr>
          <w:ilvl w:val="0"/>
          <w:numId w:val="10"/>
        </w:numPr>
        <w:rPr>
          <w:lang w:eastAsia="zh-CN"/>
        </w:rPr>
      </w:pPr>
      <w:r>
        <w:rPr>
          <w:rFonts w:hint="eastAsia"/>
          <w:lang w:eastAsia="zh-CN"/>
        </w:rPr>
        <w:t>分割部分</w:t>
      </w:r>
      <w:r>
        <w:rPr>
          <w:rFonts w:hint="eastAsia"/>
          <w:lang w:eastAsia="zh-CN"/>
        </w:rPr>
        <w:t>:</w:t>
      </w:r>
      <w:r>
        <w:rPr>
          <w:rFonts w:hint="eastAsia"/>
          <w:lang w:eastAsia="zh-CN"/>
        </w:rPr>
        <w:t>表示为连杆点云</w:t>
      </w:r>
      <w:r>
        <w:rPr>
          <w:lang w:eastAsia="zh-CN"/>
        </w:rPr>
        <w:t xml:space="preserve"> </w:t>
      </w:r>
      <m:oMath>
        <m:r>
          <m:rPr>
            <m:scr m:val="script"/>
            <m:sty m:val="p"/>
          </m:rPr>
          <w:rPr>
            <w:rFonts w:ascii="Cambria Math" w:hAnsi="Cambria Math"/>
            <w:lang w:eastAsia="zh-CN"/>
          </w:rPr>
          <m:t>L</m:t>
        </m:r>
        <m:r>
          <m:rPr>
            <m:sty m:val="p"/>
          </m:rPr>
          <w:rPr>
            <w:rFonts w:ascii="Cambria Math" w:hAnsi="Cambria Math"/>
            <w:lang w:eastAsia="zh-CN"/>
          </w:rPr>
          <m:t>=</m:t>
        </m:r>
      </m:oMath>
      <w:r>
        <w:rPr>
          <w:lang w:eastAsia="zh-CN"/>
        </w:rPr>
        <w:t xml:space="preserve"> </w:t>
      </w:r>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i</m:t>
                    </m:r>
                  </m:sub>
                </m:sSub>
                <m:r>
                  <m:rPr>
                    <m:sty m:val="p"/>
                  </m:rPr>
                  <w:rPr>
                    <w:rFonts w:ascii="Cambria Math" w:hAnsi="Cambria Math"/>
                    <w:lang w:eastAsia="zh-CN"/>
                  </w:rPr>
                  <m:t>∈</m:t>
                </m:r>
                <m:sSup>
                  <m:sSupPr>
                    <m:ctrlPr>
                      <w:rPr>
                        <w:rFonts w:ascii="Cambria Math" w:hAnsi="Cambria Math"/>
                      </w:rPr>
                    </m:ctrlPr>
                  </m:sSupPr>
                  <m:e>
                    <m:r>
                      <m:rPr>
                        <m:scr m:val="double-struck"/>
                        <m:sty m:val="p"/>
                      </m:rPr>
                      <w:rPr>
                        <w:rFonts w:ascii="Cambria Math" w:hAnsi="Cambria Math"/>
                        <w:lang w:eastAsia="zh-CN"/>
                      </w:rPr>
                      <m:t>R</m:t>
                    </m:r>
                  </m:e>
                  <m:sup>
                    <m:r>
                      <w:rPr>
                        <w:rFonts w:ascii="Cambria Math" w:hAnsi="Cambria Math"/>
                        <w:lang w:eastAsia="zh-CN"/>
                      </w:rPr>
                      <m:t>3</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N</m:t>
                        </m:r>
                      </m:e>
                      <m:sub>
                        <m:r>
                          <w:rPr>
                            <w:rFonts w:ascii="Cambria Math" w:hAnsi="Cambria Math"/>
                            <w:lang w:eastAsia="zh-CN"/>
                          </w:rPr>
                          <m:t>i</m:t>
                        </m:r>
                      </m:sub>
                    </m:sSub>
                  </m:sup>
                </m:sSup>
              </m:e>
            </m:d>
          </m:e>
          <m:sub>
            <m:r>
              <w:rPr>
                <w:rFonts w:ascii="Cambria Math" w:hAnsi="Cambria Math"/>
                <w:lang w:eastAsia="zh-CN"/>
              </w:rPr>
              <m:t>i</m:t>
            </m:r>
            <m:r>
              <m:rPr>
                <m:sty m:val="p"/>
              </m:rPr>
              <w:rPr>
                <w:rFonts w:ascii="Cambria Math" w:hAnsi="Cambria Math"/>
                <w:lang w:eastAsia="zh-CN"/>
              </w:rPr>
              <m:t>∈</m:t>
            </m:r>
            <m:d>
              <m:dPr>
                <m:begChr m:val="["/>
                <m:endChr m:val="]"/>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M</m:t>
                </m:r>
              </m:e>
            </m:d>
          </m:sub>
        </m:sSub>
      </m:oMath>
      <w:r>
        <w:rPr>
          <w:lang w:eastAsia="zh-CN"/>
        </w:rPr>
        <w:t xml:space="preserve"> </w:t>
      </w:r>
      <w:r>
        <w:rPr>
          <w:rFonts w:hint="eastAsia"/>
          <w:lang w:eastAsia="zh-CN"/>
        </w:rPr>
        <w:t>，其中</w:t>
      </w:r>
      <w:r>
        <w:rPr>
          <w:lang w:eastAsia="zh-CN"/>
        </w:rPr>
        <w:t xml:space="preserve"> </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i</m:t>
            </m:r>
          </m:sub>
        </m:sSub>
      </m:oMath>
      <w:r>
        <w:rPr>
          <w:lang w:eastAsia="zh-CN"/>
        </w:rPr>
        <w:t xml:space="preserve"> </w:t>
      </w:r>
      <w:r>
        <w:rPr>
          <w:rFonts w:hint="eastAsia"/>
          <w:lang w:eastAsia="zh-CN"/>
        </w:rPr>
        <w:t>是第</w:t>
      </w:r>
      <w:r>
        <w:rPr>
          <w:lang w:eastAsia="zh-CN"/>
        </w:rPr>
        <w:t xml:space="preserve"> </w:t>
      </w:r>
      <m:oMath>
        <m:r>
          <w:rPr>
            <w:rFonts w:ascii="Cambria Math" w:hAnsi="Cambria Math"/>
            <w:lang w:eastAsia="zh-CN"/>
          </w:rPr>
          <m:t>i</m:t>
        </m:r>
      </m:oMath>
      <w:r>
        <w:rPr>
          <w:lang w:eastAsia="zh-CN"/>
        </w:rPr>
        <w:t xml:space="preserve"> </w:t>
      </w:r>
      <w:proofErr w:type="gramStart"/>
      <w:r>
        <w:rPr>
          <w:rFonts w:hint="eastAsia"/>
          <w:lang w:eastAsia="zh-CN"/>
        </w:rPr>
        <w:t>个</w:t>
      </w:r>
      <w:proofErr w:type="gramEnd"/>
      <w:r>
        <w:rPr>
          <w:rFonts w:hint="eastAsia"/>
          <w:lang w:eastAsia="zh-CN"/>
        </w:rPr>
        <w:t>连杆的点云，</w:t>
      </w:r>
      <w:r>
        <w:rPr>
          <w:lang w:eastAsia="zh-CN"/>
        </w:rPr>
        <w:t xml:space="preserve"> </w:t>
      </w:r>
      <m:oMath>
        <m:r>
          <w:rPr>
            <w:rFonts w:ascii="Cambria Math" w:hAnsi="Cambria Math"/>
            <w:lang w:eastAsia="zh-CN"/>
          </w:rPr>
          <m:t>M</m:t>
        </m:r>
      </m:oMath>
      <w:r>
        <w:rPr>
          <w:lang w:eastAsia="zh-CN"/>
        </w:rPr>
        <w:t xml:space="preserve"> </w:t>
      </w:r>
      <w:r>
        <w:rPr>
          <w:rFonts w:hint="eastAsia"/>
          <w:lang w:eastAsia="zh-CN"/>
        </w:rPr>
        <w:t>是连杆的总数。</w:t>
      </w:r>
    </w:p>
    <w:p w14:paraId="41275BE8" w14:textId="77777777" w:rsidR="00182329" w:rsidRDefault="005A485F">
      <w:pPr>
        <w:numPr>
          <w:ilvl w:val="0"/>
          <w:numId w:val="11"/>
        </w:numPr>
      </w:pPr>
      <w:r>
        <w:t xml:space="preserve">Body topology: represented as a graph </w:t>
      </w:r>
      <m:oMath>
        <m:r>
          <m:rPr>
            <m:scr m:val="script"/>
            <m:sty m:val="p"/>
          </m:rPr>
          <w:rPr>
            <w:rFonts w:ascii="Cambria Math" w:hAnsi="Cambria Math"/>
          </w:rPr>
          <m:t>G</m:t>
        </m:r>
        <m:r>
          <m:rPr>
            <m:sty m:val="p"/>
          </m:rPr>
          <w:rPr>
            <w:rFonts w:ascii="Cambria Math" w:hAnsi="Cambria Math"/>
          </w:rPr>
          <m:t>=</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E</m:t>
            </m:r>
          </m:e>
        </m:d>
      </m:oMath>
      <w:r>
        <w:t xml:space="preserve"> , where </w:t>
      </w:r>
      <m:oMath>
        <m:r>
          <w:rPr>
            <w:rFonts w:ascii="Cambria Math" w:hAnsi="Cambria Math"/>
          </w:rPr>
          <m:t>I</m:t>
        </m:r>
        <m:r>
          <m:rPr>
            <m:sty m:val="p"/>
          </m:rPr>
          <w:rPr>
            <w:rFonts w:ascii="Cambria Math" w:hAnsi="Cambria Math"/>
          </w:rPr>
          <m:t>={</m:t>
        </m:r>
        <m:r>
          <w:rPr>
            <w:rFonts w:ascii="Cambria Math" w:hAnsi="Cambria Math"/>
          </w:rPr>
          <m:t>i</m:t>
        </m:r>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M</m:t>
            </m:r>
          </m:e>
        </m:d>
        <m:r>
          <m:rPr>
            <m:sty m:val="p"/>
          </m:rPr>
          <w:rPr>
            <w:rFonts w:ascii="Cambria Math" w:hAnsi="Cambria Math"/>
          </w:rPr>
          <m:t>}</m:t>
        </m:r>
      </m:oMath>
      <w:r>
        <w:t xml:space="preserve"> </w:t>
      </w:r>
      <w:r>
        <w:t xml:space="preserve">is the set of link indices and </w:t>
      </w:r>
      <m:oMath>
        <m:r>
          <w:rPr>
            <w:rFonts w:ascii="Cambria Math" w:hAnsi="Cambria Math"/>
          </w:rPr>
          <m:t>E</m:t>
        </m:r>
        <m:r>
          <m:rPr>
            <m:sty m:val="p"/>
          </m:rPr>
          <w:rPr>
            <w:rFonts w:ascii="Cambria Math" w:hAnsi="Cambria Math"/>
          </w:rPr>
          <m:t>={</m:t>
        </m:r>
        <m:d>
          <m:dPr>
            <m:ctrlPr>
              <w:rPr>
                <w:rFonts w:ascii="Cambria Math" w:hAnsi="Cambria Math"/>
              </w:rPr>
            </m:ctrlPr>
          </m:dPr>
          <m:e>
            <m:r>
              <w:rPr>
                <w:rFonts w:ascii="Cambria Math" w:hAnsi="Cambria Math"/>
              </w:rPr>
              <m:t>ip</m:t>
            </m:r>
            <m:r>
              <m:rPr>
                <m:sty m:val="p"/>
              </m:rPr>
              <w:rPr>
                <w:rFonts w:ascii="Cambria Math" w:hAnsi="Cambria Math"/>
              </w:rPr>
              <m:t>,</m:t>
            </m:r>
            <m:r>
              <w:rPr>
                <w:rFonts w:ascii="Cambria Math" w:hAnsi="Cambria Math"/>
              </w:rPr>
              <m:t>ic</m:t>
            </m:r>
          </m:e>
        </m:d>
        <m:sSub>
          <m:sSubPr>
            <m:ctrlPr>
              <w:rPr>
                <w:rFonts w:ascii="Cambria Math" w:hAnsi="Cambria Math"/>
              </w:rPr>
            </m:ctrlPr>
          </m:sSubPr>
          <m:e>
            <m:r>
              <m:rPr>
                <m:sty m:val="p"/>
              </m:rPr>
              <w:rPr>
                <w:rFonts w:ascii="Cambria Math" w:hAnsi="Cambria Math"/>
              </w:rPr>
              <m:t>}</m:t>
            </m:r>
          </m:e>
          <m:sub>
            <m:r>
              <w:rPr>
                <w:rFonts w:ascii="Cambria Math" w:hAnsi="Cambria Math"/>
              </w:rPr>
              <m:t>ip</m:t>
            </m:r>
            <m:r>
              <m:rPr>
                <m:sty m:val="p"/>
              </m:rPr>
              <w:rPr>
                <w:rFonts w:ascii="Cambria Math" w:hAnsi="Cambria Math"/>
              </w:rPr>
              <m:t>,</m:t>
            </m:r>
            <m:r>
              <w:rPr>
                <w:rFonts w:ascii="Cambria Math" w:hAnsi="Cambria Math"/>
              </w:rPr>
              <m:t>ic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ip</m:t>
            </m:r>
            <m:r>
              <m:rPr>
                <m:sty m:val="p"/>
              </m:rPr>
              <w:rPr>
                <w:rFonts w:ascii="Cambria Math" w:hAnsi="Cambria Math"/>
              </w:rPr>
              <m:t>≠</m:t>
            </m:r>
            <m:r>
              <w:rPr>
                <w:rFonts w:ascii="Cambria Math" w:hAnsi="Cambria Math"/>
              </w:rPr>
              <m:t>ic</m:t>
            </m:r>
          </m:sub>
        </m:sSub>
      </m:oMath>
      <w:r>
        <w:t xml:space="preserve"> is the set of edges connecting the parent and child links.</w:t>
      </w:r>
    </w:p>
    <w:p w14:paraId="1DFDA4BB" w14:textId="77777777" w:rsidR="00182329" w:rsidRDefault="005A485F">
      <w:pPr>
        <w:numPr>
          <w:ilvl w:val="0"/>
          <w:numId w:val="12"/>
        </w:numPr>
        <w:rPr>
          <w:lang w:eastAsia="zh-CN"/>
        </w:rPr>
      </w:pPr>
      <w:r>
        <w:rPr>
          <w:rFonts w:hint="eastAsia"/>
          <w:lang w:eastAsia="zh-CN"/>
        </w:rPr>
        <w:t>身体拓扑</w:t>
      </w:r>
      <w:r>
        <w:rPr>
          <w:rFonts w:hint="eastAsia"/>
          <w:lang w:eastAsia="zh-CN"/>
        </w:rPr>
        <w:t>:</w:t>
      </w:r>
      <w:r>
        <w:rPr>
          <w:rFonts w:hint="eastAsia"/>
          <w:lang w:eastAsia="zh-CN"/>
        </w:rPr>
        <w:t>表示为图</w:t>
      </w:r>
      <w:r>
        <w:rPr>
          <w:lang w:eastAsia="zh-CN"/>
        </w:rPr>
        <w:t xml:space="preserve"> </w:t>
      </w:r>
      <m:oMath>
        <m:r>
          <m:rPr>
            <m:scr m:val="script"/>
            <m:sty m:val="p"/>
          </m:rPr>
          <w:rPr>
            <w:rFonts w:ascii="Cambria Math" w:hAnsi="Cambria Math"/>
            <w:lang w:eastAsia="zh-CN"/>
          </w:rPr>
          <m:t>G</m:t>
        </m:r>
        <m:r>
          <m:rPr>
            <m:sty m:val="p"/>
          </m:rPr>
          <w:rPr>
            <w:rFonts w:ascii="Cambria Math" w:hAnsi="Cambria Math"/>
            <w:lang w:eastAsia="zh-CN"/>
          </w:rPr>
          <m:t>=</m:t>
        </m:r>
        <m:d>
          <m:dPr>
            <m:ctrlPr>
              <w:rPr>
                <w:rFonts w:ascii="Cambria Math" w:hAnsi="Cambria Math"/>
              </w:rPr>
            </m:ctrlPr>
          </m:dPr>
          <m:e>
            <m:r>
              <w:rPr>
                <w:rFonts w:ascii="Cambria Math" w:hAnsi="Cambria Math"/>
                <w:lang w:eastAsia="zh-CN"/>
              </w:rPr>
              <m:t>I</m:t>
            </m:r>
            <m:r>
              <m:rPr>
                <m:sty m:val="p"/>
              </m:rPr>
              <w:rPr>
                <w:rFonts w:ascii="Cambria Math" w:hAnsi="Cambria Math"/>
                <w:lang w:eastAsia="zh-CN"/>
              </w:rPr>
              <m:t>,</m:t>
            </m:r>
            <m:r>
              <w:rPr>
                <w:rFonts w:ascii="Cambria Math" w:hAnsi="Cambria Math"/>
                <w:lang w:eastAsia="zh-CN"/>
              </w:rPr>
              <m:t>E</m:t>
            </m:r>
          </m:e>
        </m:d>
      </m:oMath>
      <w:r>
        <w:rPr>
          <w:lang w:eastAsia="zh-CN"/>
        </w:rPr>
        <w:t xml:space="preserve"> </w:t>
      </w:r>
      <w:r>
        <w:rPr>
          <w:rFonts w:hint="eastAsia"/>
          <w:lang w:eastAsia="zh-CN"/>
        </w:rPr>
        <w:t>，其中</w:t>
      </w:r>
      <w:r>
        <w:rPr>
          <w:lang w:eastAsia="zh-CN"/>
        </w:rPr>
        <w:t xml:space="preserve"> </w:t>
      </w:r>
      <m:oMath>
        <m:r>
          <w:rPr>
            <w:rFonts w:ascii="Cambria Math" w:hAnsi="Cambria Math"/>
            <w:lang w:eastAsia="zh-CN"/>
          </w:rPr>
          <m:t>I</m:t>
        </m:r>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d>
          <m:dPr>
            <m:begChr m:val="["/>
            <m:endChr m:val="]"/>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M</m:t>
            </m:r>
          </m:e>
        </m:d>
        <m:r>
          <m:rPr>
            <m:sty m:val="p"/>
          </m:rPr>
          <w:rPr>
            <w:rFonts w:ascii="Cambria Math" w:hAnsi="Cambria Math"/>
            <w:lang w:eastAsia="zh-CN"/>
          </w:rPr>
          <m:t>}</m:t>
        </m:r>
      </m:oMath>
      <w:r>
        <w:rPr>
          <w:lang w:eastAsia="zh-CN"/>
        </w:rPr>
        <w:t xml:space="preserve"> </w:t>
      </w:r>
      <w:r>
        <w:rPr>
          <w:rFonts w:hint="eastAsia"/>
          <w:lang w:eastAsia="zh-CN"/>
        </w:rPr>
        <w:t>是连杆索引的集合，</w:t>
      </w:r>
      <w:r>
        <w:rPr>
          <w:lang w:eastAsia="zh-CN"/>
        </w:rPr>
        <w:t xml:space="preserve"> </w:t>
      </w:r>
      <m:oMath>
        <m:r>
          <w:rPr>
            <w:rFonts w:ascii="Cambria Math" w:hAnsi="Cambria Math"/>
            <w:lang w:eastAsia="zh-CN"/>
          </w:rPr>
          <m:t>E</m:t>
        </m:r>
        <m:r>
          <m:rPr>
            <m:sty m:val="p"/>
          </m:rPr>
          <w:rPr>
            <w:rFonts w:ascii="Cambria Math" w:hAnsi="Cambria Math"/>
            <w:lang w:eastAsia="zh-CN"/>
          </w:rPr>
          <m:t>={</m:t>
        </m:r>
        <m:d>
          <m:dPr>
            <m:ctrlPr>
              <w:rPr>
                <w:rFonts w:ascii="Cambria Math" w:hAnsi="Cambria Math"/>
              </w:rPr>
            </m:ctrlPr>
          </m:dPr>
          <m:e>
            <m:r>
              <w:rPr>
                <w:rFonts w:ascii="Cambria Math" w:hAnsi="Cambria Math"/>
                <w:lang w:eastAsia="zh-CN"/>
              </w:rPr>
              <m:t>ip</m:t>
            </m:r>
            <m:r>
              <m:rPr>
                <m:sty m:val="p"/>
              </m:rPr>
              <w:rPr>
                <w:rFonts w:ascii="Cambria Math" w:hAnsi="Cambria Math"/>
                <w:lang w:eastAsia="zh-CN"/>
              </w:rPr>
              <m:t>,</m:t>
            </m:r>
            <m:r>
              <w:rPr>
                <w:rFonts w:ascii="Cambria Math" w:hAnsi="Cambria Math"/>
                <w:lang w:eastAsia="zh-CN"/>
              </w:rPr>
              <m:t>ic</m:t>
            </m:r>
          </m:e>
        </m:d>
        <m:sSub>
          <m:sSubPr>
            <m:ctrlPr>
              <w:rPr>
                <w:rFonts w:ascii="Cambria Math" w:hAnsi="Cambria Math"/>
              </w:rPr>
            </m:ctrlPr>
          </m:sSubPr>
          <m:e>
            <m:r>
              <m:rPr>
                <m:sty m:val="p"/>
              </m:rPr>
              <w:rPr>
                <w:rFonts w:ascii="Cambria Math" w:hAnsi="Cambria Math"/>
                <w:lang w:eastAsia="zh-CN"/>
              </w:rPr>
              <m:t>}</m:t>
            </m:r>
          </m:e>
          <m:sub>
            <m:r>
              <w:rPr>
                <w:rFonts w:ascii="Cambria Math" w:hAnsi="Cambria Math"/>
                <w:lang w:eastAsia="zh-CN"/>
              </w:rPr>
              <m:t>ip</m:t>
            </m:r>
            <m:r>
              <m:rPr>
                <m:sty m:val="p"/>
              </m:rPr>
              <w:rPr>
                <w:rFonts w:ascii="Cambria Math" w:hAnsi="Cambria Math"/>
                <w:lang w:eastAsia="zh-CN"/>
              </w:rPr>
              <m:t>,</m:t>
            </m:r>
            <m:r>
              <w:rPr>
                <w:rFonts w:ascii="Cambria Math" w:hAnsi="Cambria Math"/>
                <w:lang w:eastAsia="zh-CN"/>
              </w:rPr>
              <m:t>ic</m:t>
            </m:r>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r>
              <w:rPr>
                <w:rFonts w:ascii="Cambria Math" w:hAnsi="Cambria Math"/>
                <w:lang w:eastAsia="zh-CN"/>
              </w:rPr>
              <m:t>ip</m:t>
            </m:r>
            <m:r>
              <m:rPr>
                <m:sty m:val="p"/>
              </m:rPr>
              <w:rPr>
                <w:rFonts w:ascii="Cambria Math" w:hAnsi="Cambria Math"/>
                <w:lang w:eastAsia="zh-CN"/>
              </w:rPr>
              <m:t>≠</m:t>
            </m:r>
            <m:r>
              <w:rPr>
                <w:rFonts w:ascii="Cambria Math" w:hAnsi="Cambria Math"/>
                <w:lang w:eastAsia="zh-CN"/>
              </w:rPr>
              <m:t>ic</m:t>
            </m:r>
          </m:sub>
        </m:sSub>
      </m:oMath>
      <w:r>
        <w:rPr>
          <w:lang w:eastAsia="zh-CN"/>
        </w:rPr>
        <w:t xml:space="preserve"> </w:t>
      </w:r>
      <w:r>
        <w:rPr>
          <w:rFonts w:hint="eastAsia"/>
          <w:lang w:eastAsia="zh-CN"/>
        </w:rPr>
        <w:t>是连接父连杆和子连杆的边的集合。</w:t>
      </w:r>
    </w:p>
    <w:p w14:paraId="26A55E6C" w14:textId="77777777" w:rsidR="00182329" w:rsidRDefault="005A485F">
      <w:pPr>
        <w:numPr>
          <w:ilvl w:val="0"/>
          <w:numId w:val="13"/>
        </w:numPr>
      </w:pPr>
      <w:r>
        <w:t>Joint parameters: represented</w:t>
      </w:r>
      <w:r>
        <w:t xml:space="preserve"> as </w:t>
      </w:r>
      <m:oMath>
        <m:r>
          <m:rPr>
            <m:scr m:val="script"/>
            <m:sty m:val="p"/>
          </m:rPr>
          <w:rPr>
            <w:rFonts w:ascii="Cambria Math" w:hAnsi="Cambria Math"/>
          </w:rPr>
          <m:t>J</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J</m:t>
                    </m:r>
                  </m:e>
                  <m:sub>
                    <m:r>
                      <w:rPr>
                        <w:rFonts w:ascii="Cambria Math" w:hAnsi="Cambria Math"/>
                      </w:rPr>
                      <m:t>i</m:t>
                    </m:r>
                  </m:sub>
                </m:sSub>
              </m:e>
            </m:d>
          </m:e>
          <m:sub>
            <m:r>
              <w:rPr>
                <w:rFonts w:ascii="Cambria Math" w:hAnsi="Cambria Math"/>
              </w:rPr>
              <m:t>i</m:t>
            </m:r>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K</m:t>
                </m:r>
              </m:e>
            </m:d>
          </m:sub>
        </m:sSub>
      </m:oMath>
      <w:r>
        <w:t xml:space="preserve"> , where </w:t>
      </w:r>
      <m:oMath>
        <m:sSub>
          <m:sSubPr>
            <m:ctrlPr>
              <w:rPr>
                <w:rFonts w:ascii="Cambria Math" w:hAnsi="Cambria Math"/>
              </w:rPr>
            </m:ctrlPr>
          </m:sSubPr>
          <m:e>
            <m:r>
              <w:rPr>
                <w:rFonts w:ascii="Cambria Math" w:hAnsi="Cambria Math"/>
              </w:rPr>
              <m:t>J</m:t>
            </m:r>
          </m:e>
          <m:sub>
            <m:r>
              <w:rPr>
                <w:rFonts w:ascii="Cambria Math" w:hAnsi="Cambria Math"/>
              </w:rPr>
              <m:t>i</m:t>
            </m:r>
          </m:sub>
        </m:sSub>
      </m:oMath>
      <w:r>
        <w:t xml:space="preserve"> contains the 6-DoF parameters of the </w:t>
      </w:r>
      <m:oMath>
        <m:r>
          <w:rPr>
            <w:rFonts w:ascii="Cambria Math" w:hAnsi="Cambria Math"/>
          </w:rPr>
          <m:t>i</m:t>
        </m:r>
      </m:oMath>
      <w:r>
        <w:t xml:space="preserve"> -th joint, and </w:t>
      </w:r>
      <m:oMath>
        <m:r>
          <w:rPr>
            <w:rFonts w:ascii="Cambria Math" w:hAnsi="Cambria Math"/>
          </w:rPr>
          <m:t>K</m:t>
        </m:r>
      </m:oMath>
      <w:r>
        <w:t xml:space="preserve"> is the number of joints. For the tree-like structure, we have </w:t>
      </w:r>
      <m:oMath>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oMath>
      <w:r>
        <w:t xml:space="preserve"> .</w:t>
      </w:r>
    </w:p>
    <w:p w14:paraId="31240976" w14:textId="77777777" w:rsidR="00182329" w:rsidRDefault="005A485F">
      <w:pPr>
        <w:numPr>
          <w:ilvl w:val="0"/>
          <w:numId w:val="14"/>
        </w:numPr>
      </w:pPr>
      <w:r>
        <w:rPr>
          <w:rFonts w:hint="eastAsia"/>
          <w:lang w:eastAsia="zh-CN"/>
        </w:rPr>
        <w:t>关节参数</w:t>
      </w:r>
      <w:r>
        <w:rPr>
          <w:rFonts w:hint="eastAsia"/>
          <w:lang w:eastAsia="zh-CN"/>
        </w:rPr>
        <w:t>:</w:t>
      </w:r>
      <w:r>
        <w:rPr>
          <w:rFonts w:hint="eastAsia"/>
          <w:lang w:eastAsia="zh-CN"/>
        </w:rPr>
        <w:t>表示为</w:t>
      </w:r>
      <w:r>
        <w:rPr>
          <w:lang w:eastAsia="zh-CN"/>
        </w:rPr>
        <w:t xml:space="preserve"> </w:t>
      </w:r>
      <m:oMath>
        <m:r>
          <m:rPr>
            <m:scr m:val="script"/>
            <m:sty m:val="p"/>
          </m:rPr>
          <w:rPr>
            <w:rFonts w:ascii="Cambria Math" w:hAnsi="Cambria Math"/>
            <w:lang w:eastAsia="zh-CN"/>
          </w:rPr>
          <m:t>J</m:t>
        </m:r>
        <m:r>
          <m:rPr>
            <m:sty m:val="p"/>
          </m:rPr>
          <w:rPr>
            <w:rFonts w:ascii="Cambria Math" w:hAnsi="Cambria Math"/>
            <w:lang w:eastAsia="zh-CN"/>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J</m:t>
                    </m:r>
                  </m:e>
                  <m:sub>
                    <m:r>
                      <w:rPr>
                        <w:rFonts w:ascii="Cambria Math" w:hAnsi="Cambria Math"/>
                        <w:lang w:eastAsia="zh-CN"/>
                      </w:rPr>
                      <m:t>i</m:t>
                    </m:r>
                  </m:sub>
                </m:sSub>
              </m:e>
            </m:d>
          </m:e>
          <m:sub>
            <m:r>
              <w:rPr>
                <w:rFonts w:ascii="Cambria Math" w:hAnsi="Cambria Math"/>
                <w:lang w:eastAsia="zh-CN"/>
              </w:rPr>
              <m:t>i</m:t>
            </m:r>
            <m:r>
              <m:rPr>
                <m:sty m:val="p"/>
              </m:rPr>
              <w:rPr>
                <w:rFonts w:ascii="Cambria Math" w:hAnsi="Cambria Math"/>
                <w:lang w:eastAsia="zh-CN"/>
              </w:rPr>
              <m:t>∈</m:t>
            </m:r>
            <m:d>
              <m:dPr>
                <m:begChr m:val="["/>
                <m:endChr m:val="]"/>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K</m:t>
                </m:r>
              </m:e>
            </m:d>
          </m:sub>
        </m:sSub>
      </m:oMath>
      <w:r>
        <w:rPr>
          <w:lang w:eastAsia="zh-CN"/>
        </w:rPr>
        <w:t xml:space="preserve"> </w:t>
      </w:r>
      <w:r>
        <w:rPr>
          <w:rFonts w:hint="eastAsia"/>
          <w:lang w:eastAsia="zh-CN"/>
        </w:rPr>
        <w:t>，其中</w:t>
      </w:r>
      <w:r>
        <w:rPr>
          <w:lang w:eastAsia="zh-CN"/>
        </w:rPr>
        <w:t xml:space="preserve"> </w:t>
      </w:r>
      <m:oMath>
        <m:sSub>
          <m:sSubPr>
            <m:ctrlPr>
              <w:rPr>
                <w:rFonts w:ascii="Cambria Math" w:hAnsi="Cambria Math"/>
              </w:rPr>
            </m:ctrlPr>
          </m:sSubPr>
          <m:e>
            <m:r>
              <w:rPr>
                <w:rFonts w:ascii="Cambria Math" w:hAnsi="Cambria Math"/>
                <w:lang w:eastAsia="zh-CN"/>
              </w:rPr>
              <m:t>J</m:t>
            </m:r>
          </m:e>
          <m:sub>
            <m:r>
              <w:rPr>
                <w:rFonts w:ascii="Cambria Math" w:hAnsi="Cambria Math"/>
                <w:lang w:eastAsia="zh-CN"/>
              </w:rPr>
              <m:t>i</m:t>
            </m:r>
          </m:sub>
        </m:sSub>
      </m:oMath>
      <w:r>
        <w:rPr>
          <w:lang w:eastAsia="zh-CN"/>
        </w:rPr>
        <w:t xml:space="preserve"> </w:t>
      </w:r>
      <w:proofErr w:type="gramStart"/>
      <w:r>
        <w:rPr>
          <w:rFonts w:hint="eastAsia"/>
          <w:lang w:eastAsia="zh-CN"/>
        </w:rPr>
        <w:t>包含第</w:t>
      </w:r>
      <w:proofErr w:type="gramEnd"/>
      <w:r>
        <w:rPr>
          <w:lang w:eastAsia="zh-CN"/>
        </w:rPr>
        <w:t xml:space="preserve"> </w:t>
      </w:r>
      <m:oMath>
        <m:r>
          <w:rPr>
            <w:rFonts w:ascii="Cambria Math" w:hAnsi="Cambria Math"/>
            <w:lang w:eastAsia="zh-CN"/>
          </w:rPr>
          <m:t>i</m:t>
        </m:r>
      </m:oMath>
      <w:r>
        <w:rPr>
          <w:lang w:eastAsia="zh-CN"/>
        </w:rPr>
        <w:t xml:space="preserve"> </w:t>
      </w:r>
      <w:proofErr w:type="gramStart"/>
      <w:r>
        <w:rPr>
          <w:rFonts w:hint="eastAsia"/>
          <w:lang w:eastAsia="zh-CN"/>
        </w:rPr>
        <w:t>个</w:t>
      </w:r>
      <w:proofErr w:type="gramEnd"/>
      <w:r>
        <w:rPr>
          <w:rFonts w:hint="eastAsia"/>
          <w:lang w:eastAsia="zh-CN"/>
        </w:rPr>
        <w:t>关节的</w:t>
      </w:r>
      <w:r>
        <w:rPr>
          <w:rFonts w:hint="eastAsia"/>
          <w:lang w:eastAsia="zh-CN"/>
        </w:rPr>
        <w:t>6</w:t>
      </w:r>
      <w:r>
        <w:rPr>
          <w:rFonts w:hint="eastAsia"/>
          <w:lang w:eastAsia="zh-CN"/>
        </w:rPr>
        <w:t>自由度参数，</w:t>
      </w:r>
      <w:r>
        <w:rPr>
          <w:lang w:eastAsia="zh-CN"/>
        </w:rPr>
        <w:t xml:space="preserve"> </w:t>
      </w:r>
      <m:oMath>
        <m:r>
          <w:rPr>
            <w:rFonts w:ascii="Cambria Math" w:hAnsi="Cambria Math"/>
            <w:lang w:eastAsia="zh-CN"/>
          </w:rPr>
          <m:t>K</m:t>
        </m:r>
      </m:oMath>
      <w:r>
        <w:rPr>
          <w:lang w:eastAsia="zh-CN"/>
        </w:rPr>
        <w:t xml:space="preserve"> </w:t>
      </w:r>
      <w:r>
        <w:rPr>
          <w:rFonts w:hint="eastAsia"/>
          <w:lang w:eastAsia="zh-CN"/>
        </w:rPr>
        <w:t>是关节的数量。</w:t>
      </w:r>
      <w:r>
        <w:rPr>
          <w:rFonts w:hint="eastAsia"/>
        </w:rPr>
        <w:t>对于树状结构，我们有</w:t>
      </w:r>
      <w:r>
        <w:t xml:space="preserve"> </w:t>
      </w:r>
      <m:oMath>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oMath>
      <w:r>
        <w:t xml:space="preserve"> </w:t>
      </w:r>
      <w:r>
        <w:t>。</w:t>
      </w:r>
    </w:p>
    <w:p w14:paraId="4E8BBE7F" w14:textId="77777777" w:rsidR="00182329" w:rsidRDefault="005A485F">
      <w:pPr>
        <w:pStyle w:val="FirstParagraph"/>
      </w:pPr>
      <w:r>
        <w:t xml:space="preserve">To achieve this goal, we design a rigid body registration algorithm to track the motion of a set of point clusters, initialized at time step </w:t>
      </w:r>
      <m:oMath>
        <m:r>
          <w:rPr>
            <w:rFonts w:ascii="Cambria Math" w:hAnsi="Cambria Math"/>
          </w:rPr>
          <m:t>t</m:t>
        </m:r>
        <m:r>
          <m:rPr>
            <m:sty m:val="p"/>
          </m:rPr>
          <w:rPr>
            <w:rFonts w:ascii="Cambria Math" w:hAnsi="Cambria Math"/>
          </w:rPr>
          <m:t>=</m:t>
        </m:r>
        <m:r>
          <w:rPr>
            <w:rFonts w:ascii="Cambria Math" w:hAnsi="Cambria Math"/>
          </w:rPr>
          <m:t>1</m:t>
        </m:r>
      </m:oMath>
      <w:r>
        <w:t xml:space="preserve"> . We define the set of point clusters as </w:t>
      </w:r>
      <m:oMath>
        <m:r>
          <m:rPr>
            <m:scr m:val="script"/>
            <m:sty m:val="p"/>
          </m:rPr>
          <w:rPr>
            <w:rFonts w:ascii="Cambria Math" w:hAnsi="Cambria Math"/>
          </w:rPr>
          <m:t>C</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3</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sup>
                </m:sSup>
              </m:e>
            </m:d>
          </m:e>
          <m:sub>
            <m:r>
              <w:rPr>
                <w:rFonts w:ascii="Cambria Math" w:hAnsi="Cambria Math"/>
              </w:rPr>
              <m:t>t</m:t>
            </m:r>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i</m:t>
            </m:r>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m:t>
                </m:r>
              </m:e>
            </m:d>
          </m:sub>
        </m:sSub>
      </m:oMath>
      <w:r>
        <w:t xml:space="preserve"> , where </w:t>
      </w:r>
      <m:oMath>
        <m:r>
          <w:rPr>
            <w:rFonts w:ascii="Cambria Math" w:hAnsi="Cambria Math"/>
          </w:rPr>
          <m:t>S</m:t>
        </m:r>
      </m:oMath>
      <w:r>
        <w:t xml:space="preserve"> is a hyperpa-rameter that</w:t>
      </w:r>
      <w:r>
        <w:t xml:space="preserve"> determines the number of clusters. The motion of the clusters is represented by a set of position and orientation coordinates, </w:t>
      </w:r>
      <m:oMath>
        <m:r>
          <m:rPr>
            <m:scr m:val="script"/>
            <m:sty m:val="p"/>
          </m:rP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i</m:t>
                        </m:r>
                      </m:sub>
                      <m:sup>
                        <m:r>
                          <w:rPr>
                            <w:rFonts w:ascii="Cambria Math" w:hAnsi="Cambria Math"/>
                          </w:rPr>
                          <m:t>t</m:t>
                        </m:r>
                      </m:sup>
                    </m:sSubSup>
                  </m:e>
                </m:d>
              </m:e>
            </m:d>
          </m:e>
          <m:sub>
            <m:r>
              <w:rPr>
                <w:rFonts w:ascii="Cambria Math" w:hAnsi="Cambria Math"/>
              </w:rPr>
              <m:t>t</m:t>
            </m:r>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i</m:t>
            </m:r>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m:t>
                </m:r>
              </m:e>
            </m:d>
          </m:sub>
        </m:sSub>
      </m:oMath>
      <w:r>
        <w:t xml:space="preserve"> , where </w:t>
      </w:r>
      <m:oMath>
        <m:r>
          <w:rPr>
            <w:rFonts w:ascii="Cambria Math" w:hAnsi="Cambria Math"/>
          </w:rPr>
          <m:t>x</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3</m:t>
            </m:r>
          </m:sup>
        </m:sSup>
      </m:oMath>
      <w:r>
        <w:t xml:space="preserve"> </w:t>
      </w:r>
      <w:r>
        <w:t xml:space="preserve">represents the Cartesian center of the point cluster, and </w:t>
      </w:r>
      <m:oMath>
        <m:r>
          <w:rPr>
            <w:rFonts w:ascii="Cambria Math" w:hAnsi="Cambria Math"/>
          </w:rPr>
          <m:t>q</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m:t>
            </m:r>
          </m:sup>
        </m:sSup>
      </m:oMath>
      <w:r>
        <w:t xml:space="preserve"> is the quaternion orientation of the cluster. These coordinates are used to compute a correlation matrix between point clusters. Based on this correlation matrix, </w:t>
      </w:r>
      <m:oMath>
        <m:sSup>
          <m:sSupPr>
            <m:ctrlPr>
              <w:rPr>
                <w:rFonts w:ascii="Cambria Math" w:hAnsi="Cambria Math"/>
              </w:rPr>
            </m:ctrlPr>
          </m:sSupPr>
          <m:e>
            <m:r>
              <m:rPr>
                <m:scr m:val="script"/>
                <m:sty m:val="p"/>
              </m:rPr>
              <w:rPr>
                <w:rFonts w:ascii="Cambria Math" w:hAnsi="Cambria Math"/>
              </w:rPr>
              <m:t>M</m:t>
            </m:r>
          </m:e>
          <m:sup>
            <m:r>
              <w:rPr>
                <w:rFonts w:ascii="Cambria Math" w:hAnsi="Cambria Math"/>
              </w:rPr>
              <m:t>S</m:t>
            </m:r>
            <m:r>
              <m:rPr>
                <m:sty m:val="p"/>
              </m:rPr>
              <w:rPr>
                <w:rFonts w:ascii="Cambria Math" w:hAnsi="Cambria Math"/>
              </w:rPr>
              <m:t>×</m:t>
            </m:r>
            <m:r>
              <w:rPr>
                <w:rFonts w:ascii="Cambria Math" w:hAnsi="Cambria Math"/>
              </w:rPr>
              <m:t>S</m:t>
            </m:r>
          </m:sup>
        </m:sSup>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ρ</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d>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m:t>
                </m:r>
              </m:e>
            </m:d>
          </m:sub>
        </m:sSub>
      </m:oMath>
      <w:r>
        <w:t xml:space="preserve"> </w:t>
      </w:r>
      <w:r>
        <w:t xml:space="preserve">, we segment the clusters into distinct moving parts, denoted as the predicted links </w:t>
      </w:r>
      <m:oMath>
        <m:acc>
          <m:accPr>
            <m:ctrlPr>
              <w:rPr>
                <w:rFonts w:ascii="Cambria Math" w:hAnsi="Cambria Math"/>
              </w:rPr>
            </m:ctrlPr>
          </m:accPr>
          <m:e>
            <m:r>
              <m:rPr>
                <m:scr m:val="script"/>
                <m:sty m:val="p"/>
              </m:rPr>
              <w:rPr>
                <w:rFonts w:ascii="Cambria Math" w:hAnsi="Cambria Math"/>
              </w:rPr>
              <m:t>L</m:t>
            </m:r>
          </m:e>
        </m:acc>
      </m:oMath>
      <w:r>
        <w:t xml:space="preserve"> . We then apply the MST algorithm on the position components of </w:t>
      </w:r>
      <m:oMath>
        <m:r>
          <m:rPr>
            <m:scr m:val="script"/>
            <m:sty m:val="p"/>
          </m:rPr>
          <w:rPr>
            <w:rFonts w:ascii="Cambria Math" w:hAnsi="Cambria Math"/>
          </w:rPr>
          <m:t>X</m:t>
        </m:r>
      </m:oMath>
      <w:r>
        <w:t xml:space="preserve"> to infer the body topology </w:t>
      </w:r>
      <m:oMath>
        <m:acc>
          <m:accPr>
            <m:ctrlPr>
              <w:rPr>
                <w:rFonts w:ascii="Cambria Math" w:hAnsi="Cambria Math"/>
              </w:rPr>
            </m:ctrlPr>
          </m:accPr>
          <m:e>
            <m:r>
              <m:rPr>
                <m:scr m:val="script"/>
                <m:sty m:val="p"/>
              </m:rPr>
              <w:rPr>
                <w:rFonts w:ascii="Cambria Math" w:hAnsi="Cambria Math"/>
              </w:rPr>
              <m:t>G</m:t>
            </m:r>
          </m:e>
        </m:acc>
      </m:oMath>
      <w:r>
        <w:t xml:space="preserve"> . Finally, we estimate the joint parameters </w:t>
      </w:r>
      <m:oMath>
        <m:acc>
          <m:accPr>
            <m:ctrlPr>
              <w:rPr>
                <w:rFonts w:ascii="Cambria Math" w:hAnsi="Cambria Math"/>
              </w:rPr>
            </m:ctrlPr>
          </m:accPr>
          <m:e>
            <m:r>
              <m:rPr>
                <m:scr m:val="script"/>
                <m:sty m:val="p"/>
              </m:rPr>
              <w:rPr>
                <w:rFonts w:ascii="Cambria Math" w:hAnsi="Cambria Math"/>
              </w:rPr>
              <m:t>J</m:t>
            </m:r>
          </m:e>
        </m:acc>
      </m:oMath>
      <w:r>
        <w:t xml:space="preserve"> by </w:t>
      </w:r>
      <w:r>
        <w:lastRenderedPageBreak/>
        <w:t>computing the homogene</w:t>
      </w:r>
      <w:r>
        <w:t>ous transformation matrices for pairs of clusters associated with connected links.</w:t>
      </w:r>
    </w:p>
    <w:p w14:paraId="6217E4AD" w14:textId="77777777" w:rsidR="00182329" w:rsidRDefault="005A485F">
      <w:pPr>
        <w:pStyle w:val="a0"/>
        <w:rPr>
          <w:lang w:eastAsia="zh-CN"/>
        </w:rPr>
      </w:pPr>
      <w:r>
        <w:rPr>
          <w:rFonts w:hint="eastAsia"/>
          <w:lang w:eastAsia="zh-CN"/>
        </w:rPr>
        <w:t>为实现这一目标，我们设计了一种刚体配准算法，用于跟踪在时间步</w:t>
      </w:r>
      <w:r>
        <w:rPr>
          <w:lang w:eastAsia="zh-CN"/>
        </w:rPr>
        <w:t xml:space="preserve"> </w:t>
      </w:r>
      <m:oMath>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oMath>
      <w:r>
        <w:rPr>
          <w:lang w:eastAsia="zh-CN"/>
        </w:rPr>
        <w:t xml:space="preserve"> </w:t>
      </w:r>
      <w:r>
        <w:rPr>
          <w:rFonts w:hint="eastAsia"/>
          <w:lang w:eastAsia="zh-CN"/>
        </w:rPr>
        <w:t>初始化的一组点簇的运动。我们将点簇集合定义为</w:t>
      </w:r>
      <w:r>
        <w:rPr>
          <w:lang w:eastAsia="zh-CN"/>
        </w:rPr>
        <w:t xml:space="preserve"> </w:t>
      </w:r>
      <m:oMath>
        <m:r>
          <m:rPr>
            <m:scr m:val="script"/>
            <m:sty m:val="p"/>
          </m:rPr>
          <w:rPr>
            <w:rFonts w:ascii="Cambria Math" w:hAnsi="Cambria Math"/>
            <w:lang w:eastAsia="zh-CN"/>
          </w:rPr>
          <m:t>C</m:t>
        </m:r>
        <m:r>
          <m:rPr>
            <m:sty m:val="p"/>
          </m:rPr>
          <w:rPr>
            <w:rFonts w:ascii="Cambria Math" w:hAnsi="Cambria Math"/>
            <w:lang w:eastAsia="zh-CN"/>
          </w:rPr>
          <m:t>=</m:t>
        </m:r>
        <m:sSub>
          <m:sSubPr>
            <m:ctrlPr>
              <w:rPr>
                <w:rFonts w:ascii="Cambria Math" w:hAnsi="Cambria Math"/>
              </w:rPr>
            </m:ctrlPr>
          </m:sSub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lang w:eastAsia="zh-CN"/>
                      </w:rPr>
                      <m:t>C</m:t>
                    </m:r>
                  </m:e>
                  <m:sub>
                    <m:r>
                      <w:rPr>
                        <w:rFonts w:ascii="Cambria Math" w:hAnsi="Cambria Math"/>
                        <w:lang w:eastAsia="zh-CN"/>
                      </w:rPr>
                      <m:t>i</m:t>
                    </m:r>
                  </m:sub>
                  <m:sup>
                    <m:r>
                      <w:rPr>
                        <w:rFonts w:ascii="Cambria Math" w:hAnsi="Cambria Math"/>
                        <w:lang w:eastAsia="zh-CN"/>
                      </w:rPr>
                      <m:t>t</m:t>
                    </m:r>
                  </m:sup>
                </m:sSubSup>
                <m:r>
                  <m:rPr>
                    <m:sty m:val="p"/>
                  </m:rPr>
                  <w:rPr>
                    <w:rFonts w:ascii="Cambria Math" w:hAnsi="Cambria Math"/>
                    <w:lang w:eastAsia="zh-CN"/>
                  </w:rPr>
                  <m:t>∈</m:t>
                </m:r>
                <m:sSup>
                  <m:sSupPr>
                    <m:ctrlPr>
                      <w:rPr>
                        <w:rFonts w:ascii="Cambria Math" w:hAnsi="Cambria Math"/>
                      </w:rPr>
                    </m:ctrlPr>
                  </m:sSupPr>
                  <m:e>
                    <m:r>
                      <m:rPr>
                        <m:scr m:val="double-struck"/>
                        <m:sty m:val="p"/>
                      </m:rPr>
                      <w:rPr>
                        <w:rFonts w:ascii="Cambria Math" w:hAnsi="Cambria Math"/>
                        <w:lang w:eastAsia="zh-CN"/>
                      </w:rPr>
                      <m:t>R</m:t>
                    </m:r>
                  </m:e>
                  <m:sup>
                    <m:r>
                      <w:rPr>
                        <w:rFonts w:ascii="Cambria Math" w:hAnsi="Cambria Math"/>
                        <w:lang w:eastAsia="zh-CN"/>
                      </w:rPr>
                      <m:t>3</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N</m:t>
                        </m:r>
                      </m:e>
                      <m:sub>
                        <m:r>
                          <w:rPr>
                            <w:rFonts w:ascii="Cambria Math" w:hAnsi="Cambria Math"/>
                            <w:lang w:eastAsia="zh-CN"/>
                          </w:rPr>
                          <m:t>i</m:t>
                        </m:r>
                      </m:sub>
                    </m:sSub>
                  </m:sup>
                </m:sSup>
              </m:e>
            </m:d>
          </m:e>
          <m:sub>
            <m:r>
              <w:rPr>
                <w:rFonts w:ascii="Cambria Math" w:hAnsi="Cambria Math"/>
                <w:lang w:eastAsia="zh-CN"/>
              </w:rPr>
              <m:t>t</m:t>
            </m:r>
            <m:r>
              <m:rPr>
                <m:sty m:val="p"/>
              </m:rPr>
              <w:rPr>
                <w:rFonts w:ascii="Cambria Math" w:hAnsi="Cambria Math"/>
                <w:lang w:eastAsia="zh-CN"/>
              </w:rPr>
              <m:t>∈</m:t>
            </m:r>
            <m:d>
              <m:dPr>
                <m:begChr m:val="["/>
                <m:endChr m:val="]"/>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T</m:t>
                </m:r>
              </m:e>
            </m:d>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d>
              <m:dPr>
                <m:begChr m:val="["/>
                <m:endChr m:val="]"/>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S</m:t>
                </m:r>
              </m:e>
            </m:d>
          </m:sub>
        </m:sSub>
      </m:oMath>
      <w:r>
        <w:rPr>
          <w:lang w:eastAsia="zh-CN"/>
        </w:rPr>
        <w:t xml:space="preserve"> </w:t>
      </w:r>
      <w:r>
        <w:rPr>
          <w:rFonts w:hint="eastAsia"/>
          <w:lang w:eastAsia="zh-CN"/>
        </w:rPr>
        <w:t>，其中</w:t>
      </w:r>
      <w:r>
        <w:rPr>
          <w:lang w:eastAsia="zh-CN"/>
        </w:rPr>
        <w:t xml:space="preserve"> </w:t>
      </w:r>
      <m:oMath>
        <m:r>
          <w:rPr>
            <w:rFonts w:ascii="Cambria Math" w:hAnsi="Cambria Math"/>
            <w:lang w:eastAsia="zh-CN"/>
          </w:rPr>
          <m:t>S</m:t>
        </m:r>
      </m:oMath>
      <w:r>
        <w:rPr>
          <w:lang w:eastAsia="zh-CN"/>
        </w:rPr>
        <w:t xml:space="preserve"> </w:t>
      </w:r>
      <w:r>
        <w:rPr>
          <w:rFonts w:hint="eastAsia"/>
          <w:lang w:eastAsia="zh-CN"/>
        </w:rPr>
        <w:t>是一个超参数，用于确定簇的数量。簇的运动由一组位置和方向坐标</w:t>
      </w:r>
      <w:r>
        <w:rPr>
          <w:lang w:eastAsia="zh-CN"/>
        </w:rPr>
        <w:t xml:space="preserve"> </w:t>
      </w:r>
      <m:oMath>
        <m:r>
          <m:rPr>
            <m:scr m:val="script"/>
            <m:sty m:val="p"/>
          </m:rPr>
          <w:rPr>
            <w:rFonts w:ascii="Cambria Math" w:hAnsi="Cambria Math"/>
            <w:lang w:eastAsia="zh-CN"/>
          </w:rPr>
          <m:t>X</m:t>
        </m:r>
        <m:r>
          <m:rPr>
            <m:sty m:val="p"/>
          </m:rPr>
          <w:rPr>
            <w:rFonts w:ascii="Cambria Math" w:hAnsi="Cambria Math"/>
            <w:lang w:eastAsia="zh-CN"/>
          </w:rPr>
          <m:t>=</m:t>
        </m:r>
        <m:sSub>
          <m:sSubPr>
            <m:ctrlPr>
              <w:rPr>
                <w:rFonts w:ascii="Cambria Math" w:hAnsi="Cambria Math"/>
              </w:rPr>
            </m:ctrlPr>
          </m:sSub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lang w:eastAsia="zh-CN"/>
                      </w:rPr>
                      <m:t>X</m:t>
                    </m:r>
                  </m:e>
                  <m:sub>
                    <m:r>
                      <w:rPr>
                        <w:rFonts w:ascii="Cambria Math" w:hAnsi="Cambria Math"/>
                        <w:lang w:eastAsia="zh-CN"/>
                      </w:rPr>
                      <m:t>i</m:t>
                    </m:r>
                  </m:sub>
                  <m:sup>
                    <m:r>
                      <w:rPr>
                        <w:rFonts w:ascii="Cambria Math" w:hAnsi="Cambria Math"/>
                        <w:lang w:eastAsia="zh-CN"/>
                      </w:rPr>
                      <m:t>t</m:t>
                    </m:r>
                  </m:sup>
                </m:sSubSup>
                <m:r>
                  <m:rPr>
                    <m:sty m:val="p"/>
                  </m:rPr>
                  <w:rPr>
                    <w:rFonts w:ascii="Cambria Math" w:hAnsi="Cambria Math"/>
                    <w:lang w:eastAsia="zh-CN"/>
                  </w:rPr>
                  <m:t>=</m:t>
                </m:r>
                <m:d>
                  <m:dPr>
                    <m:ctrlPr>
                      <w:rPr>
                        <w:rFonts w:ascii="Cambria Math" w:hAnsi="Cambria Math"/>
                      </w:rPr>
                    </m:ctrlPr>
                  </m:dPr>
                  <m:e>
                    <m:sSubSup>
                      <m:sSubSupPr>
                        <m:ctrlPr>
                          <w:rPr>
                            <w:rFonts w:ascii="Cambria Math" w:hAnsi="Cambria Math"/>
                          </w:rPr>
                        </m:ctrlPr>
                      </m:sSubSupPr>
                      <m:e>
                        <m:r>
                          <w:rPr>
                            <w:rFonts w:ascii="Cambria Math" w:hAnsi="Cambria Math"/>
                            <w:lang w:eastAsia="zh-CN"/>
                          </w:rPr>
                          <m:t>x</m:t>
                        </m:r>
                      </m:e>
                      <m:sub>
                        <m:r>
                          <w:rPr>
                            <w:rFonts w:ascii="Cambria Math" w:hAnsi="Cambria Math"/>
                            <w:lang w:eastAsia="zh-CN"/>
                          </w:rPr>
                          <m:t>i</m:t>
                        </m:r>
                      </m:sub>
                      <m:sup>
                        <m:r>
                          <w:rPr>
                            <w:rFonts w:ascii="Cambria Math" w:hAnsi="Cambria Math"/>
                            <w:lang w:eastAsia="zh-CN"/>
                          </w:rPr>
                          <m:t>t</m:t>
                        </m:r>
                      </m:sup>
                    </m:sSubSup>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q</m:t>
                        </m:r>
                      </m:e>
                      <m:sub>
                        <m:r>
                          <w:rPr>
                            <w:rFonts w:ascii="Cambria Math" w:hAnsi="Cambria Math"/>
                            <w:lang w:eastAsia="zh-CN"/>
                          </w:rPr>
                          <m:t>i</m:t>
                        </m:r>
                      </m:sub>
                      <m:sup>
                        <m:r>
                          <w:rPr>
                            <w:rFonts w:ascii="Cambria Math" w:hAnsi="Cambria Math"/>
                            <w:lang w:eastAsia="zh-CN"/>
                          </w:rPr>
                          <m:t>t</m:t>
                        </m:r>
                      </m:sup>
                    </m:sSubSup>
                  </m:e>
                </m:d>
              </m:e>
            </m:d>
          </m:e>
          <m:sub>
            <m:r>
              <w:rPr>
                <w:rFonts w:ascii="Cambria Math" w:hAnsi="Cambria Math"/>
                <w:lang w:eastAsia="zh-CN"/>
              </w:rPr>
              <m:t>t</m:t>
            </m:r>
            <m:r>
              <m:rPr>
                <m:sty m:val="p"/>
              </m:rPr>
              <w:rPr>
                <w:rFonts w:ascii="Cambria Math" w:hAnsi="Cambria Math"/>
                <w:lang w:eastAsia="zh-CN"/>
              </w:rPr>
              <m:t>∈</m:t>
            </m:r>
            <m:d>
              <m:dPr>
                <m:begChr m:val="["/>
                <m:endChr m:val="]"/>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T</m:t>
                </m:r>
              </m:e>
            </m:d>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d>
              <m:dPr>
                <m:begChr m:val="["/>
                <m:endChr m:val="]"/>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S</m:t>
                </m:r>
              </m:e>
            </m:d>
          </m:sub>
        </m:sSub>
      </m:oMath>
      <w:r>
        <w:rPr>
          <w:lang w:eastAsia="zh-CN"/>
        </w:rPr>
        <w:t xml:space="preserve"> </w:t>
      </w:r>
      <w:r>
        <w:rPr>
          <w:rFonts w:hint="eastAsia"/>
          <w:lang w:eastAsia="zh-CN"/>
        </w:rPr>
        <w:t>表示，其</w:t>
      </w:r>
      <w:r>
        <w:rPr>
          <w:rFonts w:hint="eastAsia"/>
          <w:lang w:eastAsia="zh-CN"/>
        </w:rPr>
        <w:t>中</w:t>
      </w:r>
      <w:r>
        <w:rPr>
          <w:lang w:eastAsia="zh-CN"/>
        </w:rPr>
        <w:t xml:space="preserve"> </w:t>
      </w:r>
      <m:oMath>
        <m:r>
          <w:rPr>
            <w:rFonts w:ascii="Cambria Math" w:hAnsi="Cambria Math"/>
            <w:lang w:eastAsia="zh-CN"/>
          </w:rPr>
          <m:t>x</m:t>
        </m:r>
        <m:r>
          <m:rPr>
            <m:sty m:val="p"/>
          </m:rPr>
          <w:rPr>
            <w:rFonts w:ascii="Cambria Math" w:hAnsi="Cambria Math"/>
            <w:lang w:eastAsia="zh-CN"/>
          </w:rPr>
          <m:t>∈</m:t>
        </m:r>
        <m:sSup>
          <m:sSupPr>
            <m:ctrlPr>
              <w:rPr>
                <w:rFonts w:ascii="Cambria Math" w:hAnsi="Cambria Math"/>
              </w:rPr>
            </m:ctrlPr>
          </m:sSupPr>
          <m:e>
            <m:r>
              <m:rPr>
                <m:scr m:val="double-struck"/>
                <m:sty m:val="p"/>
              </m:rPr>
              <w:rPr>
                <w:rFonts w:ascii="Cambria Math" w:hAnsi="Cambria Math"/>
                <w:lang w:eastAsia="zh-CN"/>
              </w:rPr>
              <m:t>R</m:t>
            </m:r>
          </m:e>
          <m:sup>
            <m:r>
              <w:rPr>
                <w:rFonts w:ascii="Cambria Math" w:hAnsi="Cambria Math"/>
                <w:lang w:eastAsia="zh-CN"/>
              </w:rPr>
              <m:t>3</m:t>
            </m:r>
          </m:sup>
        </m:sSup>
      </m:oMath>
      <w:r>
        <w:rPr>
          <w:lang w:eastAsia="zh-CN"/>
        </w:rPr>
        <w:t xml:space="preserve"> </w:t>
      </w:r>
      <w:r>
        <w:rPr>
          <w:rFonts w:hint="eastAsia"/>
          <w:lang w:eastAsia="zh-CN"/>
        </w:rPr>
        <w:t>表示点簇的笛卡尔中心，</w:t>
      </w:r>
      <w:r>
        <w:rPr>
          <w:lang w:eastAsia="zh-CN"/>
        </w:rPr>
        <w:t xml:space="preserve"> </w:t>
      </w:r>
      <m:oMath>
        <m:r>
          <w:rPr>
            <w:rFonts w:ascii="Cambria Math" w:hAnsi="Cambria Math"/>
            <w:lang w:eastAsia="zh-CN"/>
          </w:rPr>
          <m:t>q</m:t>
        </m:r>
        <m:r>
          <m:rPr>
            <m:sty m:val="p"/>
          </m:rPr>
          <w:rPr>
            <w:rFonts w:ascii="Cambria Math" w:hAnsi="Cambria Math"/>
            <w:lang w:eastAsia="zh-CN"/>
          </w:rPr>
          <m:t>∈</m:t>
        </m:r>
        <m:sSup>
          <m:sSupPr>
            <m:ctrlPr>
              <w:rPr>
                <w:rFonts w:ascii="Cambria Math" w:hAnsi="Cambria Math"/>
              </w:rPr>
            </m:ctrlPr>
          </m:sSupPr>
          <m:e>
            <m:r>
              <m:rPr>
                <m:scr m:val="double-struck"/>
                <m:sty m:val="p"/>
              </m:rPr>
              <w:rPr>
                <w:rFonts w:ascii="Cambria Math" w:hAnsi="Cambria Math"/>
                <w:lang w:eastAsia="zh-CN"/>
              </w:rPr>
              <m:t>R</m:t>
            </m:r>
          </m:e>
          <m:sup>
            <m:r>
              <w:rPr>
                <w:rFonts w:ascii="Cambria Math" w:hAnsi="Cambria Math"/>
                <w:lang w:eastAsia="zh-CN"/>
              </w:rPr>
              <m:t>4</m:t>
            </m:r>
          </m:sup>
        </m:sSup>
      </m:oMath>
      <w:r>
        <w:rPr>
          <w:lang w:eastAsia="zh-CN"/>
        </w:rPr>
        <w:t xml:space="preserve"> </w:t>
      </w:r>
      <w:proofErr w:type="gramStart"/>
      <w:r>
        <w:rPr>
          <w:rFonts w:hint="eastAsia"/>
          <w:lang w:eastAsia="zh-CN"/>
        </w:rPr>
        <w:t>是簇的</w:t>
      </w:r>
      <w:proofErr w:type="gramEnd"/>
      <w:r>
        <w:rPr>
          <w:rFonts w:hint="eastAsia"/>
          <w:lang w:eastAsia="zh-CN"/>
        </w:rPr>
        <w:t>四元数方向。这些坐标用于计算点</w:t>
      </w:r>
      <w:proofErr w:type="gramStart"/>
      <w:r>
        <w:rPr>
          <w:rFonts w:hint="eastAsia"/>
          <w:lang w:eastAsia="zh-CN"/>
        </w:rPr>
        <w:t>簇之间</w:t>
      </w:r>
      <w:proofErr w:type="gramEnd"/>
      <w:r>
        <w:rPr>
          <w:rFonts w:hint="eastAsia"/>
          <w:lang w:eastAsia="zh-CN"/>
        </w:rPr>
        <w:t>的相关矩阵。基于该相关矩阵</w:t>
      </w:r>
      <w:r>
        <w:rPr>
          <w:lang w:eastAsia="zh-CN"/>
        </w:rPr>
        <w:t xml:space="preserve"> </w:t>
      </w:r>
      <m:oMath>
        <m:sSup>
          <m:sSupPr>
            <m:ctrlPr>
              <w:rPr>
                <w:rFonts w:ascii="Cambria Math" w:hAnsi="Cambria Math"/>
              </w:rPr>
            </m:ctrlPr>
          </m:sSupPr>
          <m:e>
            <m:r>
              <m:rPr>
                <m:scr m:val="script"/>
                <m:sty m:val="p"/>
              </m:rPr>
              <w:rPr>
                <w:rFonts w:ascii="Cambria Math" w:hAnsi="Cambria Math"/>
                <w:lang w:eastAsia="zh-CN"/>
              </w:rPr>
              <m:t>M</m:t>
            </m:r>
          </m:e>
          <m:sup>
            <m:r>
              <w:rPr>
                <w:rFonts w:ascii="Cambria Math" w:hAnsi="Cambria Math"/>
                <w:lang w:eastAsia="zh-CN"/>
              </w:rPr>
              <m:t>S</m:t>
            </m:r>
            <m:r>
              <m:rPr>
                <m:sty m:val="p"/>
              </m:rPr>
              <w:rPr>
                <w:rFonts w:ascii="Cambria Math" w:hAnsi="Cambria Math"/>
                <w:lang w:eastAsia="zh-CN"/>
              </w:rPr>
              <m:t>×</m:t>
            </m:r>
            <m:r>
              <w:rPr>
                <w:rFonts w:ascii="Cambria Math" w:hAnsi="Cambria Math"/>
                <w:lang w:eastAsia="zh-CN"/>
              </w:rPr>
              <m:t>S</m:t>
            </m:r>
          </m:sup>
        </m:sSup>
        <m:r>
          <m:rPr>
            <m:sty m:val="p"/>
          </m:rPr>
          <w:rPr>
            <w:rFonts w:ascii="Cambria Math" w:hAnsi="Cambria Math"/>
            <w:lang w:eastAsia="zh-CN"/>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lang w:eastAsia="zh-CN"/>
                  </w:rPr>
                  <m:t>ρ</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j</m:t>
                        </m:r>
                      </m:sub>
                    </m:sSub>
                  </m:e>
                </m:d>
              </m:e>
            </m:d>
          </m:e>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m:t>
            </m:r>
            <m:d>
              <m:dPr>
                <m:begChr m:val="["/>
                <m:endChr m:val="]"/>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S</m:t>
                </m:r>
              </m:e>
            </m:d>
          </m:sub>
        </m:sSub>
      </m:oMath>
      <w:r>
        <w:rPr>
          <w:lang w:eastAsia="zh-CN"/>
        </w:rPr>
        <w:t xml:space="preserve"> </w:t>
      </w:r>
      <w:r>
        <w:rPr>
          <w:rFonts w:hint="eastAsia"/>
          <w:lang w:eastAsia="zh-CN"/>
        </w:rPr>
        <w:t>，</w:t>
      </w:r>
      <w:proofErr w:type="gramStart"/>
      <w:r>
        <w:rPr>
          <w:rFonts w:hint="eastAsia"/>
          <w:lang w:eastAsia="zh-CN"/>
        </w:rPr>
        <w:t>我们将簇分割</w:t>
      </w:r>
      <w:proofErr w:type="gramEnd"/>
      <w:r>
        <w:rPr>
          <w:rFonts w:hint="eastAsia"/>
          <w:lang w:eastAsia="zh-CN"/>
        </w:rPr>
        <w:t>为不同的运动部分，表示为预测的链接</w:t>
      </w:r>
      <w:r>
        <w:rPr>
          <w:lang w:eastAsia="zh-CN"/>
        </w:rPr>
        <w:t xml:space="preserve"> </w:t>
      </w:r>
      <m:oMath>
        <m:acc>
          <m:accPr>
            <m:ctrlPr>
              <w:rPr>
                <w:rFonts w:ascii="Cambria Math" w:hAnsi="Cambria Math"/>
              </w:rPr>
            </m:ctrlPr>
          </m:accPr>
          <m:e>
            <m:r>
              <m:rPr>
                <m:scr m:val="script"/>
                <m:sty m:val="p"/>
              </m:rPr>
              <w:rPr>
                <w:rFonts w:ascii="Cambria Math" w:hAnsi="Cambria Math"/>
                <w:lang w:eastAsia="zh-CN"/>
              </w:rPr>
              <m:t>L</m:t>
            </m:r>
          </m:e>
        </m:acc>
      </m:oMath>
      <w:r>
        <w:rPr>
          <w:lang w:eastAsia="zh-CN"/>
        </w:rPr>
        <w:t xml:space="preserve"> </w:t>
      </w:r>
      <w:r>
        <w:rPr>
          <w:rFonts w:hint="eastAsia"/>
          <w:lang w:eastAsia="zh-CN"/>
        </w:rPr>
        <w:t>。然后，我们在</w:t>
      </w:r>
      <w:r>
        <w:rPr>
          <w:lang w:eastAsia="zh-CN"/>
        </w:rPr>
        <w:t xml:space="preserve"> </w:t>
      </w:r>
      <m:oMath>
        <m:r>
          <m:rPr>
            <m:scr m:val="script"/>
            <m:sty m:val="p"/>
          </m:rPr>
          <w:rPr>
            <w:rFonts w:ascii="Cambria Math" w:hAnsi="Cambria Math"/>
            <w:lang w:eastAsia="zh-CN"/>
          </w:rPr>
          <m:t>X</m:t>
        </m:r>
      </m:oMath>
      <w:r>
        <w:rPr>
          <w:lang w:eastAsia="zh-CN"/>
        </w:rPr>
        <w:t xml:space="preserve"> </w:t>
      </w:r>
      <w:r>
        <w:rPr>
          <w:rFonts w:hint="eastAsia"/>
          <w:lang w:eastAsia="zh-CN"/>
        </w:rPr>
        <w:t>的位置分量上应用</w:t>
      </w:r>
      <w:r>
        <w:rPr>
          <w:rFonts w:hint="eastAsia"/>
          <w:lang w:eastAsia="zh-CN"/>
        </w:rPr>
        <w:t>MST</w:t>
      </w:r>
      <w:r>
        <w:rPr>
          <w:rFonts w:hint="eastAsia"/>
          <w:lang w:eastAsia="zh-CN"/>
        </w:rPr>
        <w:t>算法，以推断身体拓扑</w:t>
      </w:r>
      <w:r>
        <w:rPr>
          <w:lang w:eastAsia="zh-CN"/>
        </w:rPr>
        <w:t xml:space="preserve"> </w:t>
      </w:r>
      <m:oMath>
        <m:acc>
          <m:accPr>
            <m:ctrlPr>
              <w:rPr>
                <w:rFonts w:ascii="Cambria Math" w:hAnsi="Cambria Math"/>
              </w:rPr>
            </m:ctrlPr>
          </m:accPr>
          <m:e>
            <m:r>
              <m:rPr>
                <m:scr m:val="script"/>
                <m:sty m:val="p"/>
              </m:rPr>
              <w:rPr>
                <w:rFonts w:ascii="Cambria Math" w:hAnsi="Cambria Math"/>
                <w:lang w:eastAsia="zh-CN"/>
              </w:rPr>
              <m:t>G</m:t>
            </m:r>
          </m:e>
        </m:acc>
      </m:oMath>
      <w:r>
        <w:rPr>
          <w:lang w:eastAsia="zh-CN"/>
        </w:rPr>
        <w:t xml:space="preserve"> </w:t>
      </w:r>
      <w:r>
        <w:rPr>
          <w:rFonts w:hint="eastAsia"/>
          <w:lang w:eastAsia="zh-CN"/>
        </w:rPr>
        <w:t>。最后，我们通过计算与连接链接相关联</w:t>
      </w:r>
      <w:proofErr w:type="gramStart"/>
      <w:r>
        <w:rPr>
          <w:rFonts w:hint="eastAsia"/>
          <w:lang w:eastAsia="zh-CN"/>
        </w:rPr>
        <w:t>的簇对的</w:t>
      </w:r>
      <w:proofErr w:type="gramEnd"/>
      <w:r>
        <w:rPr>
          <w:rFonts w:hint="eastAsia"/>
          <w:lang w:eastAsia="zh-CN"/>
        </w:rPr>
        <w:t>齐次变换矩阵来估计关节参数</w:t>
      </w:r>
      <w:r>
        <w:rPr>
          <w:lang w:eastAsia="zh-CN"/>
        </w:rPr>
        <w:t xml:space="preserve"> </w:t>
      </w:r>
      <m:oMath>
        <m:acc>
          <m:accPr>
            <m:ctrlPr>
              <w:rPr>
                <w:rFonts w:ascii="Cambria Math" w:hAnsi="Cambria Math"/>
              </w:rPr>
            </m:ctrlPr>
          </m:accPr>
          <m:e>
            <m:r>
              <m:rPr>
                <m:scr m:val="script"/>
                <m:sty m:val="p"/>
              </m:rPr>
              <w:rPr>
                <w:rFonts w:ascii="Cambria Math" w:hAnsi="Cambria Math"/>
                <w:lang w:eastAsia="zh-CN"/>
              </w:rPr>
              <m:t>J</m:t>
            </m:r>
          </m:e>
        </m:acc>
      </m:oMath>
      <w:r>
        <w:rPr>
          <w:lang w:eastAsia="zh-CN"/>
        </w:rPr>
        <w:t xml:space="preserve"> </w:t>
      </w:r>
      <w:r>
        <w:rPr>
          <w:lang w:eastAsia="zh-CN"/>
        </w:rPr>
        <w:t>。</w:t>
      </w:r>
    </w:p>
    <w:p w14:paraId="49ACB92F" w14:textId="77777777" w:rsidR="00182329" w:rsidRDefault="005A485F">
      <w:pPr>
        <w:pStyle w:val="a0"/>
      </w:pPr>
      <w:r>
        <w:t xml:space="preserve">In summary, we derive </w:t>
      </w:r>
      <m:oMath>
        <m:r>
          <m:rPr>
            <m:scr m:val="script"/>
            <m:sty m:val="p"/>
          </m:rPr>
          <w:rPr>
            <w:rFonts w:ascii="Cambria Math" w:hAnsi="Cambria Math"/>
          </w:rPr>
          <m:t>L</m:t>
        </m:r>
        <m:r>
          <m:rPr>
            <m:sty m:val="p"/>
          </m:rPr>
          <w:rPr>
            <w:rFonts w:ascii="Cambria Math" w:hAnsi="Cambria Math"/>
          </w:rPr>
          <m:t>,</m:t>
        </m:r>
        <m:r>
          <m:rPr>
            <m:scr m:val="script"/>
            <m:sty m:val="p"/>
          </m:rPr>
          <w:rPr>
            <w:rFonts w:ascii="Cambria Math" w:hAnsi="Cambria Math"/>
          </w:rPr>
          <m:t>G</m:t>
        </m:r>
        <m:r>
          <m:rPr>
            <m:sty m:val="p"/>
          </m:rPr>
          <w:rPr>
            <w:rFonts w:ascii="Cambria Math" w:hAnsi="Cambria Math"/>
          </w:rPr>
          <m:t>,</m:t>
        </m:r>
        <m:r>
          <m:rPr>
            <m:scr m:val="script"/>
            <m:sty m:val="p"/>
          </m:rPr>
          <w:rPr>
            <w:rFonts w:ascii="Cambria Math" w:hAnsi="Cambria Math"/>
          </w:rPr>
          <m:t>J</m:t>
        </m:r>
      </m:oMath>
      <w:r>
        <w:t xml:space="preserve"> from </w:t>
      </w:r>
      <m:oMath>
        <m:r>
          <m:rPr>
            <m:scr m:val="script"/>
            <m:sty m:val="p"/>
          </m:rPr>
          <w:rPr>
            <w:rFonts w:ascii="Cambria Math" w:hAnsi="Cambria Math"/>
          </w:rPr>
          <m:t>P</m:t>
        </m:r>
      </m:oMath>
      <w:r>
        <w:t xml:space="preserve"> </w:t>
      </w:r>
      <w:r>
        <w:t xml:space="preserve">, by solving for </w:t>
      </w:r>
      <m:oMath>
        <m:r>
          <m:rPr>
            <m:scr m:val="script"/>
            <m:sty m:val="p"/>
          </m:rPr>
          <w:rPr>
            <w:rFonts w:ascii="Cambria Math" w:hAnsi="Cambria Math"/>
          </w:rPr>
          <m:t>X</m:t>
        </m:r>
      </m:oMath>
      <w:r>
        <w:t xml:space="preserve"> and </w:t>
      </w:r>
      <m:oMath>
        <m:r>
          <m:rPr>
            <m:scr m:val="script"/>
            <m:sty m:val="p"/>
          </m:rPr>
          <w:rPr>
            <w:rFonts w:ascii="Cambria Math" w:hAnsi="Cambria Math"/>
          </w:rPr>
          <m:t>M</m:t>
        </m:r>
      </m:oMath>
      <w:r>
        <w:t xml:space="preserve"> .</w:t>
      </w:r>
    </w:p>
    <w:p w14:paraId="02490EFA" w14:textId="77777777" w:rsidR="00182329" w:rsidRDefault="005A485F">
      <w:pPr>
        <w:pStyle w:val="a0"/>
        <w:rPr>
          <w:lang w:eastAsia="zh-CN"/>
        </w:rPr>
      </w:pPr>
      <w:r>
        <w:rPr>
          <w:rFonts w:hint="eastAsia"/>
          <w:lang w:eastAsia="zh-CN"/>
        </w:rPr>
        <w:t>总之，我们通过求解</w:t>
      </w:r>
      <w:r>
        <w:rPr>
          <w:lang w:eastAsia="zh-CN"/>
        </w:rPr>
        <w:t xml:space="preserve"> </w:t>
      </w:r>
      <m:oMath>
        <m:r>
          <m:rPr>
            <m:scr m:val="script"/>
            <m:sty m:val="p"/>
          </m:rPr>
          <w:rPr>
            <w:rFonts w:ascii="Cambria Math" w:hAnsi="Cambria Math"/>
            <w:lang w:eastAsia="zh-CN"/>
          </w:rPr>
          <m:t>X</m:t>
        </m:r>
      </m:oMath>
      <w:r>
        <w:rPr>
          <w:lang w:eastAsia="zh-CN"/>
        </w:rPr>
        <w:t xml:space="preserve"> </w:t>
      </w:r>
      <w:r>
        <w:rPr>
          <w:rFonts w:hint="eastAsia"/>
          <w:lang w:eastAsia="zh-CN"/>
        </w:rPr>
        <w:t>和</w:t>
      </w:r>
      <w:r>
        <w:rPr>
          <w:lang w:eastAsia="zh-CN"/>
        </w:rPr>
        <w:t xml:space="preserve"> </w:t>
      </w:r>
      <m:oMath>
        <m:r>
          <m:rPr>
            <m:scr m:val="script"/>
            <m:sty m:val="p"/>
          </m:rPr>
          <w:rPr>
            <w:rFonts w:ascii="Cambria Math" w:hAnsi="Cambria Math"/>
            <w:lang w:eastAsia="zh-CN"/>
          </w:rPr>
          <m:t>M</m:t>
        </m:r>
      </m:oMath>
      <w:r>
        <w:rPr>
          <w:lang w:eastAsia="zh-CN"/>
        </w:rPr>
        <w:t xml:space="preserve"> </w:t>
      </w:r>
      <w:r>
        <w:rPr>
          <w:rFonts w:hint="eastAsia"/>
          <w:lang w:eastAsia="zh-CN"/>
        </w:rPr>
        <w:t>，从</w:t>
      </w:r>
      <w:r>
        <w:rPr>
          <w:lang w:eastAsia="zh-CN"/>
        </w:rPr>
        <w:t xml:space="preserve"> </w:t>
      </w:r>
      <m:oMath>
        <m:r>
          <m:rPr>
            <m:scr m:val="script"/>
            <m:sty m:val="p"/>
          </m:rPr>
          <w:rPr>
            <w:rFonts w:ascii="Cambria Math" w:hAnsi="Cambria Math"/>
            <w:lang w:eastAsia="zh-CN"/>
          </w:rPr>
          <m:t>P</m:t>
        </m:r>
      </m:oMath>
      <w:r>
        <w:rPr>
          <w:lang w:eastAsia="zh-CN"/>
        </w:rPr>
        <w:t xml:space="preserve"> </w:t>
      </w:r>
      <w:r>
        <w:rPr>
          <w:rFonts w:hint="eastAsia"/>
          <w:lang w:eastAsia="zh-CN"/>
        </w:rPr>
        <w:t>推导出</w:t>
      </w:r>
      <w:r>
        <w:rPr>
          <w:lang w:eastAsia="zh-CN"/>
        </w:rPr>
        <w:t xml:space="preserve"> </w:t>
      </w:r>
      <m:oMath>
        <m:r>
          <m:rPr>
            <m:scr m:val="script"/>
            <m:sty m:val="p"/>
          </m:rPr>
          <w:rPr>
            <w:rFonts w:ascii="Cambria Math" w:hAnsi="Cambria Math"/>
            <w:lang w:eastAsia="zh-CN"/>
          </w:rPr>
          <m:t>L</m:t>
        </m:r>
        <m:r>
          <m:rPr>
            <m:sty m:val="p"/>
          </m:rPr>
          <w:rPr>
            <w:rFonts w:ascii="Cambria Math" w:hAnsi="Cambria Math"/>
            <w:lang w:eastAsia="zh-CN"/>
          </w:rPr>
          <m:t>,</m:t>
        </m:r>
        <m:r>
          <m:rPr>
            <m:scr m:val="script"/>
            <m:sty m:val="p"/>
          </m:rPr>
          <w:rPr>
            <w:rFonts w:ascii="Cambria Math" w:hAnsi="Cambria Math"/>
            <w:lang w:eastAsia="zh-CN"/>
          </w:rPr>
          <m:t>G</m:t>
        </m:r>
        <m:r>
          <m:rPr>
            <m:sty m:val="p"/>
          </m:rPr>
          <w:rPr>
            <w:rFonts w:ascii="Cambria Math" w:hAnsi="Cambria Math"/>
            <w:lang w:eastAsia="zh-CN"/>
          </w:rPr>
          <m:t>,</m:t>
        </m:r>
        <m:r>
          <m:rPr>
            <m:scr m:val="script"/>
            <m:sty m:val="p"/>
          </m:rPr>
          <w:rPr>
            <w:rFonts w:ascii="Cambria Math" w:hAnsi="Cambria Math"/>
            <w:lang w:eastAsia="zh-CN"/>
          </w:rPr>
          <m:t>J</m:t>
        </m:r>
      </m:oMath>
      <w:r>
        <w:rPr>
          <w:lang w:eastAsia="zh-CN"/>
        </w:rPr>
        <w:t xml:space="preserve"> </w:t>
      </w:r>
      <w:r>
        <w:rPr>
          <w:lang w:eastAsia="zh-CN"/>
        </w:rPr>
        <w:t>。</w:t>
      </w:r>
    </w:p>
    <w:p w14:paraId="47D04A90" w14:textId="77777777" w:rsidR="00182329" w:rsidRDefault="005A485F">
      <w:pPr>
        <w:pStyle w:val="1"/>
      </w:pPr>
      <w:bookmarkStart w:id="12" w:name="X56c3207f3414f07eb8f117c859c21046f7b8930"/>
      <w:r>
        <w:t>3.2. Cluster Registration and Part Segmentation</w:t>
      </w:r>
    </w:p>
    <w:p w14:paraId="1CC94392" w14:textId="77777777" w:rsidR="00182329" w:rsidRDefault="005A485F">
      <w:pPr>
        <w:pStyle w:val="1"/>
      </w:pPr>
      <w:bookmarkStart w:id="13" w:name="簇配准与部分分割"/>
      <w:bookmarkEnd w:id="12"/>
      <w:r>
        <w:t xml:space="preserve">3.2. </w:t>
      </w:r>
      <w:r>
        <w:rPr>
          <w:rFonts w:hint="eastAsia"/>
        </w:rPr>
        <w:t>簇配准与部分分割</w:t>
      </w:r>
    </w:p>
    <w:bookmarkEnd w:id="13"/>
    <w:p w14:paraId="7031E691" w14:textId="77777777" w:rsidR="00182329" w:rsidRDefault="005A485F">
      <w:pPr>
        <w:pStyle w:val="FirstParagraph"/>
      </w:pPr>
      <w:r>
        <w:t>Traditional point cloud registration algorithms [2] typically focus on rigid body alignment, while non-rigid registration methods</w:t>
      </w:r>
      <w:r>
        <w:t xml:space="preserve"> handle more complex deformation scenarios, such as those involving the human body, cloth, or soft objects. In these cases, 3D coordinates (i.e., x, y, z) and graph representations are often used to model the object’s deformation. Robots, however, are arti</w:t>
      </w:r>
      <w:r>
        <w:t>culated rigid bodies with 1-DoF joints, which can be viewed as a special case of non-rigid bodies. We aim to leverage the characteristics of coherent motion within the same rigid parts to extract accurate 6-DoF transformations for each point cluster.</w:t>
      </w:r>
    </w:p>
    <w:p w14:paraId="45674129" w14:textId="77777777" w:rsidR="00182329" w:rsidRDefault="005A485F">
      <w:pPr>
        <w:pStyle w:val="a0"/>
        <w:rPr>
          <w:lang w:eastAsia="zh-CN"/>
        </w:rPr>
      </w:pPr>
      <w:r>
        <w:rPr>
          <w:rFonts w:hint="eastAsia"/>
          <w:lang w:eastAsia="zh-CN"/>
        </w:rPr>
        <w:t>传统的点云</w:t>
      </w:r>
      <w:r>
        <w:rPr>
          <w:rFonts w:hint="eastAsia"/>
          <w:lang w:eastAsia="zh-CN"/>
        </w:rPr>
        <w:t>配准算法</w:t>
      </w:r>
      <w:r>
        <w:rPr>
          <w:rFonts w:hint="eastAsia"/>
          <w:lang w:eastAsia="zh-CN"/>
        </w:rPr>
        <w:t>[2]</w:t>
      </w:r>
      <w:r>
        <w:rPr>
          <w:rFonts w:hint="eastAsia"/>
          <w:lang w:eastAsia="zh-CN"/>
        </w:rPr>
        <w:t>通常专注于刚体对齐，而非刚性配准方法则处理更复杂的变形场景，例如涉及人体、布料或软物体的场景。在这些情况下，通常使用</w:t>
      </w:r>
      <w:r>
        <w:rPr>
          <w:rFonts w:hint="eastAsia"/>
          <w:lang w:eastAsia="zh-CN"/>
        </w:rPr>
        <w:t>3D</w:t>
      </w:r>
      <w:r>
        <w:rPr>
          <w:rFonts w:hint="eastAsia"/>
          <w:lang w:eastAsia="zh-CN"/>
        </w:rPr>
        <w:t>坐标</w:t>
      </w:r>
      <w:r>
        <w:rPr>
          <w:rFonts w:hint="eastAsia"/>
          <w:lang w:eastAsia="zh-CN"/>
        </w:rPr>
        <w:t>(</w:t>
      </w:r>
      <w:r>
        <w:rPr>
          <w:rFonts w:hint="eastAsia"/>
          <w:lang w:eastAsia="zh-CN"/>
        </w:rPr>
        <w:t>即</w:t>
      </w:r>
      <w:r>
        <w:rPr>
          <w:rFonts w:hint="eastAsia"/>
          <w:lang w:eastAsia="zh-CN"/>
        </w:rPr>
        <w:t>x</w:t>
      </w:r>
      <w:r>
        <w:rPr>
          <w:rFonts w:hint="eastAsia"/>
          <w:lang w:eastAsia="zh-CN"/>
        </w:rPr>
        <w:t>、</w:t>
      </w:r>
      <w:r>
        <w:rPr>
          <w:rFonts w:hint="eastAsia"/>
          <w:lang w:eastAsia="zh-CN"/>
        </w:rPr>
        <w:t>y</w:t>
      </w:r>
      <w:r>
        <w:rPr>
          <w:rFonts w:hint="eastAsia"/>
          <w:lang w:eastAsia="zh-CN"/>
        </w:rPr>
        <w:t>、</w:t>
      </w:r>
      <w:r>
        <w:rPr>
          <w:rFonts w:hint="eastAsia"/>
          <w:lang w:eastAsia="zh-CN"/>
        </w:rPr>
        <w:t>z)</w:t>
      </w:r>
      <w:r>
        <w:rPr>
          <w:rFonts w:hint="eastAsia"/>
          <w:lang w:eastAsia="zh-CN"/>
        </w:rPr>
        <w:t>和图表示来建模物体的变形。然而，机器人是具有</w:t>
      </w:r>
      <w:r>
        <w:rPr>
          <w:rFonts w:hint="eastAsia"/>
          <w:lang w:eastAsia="zh-CN"/>
        </w:rPr>
        <w:t>1</w:t>
      </w:r>
      <w:r>
        <w:rPr>
          <w:rFonts w:hint="eastAsia"/>
          <w:lang w:eastAsia="zh-CN"/>
        </w:rPr>
        <w:t>自由度关节的铰接刚体，可以视为非刚体的一种特殊情况。我们旨在利用同一刚体部分内连贯运动的特性，为每个点簇提取精确的</w:t>
      </w:r>
      <w:r>
        <w:rPr>
          <w:rFonts w:hint="eastAsia"/>
          <w:lang w:eastAsia="zh-CN"/>
        </w:rPr>
        <w:t>6</w:t>
      </w:r>
      <w:r>
        <w:rPr>
          <w:rFonts w:hint="eastAsia"/>
          <w:lang w:eastAsia="zh-CN"/>
        </w:rPr>
        <w:t>自由度变换。</w:t>
      </w:r>
    </w:p>
    <w:p w14:paraId="253B9EBC" w14:textId="77777777" w:rsidR="00182329" w:rsidRDefault="005A485F">
      <w:pPr>
        <w:pStyle w:val="a0"/>
      </w:pPr>
      <w:r>
        <w:t xml:space="preserve">As shown in Figure 3, we use a Step Model, denoted as </w:t>
      </w:r>
      <m:oMath>
        <m:sSub>
          <m:sSubPr>
            <m:ctrlPr>
              <w:rPr>
                <w:rFonts w:ascii="Cambria Math" w:hAnsi="Cambria Math"/>
              </w:rPr>
            </m:ctrlPr>
          </m:sSubPr>
          <m:e>
            <m:r>
              <m:rPr>
                <m:scr m:val="script"/>
                <m:sty m:val="p"/>
              </m:rPr>
              <w:rPr>
                <w:rFonts w:ascii="Cambria Math" w:hAnsi="Cambria Math"/>
              </w:rPr>
              <m:t>F</m:t>
            </m:r>
          </m:e>
          <m:sub>
            <m:r>
              <w:rPr>
                <w:rFonts w:ascii="Cambria Math" w:hAnsi="Cambria Math"/>
              </w:rPr>
              <m:t>S</m:t>
            </m:r>
          </m:sub>
        </m:sSub>
      </m:oMath>
      <w:r>
        <w:t xml:space="preserve"> , to update the 6-DoF coordinates</w:t>
      </w:r>
      <w:r>
        <w:t xml:space="preserve"> and an Anchor Model, denoted as </w:t>
      </w:r>
      <m:oMath>
        <m:sSub>
          <m:sSubPr>
            <m:ctrlPr>
              <w:rPr>
                <w:rFonts w:ascii="Cambria Math" w:hAnsi="Cambria Math"/>
              </w:rPr>
            </m:ctrlPr>
          </m:sSubPr>
          <m:e>
            <m:r>
              <m:rPr>
                <m:scr m:val="script"/>
                <m:sty m:val="p"/>
              </m:rPr>
              <w:rPr>
                <w:rFonts w:ascii="Cambria Math" w:hAnsi="Cambria Math"/>
              </w:rPr>
              <m:t>F</m:t>
            </m:r>
          </m:e>
          <m:sub>
            <m:r>
              <m:rPr>
                <m:sty m:val="b"/>
              </m:rPr>
              <w:rPr>
                <w:rFonts w:ascii="Cambria Math" w:hAnsi="Cambria Math"/>
              </w:rPr>
              <m:t>A</m:t>
            </m:r>
          </m:sub>
        </m:sSub>
      </m:oMath>
      <w:r>
        <w:t xml:space="preserve"> , to align the transformation to the initial coordinates. Inspired by PointNet [40, 41], we designed a lightweight neural network that computes coordinates using a shared MLP module. We extend the input from 3- dimensio</w:t>
      </w:r>
      <w:r>
        <w:t>nal Cartesian coordinates to a 7-dimensional vector to align with our cluster pose representation. We provide details on our model architecture and the comparison of 6- DoF pose representations in the appendix. The loss function in Eq. 1 consists of a sing</w:t>
      </w:r>
      <w:r>
        <w:t xml:space="preserve">le differentiable L1 Chamfer distance </w:t>
      </w:r>
      <m:oMath>
        <m:d>
          <m:dPr>
            <m:begChr m:val="["/>
            <m:endChr m:val="]"/>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42</m:t>
            </m:r>
          </m:e>
        </m:d>
      </m:oMath>
      <w:r>
        <w:t xml:space="preserve"> term between the predicted point clusters and the target whole-body point cloud. This </w:t>
      </w:r>
      <w:r>
        <w:lastRenderedPageBreak/>
        <w:t>loss function serves to optimize the network parameters, which in turn updates the output coordinates.</w:t>
      </w:r>
    </w:p>
    <w:p w14:paraId="7B4547CB" w14:textId="77777777" w:rsidR="00182329" w:rsidRDefault="005A485F">
      <w:pPr>
        <w:pStyle w:val="a0"/>
        <w:rPr>
          <w:lang w:eastAsia="zh-CN"/>
        </w:rPr>
      </w:pPr>
      <w:r>
        <w:rPr>
          <w:rFonts w:hint="eastAsia"/>
          <w:lang w:eastAsia="zh-CN"/>
        </w:rPr>
        <w:t>如图</w:t>
      </w:r>
      <w:r>
        <w:rPr>
          <w:rFonts w:hint="eastAsia"/>
          <w:lang w:eastAsia="zh-CN"/>
        </w:rPr>
        <w:t>3</w:t>
      </w:r>
      <w:r>
        <w:rPr>
          <w:rFonts w:hint="eastAsia"/>
          <w:lang w:eastAsia="zh-CN"/>
        </w:rPr>
        <w:t>所示，我们使用一个称为</w:t>
      </w:r>
      <w:r>
        <w:rPr>
          <w:lang w:eastAsia="zh-CN"/>
        </w:rPr>
        <w:t xml:space="preserve"> </w:t>
      </w:r>
      <m:oMath>
        <m:sSub>
          <m:sSubPr>
            <m:ctrlPr>
              <w:rPr>
                <w:rFonts w:ascii="Cambria Math" w:hAnsi="Cambria Math"/>
              </w:rPr>
            </m:ctrlPr>
          </m:sSubPr>
          <m:e>
            <m:r>
              <m:rPr>
                <m:scr m:val="script"/>
                <m:sty m:val="p"/>
              </m:rPr>
              <w:rPr>
                <w:rFonts w:ascii="Cambria Math" w:hAnsi="Cambria Math"/>
                <w:lang w:eastAsia="zh-CN"/>
              </w:rPr>
              <m:t>F</m:t>
            </m:r>
          </m:e>
          <m:sub>
            <m:r>
              <w:rPr>
                <w:rFonts w:ascii="Cambria Math" w:hAnsi="Cambria Math"/>
                <w:lang w:eastAsia="zh-CN"/>
              </w:rPr>
              <m:t>S</m:t>
            </m:r>
          </m:sub>
        </m:sSub>
      </m:oMath>
      <w:r>
        <w:rPr>
          <w:lang w:eastAsia="zh-CN"/>
        </w:rPr>
        <w:t xml:space="preserve"> </w:t>
      </w:r>
      <w:r>
        <w:rPr>
          <w:rFonts w:hint="eastAsia"/>
          <w:lang w:eastAsia="zh-CN"/>
        </w:rPr>
        <w:t>的步进模型</w:t>
      </w:r>
      <w:r>
        <w:rPr>
          <w:rFonts w:hint="eastAsia"/>
          <w:lang w:eastAsia="zh-CN"/>
        </w:rPr>
        <w:t>来更新</w:t>
      </w:r>
      <w:r>
        <w:rPr>
          <w:rFonts w:hint="eastAsia"/>
          <w:lang w:eastAsia="zh-CN"/>
        </w:rPr>
        <w:t>6</w:t>
      </w:r>
      <w:r>
        <w:rPr>
          <w:rFonts w:hint="eastAsia"/>
          <w:lang w:eastAsia="zh-CN"/>
        </w:rPr>
        <w:t>自由度坐标，并使用一个称为</w:t>
      </w:r>
      <w:r>
        <w:rPr>
          <w:lang w:eastAsia="zh-CN"/>
        </w:rPr>
        <w:t xml:space="preserve"> </w:t>
      </w:r>
      <m:oMath>
        <m:sSub>
          <m:sSubPr>
            <m:ctrlPr>
              <w:rPr>
                <w:rFonts w:ascii="Cambria Math" w:hAnsi="Cambria Math"/>
              </w:rPr>
            </m:ctrlPr>
          </m:sSubPr>
          <m:e>
            <m:r>
              <m:rPr>
                <m:scr m:val="script"/>
                <m:sty m:val="p"/>
              </m:rPr>
              <w:rPr>
                <w:rFonts w:ascii="Cambria Math" w:hAnsi="Cambria Math"/>
                <w:lang w:eastAsia="zh-CN"/>
              </w:rPr>
              <m:t>F</m:t>
            </m:r>
          </m:e>
          <m:sub>
            <m:r>
              <m:rPr>
                <m:sty m:val="b"/>
              </m:rPr>
              <w:rPr>
                <w:rFonts w:ascii="Cambria Math" w:hAnsi="Cambria Math"/>
                <w:lang w:eastAsia="zh-CN"/>
              </w:rPr>
              <m:t>A</m:t>
            </m:r>
          </m:sub>
        </m:sSub>
      </m:oMath>
      <w:r>
        <w:rPr>
          <w:lang w:eastAsia="zh-CN"/>
        </w:rPr>
        <w:t xml:space="preserve"> </w:t>
      </w:r>
      <w:r>
        <w:rPr>
          <w:rFonts w:hint="eastAsia"/>
          <w:lang w:eastAsia="zh-CN"/>
        </w:rPr>
        <w:t>的锚定模型将变换对齐到初始坐标。受</w:t>
      </w:r>
      <w:r>
        <w:rPr>
          <w:rFonts w:hint="eastAsia"/>
          <w:lang w:eastAsia="zh-CN"/>
        </w:rPr>
        <w:t>PointNet[40,</w:t>
      </w:r>
      <w:r>
        <w:rPr>
          <w:lang w:eastAsia="zh-CN"/>
        </w:rPr>
        <w:t xml:space="preserve"> </w:t>
      </w:r>
      <w:r>
        <w:rPr>
          <w:rFonts w:hint="eastAsia"/>
          <w:lang w:eastAsia="zh-CN"/>
        </w:rPr>
        <w:t>41]</w:t>
      </w:r>
      <w:r>
        <w:rPr>
          <w:rFonts w:hint="eastAsia"/>
          <w:lang w:eastAsia="zh-CN"/>
        </w:rPr>
        <w:t>的启发，我们设计了一个轻量级神经网络，该网络使用共享的</w:t>
      </w:r>
      <w:r>
        <w:rPr>
          <w:rFonts w:hint="eastAsia"/>
          <w:lang w:eastAsia="zh-CN"/>
        </w:rPr>
        <w:t>MLP</w:t>
      </w:r>
      <w:r>
        <w:rPr>
          <w:rFonts w:hint="eastAsia"/>
          <w:lang w:eastAsia="zh-CN"/>
        </w:rPr>
        <w:t>模块计算坐标。我们将输入从</w:t>
      </w:r>
      <w:r>
        <w:rPr>
          <w:rFonts w:hint="eastAsia"/>
          <w:lang w:eastAsia="zh-CN"/>
        </w:rPr>
        <w:t>3</w:t>
      </w:r>
      <w:r>
        <w:rPr>
          <w:rFonts w:hint="eastAsia"/>
          <w:lang w:eastAsia="zh-CN"/>
        </w:rPr>
        <w:t>维笛卡尔坐标扩展到</w:t>
      </w:r>
      <w:r>
        <w:rPr>
          <w:rFonts w:hint="eastAsia"/>
          <w:lang w:eastAsia="zh-CN"/>
        </w:rPr>
        <w:t>7</w:t>
      </w:r>
      <w:r>
        <w:rPr>
          <w:rFonts w:hint="eastAsia"/>
          <w:lang w:eastAsia="zh-CN"/>
        </w:rPr>
        <w:t>维向量，以与我们的簇姿态表示对齐。我们在附录中提供了模型架构的详细信息以及</w:t>
      </w:r>
      <w:r>
        <w:rPr>
          <w:rFonts w:hint="eastAsia"/>
          <w:lang w:eastAsia="zh-CN"/>
        </w:rPr>
        <w:t>6</w:t>
      </w:r>
      <w:r>
        <w:rPr>
          <w:rFonts w:hint="eastAsia"/>
          <w:lang w:eastAsia="zh-CN"/>
        </w:rPr>
        <w:t>自由度姿态表示的比较。公式</w:t>
      </w:r>
      <w:r>
        <w:rPr>
          <w:rFonts w:hint="eastAsia"/>
          <w:lang w:eastAsia="zh-CN"/>
        </w:rPr>
        <w:t>1</w:t>
      </w:r>
      <w:r>
        <w:rPr>
          <w:rFonts w:hint="eastAsia"/>
          <w:lang w:eastAsia="zh-CN"/>
        </w:rPr>
        <w:t>中的损失函数由预测点簇与目标全身点云之间的单个可微</w:t>
      </w:r>
      <w:r>
        <w:rPr>
          <w:rFonts w:hint="eastAsia"/>
          <w:lang w:eastAsia="zh-CN"/>
        </w:rPr>
        <w:t>L1</w:t>
      </w:r>
      <w:r>
        <w:rPr>
          <w:lang w:eastAsia="zh-CN"/>
        </w:rPr>
        <w:t xml:space="preserve"> </w:t>
      </w:r>
      <w:r>
        <w:rPr>
          <w:rFonts w:hint="eastAsia"/>
          <w:lang w:eastAsia="zh-CN"/>
        </w:rPr>
        <w:t>Chamfer</w:t>
      </w:r>
      <w:r>
        <w:rPr>
          <w:rFonts w:hint="eastAsia"/>
          <w:lang w:eastAsia="zh-CN"/>
        </w:rPr>
        <w:t>距离</w:t>
      </w:r>
      <w:r>
        <w:rPr>
          <w:lang w:eastAsia="zh-CN"/>
        </w:rPr>
        <w:t xml:space="preserve"> </w:t>
      </w:r>
      <m:oMath>
        <m:d>
          <m:dPr>
            <m:begChr m:val="["/>
            <m:endChr m:val="]"/>
            <m:ctrlPr>
              <w:rPr>
                <w:rFonts w:ascii="Cambria Math" w:hAnsi="Cambria Math"/>
              </w:rPr>
            </m:ctrlPr>
          </m:dPr>
          <m:e>
            <m:r>
              <w:rPr>
                <w:rFonts w:ascii="Cambria Math" w:hAnsi="Cambria Math"/>
                <w:lang w:eastAsia="zh-CN"/>
              </w:rPr>
              <m:t>3</m:t>
            </m:r>
            <m:r>
              <m:rPr>
                <m:sty m:val="p"/>
              </m:rPr>
              <w:rPr>
                <w:rFonts w:ascii="Cambria Math" w:hAnsi="Cambria Math"/>
                <w:lang w:eastAsia="zh-CN"/>
              </w:rPr>
              <m:t>,</m:t>
            </m:r>
            <m:r>
              <w:rPr>
                <w:rFonts w:ascii="Cambria Math" w:hAnsi="Cambria Math"/>
                <w:lang w:eastAsia="zh-CN"/>
              </w:rPr>
              <m:t>42</m:t>
            </m:r>
          </m:e>
        </m:d>
      </m:oMath>
      <w:r>
        <w:rPr>
          <w:lang w:eastAsia="zh-CN"/>
        </w:rPr>
        <w:t xml:space="preserve"> </w:t>
      </w:r>
      <w:r>
        <w:rPr>
          <w:rFonts w:hint="eastAsia"/>
          <w:lang w:eastAsia="zh-CN"/>
        </w:rPr>
        <w:t>项组成。该损失函数用于优化网络参数，从而更新输出坐标。</w:t>
      </w:r>
    </w:p>
    <w:p w14:paraId="2BE02B1C" w14:textId="77777777" w:rsidR="00182329" w:rsidRDefault="005A485F">
      <w:pPr>
        <w:pStyle w:val="a0"/>
      </w:pPr>
      <m:oMathPara>
        <m:oMathParaPr>
          <m:jc m:val="center"/>
        </m:oMathParaPr>
        <m:oMath>
          <m:sSubSup>
            <m:sSubSupPr>
              <m:ctrlPr>
                <w:rPr>
                  <w:rFonts w:ascii="Cambria Math" w:hAnsi="Cambria Math"/>
                </w:rPr>
              </m:ctrlPr>
            </m:sSubSupPr>
            <m:e>
              <m:r>
                <m:rPr>
                  <m:scr m:val="script"/>
                  <m:sty m:val="p"/>
                </m:rPr>
                <w:rPr>
                  <w:rFonts w:ascii="Cambria Math" w:hAnsi="Cambria Math"/>
                </w:rPr>
                <m:t>L</m:t>
              </m:r>
            </m:e>
            <m:sub>
              <m:r>
                <m:rPr>
                  <m:nor/>
                </m:rPr>
                <m:t xml:space="preserve"> Chamfer </m:t>
              </m:r>
            </m:sub>
            <m:sup>
              <m:r>
                <w:rPr>
                  <w:rFonts w:ascii="Cambria Math" w:hAnsi="Cambria Math"/>
                </w:rPr>
                <m:t>1</m:t>
              </m:r>
            </m:sup>
          </m:sSubSup>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w:rPr>
                          <w:rFonts w:ascii="Cambria Math" w:hAnsi="Cambria Math"/>
                        </w:rPr>
                        <m:t>P</m:t>
                      </m:r>
                    </m:e>
                  </m:acc>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t</m:t>
                  </m:r>
                </m:sup>
              </m:sSup>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1</m:t>
              </m:r>
            </m:sub>
            <m:sup>
              <m:r>
                <w:rPr>
                  <w:rFonts w:ascii="Cambria Math" w:hAnsi="Cambria Math"/>
                </w:rPr>
                <m:t>N</m:t>
              </m:r>
            </m:sup>
            <m:e>
              <m:limLow>
                <m:limLowPr>
                  <m:ctrlPr>
                    <w:rPr>
                      <w:rFonts w:ascii="Cambria Math" w:hAnsi="Cambria Math"/>
                    </w:rPr>
                  </m:ctrlPr>
                </m:limLowPr>
                <m:e>
                  <m:r>
                    <m:rPr>
                      <m:sty m:val="p"/>
                    </m:rPr>
                    <w:rPr>
                      <w:rFonts w:ascii="Cambria Math" w:hAnsi="Cambria Math"/>
                    </w:rPr>
                    <m:t>min</m:t>
                  </m:r>
                </m:e>
                <m:lim>
                  <m:r>
                    <w:rPr>
                      <w:rFonts w:ascii="Cambria Math" w:hAnsi="Cambria Math"/>
                    </w:rPr>
                    <m:t>y</m:t>
                  </m:r>
                </m:lim>
              </m:limLow>
            </m:e>
          </m:nary>
          <m:sSub>
            <m:sSubPr>
              <m:ctrlPr>
                <w:rPr>
                  <w:rFonts w:ascii="Cambria Math" w:hAnsi="Cambria Math"/>
                </w:rPr>
              </m:ctrlPr>
            </m:sSub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Sup>
                          <m:sSubSupPr>
                            <m:ctrlPr>
                              <w:rPr>
                                <w:rFonts w:ascii="Cambria Math" w:hAnsi="Cambria Math"/>
                              </w:rPr>
                            </m:ctrlPr>
                          </m:sSubSupPr>
                          <m:e>
                            <m:acc>
                              <m:accPr>
                                <m:ctrlPr>
                                  <w:rPr>
                                    <w:rFonts w:ascii="Cambria Math" w:hAnsi="Cambria Math"/>
                                  </w:rPr>
                                </m:ctrlPr>
                              </m:accPr>
                              <m:e>
                                <m:r>
                                  <w:rPr>
                                    <w:rFonts w:ascii="Cambria Math" w:hAnsi="Cambria Math"/>
                                  </w:rPr>
                                  <m:t>P</m:t>
                                </m:r>
                              </m:e>
                            </m:acc>
                          </m:e>
                          <m:sub>
                            <m:r>
                              <w:rPr>
                                <w:rFonts w:ascii="Cambria Math" w:hAnsi="Cambria Math"/>
                              </w:rPr>
                              <m:t>x</m:t>
                            </m:r>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y</m:t>
                            </m:r>
                          </m:sub>
                          <m:sup>
                            <m:r>
                              <w:rPr>
                                <w:rFonts w:ascii="Cambria Math" w:hAnsi="Cambria Math"/>
                              </w:rPr>
                              <m:t>t</m:t>
                            </m:r>
                          </m:sup>
                        </m:sSubSup>
                      </m:e>
                    </m:mr>
                  </m:m>
                </m:e>
              </m:d>
            </m:e>
            <m:sub>
              <m:r>
                <w:rPr>
                  <w:rFonts w:ascii="Cambria Math" w:hAnsi="Cambria Math"/>
                </w:rPr>
                <m:t>1</m:t>
              </m:r>
            </m:sub>
          </m:sSub>
          <m:r>
            <w:rPr>
              <w:rFonts w:ascii="Cambria Math" w:hAnsi="Cambria Math"/>
            </w:rPr>
            <m:t>  </m:t>
          </m:r>
          <m:r>
            <m:rPr>
              <m:nor/>
            </m:rPr>
            <m:t>(1)</m:t>
          </m:r>
        </m:oMath>
      </m:oMathPara>
    </w:p>
    <w:p w14:paraId="51E2AE75" w14:textId="77777777" w:rsidR="00182329" w:rsidRDefault="005A485F">
      <w:pPr>
        <w:pStyle w:val="FirstParagraph"/>
      </w:pPr>
      <m:oMathPara>
        <m:oMathParaPr>
          <m:jc m:val="center"/>
        </m:oMathParaPr>
        <m:oMath>
          <m:r>
            <m:rPr>
              <m:sty m:val="p"/>
            </m:rPr>
            <w:rPr>
              <w:rFonts w:ascii="Cambria Math" w:hAnsi="Cambria Math"/>
            </w:rPr>
            <m:t>+</m:t>
          </m:r>
          <m:nary>
            <m:naryPr>
              <m:chr m:val="∑"/>
              <m:limLoc m:val="undOvr"/>
              <m:ctrlPr>
                <w:rPr>
                  <w:rFonts w:ascii="Cambria Math" w:hAnsi="Cambria Math"/>
                </w:rPr>
              </m:ctrlPr>
            </m:naryPr>
            <m:sub>
              <m:r>
                <w:rPr>
                  <w:rFonts w:ascii="Cambria Math" w:hAnsi="Cambria Math"/>
                </w:rPr>
                <m:t>y</m:t>
              </m:r>
              <m:r>
                <m:rPr>
                  <m:sty m:val="p"/>
                </m:rPr>
                <w:rPr>
                  <w:rFonts w:ascii="Cambria Math" w:hAnsi="Cambria Math"/>
                </w:rPr>
                <m:t>=</m:t>
              </m:r>
              <m:r>
                <w:rPr>
                  <w:rFonts w:ascii="Cambria Math" w:hAnsi="Cambria Math"/>
                </w:rPr>
                <m:t>1</m:t>
              </m:r>
            </m:sub>
            <m:sup>
              <m:r>
                <w:rPr>
                  <w:rFonts w:ascii="Cambria Math" w:hAnsi="Cambria Math"/>
                </w:rPr>
                <m:t>N</m:t>
              </m:r>
            </m:sup>
            <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e>
          </m:nary>
          <m:sSub>
            <m:sSubPr>
              <m:ctrlPr>
                <w:rPr>
                  <w:rFonts w:ascii="Cambria Math" w:hAnsi="Cambria Math"/>
                </w:rPr>
              </m:ctrlPr>
            </m:sSub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Sup>
                          <m:sSubSupPr>
                            <m:ctrlPr>
                              <w:rPr>
                                <w:rFonts w:ascii="Cambria Math" w:hAnsi="Cambria Math"/>
                              </w:rPr>
                            </m:ctrlPr>
                          </m:sSubSupPr>
                          <m:e>
                            <m:acc>
                              <m:accPr>
                                <m:ctrlPr>
                                  <w:rPr>
                                    <w:rFonts w:ascii="Cambria Math" w:hAnsi="Cambria Math"/>
                                  </w:rPr>
                                </m:ctrlPr>
                              </m:accPr>
                              <m:e>
                                <m:r>
                                  <w:rPr>
                                    <w:rFonts w:ascii="Cambria Math" w:hAnsi="Cambria Math"/>
                                  </w:rPr>
                                  <m:t>P</m:t>
                                </m:r>
                              </m:e>
                            </m:acc>
                          </m:e>
                          <m:sub>
                            <m:r>
                              <w:rPr>
                                <w:rFonts w:ascii="Cambria Math" w:hAnsi="Cambria Math"/>
                              </w:rPr>
                              <m:t>x</m:t>
                            </m:r>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y</m:t>
                            </m:r>
                          </m:sub>
                          <m:sup>
                            <m:r>
                              <w:rPr>
                                <w:rFonts w:ascii="Cambria Math" w:hAnsi="Cambria Math"/>
                              </w:rPr>
                              <m:t>t</m:t>
                            </m:r>
                          </m:sup>
                        </m:sSubSup>
                      </m:e>
                    </m:mr>
                  </m:m>
                </m:e>
              </m:d>
            </m:e>
            <m:sub>
              <m:r>
                <w:rPr>
                  <w:rFonts w:ascii="Cambria Math" w:hAnsi="Cambria Math"/>
                </w:rPr>
                <m:t>1</m:t>
              </m:r>
            </m:sub>
          </m:sSub>
        </m:oMath>
      </m:oMathPara>
    </w:p>
    <w:p w14:paraId="004B9DD1" w14:textId="77777777" w:rsidR="00182329" w:rsidRDefault="005A485F">
      <w:pPr>
        <w:pStyle w:val="FirstParagraph"/>
      </w:pPr>
      <w:r>
        <w:t xml:space="preserve">Where </w:t>
      </w:r>
      <m:oMath>
        <m:sSup>
          <m:sSupPr>
            <m:ctrlPr>
              <w:rPr>
                <w:rFonts w:ascii="Cambria Math" w:hAnsi="Cambria Math"/>
              </w:rPr>
            </m:ctrlPr>
          </m:sSupPr>
          <m:e>
            <m:acc>
              <m:accPr>
                <m:ctrlPr>
                  <w:rPr>
                    <w:rFonts w:ascii="Cambria Math" w:hAnsi="Cambria Math"/>
                  </w:rPr>
                </m:ctrlPr>
              </m:accPr>
              <m:e>
                <m:r>
                  <w:rPr>
                    <w:rFonts w:ascii="Cambria Math" w:hAnsi="Cambria Math"/>
                  </w:rPr>
                  <m:t>P</m:t>
                </m:r>
              </m:e>
            </m:acc>
          </m:e>
          <m:sup>
            <m:r>
              <w:rPr>
                <w:rFonts w:ascii="Cambria Math" w:hAnsi="Cambria Math"/>
              </w:rPr>
              <m:t>t</m:t>
            </m:r>
          </m:sup>
        </m:sSup>
        <m:r>
          <m:rPr>
            <m:sty m:val="p"/>
          </m:rPr>
          <w:rPr>
            <w:rFonts w:ascii="Cambria Math" w:hAnsi="Cambria Math"/>
          </w:rPr>
          <m:t>=</m:t>
        </m:r>
        <m:limLow>
          <m:limLowPr>
            <m:ctrlPr>
              <w:rPr>
                <w:rFonts w:ascii="Cambria Math" w:hAnsi="Cambria Math"/>
              </w:rPr>
            </m:ctrlPr>
          </m:limLowPr>
          <m:e>
            <m:limUpp>
              <m:limUppPr>
                <m:ctrlPr>
                  <w:rPr>
                    <w:rFonts w:ascii="Cambria Math" w:hAnsi="Cambria Math"/>
                  </w:rPr>
                </m:ctrlPr>
              </m:limUppPr>
              <m:e>
                <m:r>
                  <m:rPr>
                    <m:sty m:val="p"/>
                  </m:rPr>
                  <w:rPr>
                    <w:rFonts w:ascii="Cambria Math" w:hAnsi="Cambria Math"/>
                  </w:rPr>
                  <m:t>⋃</m:t>
                </m:r>
              </m:e>
              <m:lim>
                <m:r>
                  <w:rPr>
                    <w:rFonts w:ascii="Cambria Math" w:hAnsi="Cambria Math"/>
                  </w:rPr>
                  <m:t>S</m:t>
                </m:r>
              </m:lim>
            </m:limUpp>
          </m:e>
          <m:lim>
            <m:r>
              <w:rPr>
                <w:rFonts w:ascii="Cambria Math" w:hAnsi="Cambria Math"/>
              </w:rPr>
              <m:t>i</m:t>
            </m:r>
            <m:r>
              <m:rPr>
                <m:sty m:val="p"/>
              </m:rPr>
              <w:rPr>
                <w:rFonts w:ascii="Cambria Math" w:hAnsi="Cambria Math"/>
              </w:rPr>
              <m:t>=</m:t>
            </m:r>
            <m:r>
              <w:rPr>
                <w:rFonts w:ascii="Cambria Math" w:hAnsi="Cambria Math"/>
              </w:rPr>
              <m:t>1</m:t>
            </m:r>
          </m:lim>
        </m:limLow>
        <m:sSup>
          <m:sSupPr>
            <m:ctrlPr>
              <w:rPr>
                <w:rFonts w:ascii="Cambria Math" w:hAnsi="Cambria Math"/>
              </w:rPr>
            </m:ctrlPr>
          </m:sSupPr>
          <m:e>
            <m:r>
              <w:rPr>
                <w:rFonts w:ascii="Cambria Math" w:hAnsi="Cambria Math"/>
              </w:rPr>
              <m:t>​</m:t>
            </m:r>
          </m:e>
          <m:sup>
            <m:r>
              <w:rPr>
                <w:rFonts w:ascii="Cambria Math" w:hAnsi="Cambria Math"/>
              </w:rPr>
              <m:t>w</m:t>
            </m:r>
          </m:sup>
        </m:sSup>
        <m:sSubSup>
          <m:sSubSupPr>
            <m:ctrlPr>
              <w:rPr>
                <w:rFonts w:ascii="Cambria Math" w:hAnsi="Cambria Math"/>
              </w:rPr>
            </m:ctrlPr>
          </m:sSubSupPr>
          <m:e>
            <m:acc>
              <m:accPr>
                <m:ctrlPr>
                  <w:rPr>
                    <w:rFonts w:ascii="Cambria Math" w:hAnsi="Cambria Math"/>
                  </w:rPr>
                </m:ctrlPr>
              </m:accPr>
              <m:e>
                <m:r>
                  <w:rPr>
                    <w:rFonts w:ascii="Cambria Math" w:hAnsi="Cambria Math"/>
                  </w:rPr>
                  <m:t>C</m:t>
                </m:r>
              </m:e>
            </m:acc>
          </m:e>
          <m:sub>
            <m:r>
              <w:rPr>
                <w:rFonts w:ascii="Cambria Math" w:hAnsi="Cambria Math"/>
              </w:rPr>
              <m:t>i</m:t>
            </m:r>
          </m:sub>
          <m:sup>
            <m:r>
              <w:rPr>
                <w:rFonts w:ascii="Cambria Math" w:hAnsi="Cambria Math"/>
              </w:rPr>
              <m:t>t</m:t>
            </m:r>
          </m:sup>
        </m:sSubSup>
      </m:oMath>
      <w:r>
        <w:t xml:space="preserve"> is the predicted point cloud for the entire body, integrated from the set of point clusters in the world coordinate frame</w:t>
      </w:r>
      <w:r>
        <w:t xml:space="preserve"> at time step </w:t>
      </w:r>
      <m:oMath>
        <m:r>
          <w:rPr>
            <w:rFonts w:ascii="Cambria Math" w:hAnsi="Cambria Math"/>
          </w:rPr>
          <m:t>t</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rPr>
                      <m:t>​</m:t>
                    </m:r>
                  </m:e>
                  <m:sup>
                    <m:r>
                      <w:rPr>
                        <w:rFonts w:ascii="Cambria Math" w:hAnsi="Cambria Math"/>
                      </w:rPr>
                      <m:t>w</m:t>
                    </m:r>
                  </m:sup>
                </m:sSup>
                <m:sSubSup>
                  <m:sSubSupPr>
                    <m:ctrlPr>
                      <w:rPr>
                        <w:rFonts w:ascii="Cambria Math" w:hAnsi="Cambria Math"/>
                      </w:rPr>
                    </m:ctrlPr>
                  </m:sSubSupPr>
                  <m:e>
                    <m:acc>
                      <m:accPr>
                        <m:ctrlPr>
                          <w:rPr>
                            <w:rFonts w:ascii="Cambria Math" w:hAnsi="Cambria Math"/>
                          </w:rPr>
                        </m:ctrlPr>
                      </m:accPr>
                      <m:e>
                        <m:r>
                          <w:rPr>
                            <w:rFonts w:ascii="Cambria Math" w:hAnsi="Cambria Math"/>
                          </w:rPr>
                          <m:t>C</m:t>
                        </m:r>
                      </m:e>
                    </m:acc>
                  </m:e>
                  <m:sub>
                    <m:r>
                      <w:rPr>
                        <w:rFonts w:ascii="Cambria Math" w:hAnsi="Cambria Math"/>
                      </w:rPr>
                      <m:t>i</m:t>
                    </m:r>
                  </m:sub>
                  <m:sup>
                    <m:r>
                      <w:rPr>
                        <w:rFonts w:ascii="Cambria Math" w:hAnsi="Cambria Math"/>
                      </w:rPr>
                      <m:t>t</m:t>
                    </m:r>
                  </m:sup>
                </m:sSubSup>
              </m:e>
            </m:d>
          </m:e>
          <m:sub>
            <m:r>
              <w:rPr>
                <w:rFonts w:ascii="Cambria Math" w:hAnsi="Cambria Math"/>
              </w:rPr>
              <m:t>i</m:t>
            </m:r>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m:t>
                </m:r>
              </m:e>
            </m:d>
          </m:sub>
        </m:sSub>
        <m:r>
          <m:rPr>
            <m:sty m:val="p"/>
          </m:rP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t</m:t>
            </m:r>
          </m:sup>
        </m:sSup>
      </m:oMath>
      <w:r>
        <w:t xml:space="preserve"> is the target whole body point cloud at the same time step. Step registration includes a resampling module, where the predicted coordinates </w:t>
      </w:r>
      <m:oMath>
        <m:sSup>
          <m:sSupPr>
            <m:ctrlPr>
              <w:rPr>
                <w:rFonts w:ascii="Cambria Math" w:hAnsi="Cambria Math"/>
              </w:rPr>
            </m:ctrlPr>
          </m:sSupPr>
          <m:e>
            <m:r>
              <w:rPr>
                <w:rFonts w:ascii="Cambria Math" w:hAnsi="Cambria Math"/>
              </w:rPr>
              <m:t>X</m:t>
            </m:r>
          </m:e>
          <m:sup>
            <m:r>
              <w:rPr>
                <w:rFonts w:ascii="Cambria Math" w:hAnsi="Cambria Math"/>
              </w:rPr>
              <m:t>t</m:t>
            </m:r>
            <m:r>
              <m:rPr>
                <m:sty m:val="p"/>
              </m:rPr>
              <w:rPr>
                <w:rFonts w:ascii="Cambria Math" w:hAnsi="Cambria Math"/>
              </w:rPr>
              <m:t>+</m:t>
            </m:r>
            <m:r>
              <w:rPr>
                <w:rFonts w:ascii="Cambria Math" w:hAnsi="Cambria Math"/>
              </w:rPr>
              <m:t>1</m:t>
            </m:r>
          </m:sup>
        </m:sSup>
      </m:oMath>
      <w:r>
        <w:t xml:space="preserve"> are used as the center for clustering the next frame’s point cloud </w:t>
      </w:r>
      <m:oMath>
        <m:sSup>
          <m:sSupPr>
            <m:ctrlPr>
              <w:rPr>
                <w:rFonts w:ascii="Cambria Math" w:hAnsi="Cambria Math"/>
              </w:rPr>
            </m:ctrlPr>
          </m:sSupPr>
          <m:e>
            <m:r>
              <w:rPr>
                <w:rFonts w:ascii="Cambria Math" w:hAnsi="Cambria Math"/>
              </w:rPr>
              <m:t>P</m:t>
            </m:r>
          </m:e>
          <m:sup>
            <m:r>
              <w:rPr>
                <w:rFonts w:ascii="Cambria Math" w:hAnsi="Cambria Math"/>
              </w:rPr>
              <m:t>t</m:t>
            </m:r>
            <m:r>
              <m:rPr>
                <m:sty m:val="p"/>
              </m:rPr>
              <w:rPr>
                <w:rFonts w:ascii="Cambria Math" w:hAnsi="Cambria Math"/>
              </w:rPr>
              <m:t>+</m:t>
            </m:r>
            <m:r>
              <w:rPr>
                <w:rFonts w:ascii="Cambria Math" w:hAnsi="Cambria Math"/>
              </w:rPr>
              <m:t>1</m:t>
            </m:r>
          </m:sup>
        </m:sSup>
      </m:oMath>
      <w:r>
        <w:t xml:space="preserve"> . Consequently, the step matching model performs registration over one frame interval. The Anchor Model </w:t>
      </w:r>
      <m:oMath>
        <m:sSub>
          <m:sSubPr>
            <m:ctrlPr>
              <w:rPr>
                <w:rFonts w:ascii="Cambria Math" w:hAnsi="Cambria Math"/>
              </w:rPr>
            </m:ctrlPr>
          </m:sSubPr>
          <m:e>
            <m:r>
              <m:rPr>
                <m:scr m:val="script"/>
                <m:sty m:val="p"/>
              </m:rPr>
              <w:rPr>
                <w:rFonts w:ascii="Cambria Math" w:hAnsi="Cambria Math"/>
              </w:rPr>
              <m:t>F</m:t>
            </m:r>
          </m:e>
          <m:sub>
            <m:r>
              <w:rPr>
                <w:rFonts w:ascii="Cambria Math" w:hAnsi="Cambria Math"/>
              </w:rPr>
              <m:t>A</m:t>
            </m:r>
          </m:sub>
        </m:sSub>
      </m:oMath>
      <w:r>
        <w:t xml:space="preserve"> takes as input the predicted coordinates from Step Registration and the point cluster from the first step initialization. It refines the coordin</w:t>
      </w:r>
      <w:r>
        <w:t>ates to capture the transformation from the first step to the target step.</w:t>
      </w:r>
    </w:p>
    <w:p w14:paraId="6FF21032" w14:textId="77777777" w:rsidR="00182329" w:rsidRDefault="005A485F">
      <w:pPr>
        <w:pStyle w:val="a0"/>
        <w:rPr>
          <w:lang w:eastAsia="zh-CN"/>
        </w:rPr>
      </w:pPr>
      <w:r>
        <w:rPr>
          <w:rFonts w:hint="eastAsia"/>
          <w:lang w:eastAsia="zh-CN"/>
        </w:rPr>
        <w:t>其中</w:t>
      </w:r>
      <w:r>
        <w:rPr>
          <w:lang w:eastAsia="zh-CN"/>
        </w:rPr>
        <w:t xml:space="preserve"> </w:t>
      </w:r>
      <m:oMath>
        <m:sSup>
          <m:sSupPr>
            <m:ctrlPr>
              <w:rPr>
                <w:rFonts w:ascii="Cambria Math" w:hAnsi="Cambria Math"/>
              </w:rPr>
            </m:ctrlPr>
          </m:sSupPr>
          <m:e>
            <m:acc>
              <m:accPr>
                <m:ctrlPr>
                  <w:rPr>
                    <w:rFonts w:ascii="Cambria Math" w:hAnsi="Cambria Math"/>
                  </w:rPr>
                </m:ctrlPr>
              </m:accPr>
              <m:e>
                <m:r>
                  <w:rPr>
                    <w:rFonts w:ascii="Cambria Math" w:hAnsi="Cambria Math"/>
                    <w:lang w:eastAsia="zh-CN"/>
                  </w:rPr>
                  <m:t>P</m:t>
                </m:r>
              </m:e>
            </m:acc>
          </m:e>
          <m:sup>
            <m:r>
              <w:rPr>
                <w:rFonts w:ascii="Cambria Math" w:hAnsi="Cambria Math"/>
                <w:lang w:eastAsia="zh-CN"/>
              </w:rPr>
              <m:t>t</m:t>
            </m:r>
          </m:sup>
        </m:sSup>
        <m:r>
          <m:rPr>
            <m:sty m:val="p"/>
          </m:rPr>
          <w:rPr>
            <w:rFonts w:ascii="Cambria Math" w:hAnsi="Cambria Math"/>
            <w:lang w:eastAsia="zh-CN"/>
          </w:rPr>
          <m:t>=</m:t>
        </m:r>
        <m:limLow>
          <m:limLowPr>
            <m:ctrlPr>
              <w:rPr>
                <w:rFonts w:ascii="Cambria Math" w:hAnsi="Cambria Math"/>
              </w:rPr>
            </m:ctrlPr>
          </m:limLowPr>
          <m:e>
            <m:limUpp>
              <m:limUppPr>
                <m:ctrlPr>
                  <w:rPr>
                    <w:rFonts w:ascii="Cambria Math" w:hAnsi="Cambria Math"/>
                  </w:rPr>
                </m:ctrlPr>
              </m:limUppPr>
              <m:e>
                <m:r>
                  <m:rPr>
                    <m:sty m:val="p"/>
                  </m:rPr>
                  <w:rPr>
                    <w:rFonts w:ascii="Cambria Math" w:hAnsi="Cambria Math"/>
                    <w:lang w:eastAsia="zh-CN"/>
                  </w:rPr>
                  <m:t>⋃</m:t>
                </m:r>
              </m:e>
              <m:lim>
                <m:r>
                  <w:rPr>
                    <w:rFonts w:ascii="Cambria Math" w:hAnsi="Cambria Math"/>
                    <w:lang w:eastAsia="zh-CN"/>
                  </w:rPr>
                  <m:t>S</m:t>
                </m:r>
              </m:lim>
            </m:limUpp>
          </m:e>
          <m:lim>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lim>
        </m:limLow>
        <m:sSup>
          <m:sSupPr>
            <m:ctrlPr>
              <w:rPr>
                <w:rFonts w:ascii="Cambria Math" w:hAnsi="Cambria Math"/>
              </w:rPr>
            </m:ctrlPr>
          </m:sSupPr>
          <m:e>
            <m:r>
              <w:rPr>
                <w:rFonts w:ascii="Cambria Math" w:hAnsi="Cambria Math"/>
                <w:lang w:eastAsia="zh-CN"/>
              </w:rPr>
              <m:t>​</m:t>
            </m:r>
          </m:e>
          <m:sup>
            <m:r>
              <w:rPr>
                <w:rFonts w:ascii="Cambria Math" w:hAnsi="Cambria Math"/>
                <w:lang w:eastAsia="zh-CN"/>
              </w:rPr>
              <m:t>w</m:t>
            </m:r>
          </m:sup>
        </m:sSup>
        <m:sSubSup>
          <m:sSubSupPr>
            <m:ctrlPr>
              <w:rPr>
                <w:rFonts w:ascii="Cambria Math" w:hAnsi="Cambria Math"/>
              </w:rPr>
            </m:ctrlPr>
          </m:sSubSupPr>
          <m:e>
            <m:acc>
              <m:accPr>
                <m:ctrlPr>
                  <w:rPr>
                    <w:rFonts w:ascii="Cambria Math" w:hAnsi="Cambria Math"/>
                  </w:rPr>
                </m:ctrlPr>
              </m:accPr>
              <m:e>
                <m:r>
                  <w:rPr>
                    <w:rFonts w:ascii="Cambria Math" w:hAnsi="Cambria Math"/>
                    <w:lang w:eastAsia="zh-CN"/>
                  </w:rPr>
                  <m:t>C</m:t>
                </m:r>
              </m:e>
            </m:acc>
          </m:e>
          <m:sub>
            <m:r>
              <w:rPr>
                <w:rFonts w:ascii="Cambria Math" w:hAnsi="Cambria Math"/>
                <w:lang w:eastAsia="zh-CN"/>
              </w:rPr>
              <m:t>i</m:t>
            </m:r>
          </m:sub>
          <m:sup>
            <m:r>
              <w:rPr>
                <w:rFonts w:ascii="Cambria Math" w:hAnsi="Cambria Math"/>
                <w:lang w:eastAsia="zh-CN"/>
              </w:rPr>
              <m:t>t</m:t>
            </m:r>
          </m:sup>
        </m:sSubSup>
      </m:oMath>
      <w:r>
        <w:rPr>
          <w:lang w:eastAsia="zh-CN"/>
        </w:rPr>
        <w:t xml:space="preserve"> </w:t>
      </w:r>
      <w:r>
        <w:rPr>
          <w:rFonts w:hint="eastAsia"/>
          <w:lang w:eastAsia="zh-CN"/>
        </w:rPr>
        <w:t>是整个身体的预测点云，从世界坐标系中的点集群集合在时间步</w:t>
      </w:r>
      <w:r>
        <w:rPr>
          <w:lang w:eastAsia="zh-CN"/>
        </w:rPr>
        <w:t xml:space="preserve"> </w:t>
      </w:r>
      <m:oMath>
        <m:r>
          <w:rPr>
            <w:rFonts w:ascii="Cambria Math" w:hAnsi="Cambria Math"/>
            <w:lang w:eastAsia="zh-CN"/>
          </w:rPr>
          <m:t>t</m:t>
        </m:r>
        <m:r>
          <m:rPr>
            <m:sty m:val="p"/>
          </m:rPr>
          <w:rPr>
            <w:rFonts w:ascii="Cambria Math" w:hAnsi="Cambria Math"/>
            <w:lang w:eastAsia="zh-CN"/>
          </w:rPr>
          <m:t>,</m:t>
        </m:r>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lang w:eastAsia="zh-CN"/>
                      </w:rPr>
                      <m:t>​</m:t>
                    </m:r>
                  </m:e>
                  <m:sup>
                    <m:r>
                      <w:rPr>
                        <w:rFonts w:ascii="Cambria Math" w:hAnsi="Cambria Math"/>
                        <w:lang w:eastAsia="zh-CN"/>
                      </w:rPr>
                      <m:t>w</m:t>
                    </m:r>
                  </m:sup>
                </m:sSup>
                <m:sSubSup>
                  <m:sSubSupPr>
                    <m:ctrlPr>
                      <w:rPr>
                        <w:rFonts w:ascii="Cambria Math" w:hAnsi="Cambria Math"/>
                      </w:rPr>
                    </m:ctrlPr>
                  </m:sSubSupPr>
                  <m:e>
                    <m:acc>
                      <m:accPr>
                        <m:ctrlPr>
                          <w:rPr>
                            <w:rFonts w:ascii="Cambria Math" w:hAnsi="Cambria Math"/>
                          </w:rPr>
                        </m:ctrlPr>
                      </m:accPr>
                      <m:e>
                        <m:r>
                          <w:rPr>
                            <w:rFonts w:ascii="Cambria Math" w:hAnsi="Cambria Math"/>
                            <w:lang w:eastAsia="zh-CN"/>
                          </w:rPr>
                          <m:t>C</m:t>
                        </m:r>
                      </m:e>
                    </m:acc>
                  </m:e>
                  <m:sub>
                    <m:r>
                      <w:rPr>
                        <w:rFonts w:ascii="Cambria Math" w:hAnsi="Cambria Math"/>
                        <w:lang w:eastAsia="zh-CN"/>
                      </w:rPr>
                      <m:t>i</m:t>
                    </m:r>
                  </m:sub>
                  <m:sup>
                    <m:r>
                      <w:rPr>
                        <w:rFonts w:ascii="Cambria Math" w:hAnsi="Cambria Math"/>
                        <w:lang w:eastAsia="zh-CN"/>
                      </w:rPr>
                      <m:t>t</m:t>
                    </m:r>
                  </m:sup>
                </m:sSubSup>
              </m:e>
            </m:d>
          </m:e>
          <m:sub>
            <m:r>
              <w:rPr>
                <w:rFonts w:ascii="Cambria Math" w:hAnsi="Cambria Math"/>
                <w:lang w:eastAsia="zh-CN"/>
              </w:rPr>
              <m:t>i</m:t>
            </m:r>
            <m:r>
              <m:rPr>
                <m:sty m:val="p"/>
              </m:rPr>
              <w:rPr>
                <w:rFonts w:ascii="Cambria Math" w:hAnsi="Cambria Math"/>
                <w:lang w:eastAsia="zh-CN"/>
              </w:rPr>
              <m:t>∈</m:t>
            </m:r>
            <m:d>
              <m:dPr>
                <m:begChr m:val="["/>
                <m:endChr m:val="]"/>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S</m:t>
                </m:r>
              </m:e>
            </m:d>
          </m:sub>
        </m:sSub>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P</m:t>
            </m:r>
          </m:e>
          <m:sup>
            <m:r>
              <w:rPr>
                <w:rFonts w:ascii="Cambria Math" w:hAnsi="Cambria Math"/>
                <w:lang w:eastAsia="zh-CN"/>
              </w:rPr>
              <m:t>t</m:t>
            </m:r>
          </m:sup>
        </m:sSup>
      </m:oMath>
      <w:r>
        <w:rPr>
          <w:lang w:eastAsia="zh-CN"/>
        </w:rPr>
        <w:t xml:space="preserve"> </w:t>
      </w:r>
      <w:r>
        <w:rPr>
          <w:rFonts w:hint="eastAsia"/>
          <w:lang w:eastAsia="zh-CN"/>
        </w:rPr>
        <w:t>整合而来，</w:t>
      </w:r>
      <w:r>
        <w:rPr>
          <w:lang w:eastAsia="zh-CN"/>
        </w:rPr>
        <w:t xml:space="preserve"> </w:t>
      </w:r>
      <m:oMath>
        <m:r>
          <w:rPr>
            <w:rFonts w:ascii="Cambria Math" w:hAnsi="Cambria Math"/>
            <w:lang w:eastAsia="zh-CN"/>
          </w:rPr>
          <m:t>t</m:t>
        </m:r>
        <m:r>
          <m:rPr>
            <m:sty m:val="p"/>
          </m:rPr>
          <w:rPr>
            <w:rFonts w:ascii="Cambria Math" w:hAnsi="Cambria Math"/>
            <w:lang w:eastAsia="zh-CN"/>
          </w:rPr>
          <m:t>,</m:t>
        </m:r>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lang w:eastAsia="zh-CN"/>
                      </w:rPr>
                      <m:t>​</m:t>
                    </m:r>
                  </m:e>
                  <m:sup>
                    <m:r>
                      <w:rPr>
                        <w:rFonts w:ascii="Cambria Math" w:hAnsi="Cambria Math"/>
                        <w:lang w:eastAsia="zh-CN"/>
                      </w:rPr>
                      <m:t>w</m:t>
                    </m:r>
                  </m:sup>
                </m:sSup>
                <m:sSubSup>
                  <m:sSubSupPr>
                    <m:ctrlPr>
                      <w:rPr>
                        <w:rFonts w:ascii="Cambria Math" w:hAnsi="Cambria Math"/>
                      </w:rPr>
                    </m:ctrlPr>
                  </m:sSubSupPr>
                  <m:e>
                    <m:acc>
                      <m:accPr>
                        <m:ctrlPr>
                          <w:rPr>
                            <w:rFonts w:ascii="Cambria Math" w:hAnsi="Cambria Math"/>
                          </w:rPr>
                        </m:ctrlPr>
                      </m:accPr>
                      <m:e>
                        <m:r>
                          <w:rPr>
                            <w:rFonts w:ascii="Cambria Math" w:hAnsi="Cambria Math"/>
                            <w:lang w:eastAsia="zh-CN"/>
                          </w:rPr>
                          <m:t>C</m:t>
                        </m:r>
                      </m:e>
                    </m:acc>
                  </m:e>
                  <m:sub>
                    <m:r>
                      <w:rPr>
                        <w:rFonts w:ascii="Cambria Math" w:hAnsi="Cambria Math"/>
                        <w:lang w:eastAsia="zh-CN"/>
                      </w:rPr>
                      <m:t>i</m:t>
                    </m:r>
                  </m:sub>
                  <m:sup>
                    <m:r>
                      <w:rPr>
                        <w:rFonts w:ascii="Cambria Math" w:hAnsi="Cambria Math"/>
                        <w:lang w:eastAsia="zh-CN"/>
                      </w:rPr>
                      <m:t>t</m:t>
                    </m:r>
                  </m:sup>
                </m:sSubSup>
              </m:e>
            </m:d>
          </m:e>
          <m:sub>
            <m:r>
              <w:rPr>
                <w:rFonts w:ascii="Cambria Math" w:hAnsi="Cambria Math"/>
                <w:lang w:eastAsia="zh-CN"/>
              </w:rPr>
              <m:t>i</m:t>
            </m:r>
            <m:r>
              <m:rPr>
                <m:sty m:val="p"/>
              </m:rPr>
              <w:rPr>
                <w:rFonts w:ascii="Cambria Math" w:hAnsi="Cambria Math"/>
                <w:lang w:eastAsia="zh-CN"/>
              </w:rPr>
              <m:t>∈</m:t>
            </m:r>
            <m:d>
              <m:dPr>
                <m:begChr m:val="["/>
                <m:endChr m:val="]"/>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S</m:t>
                </m:r>
              </m:e>
            </m:d>
          </m:sub>
        </m:sSub>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P</m:t>
            </m:r>
          </m:e>
          <m:sup>
            <m:r>
              <w:rPr>
                <w:rFonts w:ascii="Cambria Math" w:hAnsi="Cambria Math"/>
                <w:lang w:eastAsia="zh-CN"/>
              </w:rPr>
              <m:t>t</m:t>
            </m:r>
          </m:sup>
        </m:sSup>
      </m:oMath>
      <w:r>
        <w:rPr>
          <w:lang w:eastAsia="zh-CN"/>
        </w:rPr>
        <w:t xml:space="preserve"> </w:t>
      </w:r>
      <w:r>
        <w:rPr>
          <w:rFonts w:hint="eastAsia"/>
          <w:lang w:eastAsia="zh-CN"/>
        </w:rPr>
        <w:t>是同一时间步的目标全身点云。步骤配准包括一个重采样模块，其中预测坐标</w:t>
      </w:r>
      <w:r>
        <w:rPr>
          <w:lang w:eastAsia="zh-CN"/>
        </w:rPr>
        <w:t xml:space="preserve"> </w:t>
      </w:r>
      <m:oMath>
        <m:sSup>
          <m:sSupPr>
            <m:ctrlPr>
              <w:rPr>
                <w:rFonts w:ascii="Cambria Math" w:hAnsi="Cambria Math"/>
              </w:rPr>
            </m:ctrlPr>
          </m:sSupPr>
          <m:e>
            <m:r>
              <w:rPr>
                <w:rFonts w:ascii="Cambria Math" w:hAnsi="Cambria Math"/>
                <w:lang w:eastAsia="zh-CN"/>
              </w:rPr>
              <m:t>X</m:t>
            </m:r>
          </m:e>
          <m:sup>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p>
        </m:sSup>
      </m:oMath>
      <w:r>
        <w:rPr>
          <w:lang w:eastAsia="zh-CN"/>
        </w:rPr>
        <w:t xml:space="preserve"> </w:t>
      </w:r>
      <w:r>
        <w:rPr>
          <w:rFonts w:hint="eastAsia"/>
          <w:lang w:eastAsia="zh-CN"/>
        </w:rPr>
        <w:t>用作聚类下一帧点云</w:t>
      </w:r>
      <w:r>
        <w:rPr>
          <w:lang w:eastAsia="zh-CN"/>
        </w:rPr>
        <w:t xml:space="preserve"> </w:t>
      </w:r>
      <m:oMath>
        <m:sSup>
          <m:sSupPr>
            <m:ctrlPr>
              <w:rPr>
                <w:rFonts w:ascii="Cambria Math" w:hAnsi="Cambria Math"/>
              </w:rPr>
            </m:ctrlPr>
          </m:sSupPr>
          <m:e>
            <m:r>
              <w:rPr>
                <w:rFonts w:ascii="Cambria Math" w:hAnsi="Cambria Math"/>
                <w:lang w:eastAsia="zh-CN"/>
              </w:rPr>
              <m:t>P</m:t>
            </m:r>
          </m:e>
          <m:sup>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p>
        </m:sSup>
      </m:oMath>
      <w:r>
        <w:rPr>
          <w:lang w:eastAsia="zh-CN"/>
        </w:rPr>
        <w:t xml:space="preserve"> </w:t>
      </w:r>
      <w:r>
        <w:rPr>
          <w:rFonts w:hint="eastAsia"/>
          <w:lang w:eastAsia="zh-CN"/>
        </w:rPr>
        <w:t>的中心。因此，步骤匹配模型在一帧间隔内执行配准。</w:t>
      </w:r>
      <w:proofErr w:type="gramStart"/>
      <w:r>
        <w:rPr>
          <w:rFonts w:hint="eastAsia"/>
          <w:lang w:eastAsia="zh-CN"/>
        </w:rPr>
        <w:t>锚点模型</w:t>
      </w:r>
      <w:proofErr w:type="gramEnd"/>
      <w:r>
        <w:rPr>
          <w:lang w:eastAsia="zh-CN"/>
        </w:rPr>
        <w:t xml:space="preserve"> </w:t>
      </w:r>
      <m:oMath>
        <m:sSub>
          <m:sSubPr>
            <m:ctrlPr>
              <w:rPr>
                <w:rFonts w:ascii="Cambria Math" w:hAnsi="Cambria Math"/>
              </w:rPr>
            </m:ctrlPr>
          </m:sSubPr>
          <m:e>
            <m:r>
              <m:rPr>
                <m:scr m:val="script"/>
                <m:sty m:val="p"/>
              </m:rPr>
              <w:rPr>
                <w:rFonts w:ascii="Cambria Math" w:hAnsi="Cambria Math"/>
                <w:lang w:eastAsia="zh-CN"/>
              </w:rPr>
              <m:t>F</m:t>
            </m:r>
          </m:e>
          <m:sub>
            <m:r>
              <w:rPr>
                <w:rFonts w:ascii="Cambria Math" w:hAnsi="Cambria Math"/>
                <w:lang w:eastAsia="zh-CN"/>
              </w:rPr>
              <m:t>A</m:t>
            </m:r>
          </m:sub>
        </m:sSub>
      </m:oMath>
      <w:r>
        <w:rPr>
          <w:lang w:eastAsia="zh-CN"/>
        </w:rPr>
        <w:t xml:space="preserve"> </w:t>
      </w:r>
      <w:r>
        <w:rPr>
          <w:rFonts w:hint="eastAsia"/>
          <w:lang w:eastAsia="zh-CN"/>
        </w:rPr>
        <w:t>将步骤配准的预测坐标和第一步初始化的点集群作为输入，并细化坐标以捕捉从第一步到目标步骤的变换。</w:t>
      </w:r>
    </w:p>
    <w:p w14:paraId="346453FD" w14:textId="77777777" w:rsidR="00182329" w:rsidRDefault="005A485F">
      <w:pPr>
        <w:pStyle w:val="a0"/>
      </w:pPr>
      <w:r>
        <w:t xml:space="preserve">We demonstrate our registration pipeline, whose input is a whole body point cloud video </w:t>
      </w:r>
      <m:oMath>
        <m:r>
          <m:rPr>
            <m:scr m:val="script"/>
            <m:sty m:val="p"/>
          </m:rPr>
          <w:rPr>
            <w:rFonts w:ascii="Cambria Math" w:hAnsi="Cambria Math"/>
          </w:rPr>
          <m:t>P</m:t>
        </m:r>
      </m:oMath>
      <w:r>
        <w:t xml:space="preserve"> and output are the clustered point cloud set </w:t>
      </w:r>
      <m:oMath>
        <m:r>
          <m:rPr>
            <m:scr m:val="script"/>
            <m:sty m:val="p"/>
          </m:rPr>
          <w:rPr>
            <w:rFonts w:ascii="Cambria Math" w:hAnsi="Cambria Math"/>
          </w:rPr>
          <m:t>C</m:t>
        </m:r>
      </m:oMath>
      <w:r>
        <w:t xml:space="preserve"> and the correlated </w:t>
      </w:r>
      <m:oMath>
        <m:r>
          <w:rPr>
            <w:rFonts w:ascii="Cambria Math" w:hAnsi="Cambria Math"/>
          </w:rPr>
          <m:t>6</m:t>
        </m:r>
        <m:r>
          <m:rPr>
            <m:sty m:val="p"/>
          </m:rPr>
          <w:rPr>
            <w:rFonts w:ascii="Cambria Math" w:hAnsi="Cambria Math"/>
          </w:rPr>
          <m:t>D</m:t>
        </m:r>
      </m:oMath>
      <w:r>
        <w:t xml:space="preserve"> coordinates </w:t>
      </w:r>
      <m:oMath>
        <m:r>
          <m:rPr>
            <m:scr m:val="script"/>
            <m:sty m:val="p"/>
          </m:rPr>
          <w:rPr>
            <w:rFonts w:ascii="Cambria Math" w:hAnsi="Cambria Math"/>
          </w:rPr>
          <m:t>X</m:t>
        </m:r>
      </m:oMath>
      <w:r>
        <w:t xml:space="preserve"> , in algorithm </w:t>
      </w:r>
      <w:proofErr w:type="gramStart"/>
      <w:r>
        <w:t>1 .</w:t>
      </w:r>
      <w:proofErr w:type="gramEnd"/>
      <w:r>
        <w:t xml:space="preserve"> In the clustering and Chamfer distance calculations, we use point clusters in the world coordinate frame. For optimization in the Step Model and Anchor Model, we work with point clusters in the local coordinate system, represented by th</w:t>
      </w:r>
      <w:r>
        <w:t xml:space="preserve">e tracked 6-DoF coordinates associated with each cluster. We employ two clustering algorithms: K-means[27] in the resampling module, where cluster centers are provided as input, and K-means++[1] in the initialization step, where the hyperparameter </w:t>
      </w:r>
      <m:oMath>
        <m:r>
          <w:rPr>
            <w:rFonts w:ascii="Cambria Math" w:hAnsi="Cambria Math"/>
          </w:rPr>
          <m:t>S</m:t>
        </m:r>
      </m:oMath>
      <w:r>
        <w:t xml:space="preserve"> (the </w:t>
      </w:r>
      <w:r>
        <w:t>number of clusters) is specified.</w:t>
      </w:r>
    </w:p>
    <w:p w14:paraId="07F6E283" w14:textId="77777777" w:rsidR="00182329" w:rsidRDefault="005A485F">
      <w:pPr>
        <w:pStyle w:val="a0"/>
        <w:rPr>
          <w:lang w:eastAsia="zh-CN"/>
        </w:rPr>
      </w:pPr>
      <w:r>
        <w:rPr>
          <w:rFonts w:hint="eastAsia"/>
          <w:lang w:eastAsia="zh-CN"/>
        </w:rPr>
        <w:lastRenderedPageBreak/>
        <w:t>我们展示了我们的配准流程，其输入是全身点云视频</w:t>
      </w:r>
      <w:r>
        <w:rPr>
          <w:lang w:eastAsia="zh-CN"/>
        </w:rPr>
        <w:t xml:space="preserve"> </w:t>
      </w:r>
      <m:oMath>
        <m:r>
          <m:rPr>
            <m:scr m:val="script"/>
            <m:sty m:val="p"/>
          </m:rPr>
          <w:rPr>
            <w:rFonts w:ascii="Cambria Math" w:hAnsi="Cambria Math"/>
            <w:lang w:eastAsia="zh-CN"/>
          </w:rPr>
          <m:t>P</m:t>
        </m:r>
      </m:oMath>
      <w:r>
        <w:rPr>
          <w:lang w:eastAsia="zh-CN"/>
        </w:rPr>
        <w:t xml:space="preserve"> </w:t>
      </w:r>
      <w:r>
        <w:rPr>
          <w:rFonts w:hint="eastAsia"/>
          <w:lang w:eastAsia="zh-CN"/>
        </w:rPr>
        <w:t>，输出是聚类点云集</w:t>
      </w:r>
      <w:r>
        <w:rPr>
          <w:lang w:eastAsia="zh-CN"/>
        </w:rPr>
        <w:t xml:space="preserve"> </w:t>
      </w:r>
      <m:oMath>
        <m:r>
          <m:rPr>
            <m:scr m:val="script"/>
            <m:sty m:val="p"/>
          </m:rPr>
          <w:rPr>
            <w:rFonts w:ascii="Cambria Math" w:hAnsi="Cambria Math"/>
            <w:lang w:eastAsia="zh-CN"/>
          </w:rPr>
          <m:t>C</m:t>
        </m:r>
      </m:oMath>
      <w:r>
        <w:rPr>
          <w:lang w:eastAsia="zh-CN"/>
        </w:rPr>
        <w:t xml:space="preserve"> </w:t>
      </w:r>
      <w:r>
        <w:rPr>
          <w:rFonts w:hint="eastAsia"/>
          <w:lang w:eastAsia="zh-CN"/>
        </w:rPr>
        <w:t>和相关</w:t>
      </w:r>
      <w:r>
        <w:rPr>
          <w:lang w:eastAsia="zh-CN"/>
        </w:rPr>
        <w:t xml:space="preserve"> </w:t>
      </w:r>
      <m:oMath>
        <m:r>
          <w:rPr>
            <w:rFonts w:ascii="Cambria Math" w:hAnsi="Cambria Math"/>
            <w:lang w:eastAsia="zh-CN"/>
          </w:rPr>
          <m:t>6</m:t>
        </m:r>
        <m:r>
          <m:rPr>
            <m:sty m:val="p"/>
          </m:rPr>
          <w:rPr>
            <w:rFonts w:ascii="Cambria Math" w:hAnsi="Cambria Math"/>
            <w:lang w:eastAsia="zh-CN"/>
          </w:rPr>
          <m:t>D</m:t>
        </m:r>
      </m:oMath>
      <w:r>
        <w:rPr>
          <w:lang w:eastAsia="zh-CN"/>
        </w:rPr>
        <w:t xml:space="preserve"> </w:t>
      </w:r>
      <w:r>
        <w:rPr>
          <w:rFonts w:hint="eastAsia"/>
          <w:lang w:eastAsia="zh-CN"/>
        </w:rPr>
        <w:t>坐标</w:t>
      </w:r>
      <w:r>
        <w:rPr>
          <w:lang w:eastAsia="zh-CN"/>
        </w:rPr>
        <w:t xml:space="preserve"> </w:t>
      </w:r>
      <m:oMath>
        <m:r>
          <m:rPr>
            <m:scr m:val="script"/>
            <m:sty m:val="p"/>
          </m:rPr>
          <w:rPr>
            <w:rFonts w:ascii="Cambria Math" w:hAnsi="Cambria Math"/>
            <w:lang w:eastAsia="zh-CN"/>
          </w:rPr>
          <m:t>X</m:t>
        </m:r>
      </m:oMath>
      <w:r>
        <w:rPr>
          <w:lang w:eastAsia="zh-CN"/>
        </w:rPr>
        <w:t xml:space="preserve"> </w:t>
      </w:r>
      <w:r>
        <w:rPr>
          <w:rFonts w:hint="eastAsia"/>
          <w:lang w:eastAsia="zh-CN"/>
        </w:rPr>
        <w:t>，如算法</w:t>
      </w:r>
      <w:r>
        <w:rPr>
          <w:rFonts w:hint="eastAsia"/>
          <w:lang w:eastAsia="zh-CN"/>
        </w:rPr>
        <w:t>1</w:t>
      </w:r>
      <w:r>
        <w:rPr>
          <w:rFonts w:hint="eastAsia"/>
          <w:lang w:eastAsia="zh-CN"/>
        </w:rPr>
        <w:t>所示。在聚类和</w:t>
      </w:r>
      <w:r>
        <w:rPr>
          <w:rFonts w:hint="eastAsia"/>
          <w:lang w:eastAsia="zh-CN"/>
        </w:rPr>
        <w:t>Chamfer</w:t>
      </w:r>
      <w:r>
        <w:rPr>
          <w:rFonts w:hint="eastAsia"/>
          <w:lang w:eastAsia="zh-CN"/>
        </w:rPr>
        <w:t>距离计算中，我们使用世界坐标系中的点集群。在步骤模型</w:t>
      </w:r>
      <w:proofErr w:type="gramStart"/>
      <w:r>
        <w:rPr>
          <w:rFonts w:hint="eastAsia"/>
          <w:lang w:eastAsia="zh-CN"/>
        </w:rPr>
        <w:t>和锚点模型</w:t>
      </w:r>
      <w:proofErr w:type="gramEnd"/>
      <w:r>
        <w:rPr>
          <w:rFonts w:hint="eastAsia"/>
          <w:lang w:eastAsia="zh-CN"/>
        </w:rPr>
        <w:t>的优化中，我们使用局部坐标系中的点集群，由每个集群关联的跟踪</w:t>
      </w:r>
      <w:r>
        <w:rPr>
          <w:rFonts w:hint="eastAsia"/>
          <w:lang w:eastAsia="zh-CN"/>
        </w:rPr>
        <w:t>6</w:t>
      </w:r>
      <w:r>
        <w:rPr>
          <w:rFonts w:hint="eastAsia"/>
          <w:lang w:eastAsia="zh-CN"/>
        </w:rPr>
        <w:t>自由度坐标表示。我们采用两种聚类算法</w:t>
      </w:r>
      <w:r>
        <w:rPr>
          <w:rFonts w:hint="eastAsia"/>
          <w:lang w:eastAsia="zh-CN"/>
        </w:rPr>
        <w:t>:</w:t>
      </w:r>
      <w:r>
        <w:rPr>
          <w:rFonts w:hint="eastAsia"/>
          <w:lang w:eastAsia="zh-CN"/>
        </w:rPr>
        <w:t>重采样模块中的</w:t>
      </w:r>
      <w:r>
        <w:rPr>
          <w:rFonts w:hint="eastAsia"/>
          <w:lang w:eastAsia="zh-CN"/>
        </w:rPr>
        <w:t>K-means[27]</w:t>
      </w:r>
      <w:r>
        <w:rPr>
          <w:rFonts w:hint="eastAsia"/>
          <w:lang w:eastAsia="zh-CN"/>
        </w:rPr>
        <w:t>，其中聚类中心作为输入提供，以及初始化步骤中的</w:t>
      </w:r>
      <w:r>
        <w:rPr>
          <w:rFonts w:hint="eastAsia"/>
          <w:lang w:eastAsia="zh-CN"/>
        </w:rPr>
        <w:t>K-means++[1]</w:t>
      </w:r>
      <w:r>
        <w:rPr>
          <w:rFonts w:hint="eastAsia"/>
          <w:lang w:eastAsia="zh-CN"/>
        </w:rPr>
        <w:t>，其中指定了超参数</w:t>
      </w:r>
      <w:r>
        <w:rPr>
          <w:lang w:eastAsia="zh-CN"/>
        </w:rPr>
        <w:t xml:space="preserve"> </w:t>
      </w:r>
      <m:oMath>
        <m:r>
          <w:rPr>
            <w:rFonts w:ascii="Cambria Math" w:hAnsi="Cambria Math"/>
            <w:lang w:eastAsia="zh-CN"/>
          </w:rPr>
          <m:t>S</m:t>
        </m:r>
      </m:oMath>
      <w:r>
        <w:rPr>
          <w:lang w:eastAsia="zh-CN"/>
        </w:rPr>
        <w:t xml:space="preserve"> </w:t>
      </w:r>
      <w:r>
        <w:rPr>
          <w:rFonts w:hint="eastAsia"/>
          <w:lang w:eastAsia="zh-CN"/>
        </w:rPr>
        <w:t>(</w:t>
      </w:r>
      <w:r>
        <w:rPr>
          <w:rFonts w:hint="eastAsia"/>
          <w:lang w:eastAsia="zh-CN"/>
        </w:rPr>
        <w:t>聚类</w:t>
      </w:r>
      <w:r>
        <w:rPr>
          <w:rFonts w:hint="eastAsia"/>
          <w:lang w:eastAsia="zh-CN"/>
        </w:rPr>
        <w:t>数量</w:t>
      </w:r>
      <w:r>
        <w:rPr>
          <w:rFonts w:hint="eastAsia"/>
          <w:lang w:eastAsia="zh-CN"/>
        </w:rPr>
        <w:t>)</w:t>
      </w:r>
      <w:r>
        <w:rPr>
          <w:rFonts w:hint="eastAsia"/>
          <w:lang w:eastAsia="zh-CN"/>
        </w:rPr>
        <w:t>。</w:t>
      </w:r>
    </w:p>
    <w:p w14:paraId="255C67A6" w14:textId="77777777" w:rsidR="00182329" w:rsidRDefault="005A485F">
      <w:pPr>
        <w:pStyle w:val="a0"/>
      </w:pPr>
      <w:r>
        <w:t>Algorithm 1 Point Cluster Registration</w:t>
      </w:r>
    </w:p>
    <w:p w14:paraId="65011DA6" w14:textId="77777777" w:rsidR="00182329" w:rsidRDefault="005A485F">
      <w:pPr>
        <w:pStyle w:val="a0"/>
      </w:pPr>
      <w:r>
        <w:rPr>
          <w:rFonts w:hint="eastAsia"/>
        </w:rPr>
        <w:t>算法</w:t>
      </w:r>
      <w:r>
        <w:rPr>
          <w:rFonts w:hint="eastAsia"/>
        </w:rPr>
        <w:t>1</w:t>
      </w:r>
      <w:r>
        <w:t xml:space="preserve"> </w:t>
      </w:r>
      <w:r>
        <w:rPr>
          <w:rFonts w:hint="eastAsia"/>
        </w:rPr>
        <w:t>点集群配准</w:t>
      </w:r>
    </w:p>
    <w:p w14:paraId="76DB5B0B" w14:textId="77777777" w:rsidR="00182329" w:rsidRDefault="005A485F">
      <w:r>
        <w:pict w14:anchorId="37E27603">
          <v:rect id="_x0000_i1025" style="width:0;height:1.5pt" o:hralign="center" o:hrstd="t" o:hr="t"/>
        </w:pict>
      </w:r>
    </w:p>
    <w:p w14:paraId="5840AADB" w14:textId="77777777" w:rsidR="00182329" w:rsidRDefault="005A485F">
      <w:pPr>
        <w:pStyle w:val="FirstParagraph"/>
      </w:pPr>
      <w:r>
        <w:t xml:space="preserve">Input: Point Cloud Frames </w:t>
      </w:r>
      <m:oMath>
        <m:r>
          <m:rPr>
            <m:scr m:val="script"/>
            <m:sty m:val="p"/>
          </m:rPr>
          <w:rPr>
            <w:rFonts w:ascii="Cambria Math" w:hAnsi="Cambria Math"/>
          </w:rPr>
          <m:t>P</m:t>
        </m:r>
      </m:oMath>
    </w:p>
    <w:p w14:paraId="43E7891F" w14:textId="77777777" w:rsidR="00182329" w:rsidRDefault="005A485F">
      <w:pPr>
        <w:pStyle w:val="a0"/>
      </w:pPr>
      <w:r>
        <w:t xml:space="preserve">Output: Point Clusters </w:t>
      </w:r>
      <m:oMath>
        <m:r>
          <m:rPr>
            <m:scr m:val="script"/>
            <m:sty m:val="p"/>
          </m:rPr>
          <w:rPr>
            <w:rFonts w:ascii="Cambria Math" w:hAnsi="Cambria Math"/>
          </w:rPr>
          <m:t>C</m:t>
        </m:r>
      </m:oMath>
      <w:r>
        <w:t xml:space="preserve"> , Coordinates </w:t>
      </w:r>
      <m:oMath>
        <m:r>
          <m:rPr>
            <m:scr m:val="script"/>
            <m:sty m:val="p"/>
          </m:rPr>
          <w:rPr>
            <w:rFonts w:ascii="Cambria Math" w:hAnsi="Cambria Math"/>
          </w:rPr>
          <m:t>X</m:t>
        </m:r>
      </m:oMath>
    </w:p>
    <w:p w14:paraId="248443E1" w14:textId="77777777" w:rsidR="00182329" w:rsidRDefault="005A485F">
      <w:pPr>
        <w:pStyle w:val="a0"/>
      </w:pPr>
      <w:r>
        <w:t xml:space="preserve">Initialize: at step </w:t>
      </w:r>
      <m:oMath>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w</m:t>
            </m:r>
          </m:sup>
        </m:sSup>
        <m:sSup>
          <m:sSupPr>
            <m:ctrlPr>
              <w:rPr>
                <w:rFonts w:ascii="Cambria Math" w:hAnsi="Cambria Math"/>
              </w:rPr>
            </m:ctrlPr>
          </m:sSupPr>
          <m:e>
            <m:r>
              <w:rPr>
                <w:rFonts w:ascii="Cambria Math" w:hAnsi="Cambria Math"/>
              </w:rPr>
              <m:t>C</m:t>
            </m:r>
          </m:e>
          <m:sup>
            <m:r>
              <w:rPr>
                <w:rFonts w:ascii="Cambria Math" w:hAnsi="Cambria Math"/>
              </w:rPr>
              <m:t>1</m:t>
            </m:r>
          </m:sup>
        </m:sSup>
        <m:r>
          <m:rPr>
            <m:sty m:val="p"/>
          </m:rPr>
          <w:rPr>
            <w:rFonts w:ascii="Cambria Math" w:hAnsi="Cambria Math"/>
          </w:rPr>
          <m:t>=</m:t>
        </m:r>
        <m:sSub>
          <m:sSubPr>
            <m:ctrlPr>
              <w:rPr>
                <w:rFonts w:ascii="Cambria Math" w:hAnsi="Cambria Math"/>
              </w:rPr>
            </m:ctrlPr>
          </m:sSubPr>
          <m:e>
            <m:r>
              <m:rPr>
                <m:nor/>
              </m:rPr>
              <m:t xml:space="preserve"> Clustering </m:t>
            </m:r>
          </m:e>
          <m:sub>
            <m:r>
              <w:rPr>
                <w:rFonts w:ascii="Cambria Math" w:hAnsi="Cambria Math"/>
              </w:rPr>
              <m:t>1</m:t>
            </m:r>
          </m:sub>
        </m:sSub>
        <m:d>
          <m:dPr>
            <m:ctrlPr>
              <w:rPr>
                <w:rFonts w:ascii="Cambria Math" w:hAnsi="Cambria Math"/>
              </w:rPr>
            </m:ctrlPr>
          </m:dPr>
          <m:e>
            <m:sSup>
              <m:sSupPr>
                <m:ctrlPr>
                  <w:rPr>
                    <w:rFonts w:ascii="Cambria Math" w:hAnsi="Cambria Math"/>
                  </w:rPr>
                </m:ctrlPr>
              </m:sSupPr>
              <m:e>
                <m:r>
                  <w:rPr>
                    <w:rFonts w:ascii="Cambria Math" w:hAnsi="Cambria Math"/>
                  </w:rPr>
                  <m:t>P</m:t>
                </m:r>
              </m:e>
              <m:sup>
                <m: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N</m:t>
                </m:r>
              </m:e>
              <m:sub>
                <m:r>
                  <m:rPr>
                    <m:nor/>
                  </m:rPr>
                  <m:t xml:space="preserve"> seg </m:t>
                </m:r>
              </m:sub>
            </m:sSub>
            <m:r>
              <m:rPr>
                <m:sty m:val="p"/>
              </m:rPr>
              <w:rPr>
                <w:rFonts w:ascii="Cambria Math" w:hAnsi="Cambria Math"/>
              </w:rPr>
              <m:t>=</m:t>
            </m:r>
            <m:r>
              <w:rPr>
                <w:rFonts w:ascii="Cambria Math" w:hAnsi="Cambria Math"/>
              </w:rPr>
              <m:t>S</m:t>
            </m:r>
          </m:e>
        </m:d>
      </m:oMath>
    </w:p>
    <w:p w14:paraId="012CCB82" w14:textId="77777777" w:rsidR="00182329" w:rsidRDefault="005A485F">
      <w:pPr>
        <w:pStyle w:val="a0"/>
      </w:pPr>
      <m:oMathPara>
        <m:oMath>
          <m:sSup>
            <m:sSupPr>
              <m:ctrlPr>
                <w:rPr>
                  <w:rFonts w:ascii="Cambria Math" w:hAnsi="Cambria Math"/>
                </w:rPr>
              </m:ctrlPr>
            </m:sSupPr>
            <m:e>
              <m:r>
                <w:rPr>
                  <w:rFonts w:ascii="Cambria Math" w:hAnsi="Cambria Math"/>
                </w:rPr>
                <m:t>X</m:t>
              </m:r>
            </m:e>
            <m:sup>
              <m:r>
                <w:rPr>
                  <w:rFonts w:ascii="Cambria Math" w:hAnsi="Cambria Math"/>
                </w:rPr>
                <m:t>1</m:t>
              </m:r>
            </m:sup>
          </m:sSup>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1</m:t>
                      </m:r>
                    </m:sup>
                  </m:sSubSup>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=mean</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1</m:t>
                              </m:r>
                            </m:sup>
                          </m:sSubSup>
                        </m:e>
                      </m:d>
                      <m:r>
                        <m:rPr>
                          <m:sty m:val="p"/>
                        </m:rPr>
                        <w:rPr>
                          <w:rFonts w:ascii="Cambria Math" w:hAnsi="Cambria Math"/>
                        </w:rPr>
                        <m:t>,</m:t>
                      </m:r>
                      <m:r>
                        <w:rPr>
                          <w:rFonts w:ascii="Cambria Math" w:hAnsi="Cambria Math"/>
                        </w:rPr>
                        <m:t>α</m:t>
                      </m:r>
                      <m:r>
                        <m:rPr>
                          <m:sty m:val="p"/>
                        </m:rPr>
                        <w:rPr>
                          <w:rFonts w:ascii="Cambria Math" w:hAnsi="Cambria Math"/>
                        </w:rPr>
                        <m:t>=zeros</m:t>
                      </m:r>
                      <m:d>
                        <m:dPr>
                          <m:ctrlPr>
                            <w:rPr>
                              <w:rFonts w:ascii="Cambria Math" w:hAnsi="Cambria Math"/>
                            </w:rPr>
                          </m:ctrlPr>
                        </m:dPr>
                        <m:e>
                          <m:r>
                            <w:rPr>
                              <w:rFonts w:ascii="Cambria Math" w:hAnsi="Cambria Math"/>
                            </w:rPr>
                            <m:t>3</m:t>
                          </m:r>
                        </m:e>
                      </m:d>
                    </m:e>
                  </m:d>
                </m:e>
              </m:d>
            </m:e>
            <m:sub>
              <m:r>
                <w:rPr>
                  <w:rFonts w:ascii="Cambria Math" w:hAnsi="Cambria Math"/>
                </w:rPr>
                <m:t>i</m:t>
              </m:r>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m:t>
                  </m:r>
                </m:e>
              </m:d>
            </m:sub>
          </m:sSub>
        </m:oMath>
      </m:oMathPara>
    </w:p>
    <w:p w14:paraId="2E87F99E" w14:textId="77777777" w:rsidR="00182329" w:rsidRDefault="005A485F">
      <w:pPr>
        <w:pStyle w:val="a0"/>
      </w:pPr>
      <w:r>
        <w:t xml:space="preserve">Add </w:t>
      </w:r>
      <m:oMath>
        <m:sSup>
          <m:sSupPr>
            <m:ctrlPr>
              <w:rPr>
                <w:rFonts w:ascii="Cambria Math" w:hAnsi="Cambria Math"/>
              </w:rPr>
            </m:ctrlPr>
          </m:sSupPr>
          <m:e>
            <m:r>
              <w:rPr>
                <w:rFonts w:ascii="Cambria Math" w:hAnsi="Cambria Math"/>
              </w:rPr>
              <m:t>X</m:t>
            </m:r>
          </m:e>
          <m:sup>
            <m: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l</m:t>
            </m:r>
          </m:sup>
        </m:sSup>
        <m:sSup>
          <m:sSupPr>
            <m:ctrlPr>
              <w:rPr>
                <w:rFonts w:ascii="Cambria Math" w:hAnsi="Cambria Math"/>
              </w:rPr>
            </m:ctrlPr>
          </m:sSupPr>
          <m:e>
            <m:r>
              <w:rPr>
                <w:rFonts w:ascii="Cambria Math" w:hAnsi="Cambria Math"/>
              </w:rPr>
              <m:t>C</m:t>
            </m:r>
          </m:e>
          <m:sup>
            <m:r>
              <w:rPr>
                <w:rFonts w:ascii="Cambria Math" w:hAnsi="Cambria Math"/>
              </w:rPr>
              <m:t>1</m:t>
            </m:r>
          </m:sup>
        </m:sSup>
      </m:oMath>
      <w:r>
        <w:t xml:space="preserve"> to </w:t>
      </w:r>
      <m:oMath>
        <m:r>
          <m:rPr>
            <m:scr m:val="script"/>
            <m:sty m:val="p"/>
          </m:rPr>
          <w:rPr>
            <w:rFonts w:ascii="Cambria Math" w:hAnsi="Cambria Math"/>
          </w:rPr>
          <m:t>X</m:t>
        </m:r>
        <m:r>
          <m:rPr>
            <m:sty m:val="p"/>
          </m:rPr>
          <w:rPr>
            <w:rFonts w:ascii="Cambria Math" w:hAnsi="Cambria Math"/>
          </w:rPr>
          <m:t>,</m:t>
        </m:r>
        <m:r>
          <m:rPr>
            <m:scr m:val="script"/>
            <m:sty m:val="p"/>
          </m:rPr>
          <w:rPr>
            <w:rFonts w:ascii="Cambria Math" w:hAnsi="Cambria Math"/>
          </w:rPr>
          <m:t>C</m:t>
        </m:r>
        <m:d>
          <m:dPr>
            <m:endChr m:val=""/>
            <m:ctrlPr>
              <w:rPr>
                <w:rFonts w:ascii="Cambria Math" w:hAnsi="Cambria Math"/>
              </w:rPr>
            </m:ctrlPr>
          </m:dPr>
          <m:e>
            <m:sSup>
              <m:sSupPr>
                <m:ctrlPr>
                  <w:rPr>
                    <w:rFonts w:ascii="Cambria Math" w:hAnsi="Cambria Math"/>
                  </w:rPr>
                </m:ctrlPr>
              </m:sSupPr>
              <m:e>
                <m:r>
                  <w:rPr>
                    <w:rFonts w:ascii="Cambria Math" w:hAnsi="Cambria Math"/>
                  </w:rPr>
                  <m:t>​</m:t>
                </m:r>
              </m:e>
              <m:sup>
                <m:r>
                  <w:rPr>
                    <w:rFonts w:ascii="Cambria Math" w:hAnsi="Cambria Math"/>
                  </w:rPr>
                  <m:t>l</m:t>
                </m:r>
              </m:sup>
            </m:sSup>
            <m:r>
              <w:rPr>
                <w:rFonts w:ascii="Cambria Math" w:hAnsi="Cambria Math"/>
              </w:rPr>
              <m:t>C</m:t>
            </m:r>
          </m:e>
        </m:d>
      </m:oMath>
      <w:r>
        <w:t xml:space="preserve"> </w:t>
      </w:r>
      <w:r>
        <w:t>in local coordinate frame)</w:t>
      </w:r>
    </w:p>
    <w:p w14:paraId="317FEF81" w14:textId="77777777" w:rsidR="00182329" w:rsidRDefault="005A485F">
      <w:pPr>
        <w:pStyle w:val="a0"/>
      </w:pPr>
      <w:r>
        <w:t xml:space="preserve">for </w:t>
      </w:r>
      <m:oMath>
        <m:r>
          <m:rPr>
            <m:sty m:val="p"/>
          </m:rPr>
          <w:rPr>
            <w:rFonts w:ascii="Cambria Math" w:hAnsi="Cambria Math"/>
          </w:rPr>
          <m:t>t=</m:t>
        </m:r>
        <m:r>
          <w:rPr>
            <w:rFonts w:ascii="Cambria Math" w:hAnsi="Cambria Math"/>
          </w:rPr>
          <m:t>1</m:t>
        </m:r>
        <m:r>
          <m:rPr>
            <m:sty m:val="p"/>
          </m:rPr>
          <w:rPr>
            <w:rFonts w:ascii="Cambria Math" w:hAnsi="Cambria Math"/>
          </w:rPr>
          <m:t>,…,T</m:t>
        </m:r>
      </m:oMath>
      <w:r>
        <w:t xml:space="preserve"> do</w:t>
      </w:r>
    </w:p>
    <w:p w14:paraId="1413E352" w14:textId="77777777" w:rsidR="00182329" w:rsidRDefault="005A485F">
      <w:pPr>
        <w:pStyle w:val="a0"/>
      </w:pPr>
      <w:r>
        <w:t xml:space="preserve">        Load </w:t>
      </w:r>
      <m:oMath>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l</m:t>
            </m:r>
          </m:sup>
        </m:sSup>
        <m:sSup>
          <m:sSupPr>
            <m:ctrlPr>
              <w:rPr>
                <w:rFonts w:ascii="Cambria Math" w:hAnsi="Cambria Math"/>
              </w:rPr>
            </m:ctrlPr>
          </m:sSupPr>
          <m:e>
            <m:r>
              <w:rPr>
                <w:rFonts w:ascii="Cambria Math" w:hAnsi="Cambria Math"/>
              </w:rPr>
              <m:t>C</m:t>
            </m:r>
          </m:e>
          <m:sup>
            <m:r>
              <w:rPr>
                <w:rFonts w:ascii="Cambria Math" w:hAnsi="Cambria Math"/>
              </w:rPr>
              <m:t>t</m:t>
            </m:r>
          </m:sup>
        </m:sSup>
      </m:oMath>
      <w:r>
        <w:t xml:space="preserve"> from </w:t>
      </w:r>
      <m:oMath>
        <m:r>
          <m:rPr>
            <m:scr m:val="script"/>
            <m:sty m:val="p"/>
          </m:rPr>
          <w:rPr>
            <w:rFonts w:ascii="Cambria Math" w:hAnsi="Cambria Math"/>
          </w:rPr>
          <m:t>X</m:t>
        </m:r>
        <m:r>
          <m:rPr>
            <m:sty m:val="p"/>
          </m:rPr>
          <w:rPr>
            <w:rFonts w:ascii="Cambria Math" w:hAnsi="Cambria Math"/>
          </w:rPr>
          <m:t>,</m:t>
        </m:r>
        <m:r>
          <m:rPr>
            <m:scr m:val="script"/>
            <m:sty m:val="p"/>
          </m:rPr>
          <w:rPr>
            <w:rFonts w:ascii="Cambria Math" w:hAnsi="Cambria Math"/>
          </w:rPr>
          <m:t>C</m:t>
        </m:r>
      </m:oMath>
    </w:p>
    <w:p w14:paraId="5A048C81" w14:textId="77777777" w:rsidR="00182329" w:rsidRDefault="005A485F">
      <w:pPr>
        <w:pStyle w:val="a0"/>
      </w:pPr>
      <w:r>
        <w:t xml:space="preserve">        Step Registration:</w:t>
      </w:r>
    </w:p>
    <w:p w14:paraId="7B8F0C89" w14:textId="77777777" w:rsidR="00182329" w:rsidRDefault="005A485F">
      <w:pPr>
        <w:pStyle w:val="a0"/>
      </w:pPr>
      <w:r>
        <w:t xml:space="preserve">                </w:t>
      </w:r>
      <m:oMath>
        <m:sSup>
          <m:sSupPr>
            <m:ctrlPr>
              <w:rPr>
                <w:rFonts w:ascii="Cambria Math" w:hAnsi="Cambria Math"/>
              </w:rPr>
            </m:ctrlPr>
          </m:sSupPr>
          <m:e>
            <m:r>
              <w:rPr>
                <w:rFonts w:ascii="Cambria Math" w:hAnsi="Cambria Math"/>
              </w:rPr>
              <m:t>​</m:t>
            </m:r>
          </m:e>
          <m:sup>
            <m:r>
              <w:rPr>
                <w:rFonts w:ascii="Cambria Math" w:hAnsi="Cambria Math"/>
              </w:rPr>
              <m:t>w</m:t>
            </m:r>
          </m:sup>
        </m:sSup>
        <m:sSubSup>
          <m:sSubSupPr>
            <m:ctrlPr>
              <w:rPr>
                <w:rFonts w:ascii="Cambria Math" w:hAnsi="Cambria Math"/>
              </w:rPr>
            </m:ctrlPr>
          </m:sSubSupPr>
          <m:e>
            <m:acc>
              <m:accPr>
                <m:ctrlPr>
                  <w:rPr>
                    <w:rFonts w:ascii="Cambria Math" w:hAnsi="Cambria Math"/>
                  </w:rPr>
                </m:ctrlPr>
              </m:accPr>
              <m:e>
                <m:r>
                  <w:rPr>
                    <w:rFonts w:ascii="Cambria Math" w:hAnsi="Cambria Math"/>
                  </w:rPr>
                  <m:t>H</m:t>
                </m:r>
              </m:e>
            </m:acc>
          </m:e>
          <m:sub>
            <m:r>
              <w:rPr>
                <w:rFonts w:ascii="Cambria Math" w:hAnsi="Cambria Math"/>
              </w:rPr>
              <m:t>l</m:t>
            </m:r>
          </m:sub>
          <m:sup>
            <m:r>
              <w:rPr>
                <w:rFonts w:ascii="Cambria Math" w:hAnsi="Cambria Math"/>
              </w:rPr>
              <m:t>t</m:t>
            </m:r>
            <m:r>
              <m:rPr>
                <m:sty m:val="p"/>
              </m:rPr>
              <w:rPr>
                <w:rFonts w:ascii="Cambria Math" w:hAnsi="Cambria Math"/>
              </w:rPr>
              <m:t>+</m:t>
            </m:r>
            <m:r>
              <w:rPr>
                <w:rFonts w:ascii="Cambria Math" w:hAnsi="Cambria Math"/>
              </w:rPr>
              <m:t>1</m:t>
            </m:r>
          </m:sup>
        </m:sSubSup>
        <m:r>
          <m:rPr>
            <m:sty m:val="p"/>
          </m:rP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X</m:t>
                </m:r>
              </m:e>
            </m:acc>
          </m:e>
          <m:sup>
            <m:r>
              <w:rPr>
                <w:rFonts w:ascii="Cambria Math" w:hAnsi="Cambria Math"/>
              </w:rPr>
              <m:t>t</m:t>
            </m:r>
            <m:r>
              <m:rPr>
                <m:sty m:val="p"/>
              </m:rPr>
              <w:rPr>
                <w:rFonts w:ascii="Cambria Math" w:hAnsi="Cambria Math"/>
              </w:rPr>
              <m:t>+</m:t>
            </m:r>
            <m:r>
              <w:rPr>
                <w:rFonts w:ascii="Cambria Math" w:hAnsi="Cambria Math"/>
              </w:rPr>
              <m:t>1</m:t>
            </m:r>
          </m:sup>
        </m:sSup>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F</m:t>
            </m:r>
          </m:e>
          <m:sub>
            <m:r>
              <w:rPr>
                <w:rFonts w:ascii="Cambria Math" w:hAnsi="Cambria Math"/>
              </w:rPr>
              <m:t>S</m:t>
            </m:r>
          </m:sub>
        </m:sSub>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l</m:t>
                </m:r>
              </m:sup>
            </m:sSup>
            <m:sSup>
              <m:sSupPr>
                <m:ctrlPr>
                  <w:rPr>
                    <w:rFonts w:ascii="Cambria Math" w:hAnsi="Cambria Math"/>
                  </w:rPr>
                </m:ctrlPr>
              </m:sSupPr>
              <m:e>
                <m:r>
                  <w:rPr>
                    <w:rFonts w:ascii="Cambria Math" w:hAnsi="Cambria Math"/>
                  </w:rPr>
                  <m:t>C</m:t>
                </m:r>
              </m:e>
              <m:sup>
                <m:r>
                  <w:rPr>
                    <w:rFonts w:ascii="Cambria Math" w:hAnsi="Cambria Math"/>
                  </w:rPr>
                  <m:t>t</m:t>
                </m:r>
              </m:sup>
            </m:sSup>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S</m:t>
                </m:r>
              </m:sub>
            </m:sSub>
          </m:e>
        </m:d>
      </m:oMath>
    </w:p>
    <w:p w14:paraId="39E0D9DB" w14:textId="77777777" w:rsidR="00182329" w:rsidRDefault="005A485F">
      <w:pPr>
        <w:pStyle w:val="a0"/>
      </w:pPr>
      <w:r>
        <w:t xml:space="preserve">                where </w:t>
      </w:r>
      <m:oMath>
        <m:sSup>
          <m:sSupPr>
            <m:ctrlPr>
              <w:rPr>
                <w:rFonts w:ascii="Cambria Math" w:hAnsi="Cambria Math"/>
              </w:rPr>
            </m:ctrlPr>
          </m:sSupPr>
          <m:e>
            <m:r>
              <w:rPr>
                <w:rFonts w:ascii="Cambria Math" w:hAnsi="Cambria Math"/>
              </w:rPr>
              <m:t>​</m:t>
            </m:r>
          </m:e>
          <m:sup>
            <m:r>
              <w:rPr>
                <w:rFonts w:ascii="Cambria Math" w:hAnsi="Cambria Math"/>
              </w:rPr>
              <m:t>w</m:t>
            </m:r>
          </m:sup>
        </m:sSup>
        <m:sSub>
          <m:sSubPr>
            <m:ctrlPr>
              <w:rPr>
                <w:rFonts w:ascii="Cambria Math" w:hAnsi="Cambria Math"/>
              </w:rPr>
            </m:ctrlPr>
          </m:sSubPr>
          <m:e>
            <m:r>
              <w:rPr>
                <w:rFonts w:ascii="Cambria Math" w:hAnsi="Cambria Math"/>
              </w:rPr>
              <m:t>H</m:t>
            </m:r>
          </m:e>
          <m:sub>
            <m:r>
              <w:rPr>
                <w:rFonts w:ascii="Cambria Math" w:hAnsi="Cambria Math"/>
              </w:rPr>
              <m:t>l</m:t>
            </m:r>
          </m:sub>
        </m:sSub>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rPr>
                      <m:t>​</m:t>
                    </m:r>
                  </m:e>
                  <m:sup>
                    <m:r>
                      <w:rPr>
                        <w:rFonts w:ascii="Cambria Math" w:hAnsi="Cambria Math"/>
                      </w:rPr>
                      <m:t>w</m:t>
                    </m:r>
                  </m:sup>
                </m:sSup>
                <m:sSub>
                  <m:sSubPr>
                    <m:ctrlPr>
                      <w:rPr>
                        <w:rFonts w:ascii="Cambria Math" w:hAnsi="Cambria Math"/>
                      </w:rPr>
                    </m:ctrlPr>
                  </m:sSubPr>
                  <m:e>
                    <m:r>
                      <w:rPr>
                        <w:rFonts w:ascii="Cambria Math" w:hAnsi="Cambria Math"/>
                      </w:rPr>
                      <m:t>H</m:t>
                    </m:r>
                  </m:e>
                  <m:sub>
                    <m:r>
                      <w:rPr>
                        <w:rFonts w:ascii="Cambria Math" w:hAnsi="Cambria Math"/>
                      </w:rPr>
                      <m:t>l</m:t>
                    </m:r>
                    <m:r>
                      <m:rPr>
                        <m:sty m:val="p"/>
                      </m:rPr>
                      <w:rPr>
                        <w:rFonts w:ascii="Cambria Math" w:hAnsi="Cambria Math"/>
                      </w:rPr>
                      <m:t>,</m:t>
                    </m:r>
                    <m:r>
                      <w:rPr>
                        <w:rFonts w:ascii="Cambria Math" w:hAnsi="Cambria Math"/>
                      </w:rPr>
                      <m:t>i</m:t>
                    </m:r>
                  </m:sub>
                </m:sSub>
                <m:r>
                  <m:rPr>
                    <m:sty m:val="p"/>
                  </m:rPr>
                  <w:rPr>
                    <w:rFonts w:ascii="Cambria Math" w:hAnsi="Cambria Math"/>
                  </w:rPr>
                  <m:t>∈</m:t>
                </m:r>
                <m:r>
                  <w:rPr>
                    <w:rFonts w:ascii="Cambria Math" w:hAnsi="Cambria Math"/>
                  </w:rPr>
                  <m:t>SE</m:t>
                </m:r>
                <m:d>
                  <m:dPr>
                    <m:ctrlPr>
                      <w:rPr>
                        <w:rFonts w:ascii="Cambria Math" w:hAnsi="Cambria Math"/>
                      </w:rPr>
                    </m:ctrlPr>
                  </m:dPr>
                  <m:e>
                    <m:r>
                      <w:rPr>
                        <w:rFonts w:ascii="Cambria Math" w:hAnsi="Cambria Math"/>
                      </w:rPr>
                      <m:t>3</m:t>
                    </m:r>
                  </m:e>
                </m:d>
              </m:e>
            </m:d>
          </m:e>
          <m:sub>
            <m:r>
              <w:rPr>
                <w:rFonts w:ascii="Cambria Math" w:hAnsi="Cambria Math"/>
              </w:rPr>
              <m:t>i</m:t>
            </m:r>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m:t>
                </m:r>
              </m:e>
            </m:d>
          </m:sub>
        </m:sSub>
      </m:oMath>
    </w:p>
    <w:p w14:paraId="02128A98" w14:textId="77777777" w:rsidR="00182329" w:rsidRDefault="005A485F">
      <w:pPr>
        <w:pStyle w:val="a0"/>
      </w:pPr>
      <w:r>
        <w:t xml:space="preserve">                </w:t>
      </w:r>
      <m:oMath>
        <m:sSup>
          <m:sSupPr>
            <m:ctrlPr>
              <w:rPr>
                <w:rFonts w:ascii="Cambria Math" w:hAnsi="Cambria Math"/>
              </w:rPr>
            </m:ctrlPr>
          </m:sSupPr>
          <m:e>
            <m:r>
              <w:rPr>
                <w:rFonts w:ascii="Cambria Math" w:hAnsi="Cambria Math"/>
              </w:rPr>
              <m:t>​</m:t>
            </m:r>
          </m:e>
          <m:sup>
            <m:r>
              <w:rPr>
                <w:rFonts w:ascii="Cambria Math" w:hAnsi="Cambria Math"/>
              </w:rPr>
              <m:t>w</m:t>
            </m:r>
          </m:sup>
        </m:sSup>
        <m:sSup>
          <m:sSupPr>
            <m:ctrlPr>
              <w:rPr>
                <w:rFonts w:ascii="Cambria Math" w:hAnsi="Cambria Math"/>
              </w:rPr>
            </m:ctrlPr>
          </m:sSupPr>
          <m:e>
            <m:acc>
              <m:accPr>
                <m:ctrlPr>
                  <w:rPr>
                    <w:rFonts w:ascii="Cambria Math" w:hAnsi="Cambria Math"/>
                  </w:rPr>
                </m:ctrlPr>
              </m:accPr>
              <m:e>
                <m:r>
                  <w:rPr>
                    <w:rFonts w:ascii="Cambria Math" w:hAnsi="Cambria Math"/>
                  </w:rPr>
                  <m:t>C</m:t>
                </m:r>
              </m:e>
            </m:acc>
          </m:e>
          <m:sup>
            <m:r>
              <w:rPr>
                <w:rFonts w:ascii="Cambria Math" w:hAnsi="Cambria Math"/>
              </w:rPr>
              <m:t>t</m:t>
            </m:r>
            <m:r>
              <m:rPr>
                <m:sty m:val="p"/>
              </m:rPr>
              <w:rPr>
                <w:rFonts w:ascii="Cambria Math" w:hAnsi="Cambria Math"/>
              </w:rPr>
              <m:t>+</m:t>
            </m:r>
            <m:r>
              <w:rPr>
                <w:rFonts w:ascii="Cambria Math" w:hAnsi="Cambria Math"/>
              </w:rPr>
              <m:t>1</m:t>
            </m:r>
          </m:sup>
        </m:sSup>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rPr>
                      <m:t>​</m:t>
                    </m:r>
                  </m:e>
                  <m:sup>
                    <m:r>
                      <w:rPr>
                        <w:rFonts w:ascii="Cambria Math" w:hAnsi="Cambria Math"/>
                      </w:rPr>
                      <m:t>w</m:t>
                    </m:r>
                  </m:sup>
                </m:sSup>
                <m:sSubSup>
                  <m:sSubSupPr>
                    <m:ctrlPr>
                      <w:rPr>
                        <w:rFonts w:ascii="Cambria Math" w:hAnsi="Cambria Math"/>
                      </w:rPr>
                    </m:ctrlPr>
                  </m:sSubSupPr>
                  <m:e>
                    <m:acc>
                      <m:accPr>
                        <m:ctrlPr>
                          <w:rPr>
                            <w:rFonts w:ascii="Cambria Math" w:hAnsi="Cambria Math"/>
                          </w:rPr>
                        </m:ctrlPr>
                      </m:accPr>
                      <m:e>
                        <m:r>
                          <w:rPr>
                            <w:rFonts w:ascii="Cambria Math" w:hAnsi="Cambria Math"/>
                          </w:rPr>
                          <m:t>H</m:t>
                        </m:r>
                      </m:e>
                    </m:acc>
                  </m:e>
                  <m:sub>
                    <m:r>
                      <w:rPr>
                        <w:rFonts w:ascii="Cambria Math" w:hAnsi="Cambria Math"/>
                      </w:rPr>
                      <m:t>l</m:t>
                    </m:r>
                    <m:r>
                      <m:rPr>
                        <m:sty m:val="p"/>
                      </m:rPr>
                      <w:rPr>
                        <w:rFonts w:ascii="Cambria Math" w:hAnsi="Cambria Math"/>
                      </w:rPr>
                      <m:t>,</m:t>
                    </m:r>
                    <m:r>
                      <w:rPr>
                        <w:rFonts w:ascii="Cambria Math" w:hAnsi="Cambria Math"/>
                      </w:rPr>
                      <m:t>i</m:t>
                    </m:r>
                  </m:sub>
                  <m:sup>
                    <m:r>
                      <w:rPr>
                        <w:rFonts w:ascii="Cambria Math" w:hAnsi="Cambria Math"/>
                      </w:rPr>
                      <m:t>t</m:t>
                    </m:r>
                    <m:r>
                      <m:rPr>
                        <m:sty m:val="p"/>
                      </m:rPr>
                      <w:rPr>
                        <w:rFonts w:ascii="Cambria Math" w:hAnsi="Cambria Math"/>
                      </w:rPr>
                      <m:t>+</m:t>
                    </m:r>
                    <m:r>
                      <w:rPr>
                        <w:rFonts w:ascii="Cambria Math" w:hAnsi="Cambria Math"/>
                      </w:rPr>
                      <m:t>1</m:t>
                    </m:r>
                  </m:sup>
                </m:sSubSup>
                <m:r>
                  <m:rPr>
                    <m:sty m:val="p"/>
                  </m:rP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l</m:t>
                    </m:r>
                  </m:sup>
                </m:sSup>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e>
          <m:sub>
            <m:r>
              <w:rPr>
                <w:rFonts w:ascii="Cambria Math" w:hAnsi="Cambria Math"/>
              </w:rPr>
              <m:t>i</m:t>
            </m:r>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m:t>
                </m:r>
              </m:e>
            </m:d>
          </m:sub>
        </m:sSub>
      </m:oMath>
    </w:p>
    <w:p w14:paraId="1C5B8924" w14:textId="77777777" w:rsidR="00182329" w:rsidRDefault="005A485F">
      <w:pPr>
        <w:pStyle w:val="a0"/>
      </w:pPr>
      <w:r>
        <w:t xml:space="preserve">                </w:t>
      </w:r>
      <m:oMath>
        <m:sSup>
          <m:sSupPr>
            <m:ctrlPr>
              <w:rPr>
                <w:rFonts w:ascii="Cambria Math" w:hAnsi="Cambria Math"/>
              </w:rPr>
            </m:ctrlPr>
          </m:sSupPr>
          <m:e>
            <m:acc>
              <m:accPr>
                <m:ctrlPr>
                  <w:rPr>
                    <w:rFonts w:ascii="Cambria Math" w:hAnsi="Cambria Math"/>
                  </w:rPr>
                </m:ctrlPr>
              </m:accPr>
              <m:e>
                <m:r>
                  <w:rPr>
                    <w:rFonts w:ascii="Cambria Math" w:hAnsi="Cambria Math"/>
                  </w:rPr>
                  <m:t>P</m:t>
                </m:r>
              </m:e>
            </m:acc>
          </m:e>
          <m:sup>
            <m:r>
              <w:rPr>
                <w:rFonts w:ascii="Cambria Math" w:hAnsi="Cambria Math"/>
              </w:rPr>
              <m:t>t</m:t>
            </m:r>
            <m:r>
              <m:rPr>
                <m:sty m:val="p"/>
              </m:rPr>
              <w:rPr>
                <w:rFonts w:ascii="Cambria Math" w:hAnsi="Cambria Math"/>
              </w:rPr>
              <m:t>+</m:t>
            </m:r>
            <m:r>
              <w:rPr>
                <w:rFonts w:ascii="Cambria Math" w:hAnsi="Cambria Math"/>
              </w:rPr>
              <m:t>1</m:t>
            </m:r>
          </m:sup>
        </m:sSup>
        <m:r>
          <m:rPr>
            <m:sty m:val="p"/>
          </m:rPr>
          <w:rPr>
            <w:rFonts w:ascii="Cambria Math" w:hAnsi="Cambria Math"/>
          </w:rPr>
          <m:t>=</m:t>
        </m:r>
        <m:limLow>
          <m:limLowPr>
            <m:ctrlPr>
              <w:rPr>
                <w:rFonts w:ascii="Cambria Math" w:hAnsi="Cambria Math"/>
              </w:rPr>
            </m:ctrlPr>
          </m:limLowPr>
          <m:e>
            <m:limUpp>
              <m:limUppPr>
                <m:ctrlPr>
                  <w:rPr>
                    <w:rFonts w:ascii="Cambria Math" w:hAnsi="Cambria Math"/>
                  </w:rPr>
                </m:ctrlPr>
              </m:limUppPr>
              <m:e>
                <m:r>
                  <m:rPr>
                    <m:sty m:val="p"/>
                  </m:rPr>
                  <w:rPr>
                    <w:rFonts w:ascii="Cambria Math" w:hAnsi="Cambria Math"/>
                  </w:rPr>
                  <m:t>⋃</m:t>
                </m:r>
              </m:e>
              <m:lim>
                <m:r>
                  <w:rPr>
                    <w:rFonts w:ascii="Cambria Math" w:hAnsi="Cambria Math"/>
                  </w:rPr>
                  <m:t>S</m:t>
                </m:r>
              </m:lim>
            </m:limUpp>
          </m:e>
          <m:lim>
            <m:r>
              <w:rPr>
                <w:rFonts w:ascii="Cambria Math" w:hAnsi="Cambria Math"/>
              </w:rPr>
              <m:t>i</m:t>
            </m:r>
            <m:r>
              <m:rPr>
                <m:sty m:val="p"/>
              </m:rPr>
              <w:rPr>
                <w:rFonts w:ascii="Cambria Math" w:hAnsi="Cambria Math"/>
              </w:rPr>
              <m:t>=</m:t>
            </m:r>
            <m:r>
              <w:rPr>
                <w:rFonts w:ascii="Cambria Math" w:hAnsi="Cambria Math"/>
              </w:rPr>
              <m:t>1</m:t>
            </m:r>
          </m:lim>
        </m:limLow>
        <m:sSup>
          <m:sSupPr>
            <m:ctrlPr>
              <w:rPr>
                <w:rFonts w:ascii="Cambria Math" w:hAnsi="Cambria Math"/>
              </w:rPr>
            </m:ctrlPr>
          </m:sSupPr>
          <m:e>
            <m:r>
              <w:rPr>
                <w:rFonts w:ascii="Cambria Math" w:hAnsi="Cambria Math"/>
              </w:rPr>
              <m:t>​</m:t>
            </m:r>
          </m:e>
          <m:sup>
            <m:r>
              <w:rPr>
                <w:rFonts w:ascii="Cambria Math" w:hAnsi="Cambria Math"/>
              </w:rPr>
              <m:t>w</m:t>
            </m:r>
          </m:sup>
        </m:sSup>
        <m:sSubSup>
          <m:sSubSupPr>
            <m:ctrlPr>
              <w:rPr>
                <w:rFonts w:ascii="Cambria Math" w:hAnsi="Cambria Math"/>
              </w:rPr>
            </m:ctrlPr>
          </m:sSubSupPr>
          <m:e>
            <m:acc>
              <m:accPr>
                <m:ctrlPr>
                  <w:rPr>
                    <w:rFonts w:ascii="Cambria Math" w:hAnsi="Cambria Math"/>
                  </w:rPr>
                </m:ctrlPr>
              </m:accPr>
              <m:e>
                <m:r>
                  <w:rPr>
                    <w:rFonts w:ascii="Cambria Math" w:hAnsi="Cambria Math"/>
                  </w:rPr>
                  <m:t>C</m:t>
                </m:r>
              </m:e>
            </m:acc>
          </m:e>
          <m:sub>
            <m:r>
              <w:rPr>
                <w:rFonts w:ascii="Cambria Math" w:hAnsi="Cambria Math"/>
              </w:rPr>
              <m:t>i</m:t>
            </m:r>
          </m:sub>
          <m:sup>
            <m:r>
              <w:rPr>
                <w:rFonts w:ascii="Cambria Math" w:hAnsi="Cambria Math"/>
              </w:rPr>
              <m:t>t</m:t>
            </m:r>
            <m:r>
              <m:rPr>
                <m:sty m:val="p"/>
              </m:rPr>
              <w:rPr>
                <w:rFonts w:ascii="Cambria Math" w:hAnsi="Cambria Math"/>
              </w:rPr>
              <m:t>+</m:t>
            </m:r>
            <m:r>
              <w:rPr>
                <w:rFonts w:ascii="Cambria Math" w:hAnsi="Cambria Math"/>
              </w:rPr>
              <m:t>1</m:t>
            </m:r>
          </m:sup>
        </m:sSubSup>
      </m:oMath>
    </w:p>
    <w:p w14:paraId="7EA8EC17" w14:textId="77777777" w:rsidR="00182329" w:rsidRDefault="005A485F">
      <w:pPr>
        <w:pStyle w:val="a0"/>
      </w:pPr>
      <w:r>
        <w:t xml:space="preserve">                Find </w:t>
      </w:r>
      <m:oMath>
        <m:sSubSup>
          <m:sSubSupPr>
            <m:ctrlPr>
              <w:rPr>
                <w:rFonts w:ascii="Cambria Math" w:hAnsi="Cambria Math"/>
              </w:rPr>
            </m:ctrlPr>
          </m:sSubSupPr>
          <m:e>
            <m:r>
              <w:rPr>
                <w:rFonts w:ascii="Cambria Math" w:hAnsi="Cambria Math"/>
              </w:rPr>
              <m:t>θ</m:t>
            </m:r>
          </m:e>
          <m:sub>
            <m:r>
              <w:rPr>
                <w:rFonts w:ascii="Cambria Math" w:hAnsi="Cambria Math"/>
              </w:rPr>
              <m:t>S</m:t>
            </m:r>
          </m:sub>
          <m:sup>
            <m:r>
              <m:rPr>
                <m:sty m:val="p"/>
              </m:rPr>
              <w:rPr>
                <w:rFonts w:ascii="Cambria Math" w:hAnsi="Cambria Math"/>
              </w:rPr>
              <m:t>*</m:t>
            </m:r>
          </m:sup>
        </m:sSubSup>
        <m:r>
          <m:rPr>
            <m:sty m:val="p"/>
          </m:rPr>
          <w:rPr>
            <w:rFonts w:ascii="Cambria Math" w:hAnsi="Cambria Math"/>
          </w:rPr>
          <m:t>=arg</m:t>
        </m:r>
        <m:limLow>
          <m:limLowPr>
            <m:ctrlPr>
              <w:rPr>
                <w:rFonts w:ascii="Cambria Math" w:hAnsi="Cambria Math"/>
              </w:rPr>
            </m:ctrlPr>
          </m:limLowPr>
          <m:e>
            <m:r>
              <m:rPr>
                <m:sty m:val="p"/>
              </m:rPr>
              <w:rPr>
                <w:rFonts w:ascii="Cambria Math" w:hAnsi="Cambria Math"/>
              </w:rPr>
              <m:t>min</m:t>
            </m:r>
          </m:e>
          <m:lim>
            <m:r>
              <w:rPr>
                <w:rFonts w:ascii="Cambria Math" w:hAnsi="Cambria Math"/>
              </w:rPr>
              <m:t>θ</m:t>
            </m:r>
          </m:lim>
        </m:limLow>
        <m:sSubSup>
          <m:sSubSupPr>
            <m:ctrlPr>
              <w:rPr>
                <w:rFonts w:ascii="Cambria Math" w:hAnsi="Cambria Math"/>
              </w:rPr>
            </m:ctrlPr>
          </m:sSubSupPr>
          <m:e>
            <m:r>
              <m:rPr>
                <m:scr m:val="script"/>
                <m:sty m:val="p"/>
              </m:rPr>
              <w:rPr>
                <w:rFonts w:ascii="Cambria Math" w:hAnsi="Cambria Math"/>
              </w:rPr>
              <m:t>L</m:t>
            </m:r>
          </m:e>
          <m:sub>
            <m:r>
              <m:rPr>
                <m:nor/>
              </m:rPr>
              <m:t xml:space="preserve"> Chamfer </m:t>
            </m:r>
          </m:sub>
          <m:sup>
            <m:r>
              <w:rPr>
                <w:rFonts w:ascii="Cambria Math" w:hAnsi="Cambria Math"/>
              </w:rPr>
              <m:t>1</m:t>
            </m:r>
          </m:sup>
        </m:sSubSup>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w:rPr>
                        <w:rFonts w:ascii="Cambria Math" w:hAnsi="Cambria Math"/>
                      </w:rPr>
                      <m:t>P</m:t>
                    </m:r>
                  </m:e>
                </m:acc>
              </m:e>
              <m:sup>
                <m:r>
                  <w:rPr>
                    <w:rFonts w:ascii="Cambria Math" w:hAnsi="Cambria Math"/>
                  </w:rPr>
                  <m:t>t</m:t>
                </m:r>
                <m:r>
                  <m:rPr>
                    <m:sty m:val="p"/>
                  </m:rPr>
                  <w:rPr>
                    <w:rFonts w:ascii="Cambria Math" w:hAnsi="Cambria Math"/>
                  </w:rPr>
                  <m:t>+</m:t>
                </m:r>
                <m: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t</m:t>
                </m:r>
                <m:r>
                  <m:rPr>
                    <m:sty m:val="p"/>
                  </m:rPr>
                  <w:rPr>
                    <w:rFonts w:ascii="Cambria Math" w:hAnsi="Cambria Math"/>
                  </w:rPr>
                  <m:t>+</m:t>
                </m:r>
                <m:r>
                  <w:rPr>
                    <w:rFonts w:ascii="Cambria Math" w:hAnsi="Cambria Math"/>
                  </w:rPr>
                  <m:t>1</m:t>
                </m:r>
              </m:sup>
            </m:sSup>
          </m:e>
        </m:d>
      </m:oMath>
    </w:p>
    <w:p w14:paraId="3176202C" w14:textId="77777777" w:rsidR="00182329" w:rsidRDefault="005A485F">
      <w:pPr>
        <w:pStyle w:val="a0"/>
      </w:pPr>
      <w:r>
        <w:t xml:space="preserve">                Update </w:t>
      </w:r>
      <m:oMath>
        <m:sSup>
          <m:sSupPr>
            <m:ctrlPr>
              <w:rPr>
                <w:rFonts w:ascii="Cambria Math" w:hAnsi="Cambria Math"/>
              </w:rPr>
            </m:ctrlPr>
          </m:sSupPr>
          <m:e>
            <m:acc>
              <m:accPr>
                <m:ctrlPr>
                  <w:rPr>
                    <w:rFonts w:ascii="Cambria Math" w:hAnsi="Cambria Math"/>
                  </w:rPr>
                </m:ctrlPr>
              </m:accPr>
              <m:e>
                <m:r>
                  <w:rPr>
                    <w:rFonts w:ascii="Cambria Math" w:hAnsi="Cambria Math"/>
                  </w:rPr>
                  <m:t>X</m:t>
                </m:r>
              </m:e>
            </m:acc>
          </m:e>
          <m:sup>
            <m:r>
              <w:rPr>
                <w:rFonts w:ascii="Cambria Math" w:hAnsi="Cambria Math"/>
              </w:rPr>
              <m:t>t</m:t>
            </m:r>
            <m:r>
              <m:rPr>
                <m:sty m:val="p"/>
              </m:rPr>
              <w:rPr>
                <w:rFonts w:ascii="Cambria Math" w:hAnsi="Cambria Math"/>
              </w:rPr>
              <m:t>+</m:t>
            </m:r>
            <m:r>
              <w:rPr>
                <w:rFonts w:ascii="Cambria Math" w:hAnsi="Cambria Math"/>
              </w:rPr>
              <m:t>1</m:t>
            </m:r>
          </m:sup>
        </m:sSup>
        <m:r>
          <m:rPr>
            <m:sty m:val="p"/>
          </m:rP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C</m:t>
                </m:r>
              </m:e>
            </m:acc>
          </m:e>
          <m:sup>
            <m:r>
              <w:rPr>
                <w:rFonts w:ascii="Cambria Math" w:hAnsi="Cambria Math"/>
              </w:rPr>
              <m:t>t</m:t>
            </m:r>
            <m:r>
              <m:rPr>
                <m:sty m:val="p"/>
              </m:rPr>
              <w:rPr>
                <w:rFonts w:ascii="Cambria Math" w:hAnsi="Cambria Math"/>
              </w:rPr>
              <m:t>+</m:t>
            </m:r>
            <m:r>
              <w:rPr>
                <w:rFonts w:ascii="Cambria Math" w:hAnsi="Cambria Math"/>
              </w:rPr>
              <m:t>1</m:t>
            </m:r>
          </m:sup>
        </m:sSup>
      </m:oMath>
      <w:r>
        <w:t xml:space="preserve"> with </w:t>
      </w:r>
      <m:oMath>
        <m:sSubSup>
          <m:sSubSupPr>
            <m:ctrlPr>
              <w:rPr>
                <w:rFonts w:ascii="Cambria Math" w:hAnsi="Cambria Math"/>
              </w:rPr>
            </m:ctrlPr>
          </m:sSubSupPr>
          <m:e>
            <m:r>
              <w:rPr>
                <w:rFonts w:ascii="Cambria Math" w:hAnsi="Cambria Math"/>
              </w:rPr>
              <m:t>θ</m:t>
            </m:r>
          </m:e>
          <m:sub>
            <m:r>
              <w:rPr>
                <w:rFonts w:ascii="Cambria Math" w:hAnsi="Cambria Math"/>
              </w:rPr>
              <m:t>S</m:t>
            </m:r>
          </m:sub>
          <m:sup>
            <m:r>
              <m:rPr>
                <m:sty m:val="p"/>
              </m:rPr>
              <w:rPr>
                <w:rFonts w:ascii="Cambria Math" w:hAnsi="Cambria Math"/>
              </w:rPr>
              <m:t>*</m:t>
            </m:r>
          </m:sup>
        </m:sSubSup>
      </m:oMath>
    </w:p>
    <w:p w14:paraId="1BBD0E87" w14:textId="77777777" w:rsidR="00182329" w:rsidRDefault="005A485F">
      <w:pPr>
        <w:pStyle w:val="a0"/>
      </w:pPr>
      <w:r>
        <w:t xml:space="preserve">                Resample:</w:t>
      </w:r>
    </w:p>
    <w:p w14:paraId="3EE32304" w14:textId="77777777" w:rsidR="00182329" w:rsidRDefault="005A485F">
      <w:pPr>
        <w:pStyle w:val="a0"/>
      </w:pPr>
      <w:r>
        <w:t xml:space="preserve">                </w:t>
      </w:r>
      <m:oMath>
        <m:sSup>
          <m:sSupPr>
            <m:ctrlPr>
              <w:rPr>
                <w:rFonts w:ascii="Cambria Math" w:hAnsi="Cambria Math"/>
              </w:rPr>
            </m:ctrlPr>
          </m:sSupPr>
          <m:e>
            <m:r>
              <w:rPr>
                <w:rFonts w:ascii="Cambria Math" w:hAnsi="Cambria Math"/>
              </w:rPr>
              <m:t>​</m:t>
            </m:r>
          </m:e>
          <m:sup>
            <m:r>
              <w:rPr>
                <w:rFonts w:ascii="Cambria Math" w:hAnsi="Cambria Math"/>
              </w:rPr>
              <m:t>w</m:t>
            </m:r>
          </m:sup>
        </m:sSup>
        <m:sSup>
          <m:sSupPr>
            <m:ctrlPr>
              <w:rPr>
                <w:rFonts w:ascii="Cambria Math" w:hAnsi="Cambria Math"/>
              </w:rPr>
            </m:ctrlPr>
          </m:sSupPr>
          <m:e>
            <m:acc>
              <m:accPr>
                <m:ctrlPr>
                  <w:rPr>
                    <w:rFonts w:ascii="Cambria Math" w:hAnsi="Cambria Math"/>
                  </w:rPr>
                </m:ctrlPr>
              </m:accPr>
              <m:e>
                <m:r>
                  <w:rPr>
                    <w:rFonts w:ascii="Cambria Math" w:hAnsi="Cambria Math"/>
                  </w:rPr>
                  <m:t>C</m:t>
                </m:r>
              </m:e>
            </m:acc>
          </m:e>
          <m:sup>
            <m:r>
              <w:rPr>
                <w:rFonts w:ascii="Cambria Math" w:hAnsi="Cambria Math"/>
              </w:rPr>
              <m:t>t</m:t>
            </m:r>
            <m:r>
              <m:rPr>
                <m:sty m:val="p"/>
              </m:rPr>
              <w:rPr>
                <w:rFonts w:ascii="Cambria Math" w:hAnsi="Cambria Math"/>
              </w:rPr>
              <m:t>+</m:t>
            </m:r>
            <m:r>
              <w:rPr>
                <w:rFonts w:ascii="Cambria Math" w:hAnsi="Cambria Math"/>
              </w:rPr>
              <m:t>1</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Clustering</m:t>
            </m:r>
          </m:e>
          <m:sub>
            <m:r>
              <w:rPr>
                <w:rFonts w:ascii="Cambria Math" w:hAnsi="Cambria Math"/>
              </w:rPr>
              <m:t>2</m:t>
            </m:r>
          </m:sub>
        </m:sSub>
        <m:d>
          <m:dPr>
            <m:ctrlPr>
              <w:rPr>
                <w:rFonts w:ascii="Cambria Math" w:hAnsi="Cambria Math"/>
              </w:rPr>
            </m:ctrlPr>
          </m:dPr>
          <m:e>
            <m:sSup>
              <m:sSupPr>
                <m:ctrlPr>
                  <w:rPr>
                    <w:rFonts w:ascii="Cambria Math" w:hAnsi="Cambria Math"/>
                  </w:rPr>
                </m:ctrlPr>
              </m:sSupPr>
              <m:e>
                <m:r>
                  <w:rPr>
                    <w:rFonts w:ascii="Cambria Math" w:hAnsi="Cambria Math"/>
                  </w:rPr>
                  <m:t>P</m:t>
                </m:r>
              </m:e>
              <m:sup>
                <m:r>
                  <w:rPr>
                    <w:rFonts w:ascii="Cambria Math" w:hAnsi="Cambria Math"/>
                  </w:rPr>
                  <m:t>t</m:t>
                </m:r>
                <m:r>
                  <m:rPr>
                    <m:sty m:val="p"/>
                  </m:rPr>
                  <w:rPr>
                    <w:rFonts w:ascii="Cambria Math" w:hAnsi="Cambria Math"/>
                  </w:rPr>
                  <m:t>+</m:t>
                </m:r>
                <m:r>
                  <w:rPr>
                    <w:rFonts w:ascii="Cambria Math" w:hAnsi="Cambria Math"/>
                  </w:rPr>
                  <m:t>1</m:t>
                </m:r>
              </m:sup>
            </m:sSup>
            <m:r>
              <m:rPr>
                <m:sty m:val="p"/>
              </m:rPr>
              <w:rPr>
                <w:rFonts w:ascii="Cambria Math" w:hAnsi="Cambria Math"/>
              </w:rPr>
              <m:t>,</m:t>
            </m:r>
            <m:r>
              <m:rPr>
                <m:nor/>
              </m:rPr>
              <m:t xml:space="preserve"> Centers </m:t>
            </m:r>
            <m:r>
              <m:rPr>
                <m:sty m:val="p"/>
              </m:rP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x</m:t>
                    </m:r>
                  </m:e>
                </m:acc>
              </m:e>
              <m:sup>
                <m:r>
                  <w:rPr>
                    <w:rFonts w:ascii="Cambria Math" w:hAnsi="Cambria Math"/>
                  </w:rPr>
                  <m:t>t</m:t>
                </m:r>
                <m:r>
                  <m:rPr>
                    <m:sty m:val="p"/>
                  </m:rPr>
                  <w:rPr>
                    <w:rFonts w:ascii="Cambria Math" w:hAnsi="Cambria Math"/>
                  </w:rPr>
                  <m:t>+</m:t>
                </m:r>
                <m:r>
                  <w:rPr>
                    <w:rFonts w:ascii="Cambria Math" w:hAnsi="Cambria Math"/>
                  </w:rPr>
                  <m:t>1</m:t>
                </m:r>
              </m:sup>
            </m:sSup>
          </m:e>
        </m:d>
      </m:oMath>
    </w:p>
    <w:p w14:paraId="2AC31F5B" w14:textId="77777777" w:rsidR="00182329" w:rsidRDefault="005A485F">
      <w:pPr>
        <w:pStyle w:val="a0"/>
      </w:pPr>
      <w:r>
        <w:t xml:space="preserve">                where the </w:t>
      </w:r>
      <m:oMath>
        <m:acc>
          <m:accPr>
            <m:ctrlPr>
              <w:rPr>
                <w:rFonts w:ascii="Cambria Math" w:hAnsi="Cambria Math"/>
              </w:rPr>
            </m:ctrlPr>
          </m:accPr>
          <m:e>
            <m:r>
              <w:rPr>
                <w:rFonts w:ascii="Cambria Math" w:hAnsi="Cambria Math"/>
              </w:rPr>
              <m:t>x</m:t>
            </m:r>
          </m:e>
        </m:acc>
      </m:oMath>
      <w:r>
        <w:t xml:space="preserve"> is the position term of </w:t>
      </w:r>
      <m:oMath>
        <m:acc>
          <m:accPr>
            <m:ctrlPr>
              <w:rPr>
                <w:rFonts w:ascii="Cambria Math" w:hAnsi="Cambria Math"/>
              </w:rPr>
            </m:ctrlPr>
          </m:accPr>
          <m:e>
            <m:r>
              <w:rPr>
                <w:rFonts w:ascii="Cambria Math" w:hAnsi="Cambria Math"/>
              </w:rPr>
              <m:t>X</m:t>
            </m:r>
          </m:e>
        </m:acc>
      </m:oMath>
    </w:p>
    <w:p w14:paraId="1A96A3CD" w14:textId="77777777" w:rsidR="00182329" w:rsidRDefault="005A485F">
      <w:pPr>
        <w:pStyle w:val="a0"/>
      </w:pPr>
      <w:r>
        <w:t xml:space="preserve">                Transfer </w:t>
      </w:r>
      <m:oMath>
        <m:sSup>
          <m:sSupPr>
            <m:ctrlPr>
              <w:rPr>
                <w:rFonts w:ascii="Cambria Math" w:hAnsi="Cambria Math"/>
              </w:rPr>
            </m:ctrlPr>
          </m:sSupPr>
          <m:e>
            <m:r>
              <w:rPr>
                <w:rFonts w:ascii="Cambria Math" w:hAnsi="Cambria Math"/>
              </w:rPr>
              <m:t>​</m:t>
            </m:r>
          </m:e>
          <m:sup>
            <m:r>
              <w:rPr>
                <w:rFonts w:ascii="Cambria Math" w:hAnsi="Cambria Math"/>
              </w:rPr>
              <m:t>w</m:t>
            </m:r>
          </m:sup>
        </m:sSup>
        <m:acc>
          <m:accPr>
            <m:ctrlPr>
              <w:rPr>
                <w:rFonts w:ascii="Cambria Math" w:hAnsi="Cambria Math"/>
              </w:rPr>
            </m:ctrlPr>
          </m:accPr>
          <m:e>
            <m:r>
              <w:rPr>
                <w:rFonts w:ascii="Cambria Math" w:hAnsi="Cambria Math"/>
              </w:rPr>
              <m:t>C</m:t>
            </m:r>
          </m:e>
        </m:acc>
        <m:r>
          <m:rPr>
            <m:sty m:val="p"/>
          </m:rP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l</m:t>
            </m:r>
          </m:sup>
        </m:sSup>
        <m:acc>
          <m:accPr>
            <m:ctrlPr>
              <w:rPr>
                <w:rFonts w:ascii="Cambria Math" w:hAnsi="Cambria Math"/>
              </w:rPr>
            </m:ctrlPr>
          </m:accPr>
          <m:e>
            <m:r>
              <w:rPr>
                <w:rFonts w:ascii="Cambria Math" w:hAnsi="Cambria Math"/>
              </w:rPr>
              <m:t>C</m:t>
            </m:r>
          </m:e>
        </m:acc>
      </m:oMath>
    </w:p>
    <w:p w14:paraId="2016BCBA" w14:textId="77777777" w:rsidR="00182329" w:rsidRDefault="005A485F">
      <w:pPr>
        <w:pStyle w:val="a0"/>
      </w:pPr>
      <w:r>
        <w:lastRenderedPageBreak/>
        <w:t xml:space="preserve">        Anchor Alignment:</w:t>
      </w:r>
    </w:p>
    <w:p w14:paraId="2352E977" w14:textId="77777777" w:rsidR="00182329" w:rsidRDefault="005A485F">
      <w:pPr>
        <w:pStyle w:val="a0"/>
      </w:pPr>
      <w:r>
        <w:t xml:space="preserve">                </w:t>
      </w:r>
      <m:oMath>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t</m:t>
            </m:r>
            <m:r>
              <m:rPr>
                <m:sty m:val="p"/>
              </m:rPr>
              <w:rPr>
                <w:rFonts w:ascii="Cambria Math" w:hAnsi="Cambria Math"/>
              </w:rPr>
              <m:t>+</m:t>
            </m:r>
            <m:r>
              <w:rPr>
                <w:rFonts w:ascii="Cambria Math" w:hAnsi="Cambria Math"/>
              </w:rPr>
              <m:t>1</m:t>
            </m:r>
          </m:sup>
        </m:s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cr m:val="script"/>
                    <m:sty m:val="p"/>
                  </m:rPr>
                  <w:rPr>
                    <w:rFonts w:ascii="Cambria Math" w:hAnsi="Cambria Math"/>
                  </w:rPr>
                  <m:t>F</m:t>
                </m:r>
              </m:e>
            </m:acc>
          </m:e>
          <m:sub>
            <m:r>
              <m:rPr>
                <m:sty m:val="b"/>
              </m:rPr>
              <w:rPr>
                <w:rFonts w:ascii="Cambria Math" w:hAnsi="Cambria Math"/>
              </w:rPr>
              <m:t>A</m:t>
            </m:r>
          </m:sub>
        </m:sSub>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w:rPr>
                        <w:rFonts w:ascii="Cambria Math" w:hAnsi="Cambria Math"/>
                      </w:rPr>
                      <m:t>X</m:t>
                    </m:r>
                  </m:e>
                </m:acc>
              </m:e>
              <m:sup>
                <m:r>
                  <w:rPr>
                    <w:rFonts w:ascii="Cambria Math" w:hAnsi="Cambria Math"/>
                  </w:rPr>
                  <m:t>t</m:t>
                </m:r>
                <m:r>
                  <m:rPr>
                    <m:sty m:val="p"/>
                  </m:rPr>
                  <w:rPr>
                    <w:rFonts w:ascii="Cambria Math" w:hAnsi="Cambria Math"/>
                  </w:rPr>
                  <m:t>+</m:t>
                </m:r>
                <m: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l</m:t>
                </m:r>
              </m:sup>
            </m:sSup>
            <m:sSup>
              <m:sSupPr>
                <m:ctrlPr>
                  <w:rPr>
                    <w:rFonts w:ascii="Cambria Math" w:hAnsi="Cambria Math"/>
                  </w:rPr>
                </m:ctrlPr>
              </m:sSupPr>
              <m:e>
                <m:r>
                  <w:rPr>
                    <w:rFonts w:ascii="Cambria Math" w:hAnsi="Cambria Math"/>
                  </w:rPr>
                  <m:t>C</m:t>
                </m:r>
              </m:e>
              <m:sup>
                <m: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t</m:t>
                </m:r>
                <m:r>
                  <m:rPr>
                    <m:sty m:val="p"/>
                  </m:rPr>
                  <w:rPr>
                    <w:rFonts w:ascii="Cambria Math" w:hAnsi="Cambria Math"/>
                  </w:rPr>
                  <m:t>+</m:t>
                </m:r>
                <m:r>
                  <w:rPr>
                    <w:rFonts w:ascii="Cambria Math" w:hAnsi="Cambria Math"/>
                  </w:rPr>
                  <m:t>1</m:t>
                </m:r>
              </m:sup>
            </m:sSup>
          </m:e>
        </m:d>
      </m:oMath>
    </w:p>
    <w:p w14:paraId="3ED32F0E" w14:textId="77777777" w:rsidR="00182329" w:rsidRDefault="005A485F">
      <w:pPr>
        <w:pStyle w:val="a0"/>
      </w:pPr>
      <w:r>
        <w:t xml:space="preserve">        Add </w:t>
      </w:r>
      <m:oMath>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t</m:t>
            </m:r>
            <m:r>
              <m:rPr>
                <m:sty m:val="p"/>
              </m:rPr>
              <w:rPr>
                <w:rFonts w:ascii="Cambria Math" w:hAnsi="Cambria Math"/>
              </w:rPr>
              <m:t>+</m:t>
            </m:r>
            <m: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l</m:t>
            </m:r>
          </m:sup>
        </m:sSup>
        <m:sSup>
          <m:sSupPr>
            <m:ctrlPr>
              <w:rPr>
                <w:rFonts w:ascii="Cambria Math" w:hAnsi="Cambria Math"/>
              </w:rPr>
            </m:ctrlPr>
          </m:sSupPr>
          <m:e>
            <m:acc>
              <m:accPr>
                <m:ctrlPr>
                  <w:rPr>
                    <w:rFonts w:ascii="Cambria Math" w:hAnsi="Cambria Math"/>
                  </w:rPr>
                </m:ctrlPr>
              </m:accPr>
              <m:e>
                <m:r>
                  <w:rPr>
                    <w:rFonts w:ascii="Cambria Math" w:hAnsi="Cambria Math"/>
                  </w:rPr>
                  <m:t>C</m:t>
                </m:r>
              </m:e>
            </m:acc>
          </m:e>
          <m:sup>
            <m:r>
              <w:rPr>
                <w:rFonts w:ascii="Cambria Math" w:hAnsi="Cambria Math"/>
              </w:rPr>
              <m:t>t</m:t>
            </m:r>
            <m:r>
              <m:rPr>
                <m:sty m:val="p"/>
              </m:rPr>
              <w:rPr>
                <w:rFonts w:ascii="Cambria Math" w:hAnsi="Cambria Math"/>
              </w:rPr>
              <m:t>+</m:t>
            </m:r>
            <m:r>
              <w:rPr>
                <w:rFonts w:ascii="Cambria Math" w:hAnsi="Cambria Math"/>
              </w:rPr>
              <m:t>1</m:t>
            </m:r>
          </m:sup>
        </m:sSup>
      </m:oMath>
      <w:r>
        <w:t xml:space="preserve"> to </w:t>
      </w:r>
      <m:oMath>
        <m:r>
          <m:rPr>
            <m:scr m:val="script"/>
            <m:sty m:val="p"/>
          </m:rPr>
          <w:rPr>
            <w:rFonts w:ascii="Cambria Math" w:hAnsi="Cambria Math"/>
          </w:rPr>
          <m:t>X</m:t>
        </m:r>
        <m:r>
          <m:rPr>
            <m:sty m:val="p"/>
          </m:rPr>
          <w:rPr>
            <w:rFonts w:ascii="Cambria Math" w:hAnsi="Cambria Math"/>
          </w:rPr>
          <m:t>,</m:t>
        </m:r>
        <m:r>
          <m:rPr>
            <m:scr m:val="script"/>
            <m:sty m:val="p"/>
          </m:rPr>
          <w:rPr>
            <w:rFonts w:ascii="Cambria Math" w:hAnsi="Cambria Math"/>
          </w:rPr>
          <m:t>C</m:t>
        </m:r>
      </m:oMath>
    </w:p>
    <w:p w14:paraId="46C10819" w14:textId="77777777" w:rsidR="00182329" w:rsidRDefault="005A485F">
      <w:pPr>
        <w:pStyle w:val="a0"/>
      </w:pPr>
      <w:r>
        <w:t>end for</w:t>
      </w:r>
    </w:p>
    <w:p w14:paraId="76608304" w14:textId="77777777" w:rsidR="00182329" w:rsidRDefault="005A485F">
      <w:r>
        <w:pict w14:anchorId="05D61F8B">
          <v:rect id="_x0000_i1026" style="width:0;height:1.5pt" o:hralign="center" o:hrstd="t" o:hr="t"/>
        </w:pict>
      </w:r>
    </w:p>
    <w:p w14:paraId="6F8F2BC8" w14:textId="77777777" w:rsidR="00182329" w:rsidRDefault="005A485F">
      <w:pPr>
        <w:pStyle w:val="FirstParagraph"/>
      </w:pPr>
      <w:r>
        <w:t xml:space="preserve">As shown in equation 2 and equation 3, we compute the correlation matrix </w:t>
      </w:r>
      <m:oMath>
        <m:r>
          <m:rPr>
            <m:scr m:val="script"/>
            <m:sty m:val="p"/>
          </m:rPr>
          <w:rPr>
            <w:rFonts w:ascii="Cambria Math" w:hAnsi="Cambria Math"/>
          </w:rPr>
          <m:t>M</m:t>
        </m:r>
      </m:oMath>
      <w:r>
        <w:t xml:space="preserve"> between the point clusters based on the transformation coordinates </w:t>
      </w:r>
      <m:oMath>
        <m:r>
          <m:rPr>
            <m:scr m:val="script"/>
            <m:sty m:val="p"/>
          </m:rPr>
          <w:rPr>
            <w:rFonts w:ascii="Cambria Math" w:hAnsi="Cambria Math"/>
          </w:rPr>
          <m:t>X</m:t>
        </m:r>
      </m:oMath>
      <w:r>
        <w:t xml:space="preserve"> . The distance is calculated as the Euclidean distance between positions and the geodesic distance between orie</w:t>
      </w:r>
      <w:r>
        <w:t xml:space="preserve">ntations. Here, </w:t>
      </w:r>
      <m:oMath>
        <m:r>
          <w:rPr>
            <w:rFonts w:ascii="Cambria Math" w:hAnsi="Cambria Math"/>
          </w:rPr>
          <m:t>α</m:t>
        </m:r>
      </m:oMath>
      <w:r>
        <w:t xml:space="preserve"> is a scaling parameter automatically calculated from the bounding box of the point cloud. The result is normalized to a range between 0 and 1 to facilitate alignment across multiple sequences.</w:t>
      </w:r>
    </w:p>
    <w:p w14:paraId="628F9742" w14:textId="77777777" w:rsidR="00182329" w:rsidRDefault="005A485F">
      <w:pPr>
        <w:pStyle w:val="a0"/>
        <w:rPr>
          <w:lang w:eastAsia="zh-CN"/>
        </w:rPr>
      </w:pPr>
      <w:r>
        <w:rPr>
          <w:rFonts w:hint="eastAsia"/>
          <w:lang w:eastAsia="zh-CN"/>
        </w:rPr>
        <w:t>如方程</w:t>
      </w:r>
      <w:r>
        <w:rPr>
          <w:rFonts w:hint="eastAsia"/>
          <w:lang w:eastAsia="zh-CN"/>
        </w:rPr>
        <w:t>2</w:t>
      </w:r>
      <w:r>
        <w:rPr>
          <w:rFonts w:hint="eastAsia"/>
          <w:lang w:eastAsia="zh-CN"/>
        </w:rPr>
        <w:t>和方程</w:t>
      </w:r>
      <w:r>
        <w:rPr>
          <w:rFonts w:hint="eastAsia"/>
          <w:lang w:eastAsia="zh-CN"/>
        </w:rPr>
        <w:t>3</w:t>
      </w:r>
      <w:r>
        <w:rPr>
          <w:rFonts w:hint="eastAsia"/>
          <w:lang w:eastAsia="zh-CN"/>
        </w:rPr>
        <w:t>所示，我们基于变换坐标</w:t>
      </w:r>
      <w:r>
        <w:rPr>
          <w:lang w:eastAsia="zh-CN"/>
        </w:rPr>
        <w:t xml:space="preserve"> </w:t>
      </w:r>
      <m:oMath>
        <m:r>
          <m:rPr>
            <m:scr m:val="script"/>
            <m:sty m:val="p"/>
          </m:rPr>
          <w:rPr>
            <w:rFonts w:ascii="Cambria Math" w:hAnsi="Cambria Math"/>
            <w:lang w:eastAsia="zh-CN"/>
          </w:rPr>
          <m:t>X</m:t>
        </m:r>
      </m:oMath>
      <w:r>
        <w:rPr>
          <w:lang w:eastAsia="zh-CN"/>
        </w:rPr>
        <w:t xml:space="preserve"> </w:t>
      </w:r>
      <w:r>
        <w:rPr>
          <w:rFonts w:hint="eastAsia"/>
          <w:lang w:eastAsia="zh-CN"/>
        </w:rPr>
        <w:t>计算点集群之间的相关矩阵</w:t>
      </w:r>
      <w:r>
        <w:rPr>
          <w:lang w:eastAsia="zh-CN"/>
        </w:rPr>
        <w:t xml:space="preserve"> </w:t>
      </w:r>
      <m:oMath>
        <m:r>
          <m:rPr>
            <m:scr m:val="script"/>
            <m:sty m:val="p"/>
          </m:rPr>
          <w:rPr>
            <w:rFonts w:ascii="Cambria Math" w:hAnsi="Cambria Math"/>
            <w:lang w:eastAsia="zh-CN"/>
          </w:rPr>
          <m:t>M</m:t>
        </m:r>
      </m:oMath>
      <w:r>
        <w:rPr>
          <w:lang w:eastAsia="zh-CN"/>
        </w:rPr>
        <w:t xml:space="preserve"> </w:t>
      </w:r>
      <w:r>
        <w:rPr>
          <w:rFonts w:hint="eastAsia"/>
          <w:lang w:eastAsia="zh-CN"/>
        </w:rPr>
        <w:t>。距离计算为</w:t>
      </w:r>
      <w:r>
        <w:rPr>
          <w:rFonts w:hint="eastAsia"/>
          <w:lang w:eastAsia="zh-CN"/>
        </w:rPr>
        <w:t>位置之间的欧几里</w:t>
      </w:r>
      <w:proofErr w:type="gramStart"/>
      <w:r>
        <w:rPr>
          <w:rFonts w:hint="eastAsia"/>
          <w:lang w:eastAsia="zh-CN"/>
        </w:rPr>
        <w:t>得距离</w:t>
      </w:r>
      <w:proofErr w:type="gramEnd"/>
      <w:r>
        <w:rPr>
          <w:rFonts w:hint="eastAsia"/>
          <w:lang w:eastAsia="zh-CN"/>
        </w:rPr>
        <w:t>和方向之间的测地距离。这里，</w:t>
      </w:r>
      <w:r>
        <w:rPr>
          <w:lang w:eastAsia="zh-CN"/>
        </w:rPr>
        <w:t xml:space="preserve"> </w:t>
      </w:r>
      <m:oMath>
        <m:r>
          <w:rPr>
            <w:rFonts w:ascii="Cambria Math" w:hAnsi="Cambria Math"/>
            <w:lang w:eastAsia="zh-CN"/>
          </w:rPr>
          <m:t>α</m:t>
        </m:r>
      </m:oMath>
      <w:r>
        <w:rPr>
          <w:lang w:eastAsia="zh-CN"/>
        </w:rPr>
        <w:t xml:space="preserve"> </w:t>
      </w:r>
      <w:r>
        <w:rPr>
          <w:rFonts w:hint="eastAsia"/>
          <w:lang w:eastAsia="zh-CN"/>
        </w:rPr>
        <w:t>是从点云的边界框自动计算的缩放参数。结果归一化到</w:t>
      </w:r>
      <w:r>
        <w:rPr>
          <w:rFonts w:hint="eastAsia"/>
          <w:lang w:eastAsia="zh-CN"/>
        </w:rPr>
        <w:t>0</w:t>
      </w:r>
      <w:r>
        <w:rPr>
          <w:rFonts w:hint="eastAsia"/>
          <w:lang w:eastAsia="zh-CN"/>
        </w:rPr>
        <w:t>到</w:t>
      </w:r>
      <w:r>
        <w:rPr>
          <w:rFonts w:hint="eastAsia"/>
          <w:lang w:eastAsia="zh-CN"/>
        </w:rPr>
        <w:t>1</w:t>
      </w:r>
      <w:r>
        <w:rPr>
          <w:rFonts w:hint="eastAsia"/>
          <w:lang w:eastAsia="zh-CN"/>
        </w:rPr>
        <w:t>之间，以便于跨多个序列的对齐。</w:t>
      </w:r>
    </w:p>
    <w:p w14:paraId="39AAA5B4" w14:textId="77777777" w:rsidR="00182329" w:rsidRDefault="005A485F">
      <w:pPr>
        <w:pStyle w:val="a0"/>
      </w:pPr>
      <m:oMathPara>
        <m:oMathParaPr>
          <m:jc m:val="center"/>
        </m:oMathParaPr>
        <m:oMath>
          <m:r>
            <w:rPr>
              <w:rFonts w:ascii="Cambria Math" w:hAnsi="Cambria Math"/>
            </w:rPr>
            <m:t>ρ</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m:t>
                  </m:r>
                </m:e>
              </m:d>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T</m:t>
                  </m:r>
                </m:sup>
                <m:e>
                  <m:r>
                    <m:rPr>
                      <m:scr m:val="script"/>
                      <m:sty m:val="p"/>
                    </m:rPr>
                    <w:rPr>
                      <w:rFonts w:ascii="Cambria Math" w:hAnsi="Cambria Math"/>
                    </w:rPr>
                    <m:t>D</m:t>
                  </m:r>
                </m:e>
              </m:nary>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t</m:t>
                      </m:r>
                    </m:sup>
                  </m:sSubSup>
                </m:e>
              </m:d>
            </m:num>
            <m:den>
              <m:limLow>
                <m:limLowPr>
                  <m:ctrlPr>
                    <w:rPr>
                      <w:rFonts w:ascii="Cambria Math" w:hAnsi="Cambria Math"/>
                    </w:rPr>
                  </m:ctrlPr>
                </m:limLowPr>
                <m:e>
                  <m:r>
                    <m:rPr>
                      <m:sty m:val="p"/>
                    </m:rPr>
                    <w:rPr>
                      <w:rFonts w:ascii="Cambria Math" w:hAnsi="Cambria Math"/>
                    </w:rPr>
                    <m:t>max</m:t>
                  </m:r>
                </m:e>
                <m:lim>
                  <m:r>
                    <w:rPr>
                      <w:rFonts w:ascii="Cambria Math" w:hAnsi="Cambria Math"/>
                    </w:rPr>
                    <m:t>i</m:t>
                  </m:r>
                  <m:r>
                    <m:rPr>
                      <m:sty m:val="p"/>
                    </m:rPr>
                    <w:rPr>
                      <w:rFonts w:ascii="Cambria Math" w:hAnsi="Cambria Math"/>
                    </w:rPr>
                    <m:t>,</m:t>
                  </m:r>
                  <m:r>
                    <w:rPr>
                      <w:rFonts w:ascii="Cambria Math" w:hAnsi="Cambria Math"/>
                    </w:rPr>
                    <m:t>j</m:t>
                  </m:r>
                </m:lim>
              </m:limLow>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T</m:t>
                  </m:r>
                </m:sup>
                <m:e>
                  <m:r>
                    <m:rPr>
                      <m:scr m:val="script"/>
                      <m:sty m:val="p"/>
                    </m:rPr>
                    <w:rPr>
                      <w:rFonts w:ascii="Cambria Math" w:hAnsi="Cambria Math"/>
                    </w:rPr>
                    <m:t>D</m:t>
                  </m:r>
                </m:e>
              </m:nary>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t</m:t>
                      </m:r>
                    </m:sup>
                  </m:sSubSup>
                </m:e>
              </m:d>
            </m:den>
          </m:f>
          <m:r>
            <w:rPr>
              <w:rFonts w:ascii="Cambria Math" w:hAnsi="Cambria Math"/>
            </w:rPr>
            <m:t>  </m:t>
          </m:r>
          <m:r>
            <m:rPr>
              <m:nor/>
            </m:rPr>
            <m:t>(2)</m:t>
          </m:r>
        </m:oMath>
      </m:oMathPara>
    </w:p>
    <w:p w14:paraId="62A3C55A" w14:textId="77777777" w:rsidR="00182329" w:rsidRDefault="005A485F">
      <w:pPr>
        <w:pStyle w:val="FirstParagraph"/>
      </w:pPr>
      <m:oMathPara>
        <m:oMathParaPr>
          <m:jc m:val="center"/>
        </m:oMathParaPr>
        <m:oMath>
          <m:r>
            <m:rPr>
              <m:scr m:val="script"/>
              <m:sty m:val="p"/>
            </m:rPr>
            <w:rPr>
              <w:rFonts w:ascii="Cambria Math" w:hAnsi="Cambria Math"/>
            </w:rPr>
            <m:t>D</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t</m:t>
                  </m:r>
                </m:sup>
              </m:sSubSup>
            </m:e>
          </m:d>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m:rPr>
                  <m:sty m:val="b"/>
                </m:rPr>
                <w:rPr>
                  <w:rFonts w:ascii="Cambria Math" w:hAnsi="Cambria Math"/>
                </w:rPr>
                <m:t>d</m:t>
              </m:r>
            </m:e>
            <m:sub>
              <m:r>
                <m:rPr>
                  <m:nor/>
                </m:rPr>
                <m:t xml:space="preserve"> Euc </m:t>
              </m:r>
            </m:sub>
          </m:sSub>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t</m:t>
                  </m:r>
                </m:sup>
              </m:sSubSup>
            </m:e>
          </m:d>
          <m:r>
            <m:rPr>
              <m:sty m:val="p"/>
            </m:rPr>
            <w:rPr>
              <w:rFonts w:ascii="Cambria Math" w:hAnsi="Cambria Math"/>
            </w:rPr>
            <m:t>+</m:t>
          </m:r>
          <m:sSub>
            <m:sSubPr>
              <m:ctrlPr>
                <w:rPr>
                  <w:rFonts w:ascii="Cambria Math" w:hAnsi="Cambria Math"/>
                </w:rPr>
              </m:ctrlPr>
            </m:sSubPr>
            <m:e>
              <m:r>
                <m:rPr>
                  <m:sty m:val="b"/>
                </m:rPr>
                <w:rPr>
                  <w:rFonts w:ascii="Cambria Math" w:hAnsi="Cambria Math"/>
                </w:rPr>
                <m:t>d</m:t>
              </m:r>
            </m:e>
            <m:sub>
              <m:r>
                <m:rPr>
                  <m:nor/>
                </m:rPr>
                <m:t xml:space="preserve"> Geo </m:t>
              </m:r>
            </m:sub>
          </m:sSub>
          <m:d>
            <m:dPr>
              <m:ctrlPr>
                <w:rPr>
                  <w:rFonts w:ascii="Cambria Math" w:hAnsi="Cambria Math"/>
                </w:rPr>
              </m:ctrlPr>
            </m:dPr>
            <m:e>
              <m:sSubSup>
                <m:sSubSupPr>
                  <m:ctrlPr>
                    <w:rPr>
                      <w:rFonts w:ascii="Cambria Math" w:hAnsi="Cambria Math"/>
                    </w:rPr>
                  </m:ctrlPr>
                </m:sSubSupPr>
                <m:e>
                  <m:r>
                    <w:rPr>
                      <w:rFonts w:ascii="Cambria Math" w:hAnsi="Cambria Math"/>
                    </w:rPr>
                    <m:t>q</m:t>
                  </m:r>
                </m:e>
                <m:sub>
                  <m:r>
                    <w:rPr>
                      <w:rFonts w:ascii="Cambria Math" w:hAnsi="Cambria Math"/>
                    </w:rPr>
                    <m:t>i</m:t>
                  </m:r>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j</m:t>
                  </m:r>
                </m:sub>
                <m:sup>
                  <m:r>
                    <w:rPr>
                      <w:rFonts w:ascii="Cambria Math" w:hAnsi="Cambria Math"/>
                    </w:rPr>
                    <m:t>t</m:t>
                  </m:r>
                </m:sup>
              </m:sSubSup>
            </m:e>
          </m:d>
          <m:r>
            <w:rPr>
              <w:rFonts w:ascii="Cambria Math" w:hAnsi="Cambria Math"/>
            </w:rPr>
            <m:t>  </m:t>
          </m:r>
          <m:r>
            <m:rPr>
              <m:nor/>
            </m:rPr>
            <m:t>(3)</m:t>
          </m:r>
        </m:oMath>
      </m:oMathPara>
    </w:p>
    <w:p w14:paraId="3FD6FB2A" w14:textId="77777777" w:rsidR="00182329" w:rsidRDefault="005A485F">
      <w:pPr>
        <w:pStyle w:val="FirstParagraph"/>
      </w:pPr>
      <w:r>
        <w:t xml:space="preserve">Clusters with highly correlated coordinate sequences (indicating minimal pose differences) are grouped into the same moving parts. We then merge the point clusters within each moving part to form the predicted links </w:t>
      </w:r>
      <m:oMath>
        <m:acc>
          <m:accPr>
            <m:ctrlPr>
              <w:rPr>
                <w:rFonts w:ascii="Cambria Math" w:hAnsi="Cambria Math"/>
              </w:rPr>
            </m:ctrlPr>
          </m:accPr>
          <m:e>
            <m:r>
              <m:rPr>
                <m:scr m:val="script"/>
                <m:sty m:val="p"/>
              </m:rPr>
              <w:rPr>
                <w:rFonts w:ascii="Cambria Math" w:hAnsi="Cambria Math"/>
              </w:rPr>
              <m:t>L</m:t>
            </m:r>
          </m:e>
        </m:acc>
      </m:oMath>
      <w:r>
        <w:t xml:space="preserve"> , which represent sets of point clouds</w:t>
      </w:r>
      <w:r>
        <w:t xml:space="preserve"> that capture the shape of the robot links.</w:t>
      </w:r>
    </w:p>
    <w:p w14:paraId="356E628F" w14:textId="77777777" w:rsidR="00182329" w:rsidRDefault="005A485F">
      <w:pPr>
        <w:pStyle w:val="a0"/>
        <w:rPr>
          <w:lang w:eastAsia="zh-CN"/>
        </w:rPr>
      </w:pPr>
      <w:r>
        <w:rPr>
          <w:rFonts w:hint="eastAsia"/>
          <w:lang w:eastAsia="zh-CN"/>
        </w:rPr>
        <w:t>具有高度相关坐标序列</w:t>
      </w:r>
      <w:r>
        <w:rPr>
          <w:rFonts w:hint="eastAsia"/>
          <w:lang w:eastAsia="zh-CN"/>
        </w:rPr>
        <w:t>(</w:t>
      </w:r>
      <w:r>
        <w:rPr>
          <w:rFonts w:hint="eastAsia"/>
          <w:lang w:eastAsia="zh-CN"/>
        </w:rPr>
        <w:t>表示最小姿态差异</w:t>
      </w:r>
      <w:r>
        <w:rPr>
          <w:rFonts w:hint="eastAsia"/>
          <w:lang w:eastAsia="zh-CN"/>
        </w:rPr>
        <w:t>)</w:t>
      </w:r>
      <w:r>
        <w:rPr>
          <w:rFonts w:hint="eastAsia"/>
          <w:lang w:eastAsia="zh-CN"/>
        </w:rPr>
        <w:t>的集群被分组到相同的运动部分中。然后我们合并每个运动部分内的点集群以形成预测链接</w:t>
      </w:r>
      <w:r>
        <w:rPr>
          <w:lang w:eastAsia="zh-CN"/>
        </w:rPr>
        <w:t xml:space="preserve"> </w:t>
      </w:r>
      <m:oMath>
        <m:acc>
          <m:accPr>
            <m:ctrlPr>
              <w:rPr>
                <w:rFonts w:ascii="Cambria Math" w:hAnsi="Cambria Math"/>
              </w:rPr>
            </m:ctrlPr>
          </m:accPr>
          <m:e>
            <m:r>
              <m:rPr>
                <m:scr m:val="script"/>
                <m:sty m:val="p"/>
              </m:rPr>
              <w:rPr>
                <w:rFonts w:ascii="Cambria Math" w:hAnsi="Cambria Math"/>
                <w:lang w:eastAsia="zh-CN"/>
              </w:rPr>
              <m:t>L</m:t>
            </m:r>
          </m:e>
        </m:acc>
      </m:oMath>
      <w:r>
        <w:rPr>
          <w:lang w:eastAsia="zh-CN"/>
        </w:rPr>
        <w:t xml:space="preserve"> </w:t>
      </w:r>
      <w:r>
        <w:rPr>
          <w:rFonts w:hint="eastAsia"/>
          <w:lang w:eastAsia="zh-CN"/>
        </w:rPr>
        <w:t>，这些链接表示捕捉机器人链接形状的点云集。</w:t>
      </w:r>
    </w:p>
    <w:p w14:paraId="66C7DBCB" w14:textId="77777777" w:rsidR="00182329" w:rsidRDefault="005A485F">
      <w:pPr>
        <w:pStyle w:val="a0"/>
      </w:pPr>
      <w:r>
        <w:rPr>
          <w:noProof/>
        </w:rPr>
        <w:drawing>
          <wp:inline distT="0" distB="0" distL="0" distR="0" wp14:anchorId="0284D1CB" wp14:editId="3C71185C">
            <wp:extent cx="2743200" cy="1486229"/>
            <wp:effectExtent l="0" t="0" r="0" b="0"/>
            <wp:docPr id="44" name="Picture" descr="image"/>
            <wp:cNvGraphicFramePr/>
            <a:graphic xmlns:a="http://schemas.openxmlformats.org/drawingml/2006/main">
              <a:graphicData uri="http://schemas.openxmlformats.org/drawingml/2006/picture">
                <pic:pic xmlns:pic="http://schemas.openxmlformats.org/drawingml/2006/picture">
                  <pic:nvPicPr>
                    <pic:cNvPr id="45" name="Picture" descr="images/0195b235-7268-7b4b-8c99-b2f45f9668df_4_167_203_694_376_0.jpg"/>
                    <pic:cNvPicPr>
                      <a:picLocks noChangeAspect="1" noChangeArrowheads="1"/>
                    </pic:cNvPicPr>
                  </pic:nvPicPr>
                  <pic:blipFill>
                    <a:blip r:embed="rId8"/>
                    <a:stretch>
                      <a:fillRect/>
                    </a:stretch>
                  </pic:blipFill>
                  <pic:spPr bwMode="auto">
                    <a:xfrm>
                      <a:off x="0" y="0"/>
                      <a:ext cx="2743200" cy="1486229"/>
                    </a:xfrm>
                    <a:prstGeom prst="rect">
                      <a:avLst/>
                    </a:prstGeom>
                    <a:noFill/>
                    <a:ln w="9525">
                      <a:noFill/>
                      <a:headEnd/>
                      <a:tailEnd/>
                    </a:ln>
                  </pic:spPr>
                </pic:pic>
              </a:graphicData>
            </a:graphic>
          </wp:inline>
        </w:drawing>
      </w:r>
    </w:p>
    <w:p w14:paraId="1C47DE67" w14:textId="77777777" w:rsidR="00182329" w:rsidRDefault="005A485F">
      <w:pPr>
        <w:pStyle w:val="a0"/>
      </w:pPr>
      <w:r>
        <w:t xml:space="preserve">                       </w:t>
      </w:r>
    </w:p>
    <w:p w14:paraId="0C2BDF3A" w14:textId="77777777" w:rsidR="00182329" w:rsidRDefault="005A485F">
      <w:pPr>
        <w:pStyle w:val="a0"/>
      </w:pPr>
      <w:r>
        <w:lastRenderedPageBreak/>
        <w:t xml:space="preserve">Figure 4. Topology Inference. We infer the robot’s body topology by merging the result of the MST algorithm on position terms </w:t>
      </w:r>
      <m:oMath>
        <m:r>
          <w:rPr>
            <w:rFonts w:ascii="Cambria Math" w:hAnsi="Cambria Math"/>
          </w:rPr>
          <m:t>x</m:t>
        </m:r>
      </m:oMath>
      <w:r>
        <w:t xml:space="preserve"> and the segmented point clusters. In the segmentation graph, the nodes represent the center positions of the clusters; the edge</w:t>
      </w:r>
      <w:r>
        <w:t>s represent the motion correlated between the connected nodes.</w:t>
      </w:r>
    </w:p>
    <w:p w14:paraId="0A1F6454" w14:textId="77777777" w:rsidR="00182329" w:rsidRDefault="005A485F">
      <w:pPr>
        <w:pStyle w:val="a0"/>
        <w:rPr>
          <w:lang w:eastAsia="zh-CN"/>
        </w:rPr>
      </w:pPr>
      <w:r>
        <w:rPr>
          <w:rFonts w:hint="eastAsia"/>
          <w:lang w:eastAsia="zh-CN"/>
        </w:rPr>
        <w:t>图</w:t>
      </w:r>
      <w:r>
        <w:rPr>
          <w:rFonts w:hint="eastAsia"/>
          <w:lang w:eastAsia="zh-CN"/>
        </w:rPr>
        <w:t>4.</w:t>
      </w:r>
      <w:r>
        <w:rPr>
          <w:lang w:eastAsia="zh-CN"/>
        </w:rPr>
        <w:t xml:space="preserve"> </w:t>
      </w:r>
      <w:r>
        <w:rPr>
          <w:rFonts w:hint="eastAsia"/>
          <w:lang w:eastAsia="zh-CN"/>
        </w:rPr>
        <w:t>拓扑推断。我们通过合并位置项</w:t>
      </w:r>
      <w:r>
        <w:rPr>
          <w:lang w:eastAsia="zh-CN"/>
        </w:rPr>
        <w:t xml:space="preserve"> </w:t>
      </w:r>
      <m:oMath>
        <m:r>
          <w:rPr>
            <w:rFonts w:ascii="Cambria Math" w:hAnsi="Cambria Math"/>
            <w:lang w:eastAsia="zh-CN"/>
          </w:rPr>
          <m:t>x</m:t>
        </m:r>
      </m:oMath>
      <w:r>
        <w:rPr>
          <w:lang w:eastAsia="zh-CN"/>
        </w:rPr>
        <w:t xml:space="preserve"> </w:t>
      </w:r>
      <w:r>
        <w:rPr>
          <w:rFonts w:hint="eastAsia"/>
          <w:lang w:eastAsia="zh-CN"/>
        </w:rPr>
        <w:t>上的</w:t>
      </w:r>
      <w:r>
        <w:rPr>
          <w:rFonts w:hint="eastAsia"/>
          <w:lang w:eastAsia="zh-CN"/>
        </w:rPr>
        <w:t>MST</w:t>
      </w:r>
      <w:r>
        <w:rPr>
          <w:rFonts w:hint="eastAsia"/>
          <w:lang w:eastAsia="zh-CN"/>
        </w:rPr>
        <w:t>算法结果和分割的点集群来推断机器人的身体拓扑。在分割图中，节点表示集群的中心位置；</w:t>
      </w:r>
      <w:proofErr w:type="gramStart"/>
      <w:r>
        <w:rPr>
          <w:rFonts w:hint="eastAsia"/>
          <w:lang w:eastAsia="zh-CN"/>
        </w:rPr>
        <w:t>边表示</w:t>
      </w:r>
      <w:proofErr w:type="gramEnd"/>
      <w:r>
        <w:rPr>
          <w:rFonts w:hint="eastAsia"/>
          <w:lang w:eastAsia="zh-CN"/>
        </w:rPr>
        <w:t>连接节点之间的运动相关性。</w:t>
      </w:r>
    </w:p>
    <w:p w14:paraId="71589D17" w14:textId="77777777" w:rsidR="00182329" w:rsidRDefault="005A485F">
      <w:pPr>
        <w:pStyle w:val="a0"/>
      </w:pPr>
      <w:r>
        <w:t>We use the Silhouette Score method [44] to determine the optimal number of segments based on the Motion Corr</w:t>
      </w:r>
      <w:r>
        <w:t>elation Matrix.</w:t>
      </w:r>
    </w:p>
    <w:p w14:paraId="6F8F6C7F" w14:textId="77777777" w:rsidR="00182329" w:rsidRDefault="005A485F">
      <w:pPr>
        <w:pStyle w:val="a0"/>
        <w:rPr>
          <w:lang w:eastAsia="zh-CN"/>
        </w:rPr>
      </w:pPr>
      <w:r>
        <w:rPr>
          <w:rFonts w:hint="eastAsia"/>
          <w:lang w:eastAsia="zh-CN"/>
        </w:rPr>
        <w:t>我们使用轮廓评分方法</w:t>
      </w:r>
      <w:r>
        <w:rPr>
          <w:rFonts w:hint="eastAsia"/>
          <w:lang w:eastAsia="zh-CN"/>
        </w:rPr>
        <w:t>[44]</w:t>
      </w:r>
      <w:r>
        <w:rPr>
          <w:rFonts w:hint="eastAsia"/>
          <w:lang w:eastAsia="zh-CN"/>
        </w:rPr>
        <w:t>基于运动相关矩阵确定最佳分割数量。</w:t>
      </w:r>
    </w:p>
    <w:p w14:paraId="6C4228C3" w14:textId="77777777" w:rsidR="00182329" w:rsidRDefault="005A485F">
      <w:pPr>
        <w:pStyle w:val="1"/>
      </w:pPr>
      <w:bookmarkStart w:id="14" w:name="topology-inference"/>
      <w:r>
        <w:t>3.3. Topology Inference</w:t>
      </w:r>
    </w:p>
    <w:p w14:paraId="4122BEF2" w14:textId="77777777" w:rsidR="00182329" w:rsidRDefault="005A485F">
      <w:pPr>
        <w:pStyle w:val="1"/>
      </w:pPr>
      <w:bookmarkStart w:id="15" w:name="拓扑推断"/>
      <w:bookmarkEnd w:id="14"/>
      <w:r>
        <w:t xml:space="preserve">3.3. </w:t>
      </w:r>
      <w:r>
        <w:rPr>
          <w:rFonts w:hint="eastAsia"/>
        </w:rPr>
        <w:t>拓扑推断</w:t>
      </w:r>
    </w:p>
    <w:bookmarkEnd w:id="15"/>
    <w:p w14:paraId="6D04185D" w14:textId="77777777" w:rsidR="00182329" w:rsidRDefault="005A485F">
      <w:pPr>
        <w:pStyle w:val="FirstParagraph"/>
      </w:pPr>
      <w:r>
        <w:t>We infer the body topology based on two graphs, 1). the segmented point clusters, which we represented as clusters index and the edges between the clusters, and 2). The minim</w:t>
      </w:r>
      <w:r>
        <w:t>um spanning tree is conditioned on the accumulated position distance between the point clusters. We demonstrate the process in Figure 4, and detailed algorithm in Appendix. The MST algorithm is applied to the point clusters, where the weight of each edge i</w:t>
      </w:r>
      <w:r>
        <w:t xml:space="preserve">s determined by the accumulated position distance between the point clusters. We search the edges in the MST that connect the point clusters from different moving parts, which represent the connections between the robot links. The resulting graph </w:t>
      </w:r>
      <m:oMath>
        <m:r>
          <m:rPr>
            <m:scr m:val="script"/>
            <m:sty m:val="p"/>
          </m:rPr>
          <w:rPr>
            <w:rFonts w:ascii="Cambria Math" w:hAnsi="Cambria Math"/>
          </w:rPr>
          <m:t>G</m:t>
        </m:r>
        <m:r>
          <m:rPr>
            <m:sty m:val="p"/>
          </m:rPr>
          <w:rPr>
            <w:rFonts w:ascii="Cambria Math" w:hAnsi="Cambria Math"/>
          </w:rPr>
          <m:t>=</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E</m:t>
            </m:r>
          </m:e>
        </m:d>
      </m:oMath>
      <w:r>
        <w:t xml:space="preserve"> </w:t>
      </w:r>
      <w:r>
        <w:t>represents the body topology of the robot, with the nodes as the link index and the edges as the connections between the links.</w:t>
      </w:r>
    </w:p>
    <w:p w14:paraId="51278871" w14:textId="77777777" w:rsidR="00182329" w:rsidRDefault="005A485F">
      <w:pPr>
        <w:pStyle w:val="a0"/>
        <w:rPr>
          <w:lang w:eastAsia="zh-CN"/>
        </w:rPr>
      </w:pPr>
      <w:r>
        <w:rPr>
          <w:rFonts w:hint="eastAsia"/>
          <w:lang w:eastAsia="zh-CN"/>
        </w:rPr>
        <w:t>我们基于两个图推断身体拓扑，</w:t>
      </w:r>
      <w:r>
        <w:rPr>
          <w:rFonts w:hint="eastAsia"/>
          <w:lang w:eastAsia="zh-CN"/>
        </w:rPr>
        <w:t>1).</w:t>
      </w:r>
      <w:r>
        <w:rPr>
          <w:lang w:eastAsia="zh-CN"/>
        </w:rPr>
        <w:t xml:space="preserve"> </w:t>
      </w:r>
      <w:r>
        <w:rPr>
          <w:rFonts w:hint="eastAsia"/>
          <w:lang w:eastAsia="zh-CN"/>
        </w:rPr>
        <w:t>分割的点集群，我们表示为集群索引和集群之间的边，以及</w:t>
      </w:r>
      <w:r>
        <w:rPr>
          <w:rFonts w:hint="eastAsia"/>
          <w:lang w:eastAsia="zh-CN"/>
        </w:rPr>
        <w:t>2).</w:t>
      </w:r>
      <w:r>
        <w:rPr>
          <w:lang w:eastAsia="zh-CN"/>
        </w:rPr>
        <w:t xml:space="preserve"> </w:t>
      </w:r>
      <w:r>
        <w:rPr>
          <w:rFonts w:hint="eastAsia"/>
          <w:lang w:eastAsia="zh-CN"/>
        </w:rPr>
        <w:t>最小生成树基于点集群之间的累积位置距离。我们在图</w:t>
      </w:r>
      <w:r>
        <w:rPr>
          <w:rFonts w:hint="eastAsia"/>
          <w:lang w:eastAsia="zh-CN"/>
        </w:rPr>
        <w:t>4</w:t>
      </w:r>
      <w:r>
        <w:rPr>
          <w:rFonts w:hint="eastAsia"/>
          <w:lang w:eastAsia="zh-CN"/>
        </w:rPr>
        <w:t>中展示了该过程，并在附录中详细描述了算法。</w:t>
      </w:r>
      <w:r>
        <w:rPr>
          <w:rFonts w:hint="eastAsia"/>
          <w:lang w:eastAsia="zh-CN"/>
        </w:rPr>
        <w:t>MST</w:t>
      </w:r>
      <w:r>
        <w:rPr>
          <w:rFonts w:hint="eastAsia"/>
          <w:lang w:eastAsia="zh-CN"/>
        </w:rPr>
        <w:t>算法应用于点集群，其中每条边的权重由点集群之间的累积位置距离确</w:t>
      </w:r>
      <w:r>
        <w:rPr>
          <w:rFonts w:hint="eastAsia"/>
          <w:lang w:eastAsia="zh-CN"/>
        </w:rPr>
        <w:t>定。我们搜索</w:t>
      </w:r>
      <w:r>
        <w:rPr>
          <w:rFonts w:hint="eastAsia"/>
          <w:lang w:eastAsia="zh-CN"/>
        </w:rPr>
        <w:t>MST</w:t>
      </w:r>
      <w:r>
        <w:rPr>
          <w:rFonts w:hint="eastAsia"/>
          <w:lang w:eastAsia="zh-CN"/>
        </w:rPr>
        <w:t>中连接来自不同运动部分的点集群的边，这些</w:t>
      </w:r>
      <w:proofErr w:type="gramStart"/>
      <w:r>
        <w:rPr>
          <w:rFonts w:hint="eastAsia"/>
          <w:lang w:eastAsia="zh-CN"/>
        </w:rPr>
        <w:t>边表示</w:t>
      </w:r>
      <w:proofErr w:type="gramEnd"/>
      <w:r>
        <w:rPr>
          <w:rFonts w:hint="eastAsia"/>
          <w:lang w:eastAsia="zh-CN"/>
        </w:rPr>
        <w:t>机器人链接之间的连接。结果图</w:t>
      </w:r>
      <w:r>
        <w:rPr>
          <w:lang w:eastAsia="zh-CN"/>
        </w:rPr>
        <w:t xml:space="preserve"> </w:t>
      </w:r>
      <m:oMath>
        <m:r>
          <m:rPr>
            <m:scr m:val="script"/>
            <m:sty m:val="p"/>
          </m:rPr>
          <w:rPr>
            <w:rFonts w:ascii="Cambria Math" w:hAnsi="Cambria Math"/>
            <w:lang w:eastAsia="zh-CN"/>
          </w:rPr>
          <m:t>G</m:t>
        </m:r>
        <m:r>
          <m:rPr>
            <m:sty m:val="p"/>
          </m:rPr>
          <w:rPr>
            <w:rFonts w:ascii="Cambria Math" w:hAnsi="Cambria Math"/>
            <w:lang w:eastAsia="zh-CN"/>
          </w:rPr>
          <m:t>=</m:t>
        </m:r>
        <m:d>
          <m:dPr>
            <m:ctrlPr>
              <w:rPr>
                <w:rFonts w:ascii="Cambria Math" w:hAnsi="Cambria Math"/>
              </w:rPr>
            </m:ctrlPr>
          </m:dPr>
          <m:e>
            <m:r>
              <w:rPr>
                <w:rFonts w:ascii="Cambria Math" w:hAnsi="Cambria Math"/>
                <w:lang w:eastAsia="zh-CN"/>
              </w:rPr>
              <m:t>I</m:t>
            </m:r>
            <m:r>
              <m:rPr>
                <m:sty m:val="p"/>
              </m:rPr>
              <w:rPr>
                <w:rFonts w:ascii="Cambria Math" w:hAnsi="Cambria Math"/>
                <w:lang w:eastAsia="zh-CN"/>
              </w:rPr>
              <m:t>,</m:t>
            </m:r>
            <m:r>
              <w:rPr>
                <w:rFonts w:ascii="Cambria Math" w:hAnsi="Cambria Math"/>
                <w:lang w:eastAsia="zh-CN"/>
              </w:rPr>
              <m:t>E</m:t>
            </m:r>
          </m:e>
        </m:d>
      </m:oMath>
      <w:r>
        <w:rPr>
          <w:lang w:eastAsia="zh-CN"/>
        </w:rPr>
        <w:t xml:space="preserve"> </w:t>
      </w:r>
      <w:r>
        <w:rPr>
          <w:rFonts w:hint="eastAsia"/>
          <w:lang w:eastAsia="zh-CN"/>
        </w:rPr>
        <w:t>表示机器人的身体拓扑，节点作为链接索引，边作为链接之间的连接。</w:t>
      </w:r>
    </w:p>
    <w:p w14:paraId="74AA3D2D" w14:textId="77777777" w:rsidR="00182329" w:rsidRDefault="005A485F">
      <w:pPr>
        <w:pStyle w:val="a0"/>
      </w:pPr>
      <w:r>
        <w:t xml:space="preserve">To comply with the URDF file format, we assign the base link of the robot as the root node. The links are ranked by their accumulated pose variation across consecutive </w:t>
      </w:r>
      <w:r>
        <w:t>frames, with the link exhibiting the least variation identified as the root node. Starting from this base link, we traverse the graph as a directed tree to establish the parent-child relationships between the links.</w:t>
      </w:r>
    </w:p>
    <w:p w14:paraId="41F9D74A" w14:textId="77777777" w:rsidR="00182329" w:rsidRDefault="005A485F">
      <w:pPr>
        <w:pStyle w:val="a0"/>
        <w:rPr>
          <w:lang w:eastAsia="zh-CN"/>
        </w:rPr>
      </w:pPr>
      <w:r>
        <w:rPr>
          <w:rFonts w:hint="eastAsia"/>
          <w:lang w:eastAsia="zh-CN"/>
        </w:rPr>
        <w:lastRenderedPageBreak/>
        <w:t>为了符合</w:t>
      </w:r>
      <w:r>
        <w:rPr>
          <w:rFonts w:hint="eastAsia"/>
          <w:lang w:eastAsia="zh-CN"/>
        </w:rPr>
        <w:t>URDF</w:t>
      </w:r>
      <w:r>
        <w:rPr>
          <w:rFonts w:hint="eastAsia"/>
          <w:lang w:eastAsia="zh-CN"/>
        </w:rPr>
        <w:t>文件格式，我们将机器人的基础链接指定为根节点。链接按其</w:t>
      </w:r>
      <w:proofErr w:type="gramStart"/>
      <w:r>
        <w:rPr>
          <w:rFonts w:hint="eastAsia"/>
          <w:lang w:eastAsia="zh-CN"/>
        </w:rPr>
        <w:t>跨连续帧</w:t>
      </w:r>
      <w:proofErr w:type="gramEnd"/>
      <w:r>
        <w:rPr>
          <w:rFonts w:hint="eastAsia"/>
          <w:lang w:eastAsia="zh-CN"/>
        </w:rPr>
        <w:t>的</w:t>
      </w:r>
      <w:r>
        <w:rPr>
          <w:rFonts w:hint="eastAsia"/>
          <w:lang w:eastAsia="zh-CN"/>
        </w:rPr>
        <w:t>累积姿态变化排序，具有最小变化的链接被识别为根节点。从这个基础链接开始，我们将图遍历为有向树，以建立链接之间的父子关系。</w:t>
      </w:r>
    </w:p>
    <w:p w14:paraId="28C51A1C" w14:textId="77777777" w:rsidR="00182329" w:rsidRDefault="005A485F">
      <w:pPr>
        <w:pStyle w:val="1"/>
      </w:pPr>
      <w:bookmarkStart w:id="16" w:name="joint-estimation"/>
      <w:r>
        <w:t>3.4. Joint Estimation</w:t>
      </w:r>
    </w:p>
    <w:p w14:paraId="2C87710D" w14:textId="77777777" w:rsidR="00182329" w:rsidRDefault="005A485F">
      <w:pPr>
        <w:pStyle w:val="1"/>
      </w:pPr>
      <w:bookmarkStart w:id="17" w:name="关节估计"/>
      <w:bookmarkEnd w:id="16"/>
      <w:r>
        <w:t xml:space="preserve">3.4. </w:t>
      </w:r>
      <w:r>
        <w:rPr>
          <w:rFonts w:hint="eastAsia"/>
        </w:rPr>
        <w:t>关节估计</w:t>
      </w:r>
    </w:p>
    <w:bookmarkEnd w:id="17"/>
    <w:p w14:paraId="6308C122" w14:textId="77777777" w:rsidR="00182329" w:rsidRDefault="005A485F">
      <w:pPr>
        <w:pStyle w:val="FirstParagraph"/>
      </w:pPr>
      <w:r>
        <w:t xml:space="preserve">Referring to the merged point clusters, we compute the average </w:t>
      </w:r>
      <m:oMath>
        <m:r>
          <w:rPr>
            <w:rFonts w:ascii="Cambria Math" w:hAnsi="Cambria Math"/>
          </w:rPr>
          <m:t>6</m:t>
        </m:r>
        <m:r>
          <m:rPr>
            <m:sty m:val="p"/>
          </m:rPr>
          <w:rPr>
            <w:rFonts w:ascii="Cambria Math" w:hAnsi="Cambria Math"/>
          </w:rPr>
          <m:t>D</m:t>
        </m:r>
      </m:oMath>
      <w:r>
        <w:t xml:space="preserve"> coordinates of each link, which we denote as </w:t>
      </w:r>
      <m:oMath>
        <m:sSub>
          <m:sSubPr>
            <m:ctrlPr>
              <w:rPr>
                <w:rFonts w:ascii="Cambria Math" w:hAnsi="Cambria Math"/>
              </w:rPr>
            </m:ctrlPr>
          </m:sSubPr>
          <m:e>
            <m:r>
              <m:rPr>
                <m:scr m:val="script"/>
                <m:sty m:val="p"/>
              </m:rPr>
              <w:rPr>
                <w:rFonts w:ascii="Cambria Math" w:hAnsi="Cambria Math"/>
              </w:rPr>
              <m:t>X</m:t>
            </m:r>
          </m:e>
          <m:sub>
            <m:r>
              <w:rPr>
                <w:rFonts w:ascii="Cambria Math" w:hAnsi="Cambria Math"/>
              </w:rPr>
              <m:t>L</m:t>
            </m:r>
          </m:sub>
        </m:sSub>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i</m:t>
                        </m:r>
                      </m:sub>
                      <m:sup>
                        <m:r>
                          <w:rPr>
                            <w:rFonts w:ascii="Cambria Math" w:hAnsi="Cambria Math"/>
                          </w:rPr>
                          <m:t>t</m:t>
                        </m:r>
                      </m:sup>
                    </m:sSubSup>
                  </m:e>
                </m:d>
              </m:e>
            </m:d>
          </m:e>
          <m:sub>
            <m:r>
              <w:rPr>
                <w:rFonts w:ascii="Cambria Math" w:hAnsi="Cambria Math"/>
              </w:rPr>
              <m:t>t</m:t>
            </m:r>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i</m:t>
            </m:r>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M</m:t>
                </m:r>
              </m:e>
            </m:d>
          </m:sub>
        </m:sSub>
      </m:oMath>
      <w:r>
        <w:t xml:space="preserve"> , where </w:t>
      </w:r>
      <m:oMath>
        <m:r>
          <w:rPr>
            <w:rFonts w:ascii="Cambria Math" w:hAnsi="Cambria Math"/>
          </w:rPr>
          <m:t>M</m:t>
        </m:r>
      </m:oMath>
      <w:r>
        <w:t xml:space="preserve"> </w:t>
      </w:r>
      <w:r>
        <w:t xml:space="preserve">is the number of links. In joint estimation, we transfer the pose coordinates </w:t>
      </w:r>
      <m:oMath>
        <m:r>
          <w:rPr>
            <w:rFonts w:ascii="Cambria Math" w:hAnsi="Cambria Math"/>
          </w:rPr>
          <m:t>X</m:t>
        </m:r>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q</m:t>
            </m:r>
          </m:e>
        </m:d>
      </m:oMath>
      <w:r>
        <w:t xml:space="preserve"> to the homogeneous transformation matrix </w:t>
      </w:r>
      <m:oMath>
        <m:r>
          <w:rPr>
            <w:rFonts w:ascii="Cambria Math" w:hAnsi="Cambria Math"/>
          </w:rPr>
          <m:t>H</m:t>
        </m:r>
        <m:r>
          <m:rPr>
            <m:sty m:val="p"/>
          </m:rPr>
          <w:rPr>
            <w:rFonts w:ascii="Cambria Math" w:hAnsi="Cambria Math"/>
          </w:rPr>
          <m:t>∈</m:t>
        </m:r>
        <m:r>
          <w:rPr>
            <w:rFonts w:ascii="Cambria Math" w:hAnsi="Cambria Math"/>
          </w:rPr>
          <m:t>SE</m:t>
        </m:r>
        <m:d>
          <m:dPr>
            <m:ctrlPr>
              <w:rPr>
                <w:rFonts w:ascii="Cambria Math" w:hAnsi="Cambria Math"/>
              </w:rPr>
            </m:ctrlPr>
          </m:dPr>
          <m:e>
            <m:r>
              <w:rPr>
                <w:rFonts w:ascii="Cambria Math" w:hAnsi="Cambria Math"/>
              </w:rPr>
              <m:t>3</m:t>
            </m:r>
          </m:e>
        </m:d>
      </m:oMath>
      <w:r>
        <w:t xml:space="preserve"> . The base link is assigned the identity matrix </w:t>
      </w:r>
      <m:oMath>
        <m:r>
          <w:rPr>
            <w:rFonts w:ascii="Cambria Math" w:hAnsi="Cambria Math"/>
          </w:rPr>
          <m:t>I</m:t>
        </m:r>
      </m:oMath>
      <w:r>
        <w:t xml:space="preserve"> , thus </w:t>
      </w:r>
      <m:oMath>
        <m:sSub>
          <m:sSubPr>
            <m:ctrlPr>
              <w:rPr>
                <w:rFonts w:ascii="Cambria Math" w:hAnsi="Cambria Math"/>
              </w:rPr>
            </m:ctrlPr>
          </m:sSubPr>
          <m:e>
            <m:r>
              <w:rPr>
                <w:rFonts w:ascii="Cambria Math" w:hAnsi="Cambria Math"/>
              </w:rPr>
              <m:t>H</m:t>
            </m:r>
          </m:e>
          <m:sub>
            <m:r>
              <w:rPr>
                <w:rFonts w:ascii="Cambria Math" w:hAnsi="Cambria Math"/>
              </w:rPr>
              <m:t>L</m:t>
            </m:r>
          </m:sub>
        </m:sSub>
      </m:oMath>
      <w:r>
        <w:t xml:space="preserve"> is the transformation matrix of the </w:t>
      </w:r>
      <m:oMath>
        <m:r>
          <w:rPr>
            <w:rFonts w:ascii="Cambria Math" w:hAnsi="Cambria Math"/>
          </w:rPr>
          <m:t>L</m:t>
        </m:r>
      </m:oMath>
      <w:r>
        <w:t xml:space="preserve"> -th link in the w</w:t>
      </w:r>
      <w:r>
        <w:t xml:space="preserve">orld coordinate system. Therefore, the transformation matrix of the </w:t>
      </w:r>
      <m:oMath>
        <m:r>
          <w:rPr>
            <w:rFonts w:ascii="Cambria Math" w:hAnsi="Cambria Math"/>
          </w:rPr>
          <m:t>i</m:t>
        </m:r>
      </m:oMath>
      <w:r>
        <w:t xml:space="preserve"> -th link in the coordinate system of the parent link is computed as </w:t>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p</m:t>
            </m:r>
          </m:sup>
        </m:sSub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p</m:t>
            </m:r>
          </m:sub>
          <m:sup>
            <m:r>
              <m:rPr>
                <m:sty m:val="p"/>
              </m:rPr>
              <w:rPr>
                <w:rFonts w:ascii="Cambria Math" w:hAnsi="Cambria Math"/>
              </w:rPr>
              <m:t>-</m:t>
            </m:r>
            <m:r>
              <w:rPr>
                <w:rFonts w:ascii="Cambria Math" w:hAnsi="Cambria Math"/>
              </w:rPr>
              <m:t>1</m:t>
            </m:r>
          </m:sup>
        </m:sSubSup>
      </m:oMath>
      <w:r>
        <w:t xml:space="preserve"> , where </w:t>
      </w:r>
      <m:oMath>
        <m:sSub>
          <m:sSubPr>
            <m:ctrlPr>
              <w:rPr>
                <w:rFonts w:ascii="Cambria Math" w:hAnsi="Cambria Math"/>
              </w:rPr>
            </m:ctrlPr>
          </m:sSubPr>
          <m:e>
            <m:r>
              <w:rPr>
                <w:rFonts w:ascii="Cambria Math" w:hAnsi="Cambria Math"/>
              </w:rPr>
              <m:t>H</m:t>
            </m:r>
          </m:e>
          <m:sub>
            <m:r>
              <w:rPr>
                <w:rFonts w:ascii="Cambria Math" w:hAnsi="Cambria Math"/>
              </w:rPr>
              <m:t>i</m:t>
            </m:r>
          </m:sub>
        </m:sSub>
      </m:oMath>
      <w:r>
        <w:t xml:space="preserve"> </w:t>
      </w:r>
      <w:r>
        <w:t xml:space="preserve">is the transformation matrix from the base link to the </w:t>
      </w:r>
      <m:oMath>
        <m:r>
          <w:rPr>
            <w:rFonts w:ascii="Cambria Math" w:hAnsi="Cambria Math"/>
          </w:rPr>
          <m:t>i</m:t>
        </m:r>
      </m:oMath>
      <w:r>
        <w:t xml:space="preserve"> -th link, and </w:t>
      </w:r>
      <m:oMath>
        <m:sSub>
          <m:sSubPr>
            <m:ctrlPr>
              <w:rPr>
                <w:rFonts w:ascii="Cambria Math" w:hAnsi="Cambria Math"/>
              </w:rPr>
            </m:ctrlPr>
          </m:sSubPr>
          <m:e>
            <m:r>
              <w:rPr>
                <w:rFonts w:ascii="Cambria Math" w:hAnsi="Cambria Math"/>
              </w:rPr>
              <m:t>H</m:t>
            </m:r>
          </m:e>
          <m:sub>
            <m:r>
              <w:rPr>
                <w:rFonts w:ascii="Cambria Math" w:hAnsi="Cambria Math"/>
              </w:rPr>
              <m:t>p</m:t>
            </m:r>
          </m:sub>
        </m:sSub>
      </m:oMath>
      <w:r>
        <w:t xml:space="preserve"> is the transformation matrix from the base link to the parent link of this </w:t>
      </w:r>
      <m:oMath>
        <m:r>
          <w:rPr>
            <w:rFonts w:ascii="Cambria Math" w:hAnsi="Cambria Math"/>
          </w:rPr>
          <m:t>i</m:t>
        </m:r>
      </m:oMath>
      <w:r>
        <w:t xml:space="preserve"> -th link.</w:t>
      </w:r>
    </w:p>
    <w:p w14:paraId="61E62525" w14:textId="77777777" w:rsidR="00182329" w:rsidRDefault="005A485F">
      <w:pPr>
        <w:pStyle w:val="a0"/>
        <w:rPr>
          <w:lang w:eastAsia="zh-CN"/>
        </w:rPr>
      </w:pPr>
      <w:r>
        <w:rPr>
          <w:rFonts w:hint="eastAsia"/>
          <w:lang w:eastAsia="zh-CN"/>
        </w:rPr>
        <w:t>参考合并的点簇，我们计算每个链路的平均</w:t>
      </w:r>
      <w:r>
        <w:rPr>
          <w:lang w:eastAsia="zh-CN"/>
        </w:rPr>
        <w:t xml:space="preserve"> </w:t>
      </w:r>
      <m:oMath>
        <m:r>
          <w:rPr>
            <w:rFonts w:ascii="Cambria Math" w:hAnsi="Cambria Math"/>
            <w:lang w:eastAsia="zh-CN"/>
          </w:rPr>
          <m:t>6</m:t>
        </m:r>
        <m:r>
          <m:rPr>
            <m:sty m:val="p"/>
          </m:rPr>
          <w:rPr>
            <w:rFonts w:ascii="Cambria Math" w:hAnsi="Cambria Math"/>
            <w:lang w:eastAsia="zh-CN"/>
          </w:rPr>
          <m:t>D</m:t>
        </m:r>
      </m:oMath>
      <w:r>
        <w:rPr>
          <w:lang w:eastAsia="zh-CN"/>
        </w:rPr>
        <w:t xml:space="preserve"> </w:t>
      </w:r>
      <w:r>
        <w:rPr>
          <w:rFonts w:hint="eastAsia"/>
          <w:lang w:eastAsia="zh-CN"/>
        </w:rPr>
        <w:t>坐标，记为</w:t>
      </w:r>
      <w:r>
        <w:rPr>
          <w:lang w:eastAsia="zh-CN"/>
        </w:rPr>
        <w:t xml:space="preserve"> </w:t>
      </w:r>
      <m:oMath>
        <m:sSub>
          <m:sSubPr>
            <m:ctrlPr>
              <w:rPr>
                <w:rFonts w:ascii="Cambria Math" w:hAnsi="Cambria Math"/>
              </w:rPr>
            </m:ctrlPr>
          </m:sSubPr>
          <m:e>
            <m:r>
              <m:rPr>
                <m:scr m:val="script"/>
                <m:sty m:val="p"/>
              </m:rPr>
              <w:rPr>
                <w:rFonts w:ascii="Cambria Math" w:hAnsi="Cambria Math"/>
                <w:lang w:eastAsia="zh-CN"/>
              </w:rPr>
              <m:t>X</m:t>
            </m:r>
          </m:e>
          <m:sub>
            <m:r>
              <w:rPr>
                <w:rFonts w:ascii="Cambria Math" w:hAnsi="Cambria Math"/>
                <w:lang w:eastAsia="zh-CN"/>
              </w:rPr>
              <m:t>L</m:t>
            </m:r>
          </m:sub>
        </m:sSub>
        <m:r>
          <m:rPr>
            <m:sty m:val="p"/>
          </m:rPr>
          <w:rPr>
            <w:rFonts w:ascii="Cambria Math" w:hAnsi="Cambria Math"/>
            <w:lang w:eastAsia="zh-CN"/>
          </w:rPr>
          <m:t>=</m:t>
        </m:r>
        <m:sSub>
          <m:sSubPr>
            <m:ctrlPr>
              <w:rPr>
                <w:rFonts w:ascii="Cambria Math" w:hAnsi="Cambria Math"/>
              </w:rPr>
            </m:ctrlPr>
          </m:sSub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lang w:eastAsia="zh-CN"/>
                      </w:rPr>
                      <m:t>X</m:t>
                    </m:r>
                  </m:e>
                  <m:sub>
                    <m:r>
                      <w:rPr>
                        <w:rFonts w:ascii="Cambria Math" w:hAnsi="Cambria Math"/>
                        <w:lang w:eastAsia="zh-CN"/>
                      </w:rPr>
                      <m:t>i</m:t>
                    </m:r>
                  </m:sub>
                  <m:sup>
                    <m:r>
                      <w:rPr>
                        <w:rFonts w:ascii="Cambria Math" w:hAnsi="Cambria Math"/>
                        <w:lang w:eastAsia="zh-CN"/>
                      </w:rPr>
                      <m:t>t</m:t>
                    </m:r>
                  </m:sup>
                </m:sSubSup>
                <m:r>
                  <m:rPr>
                    <m:sty m:val="p"/>
                  </m:rPr>
                  <w:rPr>
                    <w:rFonts w:ascii="Cambria Math" w:hAnsi="Cambria Math"/>
                    <w:lang w:eastAsia="zh-CN"/>
                  </w:rPr>
                  <m:t>=</m:t>
                </m:r>
                <m:d>
                  <m:dPr>
                    <m:ctrlPr>
                      <w:rPr>
                        <w:rFonts w:ascii="Cambria Math" w:hAnsi="Cambria Math"/>
                      </w:rPr>
                    </m:ctrlPr>
                  </m:dPr>
                  <m:e>
                    <m:sSubSup>
                      <m:sSubSupPr>
                        <m:ctrlPr>
                          <w:rPr>
                            <w:rFonts w:ascii="Cambria Math" w:hAnsi="Cambria Math"/>
                          </w:rPr>
                        </m:ctrlPr>
                      </m:sSubSupPr>
                      <m:e>
                        <m:r>
                          <w:rPr>
                            <w:rFonts w:ascii="Cambria Math" w:hAnsi="Cambria Math"/>
                            <w:lang w:eastAsia="zh-CN"/>
                          </w:rPr>
                          <m:t>x</m:t>
                        </m:r>
                      </m:e>
                      <m:sub>
                        <m:r>
                          <w:rPr>
                            <w:rFonts w:ascii="Cambria Math" w:hAnsi="Cambria Math"/>
                            <w:lang w:eastAsia="zh-CN"/>
                          </w:rPr>
                          <m:t>i</m:t>
                        </m:r>
                      </m:sub>
                      <m:sup>
                        <m:r>
                          <w:rPr>
                            <w:rFonts w:ascii="Cambria Math" w:hAnsi="Cambria Math"/>
                            <w:lang w:eastAsia="zh-CN"/>
                          </w:rPr>
                          <m:t>t</m:t>
                        </m:r>
                      </m:sup>
                    </m:sSubSup>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q</m:t>
                        </m:r>
                      </m:e>
                      <m:sub>
                        <m:r>
                          <w:rPr>
                            <w:rFonts w:ascii="Cambria Math" w:hAnsi="Cambria Math"/>
                            <w:lang w:eastAsia="zh-CN"/>
                          </w:rPr>
                          <m:t>i</m:t>
                        </m:r>
                      </m:sub>
                      <m:sup>
                        <m:r>
                          <w:rPr>
                            <w:rFonts w:ascii="Cambria Math" w:hAnsi="Cambria Math"/>
                            <w:lang w:eastAsia="zh-CN"/>
                          </w:rPr>
                          <m:t>t</m:t>
                        </m:r>
                      </m:sup>
                    </m:sSubSup>
                  </m:e>
                </m:d>
              </m:e>
            </m:d>
          </m:e>
          <m:sub>
            <m:r>
              <w:rPr>
                <w:rFonts w:ascii="Cambria Math" w:hAnsi="Cambria Math"/>
                <w:lang w:eastAsia="zh-CN"/>
              </w:rPr>
              <m:t>t</m:t>
            </m:r>
            <m:r>
              <m:rPr>
                <m:sty m:val="p"/>
              </m:rPr>
              <w:rPr>
                <w:rFonts w:ascii="Cambria Math" w:hAnsi="Cambria Math"/>
                <w:lang w:eastAsia="zh-CN"/>
              </w:rPr>
              <m:t>∈</m:t>
            </m:r>
            <m:d>
              <m:dPr>
                <m:begChr m:val="["/>
                <m:endChr m:val="]"/>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T</m:t>
                </m:r>
              </m:e>
            </m:d>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d>
              <m:dPr>
                <m:begChr m:val="["/>
                <m:endChr m:val="]"/>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M</m:t>
                </m:r>
              </m:e>
            </m:d>
          </m:sub>
        </m:sSub>
      </m:oMath>
      <w:r>
        <w:rPr>
          <w:lang w:eastAsia="zh-CN"/>
        </w:rPr>
        <w:t xml:space="preserve"> </w:t>
      </w:r>
      <w:r>
        <w:rPr>
          <w:rFonts w:hint="eastAsia"/>
          <w:lang w:eastAsia="zh-CN"/>
        </w:rPr>
        <w:t>，其中</w:t>
      </w:r>
      <w:r>
        <w:rPr>
          <w:lang w:eastAsia="zh-CN"/>
        </w:rPr>
        <w:t xml:space="preserve"> </w:t>
      </w:r>
      <m:oMath>
        <m:r>
          <w:rPr>
            <w:rFonts w:ascii="Cambria Math" w:hAnsi="Cambria Math"/>
            <w:lang w:eastAsia="zh-CN"/>
          </w:rPr>
          <m:t>M</m:t>
        </m:r>
      </m:oMath>
      <w:r>
        <w:rPr>
          <w:lang w:eastAsia="zh-CN"/>
        </w:rPr>
        <w:t xml:space="preserve"> </w:t>
      </w:r>
      <w:r>
        <w:rPr>
          <w:rFonts w:hint="eastAsia"/>
          <w:lang w:eastAsia="zh-CN"/>
        </w:rPr>
        <w:t>是链路的数量。在联合估计中，</w:t>
      </w:r>
      <w:r>
        <w:rPr>
          <w:rFonts w:hint="eastAsia"/>
          <w:lang w:eastAsia="zh-CN"/>
        </w:rPr>
        <w:t>我们将姿态坐标</w:t>
      </w:r>
      <w:r>
        <w:rPr>
          <w:lang w:eastAsia="zh-CN"/>
        </w:rPr>
        <w:t xml:space="preserve"> </w:t>
      </w:r>
      <m:oMath>
        <m:r>
          <w:rPr>
            <w:rFonts w:ascii="Cambria Math" w:hAnsi="Cambria Math"/>
            <w:lang w:eastAsia="zh-CN"/>
          </w:rPr>
          <m:t>X</m:t>
        </m:r>
        <m:r>
          <m:rPr>
            <m:sty m:val="p"/>
          </m:rPr>
          <w:rPr>
            <w:rFonts w:ascii="Cambria Math" w:hAnsi="Cambria Math"/>
            <w:lang w:eastAsia="zh-CN"/>
          </w:rPr>
          <m:t>=</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q</m:t>
            </m:r>
          </m:e>
        </m:d>
      </m:oMath>
      <w:r>
        <w:rPr>
          <w:lang w:eastAsia="zh-CN"/>
        </w:rPr>
        <w:t xml:space="preserve"> </w:t>
      </w:r>
      <w:r>
        <w:rPr>
          <w:rFonts w:hint="eastAsia"/>
          <w:lang w:eastAsia="zh-CN"/>
        </w:rPr>
        <w:t>转换为齐次变换矩阵</w:t>
      </w:r>
      <w:r>
        <w:rPr>
          <w:lang w:eastAsia="zh-CN"/>
        </w:rPr>
        <w:t xml:space="preserve"> </w:t>
      </w:r>
      <m:oMath>
        <m:r>
          <w:rPr>
            <w:rFonts w:ascii="Cambria Math" w:hAnsi="Cambria Math"/>
            <w:lang w:eastAsia="zh-CN"/>
          </w:rPr>
          <m:t>H</m:t>
        </m:r>
        <m:r>
          <m:rPr>
            <m:sty m:val="p"/>
          </m:rPr>
          <w:rPr>
            <w:rFonts w:ascii="Cambria Math" w:hAnsi="Cambria Math"/>
            <w:lang w:eastAsia="zh-CN"/>
          </w:rPr>
          <m:t>∈</m:t>
        </m:r>
        <m:r>
          <w:rPr>
            <w:rFonts w:ascii="Cambria Math" w:hAnsi="Cambria Math"/>
            <w:lang w:eastAsia="zh-CN"/>
          </w:rPr>
          <m:t>SE</m:t>
        </m:r>
        <m:d>
          <m:dPr>
            <m:ctrlPr>
              <w:rPr>
                <w:rFonts w:ascii="Cambria Math" w:hAnsi="Cambria Math"/>
              </w:rPr>
            </m:ctrlPr>
          </m:dPr>
          <m:e>
            <m:r>
              <w:rPr>
                <w:rFonts w:ascii="Cambria Math" w:hAnsi="Cambria Math"/>
                <w:lang w:eastAsia="zh-CN"/>
              </w:rPr>
              <m:t>3</m:t>
            </m:r>
          </m:e>
        </m:d>
      </m:oMath>
      <w:r>
        <w:rPr>
          <w:lang w:eastAsia="zh-CN"/>
        </w:rPr>
        <w:t xml:space="preserve"> </w:t>
      </w:r>
      <w:r>
        <w:rPr>
          <w:rFonts w:hint="eastAsia"/>
          <w:lang w:eastAsia="zh-CN"/>
        </w:rPr>
        <w:t>。基础链路被分配为单位矩阵</w:t>
      </w:r>
      <w:r>
        <w:rPr>
          <w:lang w:eastAsia="zh-CN"/>
        </w:rPr>
        <w:t xml:space="preserve"> </w:t>
      </w:r>
      <m:oMath>
        <m:r>
          <w:rPr>
            <w:rFonts w:ascii="Cambria Math" w:hAnsi="Cambria Math"/>
            <w:lang w:eastAsia="zh-CN"/>
          </w:rPr>
          <m:t>I</m:t>
        </m:r>
      </m:oMath>
      <w:r>
        <w:rPr>
          <w:lang w:eastAsia="zh-CN"/>
        </w:rPr>
        <w:t xml:space="preserve"> </w:t>
      </w:r>
      <w:r>
        <w:rPr>
          <w:rFonts w:hint="eastAsia"/>
          <w:lang w:eastAsia="zh-CN"/>
        </w:rPr>
        <w:t>，因此</w:t>
      </w:r>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L</m:t>
            </m:r>
          </m:sub>
        </m:sSub>
      </m:oMath>
      <w:r>
        <w:rPr>
          <w:lang w:eastAsia="zh-CN"/>
        </w:rPr>
        <w:t xml:space="preserve"> </w:t>
      </w:r>
      <w:r>
        <w:rPr>
          <w:rFonts w:hint="eastAsia"/>
          <w:lang w:eastAsia="zh-CN"/>
        </w:rPr>
        <w:t>是世界坐标系中第</w:t>
      </w:r>
      <w:r>
        <w:rPr>
          <w:lang w:eastAsia="zh-CN"/>
        </w:rPr>
        <w:t xml:space="preserve"> </w:t>
      </w:r>
      <m:oMath>
        <m:r>
          <w:rPr>
            <w:rFonts w:ascii="Cambria Math" w:hAnsi="Cambria Math"/>
            <w:lang w:eastAsia="zh-CN"/>
          </w:rPr>
          <m:t>L</m:t>
        </m:r>
      </m:oMath>
      <w:r>
        <w:rPr>
          <w:lang w:eastAsia="zh-CN"/>
        </w:rPr>
        <w:t xml:space="preserve"> </w:t>
      </w:r>
      <w:proofErr w:type="gramStart"/>
      <w:r>
        <w:rPr>
          <w:rFonts w:hint="eastAsia"/>
          <w:lang w:eastAsia="zh-CN"/>
        </w:rPr>
        <w:t>个</w:t>
      </w:r>
      <w:proofErr w:type="gramEnd"/>
      <w:r>
        <w:rPr>
          <w:rFonts w:hint="eastAsia"/>
          <w:lang w:eastAsia="zh-CN"/>
        </w:rPr>
        <w:t>链路的变换矩阵。因此，第</w:t>
      </w:r>
      <w:r>
        <w:rPr>
          <w:lang w:eastAsia="zh-CN"/>
        </w:rPr>
        <w:t xml:space="preserve"> </w:t>
      </w:r>
      <m:oMath>
        <m:r>
          <w:rPr>
            <w:rFonts w:ascii="Cambria Math" w:hAnsi="Cambria Math"/>
            <w:lang w:eastAsia="zh-CN"/>
          </w:rPr>
          <m:t>i</m:t>
        </m:r>
      </m:oMath>
      <w:r>
        <w:rPr>
          <w:lang w:eastAsia="zh-CN"/>
        </w:rPr>
        <w:t xml:space="preserve"> </w:t>
      </w:r>
      <w:proofErr w:type="gramStart"/>
      <w:r>
        <w:rPr>
          <w:rFonts w:hint="eastAsia"/>
          <w:lang w:eastAsia="zh-CN"/>
        </w:rPr>
        <w:t>个</w:t>
      </w:r>
      <w:proofErr w:type="gramEnd"/>
      <w:r>
        <w:rPr>
          <w:rFonts w:hint="eastAsia"/>
          <w:lang w:eastAsia="zh-CN"/>
        </w:rPr>
        <w:t>链路在父链路坐标系中的变换矩阵计算为</w:t>
      </w:r>
      <w:r>
        <w:rPr>
          <w:lang w:eastAsia="zh-CN"/>
        </w:rPr>
        <w:t xml:space="preserve"> </w:t>
      </w:r>
      <m:oMath>
        <m:sSubSup>
          <m:sSubSupPr>
            <m:ctrlPr>
              <w:rPr>
                <w:rFonts w:ascii="Cambria Math" w:hAnsi="Cambria Math"/>
              </w:rPr>
            </m:ctrlPr>
          </m:sSubSupPr>
          <m:e>
            <m:r>
              <w:rPr>
                <w:rFonts w:ascii="Cambria Math" w:hAnsi="Cambria Math"/>
                <w:lang w:eastAsia="zh-CN"/>
              </w:rPr>
              <m:t>H</m:t>
            </m:r>
          </m:e>
          <m:sub>
            <m:r>
              <w:rPr>
                <w:rFonts w:ascii="Cambria Math" w:hAnsi="Cambria Math"/>
                <w:lang w:eastAsia="zh-CN"/>
              </w:rPr>
              <m:t>i</m:t>
            </m:r>
          </m:sub>
          <m:sup>
            <m:r>
              <w:rPr>
                <w:rFonts w:ascii="Cambria Math" w:hAnsi="Cambria Math"/>
                <w:lang w:eastAsia="zh-CN"/>
              </w:rPr>
              <m:t>p</m:t>
            </m:r>
          </m:sup>
        </m:sSubSup>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i</m:t>
            </m:r>
          </m:sub>
        </m:sSub>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H</m:t>
            </m:r>
          </m:e>
          <m:sub>
            <m:r>
              <w:rPr>
                <w:rFonts w:ascii="Cambria Math" w:hAnsi="Cambria Math"/>
                <w:lang w:eastAsia="zh-CN"/>
              </w:rPr>
              <m:t>p</m:t>
            </m:r>
          </m:sub>
          <m:sup>
            <m:r>
              <m:rPr>
                <m:sty m:val="p"/>
              </m:rPr>
              <w:rPr>
                <w:rFonts w:ascii="Cambria Math" w:hAnsi="Cambria Math"/>
                <w:lang w:eastAsia="zh-CN"/>
              </w:rPr>
              <m:t>-</m:t>
            </m:r>
            <m:r>
              <w:rPr>
                <w:rFonts w:ascii="Cambria Math" w:hAnsi="Cambria Math"/>
                <w:lang w:eastAsia="zh-CN"/>
              </w:rPr>
              <m:t>1</m:t>
            </m:r>
          </m:sup>
        </m:sSubSup>
      </m:oMath>
      <w:r>
        <w:rPr>
          <w:lang w:eastAsia="zh-CN"/>
        </w:rPr>
        <w:t xml:space="preserve"> </w:t>
      </w:r>
      <w:r>
        <w:rPr>
          <w:rFonts w:hint="eastAsia"/>
          <w:lang w:eastAsia="zh-CN"/>
        </w:rPr>
        <w:t>，其中</w:t>
      </w:r>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i</m:t>
            </m:r>
          </m:sub>
        </m:sSub>
      </m:oMath>
      <w:r>
        <w:rPr>
          <w:lang w:eastAsia="zh-CN"/>
        </w:rPr>
        <w:t xml:space="preserve"> </w:t>
      </w:r>
      <w:r>
        <w:rPr>
          <w:rFonts w:hint="eastAsia"/>
          <w:lang w:eastAsia="zh-CN"/>
        </w:rPr>
        <w:t>是从基础链路到第</w:t>
      </w:r>
      <w:r>
        <w:rPr>
          <w:lang w:eastAsia="zh-CN"/>
        </w:rPr>
        <w:t xml:space="preserve"> </w:t>
      </w:r>
      <m:oMath>
        <m:r>
          <w:rPr>
            <w:rFonts w:ascii="Cambria Math" w:hAnsi="Cambria Math"/>
            <w:lang w:eastAsia="zh-CN"/>
          </w:rPr>
          <m:t>i</m:t>
        </m:r>
      </m:oMath>
      <w:r>
        <w:rPr>
          <w:lang w:eastAsia="zh-CN"/>
        </w:rPr>
        <w:t xml:space="preserve"> </w:t>
      </w:r>
      <w:proofErr w:type="gramStart"/>
      <w:r>
        <w:rPr>
          <w:rFonts w:hint="eastAsia"/>
          <w:lang w:eastAsia="zh-CN"/>
        </w:rPr>
        <w:t>个</w:t>
      </w:r>
      <w:proofErr w:type="gramEnd"/>
      <w:r>
        <w:rPr>
          <w:rFonts w:hint="eastAsia"/>
          <w:lang w:eastAsia="zh-CN"/>
        </w:rPr>
        <w:t>链路的变换矩阵，</w:t>
      </w:r>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p</m:t>
            </m:r>
          </m:sub>
        </m:sSub>
      </m:oMath>
      <w:r>
        <w:rPr>
          <w:lang w:eastAsia="zh-CN"/>
        </w:rPr>
        <w:t xml:space="preserve"> </w:t>
      </w:r>
      <w:r>
        <w:rPr>
          <w:rFonts w:hint="eastAsia"/>
          <w:lang w:eastAsia="zh-CN"/>
        </w:rPr>
        <w:t>是从基础链路到第</w:t>
      </w:r>
      <w:r>
        <w:rPr>
          <w:lang w:eastAsia="zh-CN"/>
        </w:rPr>
        <w:t xml:space="preserve"> </w:t>
      </w:r>
      <m:oMath>
        <m:r>
          <w:rPr>
            <w:rFonts w:ascii="Cambria Math" w:hAnsi="Cambria Math"/>
            <w:lang w:eastAsia="zh-CN"/>
          </w:rPr>
          <m:t>i</m:t>
        </m:r>
      </m:oMath>
      <w:r>
        <w:rPr>
          <w:lang w:eastAsia="zh-CN"/>
        </w:rPr>
        <w:t xml:space="preserve"> </w:t>
      </w:r>
      <w:proofErr w:type="gramStart"/>
      <w:r>
        <w:rPr>
          <w:rFonts w:hint="eastAsia"/>
          <w:lang w:eastAsia="zh-CN"/>
        </w:rPr>
        <w:t>个</w:t>
      </w:r>
      <w:proofErr w:type="gramEnd"/>
      <w:r>
        <w:rPr>
          <w:rFonts w:hint="eastAsia"/>
          <w:lang w:eastAsia="zh-CN"/>
        </w:rPr>
        <w:t>链路的父链路的变换矩阵。</w:t>
      </w:r>
    </w:p>
    <w:p w14:paraId="552BD694" w14:textId="77777777" w:rsidR="00182329" w:rsidRDefault="005A485F">
      <w:pPr>
        <w:pStyle w:val="a0"/>
      </w:pPr>
      <w:r>
        <w:rPr>
          <w:noProof/>
        </w:rPr>
        <w:drawing>
          <wp:inline distT="0" distB="0" distL="0" distR="0" wp14:anchorId="59C0636E" wp14:editId="44B353EB">
            <wp:extent cx="2743200" cy="816707"/>
            <wp:effectExtent l="0" t="0" r="0" b="0"/>
            <wp:docPr id="51" name="Picture" descr="image"/>
            <wp:cNvGraphicFramePr/>
            <a:graphic xmlns:a="http://schemas.openxmlformats.org/drawingml/2006/main">
              <a:graphicData uri="http://schemas.openxmlformats.org/drawingml/2006/picture">
                <pic:pic xmlns:pic="http://schemas.openxmlformats.org/drawingml/2006/picture">
                  <pic:nvPicPr>
                    <pic:cNvPr id="52" name="Picture" descr="images/0195b235-7268-7b4b-8c99-b2f45f9668df_4_926_218_702_209_0.jpg"/>
                    <pic:cNvPicPr>
                      <a:picLocks noChangeAspect="1" noChangeArrowheads="1"/>
                    </pic:cNvPicPr>
                  </pic:nvPicPr>
                  <pic:blipFill>
                    <a:blip r:embed="rId9"/>
                    <a:stretch>
                      <a:fillRect/>
                    </a:stretch>
                  </pic:blipFill>
                  <pic:spPr bwMode="auto">
                    <a:xfrm>
                      <a:off x="0" y="0"/>
                      <a:ext cx="2743200" cy="816707"/>
                    </a:xfrm>
                    <a:prstGeom prst="rect">
                      <a:avLst/>
                    </a:prstGeom>
                    <a:noFill/>
                    <a:ln w="9525">
                      <a:noFill/>
                      <a:headEnd/>
                      <a:tailEnd/>
                    </a:ln>
                  </pic:spPr>
                </pic:pic>
              </a:graphicData>
            </a:graphic>
          </wp:inline>
        </w:drawing>
      </w:r>
    </w:p>
    <w:p w14:paraId="0DD3D950" w14:textId="77777777" w:rsidR="00182329" w:rsidRDefault="005A485F">
      <w:pPr>
        <w:pStyle w:val="a0"/>
      </w:pPr>
      <w:r>
        <w:t xml:space="preserve">                       </w:t>
      </w:r>
    </w:p>
    <w:p w14:paraId="13449AF9" w14:textId="77777777" w:rsidR="00182329" w:rsidRDefault="005A485F">
      <w:pPr>
        <w:pStyle w:val="a0"/>
      </w:pPr>
      <w:r>
        <w:t xml:space="preserve">Figure 5. Point Cloud to Mesh. For each segmented link, we integrate the sparse point cloud data from the world coordinate system at each time step to form a dense point cloud in the local frame. The dense point cloud is constructed by combining 10 frames </w:t>
      </w:r>
      <w:r>
        <w:t>of data. We then apply the marching cubes[25] algorithm to convert this dense point cloud into a mesh file. The resulting mesh files are high-quality and watertight, as demonstrated by the example of the WX200 robot arm’s end-effector shown in the figure.</w:t>
      </w:r>
    </w:p>
    <w:p w14:paraId="49F9EBD1" w14:textId="77777777" w:rsidR="00182329" w:rsidRDefault="005A485F">
      <w:pPr>
        <w:pStyle w:val="a0"/>
        <w:rPr>
          <w:lang w:eastAsia="zh-CN"/>
        </w:rPr>
      </w:pPr>
      <w:r>
        <w:rPr>
          <w:rFonts w:hint="eastAsia"/>
          <w:lang w:eastAsia="zh-CN"/>
        </w:rPr>
        <w:t>图</w:t>
      </w:r>
      <w:r>
        <w:rPr>
          <w:rFonts w:hint="eastAsia"/>
          <w:lang w:eastAsia="zh-CN"/>
        </w:rPr>
        <w:t>5.</w:t>
      </w:r>
      <w:r>
        <w:rPr>
          <w:lang w:eastAsia="zh-CN"/>
        </w:rPr>
        <w:t xml:space="preserve"> </w:t>
      </w:r>
      <w:r>
        <w:rPr>
          <w:rFonts w:hint="eastAsia"/>
          <w:lang w:eastAsia="zh-CN"/>
        </w:rPr>
        <w:t>点云到网格。对于每个分割的链路，我们在每个时间步从世界坐标系中整合</w:t>
      </w:r>
      <w:proofErr w:type="gramStart"/>
      <w:r>
        <w:rPr>
          <w:rFonts w:hint="eastAsia"/>
          <w:lang w:eastAsia="zh-CN"/>
        </w:rPr>
        <w:t>稀疏点</w:t>
      </w:r>
      <w:proofErr w:type="gramEnd"/>
      <w:r>
        <w:rPr>
          <w:rFonts w:hint="eastAsia"/>
          <w:lang w:eastAsia="zh-CN"/>
        </w:rPr>
        <w:t>云数据，以在局部坐标系中形成密集点云。密集点云通过结合</w:t>
      </w:r>
      <w:r>
        <w:rPr>
          <w:rFonts w:hint="eastAsia"/>
          <w:lang w:eastAsia="zh-CN"/>
        </w:rPr>
        <w:t>10</w:t>
      </w:r>
      <w:r>
        <w:rPr>
          <w:rFonts w:hint="eastAsia"/>
          <w:lang w:eastAsia="zh-CN"/>
        </w:rPr>
        <w:t>帧数据构</w:t>
      </w:r>
      <w:r>
        <w:rPr>
          <w:rFonts w:hint="eastAsia"/>
          <w:lang w:eastAsia="zh-CN"/>
        </w:rPr>
        <w:lastRenderedPageBreak/>
        <w:t>建。然后我们应用行进立方体</w:t>
      </w:r>
      <w:r>
        <w:rPr>
          <w:rFonts w:hint="eastAsia"/>
          <w:lang w:eastAsia="zh-CN"/>
        </w:rPr>
        <w:t>[25]</w:t>
      </w:r>
      <w:r>
        <w:rPr>
          <w:rFonts w:hint="eastAsia"/>
          <w:lang w:eastAsia="zh-CN"/>
        </w:rPr>
        <w:t>算法将此密集点云转换为网格文件。生成的网格文件质量高且封闭，如图中</w:t>
      </w:r>
      <w:r>
        <w:rPr>
          <w:rFonts w:hint="eastAsia"/>
          <w:lang w:eastAsia="zh-CN"/>
        </w:rPr>
        <w:t>WX200</w:t>
      </w:r>
      <w:r>
        <w:rPr>
          <w:rFonts w:hint="eastAsia"/>
          <w:lang w:eastAsia="zh-CN"/>
        </w:rPr>
        <w:t>机器人臂末端执行器的示例所示。</w:t>
      </w:r>
    </w:p>
    <w:p w14:paraId="13D894F5" w14:textId="77777777" w:rsidR="00182329" w:rsidRDefault="005A485F">
      <w:pPr>
        <w:pStyle w:val="a0"/>
      </w:pPr>
      <w:r>
        <w:t>According to the body topology graph, we locate every parent-child pair of links and compute the time-series tra</w:t>
      </w:r>
      <w:r>
        <w:t xml:space="preserve">nsformation matrix of each child link in the coordinate system of the parent link. For each pair of links that connect at a 1-DoF revolute joint, the local transformation matrix yields a rotation matrix </w:t>
      </w:r>
      <m:oMath>
        <m:r>
          <w:rPr>
            <w:rFonts w:ascii="Cambria Math" w:hAnsi="Cambria Math"/>
          </w:rPr>
          <m:t>R</m:t>
        </m:r>
        <m:r>
          <m:rPr>
            <m:sty m:val="p"/>
          </m:rPr>
          <w:rPr>
            <w:rFonts w:ascii="Cambria Math" w:hAnsi="Cambria Math"/>
          </w:rPr>
          <m:t>∈</m:t>
        </m:r>
        <m:r>
          <w:rPr>
            <w:rFonts w:ascii="Cambria Math" w:hAnsi="Cambria Math"/>
          </w:rPr>
          <m:t>SO</m:t>
        </m:r>
        <m:d>
          <m:dPr>
            <m:ctrlPr>
              <w:rPr>
                <w:rFonts w:ascii="Cambria Math" w:hAnsi="Cambria Math"/>
              </w:rPr>
            </m:ctrlPr>
          </m:dPr>
          <m:e>
            <m:r>
              <w:rPr>
                <w:rFonts w:ascii="Cambria Math" w:hAnsi="Cambria Math"/>
              </w:rPr>
              <m:t>3</m:t>
            </m:r>
          </m:e>
        </m:d>
      </m:oMath>
      <w:r>
        <w:t xml:space="preserve"> and a static translation vector </w:t>
      </w:r>
      <m:oMath>
        <m:r>
          <w:rPr>
            <w:rFonts w:ascii="Cambria Math" w:hAnsi="Cambria Math"/>
          </w:rPr>
          <m:t>t</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3</m:t>
            </m:r>
          </m:sup>
        </m:sSup>
      </m:oMath>
      <w:r>
        <w:t xml:space="preserve"> . We e</w:t>
      </w:r>
      <w:r>
        <w:t>xtract the rotation axis orientation and joint center position from the rotation matrix and translation vector, respectively.</w:t>
      </w:r>
    </w:p>
    <w:p w14:paraId="76D74149" w14:textId="77777777" w:rsidR="00182329" w:rsidRDefault="005A485F">
      <w:pPr>
        <w:pStyle w:val="a0"/>
        <w:rPr>
          <w:lang w:eastAsia="zh-CN"/>
        </w:rPr>
      </w:pPr>
      <w:r>
        <w:rPr>
          <w:rFonts w:hint="eastAsia"/>
          <w:lang w:eastAsia="zh-CN"/>
        </w:rPr>
        <w:t>根据身体拓扑图，我们定位每对父子链路，并计算每个子链路在父链路坐标系中的时间序列变换矩阵。对于每个通过</w:t>
      </w:r>
      <w:proofErr w:type="gramStart"/>
      <w:r>
        <w:rPr>
          <w:rFonts w:hint="eastAsia"/>
          <w:lang w:eastAsia="zh-CN"/>
        </w:rPr>
        <w:t>一</w:t>
      </w:r>
      <w:proofErr w:type="gramEnd"/>
      <w:r>
        <w:rPr>
          <w:rFonts w:hint="eastAsia"/>
          <w:lang w:eastAsia="zh-CN"/>
        </w:rPr>
        <w:t>自由度旋转关节连接的链路对，局部变换矩阵生成一个旋转矩阵</w:t>
      </w:r>
      <w:r>
        <w:rPr>
          <w:lang w:eastAsia="zh-CN"/>
        </w:rPr>
        <w:t xml:space="preserve"> </w:t>
      </w:r>
      <m:oMath>
        <m:r>
          <w:rPr>
            <w:rFonts w:ascii="Cambria Math" w:hAnsi="Cambria Math"/>
            <w:lang w:eastAsia="zh-CN"/>
          </w:rPr>
          <m:t>R</m:t>
        </m:r>
        <m:r>
          <m:rPr>
            <m:sty m:val="p"/>
          </m:rPr>
          <w:rPr>
            <w:rFonts w:ascii="Cambria Math" w:hAnsi="Cambria Math"/>
            <w:lang w:eastAsia="zh-CN"/>
          </w:rPr>
          <m:t>∈</m:t>
        </m:r>
        <m:r>
          <w:rPr>
            <w:rFonts w:ascii="Cambria Math" w:hAnsi="Cambria Math"/>
            <w:lang w:eastAsia="zh-CN"/>
          </w:rPr>
          <m:t>SO</m:t>
        </m:r>
        <m:d>
          <m:dPr>
            <m:ctrlPr>
              <w:rPr>
                <w:rFonts w:ascii="Cambria Math" w:hAnsi="Cambria Math"/>
              </w:rPr>
            </m:ctrlPr>
          </m:dPr>
          <m:e>
            <m:r>
              <w:rPr>
                <w:rFonts w:ascii="Cambria Math" w:hAnsi="Cambria Math"/>
                <w:lang w:eastAsia="zh-CN"/>
              </w:rPr>
              <m:t>3</m:t>
            </m:r>
          </m:e>
        </m:d>
      </m:oMath>
      <w:r>
        <w:rPr>
          <w:lang w:eastAsia="zh-CN"/>
        </w:rPr>
        <w:t xml:space="preserve"> </w:t>
      </w:r>
      <w:r>
        <w:rPr>
          <w:rFonts w:hint="eastAsia"/>
          <w:lang w:eastAsia="zh-CN"/>
        </w:rPr>
        <w:t>和一个静态平移向量</w:t>
      </w:r>
      <w:r>
        <w:rPr>
          <w:lang w:eastAsia="zh-CN"/>
        </w:rPr>
        <w:t xml:space="preserve"> </w:t>
      </w:r>
      <m:oMath>
        <m:r>
          <w:rPr>
            <w:rFonts w:ascii="Cambria Math" w:hAnsi="Cambria Math"/>
            <w:lang w:eastAsia="zh-CN"/>
          </w:rPr>
          <m:t>t</m:t>
        </m:r>
        <m:r>
          <m:rPr>
            <m:sty m:val="p"/>
          </m:rPr>
          <w:rPr>
            <w:rFonts w:ascii="Cambria Math" w:hAnsi="Cambria Math"/>
            <w:lang w:eastAsia="zh-CN"/>
          </w:rPr>
          <m:t>∈</m:t>
        </m:r>
        <m:sSup>
          <m:sSupPr>
            <m:ctrlPr>
              <w:rPr>
                <w:rFonts w:ascii="Cambria Math" w:hAnsi="Cambria Math"/>
              </w:rPr>
            </m:ctrlPr>
          </m:sSupPr>
          <m:e>
            <m:r>
              <m:rPr>
                <m:scr m:val="double-struck"/>
                <m:sty m:val="p"/>
              </m:rPr>
              <w:rPr>
                <w:rFonts w:ascii="Cambria Math" w:hAnsi="Cambria Math"/>
                <w:lang w:eastAsia="zh-CN"/>
              </w:rPr>
              <m:t>R</m:t>
            </m:r>
          </m:e>
          <m:sup>
            <m:r>
              <w:rPr>
                <w:rFonts w:ascii="Cambria Math" w:hAnsi="Cambria Math"/>
                <w:lang w:eastAsia="zh-CN"/>
              </w:rPr>
              <m:t>3</m:t>
            </m:r>
          </m:sup>
        </m:sSup>
      </m:oMath>
      <w:r>
        <w:rPr>
          <w:lang w:eastAsia="zh-CN"/>
        </w:rPr>
        <w:t xml:space="preserve"> </w:t>
      </w:r>
      <w:r>
        <w:rPr>
          <w:rFonts w:hint="eastAsia"/>
          <w:lang w:eastAsia="zh-CN"/>
        </w:rPr>
        <w:t>。我们分别从旋转矩阵和平移向量中提取旋转轴方向和</w:t>
      </w:r>
      <w:r>
        <w:rPr>
          <w:rFonts w:hint="eastAsia"/>
          <w:lang w:eastAsia="zh-CN"/>
        </w:rPr>
        <w:t>关节中心位置。</w:t>
      </w:r>
    </w:p>
    <w:p w14:paraId="3AF075E5" w14:textId="77777777" w:rsidR="00182329" w:rsidRDefault="005A485F">
      <w:pPr>
        <w:pStyle w:val="1"/>
      </w:pPr>
      <w:bookmarkStart w:id="18" w:name="description-file-generation"/>
      <w:r>
        <w:t>3.5. Description File Generation</w:t>
      </w:r>
    </w:p>
    <w:p w14:paraId="35E7AD15" w14:textId="77777777" w:rsidR="00182329" w:rsidRDefault="005A485F">
      <w:pPr>
        <w:pStyle w:val="1"/>
      </w:pPr>
      <w:bookmarkStart w:id="19" w:name="描述文件生成"/>
      <w:bookmarkEnd w:id="18"/>
      <w:r>
        <w:t xml:space="preserve">3.5. </w:t>
      </w:r>
      <w:r>
        <w:rPr>
          <w:rFonts w:hint="eastAsia"/>
        </w:rPr>
        <w:t>描述文件生成</w:t>
      </w:r>
    </w:p>
    <w:bookmarkEnd w:id="19"/>
    <w:p w14:paraId="13E7BEC5" w14:textId="77777777" w:rsidR="00182329" w:rsidRDefault="005A485F">
      <w:pPr>
        <w:pStyle w:val="FirstParagraph"/>
      </w:pPr>
      <w:r>
        <w:t>The URDF contains an XML file that defines the properties of the robot’s links and joints, along with a set of mesh files representing the geometric details of each link. Based on the predicted body topo</w:t>
      </w:r>
      <w:r>
        <w:t xml:space="preserve">logy and joint parameters, we generate the XML file specifying the links and joints of the robot. The pose coordinates of each link, </w:t>
      </w:r>
      <m:oMath>
        <m:sSub>
          <m:sSubPr>
            <m:ctrlPr>
              <w:rPr>
                <w:rFonts w:ascii="Cambria Math" w:hAnsi="Cambria Math"/>
              </w:rPr>
            </m:ctrlPr>
          </m:sSubPr>
          <m:e>
            <m:r>
              <m:rPr>
                <m:scr m:val="script"/>
                <m:sty m:val="p"/>
              </m:rPr>
              <w:rPr>
                <w:rFonts w:ascii="Cambria Math" w:hAnsi="Cambria Math"/>
              </w:rPr>
              <m:t>X</m:t>
            </m:r>
          </m:e>
          <m:sub>
            <m:r>
              <w:rPr>
                <w:rFonts w:ascii="Cambria Math" w:hAnsi="Cambria Math"/>
              </w:rPr>
              <m:t>L</m:t>
            </m:r>
          </m:sub>
        </m:sSub>
      </m:oMath>
      <w:r>
        <w:t xml:space="preserve"> , represent the transformation from the link’s local coordinate system to the world coordinate system, allowing us to </w:t>
      </w:r>
      <w:r>
        <w:t>record the link’s point cloud in the same coordinate system across all frames. This enables us to integrate the sparse point clouds to form a dense point cloud in the local frame. As shown in Figure 5, we combine data from 10 frames to construct a dense po</w:t>
      </w:r>
      <w:r>
        <w:t>int cloud, which we then process using the marching cubes algorithm[25] to convert the dense representation into a high-quality, watertight mesh. The resulting mesh files are used to define the geometric properties of each link in the URDF file.</w:t>
      </w:r>
    </w:p>
    <w:p w14:paraId="3C8E51A0" w14:textId="77777777" w:rsidR="00182329" w:rsidRDefault="005A485F">
      <w:pPr>
        <w:pStyle w:val="a0"/>
        <w:rPr>
          <w:lang w:eastAsia="zh-CN"/>
        </w:rPr>
      </w:pPr>
      <w:r>
        <w:rPr>
          <w:rFonts w:hint="eastAsia"/>
          <w:lang w:eastAsia="zh-CN"/>
        </w:rPr>
        <w:t>URDF</w:t>
      </w:r>
      <w:r>
        <w:rPr>
          <w:rFonts w:hint="eastAsia"/>
          <w:lang w:eastAsia="zh-CN"/>
        </w:rPr>
        <w:t>包含一个</w:t>
      </w:r>
      <w:r>
        <w:rPr>
          <w:rFonts w:hint="eastAsia"/>
          <w:lang w:eastAsia="zh-CN"/>
        </w:rPr>
        <w:t>XM</w:t>
      </w:r>
      <w:r>
        <w:rPr>
          <w:rFonts w:hint="eastAsia"/>
          <w:lang w:eastAsia="zh-CN"/>
        </w:rPr>
        <w:t>L</w:t>
      </w:r>
      <w:r>
        <w:rPr>
          <w:rFonts w:hint="eastAsia"/>
          <w:lang w:eastAsia="zh-CN"/>
        </w:rPr>
        <w:t>文件，定义了机器人链路和关节的属性，以及一组表示每个链路几何细节的网格文件。基于预测的身体拓扑和关节参数，我们生成指定机器人链路和关节的</w:t>
      </w:r>
      <w:r>
        <w:rPr>
          <w:rFonts w:hint="eastAsia"/>
          <w:lang w:eastAsia="zh-CN"/>
        </w:rPr>
        <w:t>XML</w:t>
      </w:r>
      <w:r>
        <w:rPr>
          <w:rFonts w:hint="eastAsia"/>
          <w:lang w:eastAsia="zh-CN"/>
        </w:rPr>
        <w:t>文件。每个链路的姿态坐标</w:t>
      </w:r>
      <w:r>
        <w:rPr>
          <w:lang w:eastAsia="zh-CN"/>
        </w:rPr>
        <w:t xml:space="preserve"> </w:t>
      </w:r>
      <m:oMath>
        <m:sSub>
          <m:sSubPr>
            <m:ctrlPr>
              <w:rPr>
                <w:rFonts w:ascii="Cambria Math" w:hAnsi="Cambria Math"/>
              </w:rPr>
            </m:ctrlPr>
          </m:sSubPr>
          <m:e>
            <m:r>
              <m:rPr>
                <m:scr m:val="script"/>
                <m:sty m:val="p"/>
              </m:rPr>
              <w:rPr>
                <w:rFonts w:ascii="Cambria Math" w:hAnsi="Cambria Math"/>
                <w:lang w:eastAsia="zh-CN"/>
              </w:rPr>
              <m:t>X</m:t>
            </m:r>
          </m:e>
          <m:sub>
            <m:r>
              <w:rPr>
                <w:rFonts w:ascii="Cambria Math" w:hAnsi="Cambria Math"/>
                <w:lang w:eastAsia="zh-CN"/>
              </w:rPr>
              <m:t>L</m:t>
            </m:r>
          </m:sub>
        </m:sSub>
      </m:oMath>
      <w:r>
        <w:rPr>
          <w:lang w:eastAsia="zh-CN"/>
        </w:rPr>
        <w:t xml:space="preserve"> </w:t>
      </w:r>
      <w:r>
        <w:rPr>
          <w:rFonts w:hint="eastAsia"/>
          <w:lang w:eastAsia="zh-CN"/>
        </w:rPr>
        <w:t>表示从链路的局部坐标系到世界坐标系的变换，使我们能够在</w:t>
      </w:r>
      <w:proofErr w:type="gramStart"/>
      <w:r>
        <w:rPr>
          <w:rFonts w:hint="eastAsia"/>
          <w:lang w:eastAsia="zh-CN"/>
        </w:rPr>
        <w:t>所有帧中在</w:t>
      </w:r>
      <w:proofErr w:type="gramEnd"/>
      <w:r>
        <w:rPr>
          <w:rFonts w:hint="eastAsia"/>
          <w:lang w:eastAsia="zh-CN"/>
        </w:rPr>
        <w:t>同一坐标系中记录链路的点云。这使我们能够整合</w:t>
      </w:r>
      <w:proofErr w:type="gramStart"/>
      <w:r>
        <w:rPr>
          <w:rFonts w:hint="eastAsia"/>
          <w:lang w:eastAsia="zh-CN"/>
        </w:rPr>
        <w:t>稀疏点</w:t>
      </w:r>
      <w:proofErr w:type="gramEnd"/>
      <w:r>
        <w:rPr>
          <w:rFonts w:hint="eastAsia"/>
          <w:lang w:eastAsia="zh-CN"/>
        </w:rPr>
        <w:t>云以在局部坐标系中形成密集点云。如图</w:t>
      </w:r>
      <w:r>
        <w:rPr>
          <w:rFonts w:hint="eastAsia"/>
          <w:lang w:eastAsia="zh-CN"/>
        </w:rPr>
        <w:t>5</w:t>
      </w:r>
      <w:r>
        <w:rPr>
          <w:rFonts w:hint="eastAsia"/>
          <w:lang w:eastAsia="zh-CN"/>
        </w:rPr>
        <w:t>所示，我们结合</w:t>
      </w:r>
      <w:r>
        <w:rPr>
          <w:rFonts w:hint="eastAsia"/>
          <w:lang w:eastAsia="zh-CN"/>
        </w:rPr>
        <w:t>10</w:t>
      </w:r>
      <w:r>
        <w:rPr>
          <w:rFonts w:hint="eastAsia"/>
          <w:lang w:eastAsia="zh-CN"/>
        </w:rPr>
        <w:t>帧数据构建密集点云，然后使用行进立方体算法</w:t>
      </w:r>
      <w:r>
        <w:rPr>
          <w:rFonts w:hint="eastAsia"/>
          <w:lang w:eastAsia="zh-CN"/>
        </w:rPr>
        <w:t>[25]</w:t>
      </w:r>
      <w:r>
        <w:rPr>
          <w:rFonts w:hint="eastAsia"/>
          <w:lang w:eastAsia="zh-CN"/>
        </w:rPr>
        <w:t>将密集表示转换为高质量且封闭的网格。生成的网格文件用于定义</w:t>
      </w:r>
      <w:r>
        <w:rPr>
          <w:rFonts w:hint="eastAsia"/>
          <w:lang w:eastAsia="zh-CN"/>
        </w:rPr>
        <w:t>URDF</w:t>
      </w:r>
      <w:r>
        <w:rPr>
          <w:rFonts w:hint="eastAsia"/>
          <w:lang w:eastAsia="zh-CN"/>
        </w:rPr>
        <w:t>文件中每个链路的几何属性。</w:t>
      </w:r>
    </w:p>
    <w:p w14:paraId="3ADE3A99" w14:textId="77777777" w:rsidR="00182329" w:rsidRDefault="005A485F">
      <w:pPr>
        <w:pStyle w:val="a0"/>
      </w:pPr>
      <w:r>
        <w:rPr>
          <w:noProof/>
        </w:rPr>
        <w:lastRenderedPageBreak/>
        <w:drawing>
          <wp:inline distT="0" distB="0" distL="0" distR="0" wp14:anchorId="2EA739DC" wp14:editId="60637E71">
            <wp:extent cx="2743200" cy="1863524"/>
            <wp:effectExtent l="0" t="0" r="0" b="0"/>
            <wp:docPr id="56" name="Picture" descr="image"/>
            <wp:cNvGraphicFramePr/>
            <a:graphic xmlns:a="http://schemas.openxmlformats.org/drawingml/2006/main">
              <a:graphicData uri="http://schemas.openxmlformats.org/drawingml/2006/picture">
                <pic:pic xmlns:pic="http://schemas.openxmlformats.org/drawingml/2006/picture">
                  <pic:nvPicPr>
                    <pic:cNvPr id="57" name="Picture" descr="images/0195b235-7268-7b4b-8c99-b2f45f9668df_5_162_200_711_483_0.jpg"/>
                    <pic:cNvPicPr>
                      <a:picLocks noChangeAspect="1" noChangeArrowheads="1"/>
                    </pic:cNvPicPr>
                  </pic:nvPicPr>
                  <pic:blipFill>
                    <a:blip r:embed="rId10"/>
                    <a:stretch>
                      <a:fillRect/>
                    </a:stretch>
                  </pic:blipFill>
                  <pic:spPr bwMode="auto">
                    <a:xfrm>
                      <a:off x="0" y="0"/>
                      <a:ext cx="2743200" cy="1863524"/>
                    </a:xfrm>
                    <a:prstGeom prst="rect">
                      <a:avLst/>
                    </a:prstGeom>
                    <a:noFill/>
                    <a:ln w="9525">
                      <a:noFill/>
                      <a:headEnd/>
                      <a:tailEnd/>
                    </a:ln>
                  </pic:spPr>
                </pic:pic>
              </a:graphicData>
            </a:graphic>
          </wp:inline>
        </w:drawing>
      </w:r>
    </w:p>
    <w:p w14:paraId="7A7AC064" w14:textId="77777777" w:rsidR="00182329" w:rsidRDefault="005A485F">
      <w:pPr>
        <w:pStyle w:val="a0"/>
      </w:pPr>
      <w:r>
        <w:t xml:space="preserve">      </w:t>
      </w:r>
      <w:r>
        <w:t xml:space="preserve">                 </w:t>
      </w:r>
    </w:p>
    <w:p w14:paraId="5233C11A" w14:textId="77777777" w:rsidR="00182329" w:rsidRDefault="005A485F">
      <w:pPr>
        <w:pStyle w:val="a0"/>
      </w:pPr>
      <w:r>
        <w:t>Figure 6. Qualitative Results. We illustrate the core stages of our method for various robots, including the minimum spanning tree, part segmentation, joint estimation results, mesh, and constructed URDFs for simulation. The colors of the</w:t>
      </w:r>
      <w:r>
        <w:t xml:space="preserve"> joints indicate the parent link they are connected to.</w:t>
      </w:r>
    </w:p>
    <w:p w14:paraId="2683D731" w14:textId="77777777" w:rsidR="00182329" w:rsidRDefault="005A485F">
      <w:pPr>
        <w:pStyle w:val="a0"/>
      </w:pPr>
      <w:r>
        <w:rPr>
          <w:rFonts w:hint="eastAsia"/>
          <w:lang w:eastAsia="zh-CN"/>
        </w:rPr>
        <w:t>图</w:t>
      </w:r>
      <w:r>
        <w:rPr>
          <w:rFonts w:hint="eastAsia"/>
          <w:lang w:eastAsia="zh-CN"/>
        </w:rPr>
        <w:t>6.</w:t>
      </w:r>
      <w:r>
        <w:rPr>
          <w:lang w:eastAsia="zh-CN"/>
        </w:rPr>
        <w:t xml:space="preserve"> </w:t>
      </w:r>
      <w:r>
        <w:rPr>
          <w:rFonts w:hint="eastAsia"/>
          <w:lang w:eastAsia="zh-CN"/>
        </w:rPr>
        <w:t>定性结果。我们展示了我们方法在各种机器人中的核心阶段，包括最小生成树、部分分割、关节估计结果、网格和构建的用于仿真的</w:t>
      </w:r>
      <w:r>
        <w:rPr>
          <w:rFonts w:hint="eastAsia"/>
          <w:lang w:eastAsia="zh-CN"/>
        </w:rPr>
        <w:t>URDF</w:t>
      </w:r>
      <w:r>
        <w:rPr>
          <w:rFonts w:hint="eastAsia"/>
          <w:lang w:eastAsia="zh-CN"/>
        </w:rPr>
        <w:t>。</w:t>
      </w:r>
      <w:r>
        <w:rPr>
          <w:rFonts w:hint="eastAsia"/>
        </w:rPr>
        <w:t>关节的颜色表示它们连接的父链路。</w:t>
      </w:r>
    </w:p>
    <w:p w14:paraId="2AE336FD" w14:textId="77777777" w:rsidR="00182329" w:rsidRDefault="005A485F">
      <w:pPr>
        <w:pStyle w:val="a0"/>
      </w:pPr>
      <w:r>
        <w:rPr>
          <w:noProof/>
        </w:rPr>
        <w:drawing>
          <wp:inline distT="0" distB="0" distL="0" distR="0" wp14:anchorId="63F6A6DD" wp14:editId="086C691F">
            <wp:extent cx="2743200" cy="1955985"/>
            <wp:effectExtent l="0" t="0" r="0" b="0"/>
            <wp:docPr id="59" name="Picture" descr="image"/>
            <wp:cNvGraphicFramePr/>
            <a:graphic xmlns:a="http://schemas.openxmlformats.org/drawingml/2006/main">
              <a:graphicData uri="http://schemas.openxmlformats.org/drawingml/2006/picture">
                <pic:pic xmlns:pic="http://schemas.openxmlformats.org/drawingml/2006/picture">
                  <pic:nvPicPr>
                    <pic:cNvPr id="60" name="Picture" descr="images/0195b235-7268-7b4b-8c99-b2f45f9668df_5_164_901_683_487_0.jpg"/>
                    <pic:cNvPicPr>
                      <a:picLocks noChangeAspect="1" noChangeArrowheads="1"/>
                    </pic:cNvPicPr>
                  </pic:nvPicPr>
                  <pic:blipFill>
                    <a:blip r:embed="rId11"/>
                    <a:stretch>
                      <a:fillRect/>
                    </a:stretch>
                  </pic:blipFill>
                  <pic:spPr bwMode="auto">
                    <a:xfrm>
                      <a:off x="0" y="0"/>
                      <a:ext cx="2743200" cy="1955985"/>
                    </a:xfrm>
                    <a:prstGeom prst="rect">
                      <a:avLst/>
                    </a:prstGeom>
                    <a:noFill/>
                    <a:ln w="9525">
                      <a:noFill/>
                      <a:headEnd/>
                      <a:tailEnd/>
                    </a:ln>
                  </pic:spPr>
                </pic:pic>
              </a:graphicData>
            </a:graphic>
          </wp:inline>
        </w:drawing>
      </w:r>
    </w:p>
    <w:p w14:paraId="69C1469F" w14:textId="77777777" w:rsidR="00182329" w:rsidRDefault="005A485F">
      <w:pPr>
        <w:pStyle w:val="a0"/>
      </w:pPr>
      <w:r>
        <w:t xml:space="preserve">                       </w:t>
      </w:r>
    </w:p>
    <w:p w14:paraId="36BF433D" w14:textId="77777777" w:rsidR="00182329" w:rsidRDefault="005A485F">
      <w:pPr>
        <w:pStyle w:val="a0"/>
      </w:pPr>
      <w:r>
        <w:t>Figure 7. Qualitative comparison with MultiBodySync and Reart. Given the same input sequen</w:t>
      </w:r>
      <w:r>
        <w:t>ce (10 point cloud frames), we compare our method with MultiBodySync[13] and Reart[24] for part segmentation and point cloud registration results at the last frame.</w:t>
      </w:r>
    </w:p>
    <w:p w14:paraId="62835034" w14:textId="77777777" w:rsidR="00182329" w:rsidRDefault="005A485F">
      <w:pPr>
        <w:pStyle w:val="a0"/>
      </w:pPr>
      <w:r>
        <w:rPr>
          <w:rFonts w:hint="eastAsia"/>
        </w:rPr>
        <w:t>图</w:t>
      </w:r>
      <w:r>
        <w:rPr>
          <w:rFonts w:hint="eastAsia"/>
        </w:rPr>
        <w:t>7.</w:t>
      </w:r>
      <w:r>
        <w:t xml:space="preserve"> </w:t>
      </w:r>
      <w:r>
        <w:rPr>
          <w:rFonts w:hint="eastAsia"/>
        </w:rPr>
        <w:t>与</w:t>
      </w:r>
      <w:r>
        <w:rPr>
          <w:rFonts w:hint="eastAsia"/>
        </w:rPr>
        <w:t>MultiBodySync</w:t>
      </w:r>
      <w:r>
        <w:rPr>
          <w:rFonts w:hint="eastAsia"/>
        </w:rPr>
        <w:t>和</w:t>
      </w:r>
      <w:r>
        <w:rPr>
          <w:rFonts w:hint="eastAsia"/>
        </w:rPr>
        <w:t>Reart</w:t>
      </w:r>
      <w:r>
        <w:rPr>
          <w:rFonts w:hint="eastAsia"/>
        </w:rPr>
        <w:t>的定性比较。给定相同的输入序列</w:t>
      </w:r>
      <w:r>
        <w:rPr>
          <w:rFonts w:hint="eastAsia"/>
        </w:rPr>
        <w:t>(10</w:t>
      </w:r>
      <w:r>
        <w:rPr>
          <w:rFonts w:hint="eastAsia"/>
        </w:rPr>
        <w:t>帧点云</w:t>
      </w:r>
      <w:r>
        <w:rPr>
          <w:rFonts w:hint="eastAsia"/>
        </w:rPr>
        <w:t>)</w:t>
      </w:r>
      <w:r>
        <w:rPr>
          <w:rFonts w:hint="eastAsia"/>
        </w:rPr>
        <w:t>，我们在最后一帧比较我们方法与</w:t>
      </w:r>
      <w:r>
        <w:rPr>
          <w:rFonts w:hint="eastAsia"/>
        </w:rPr>
        <w:t>MultiBodySync[13]</w:t>
      </w:r>
      <w:r>
        <w:rPr>
          <w:rFonts w:hint="eastAsia"/>
        </w:rPr>
        <w:t>和</w:t>
      </w:r>
      <w:r>
        <w:rPr>
          <w:rFonts w:hint="eastAsia"/>
        </w:rPr>
        <w:t>Reart[24]</w:t>
      </w:r>
      <w:r>
        <w:rPr>
          <w:rFonts w:hint="eastAsia"/>
        </w:rPr>
        <w:t>的部分</w:t>
      </w:r>
      <w:r>
        <w:rPr>
          <w:rFonts w:hint="eastAsia"/>
        </w:rPr>
        <w:t>分割和点云配准结果。</w:t>
      </w:r>
    </w:p>
    <w:p w14:paraId="62A8BAF2" w14:textId="77777777" w:rsidR="00182329" w:rsidRDefault="005A485F">
      <w:pPr>
        <w:pStyle w:val="1"/>
      </w:pPr>
      <w:bookmarkStart w:id="20" w:name="experiments"/>
      <w:r>
        <w:lastRenderedPageBreak/>
        <w:t>4. Experiments</w:t>
      </w:r>
    </w:p>
    <w:p w14:paraId="7E18D0DE" w14:textId="77777777" w:rsidR="00182329" w:rsidRDefault="005A485F">
      <w:pPr>
        <w:pStyle w:val="1"/>
      </w:pPr>
      <w:bookmarkStart w:id="21" w:name="实验"/>
      <w:bookmarkEnd w:id="20"/>
      <w:r>
        <w:t xml:space="preserve">4. </w:t>
      </w:r>
      <w:r>
        <w:rPr>
          <w:rFonts w:hint="eastAsia"/>
        </w:rPr>
        <w:t>实验</w:t>
      </w:r>
    </w:p>
    <w:p w14:paraId="1911D7A0" w14:textId="77777777" w:rsidR="00182329" w:rsidRDefault="005A485F">
      <w:pPr>
        <w:pStyle w:val="1"/>
      </w:pPr>
      <w:bookmarkStart w:id="22" w:name="experiments-setup"/>
      <w:bookmarkEnd w:id="21"/>
      <w:r>
        <w:t>4.1. Experiments Setup</w:t>
      </w:r>
    </w:p>
    <w:p w14:paraId="5C89DC15" w14:textId="77777777" w:rsidR="00182329" w:rsidRDefault="005A485F">
      <w:pPr>
        <w:pStyle w:val="1"/>
      </w:pPr>
      <w:bookmarkStart w:id="23" w:name="实验设置"/>
      <w:bookmarkEnd w:id="22"/>
      <w:r>
        <w:t xml:space="preserve">4.1. </w:t>
      </w:r>
      <w:r>
        <w:rPr>
          <w:rFonts w:hint="eastAsia"/>
        </w:rPr>
        <w:t>实验设置</w:t>
      </w:r>
    </w:p>
    <w:bookmarkEnd w:id="23"/>
    <w:p w14:paraId="2FCCEBFE" w14:textId="77777777" w:rsidR="00182329" w:rsidRDefault="005A485F">
      <w:pPr>
        <w:pStyle w:val="FirstParagraph"/>
      </w:pPr>
      <w:r>
        <w:t>Dataset. The validation dataset includes a variety of robots, including single-branch link robot arms (WX200, Franka Panda, UR5e) and multi-branch link robots (Bolt, Solo8, PhantomX, Allegro Hand, OP3 Humanoid), with degrees of freedom ranging from 5 to 18</w:t>
      </w:r>
      <w:r>
        <w:t xml:space="preserve"> . We evaluate our method on one point cloud video of a real-world scan of the WX200 robot arm and five point cloud videos of eight robots in simulated settings. Each video consists of 10 frames of point cloud data, down-sampled to 5,000 points per frame. </w:t>
      </w:r>
      <w:r>
        <w:t>For data collection, we fixed certain joints on the Allegro Hand and OP3 Humanoid and removed the end-effectors for the Franka Panda and UR5e. Further details on the data collection pipeline are provided in the Appendix.</w:t>
      </w:r>
    </w:p>
    <w:p w14:paraId="63864B5C" w14:textId="77777777" w:rsidR="00182329" w:rsidRDefault="005A485F">
      <w:pPr>
        <w:pStyle w:val="a0"/>
      </w:pPr>
      <w:r>
        <w:rPr>
          <w:rFonts w:hint="eastAsia"/>
        </w:rPr>
        <w:t>数据集。验证数据集包括多种机器人，</w:t>
      </w:r>
      <w:proofErr w:type="gramStart"/>
      <w:r>
        <w:rPr>
          <w:rFonts w:hint="eastAsia"/>
        </w:rPr>
        <w:t>包括单分支连杆机械臂</w:t>
      </w:r>
      <w:r>
        <w:rPr>
          <w:rFonts w:hint="eastAsia"/>
        </w:rPr>
        <w:t>(</w:t>
      </w:r>
      <w:proofErr w:type="gramEnd"/>
      <w:r>
        <w:rPr>
          <w:rFonts w:hint="eastAsia"/>
        </w:rPr>
        <w:t>WX200</w:t>
      </w:r>
      <w:r>
        <w:rPr>
          <w:rFonts w:hint="eastAsia"/>
        </w:rPr>
        <w:t>、</w:t>
      </w:r>
      <w:r>
        <w:rPr>
          <w:rFonts w:hint="eastAsia"/>
        </w:rPr>
        <w:t>F</w:t>
      </w:r>
      <w:r>
        <w:rPr>
          <w:rFonts w:hint="eastAsia"/>
        </w:rPr>
        <w:t>ranka</w:t>
      </w:r>
      <w:r>
        <w:t xml:space="preserve"> </w:t>
      </w:r>
      <w:r>
        <w:rPr>
          <w:rFonts w:hint="eastAsia"/>
        </w:rPr>
        <w:t>Panda</w:t>
      </w:r>
      <w:r>
        <w:rPr>
          <w:rFonts w:hint="eastAsia"/>
        </w:rPr>
        <w:t>、</w:t>
      </w:r>
      <w:r>
        <w:rPr>
          <w:rFonts w:hint="eastAsia"/>
        </w:rPr>
        <w:t>UR5e)</w:t>
      </w:r>
      <w:r>
        <w:rPr>
          <w:rFonts w:hint="eastAsia"/>
        </w:rPr>
        <w:t>和多分支连杆机器人</w:t>
      </w:r>
      <w:r>
        <w:rPr>
          <w:rFonts w:hint="eastAsia"/>
        </w:rPr>
        <w:t>(Bolt</w:t>
      </w:r>
      <w:r>
        <w:rPr>
          <w:rFonts w:hint="eastAsia"/>
        </w:rPr>
        <w:t>、</w:t>
      </w:r>
      <w:r>
        <w:rPr>
          <w:rFonts w:hint="eastAsia"/>
        </w:rPr>
        <w:t>Solo8</w:t>
      </w:r>
      <w:r>
        <w:rPr>
          <w:rFonts w:hint="eastAsia"/>
        </w:rPr>
        <w:t>、</w:t>
      </w:r>
      <w:r>
        <w:rPr>
          <w:rFonts w:hint="eastAsia"/>
        </w:rPr>
        <w:t>PhantomX</w:t>
      </w:r>
      <w:r>
        <w:rPr>
          <w:rFonts w:hint="eastAsia"/>
        </w:rPr>
        <w:t>、</w:t>
      </w:r>
      <w:r>
        <w:rPr>
          <w:rFonts w:hint="eastAsia"/>
        </w:rPr>
        <w:t>Allegro</w:t>
      </w:r>
      <w:r>
        <w:t xml:space="preserve"> Hand</w:t>
      </w:r>
      <w:r>
        <w:t>、</w:t>
      </w:r>
      <w:r>
        <w:t xml:space="preserve">OP3 </w:t>
      </w:r>
      <w:r>
        <w:rPr>
          <w:rFonts w:hint="eastAsia"/>
        </w:rPr>
        <w:t>Humanoid)</w:t>
      </w:r>
      <w:r>
        <w:rPr>
          <w:rFonts w:hint="eastAsia"/>
        </w:rPr>
        <w:t>，自由度范围从</w:t>
      </w:r>
      <w:r>
        <w:rPr>
          <w:rFonts w:hint="eastAsia"/>
        </w:rPr>
        <w:t>5</w:t>
      </w:r>
      <w:r>
        <w:rPr>
          <w:rFonts w:hint="eastAsia"/>
        </w:rPr>
        <w:t>到</w:t>
      </w:r>
      <w:r>
        <w:rPr>
          <w:rFonts w:hint="eastAsia"/>
        </w:rPr>
        <w:t>18</w:t>
      </w:r>
      <w:r>
        <w:rPr>
          <w:rFonts w:hint="eastAsia"/>
        </w:rPr>
        <w:t>。</w:t>
      </w:r>
      <w:r>
        <w:rPr>
          <w:rFonts w:hint="eastAsia"/>
          <w:lang w:eastAsia="zh-CN"/>
        </w:rPr>
        <w:t>我们在</w:t>
      </w:r>
      <w:r>
        <w:rPr>
          <w:rFonts w:hint="eastAsia"/>
          <w:lang w:eastAsia="zh-CN"/>
        </w:rPr>
        <w:t>WX200</w:t>
      </w:r>
      <w:r>
        <w:rPr>
          <w:rFonts w:hint="eastAsia"/>
          <w:lang w:eastAsia="zh-CN"/>
        </w:rPr>
        <w:t>机械臂的真实扫描点云视频和模拟环境中的八个机器人的五个点云视频上评估了我们的方法。每个视频由</w:t>
      </w:r>
      <w:r>
        <w:rPr>
          <w:rFonts w:hint="eastAsia"/>
          <w:lang w:eastAsia="zh-CN"/>
        </w:rPr>
        <w:t>10</w:t>
      </w:r>
      <w:r>
        <w:rPr>
          <w:rFonts w:hint="eastAsia"/>
          <w:lang w:eastAsia="zh-CN"/>
        </w:rPr>
        <w:t>帧点云数据组成，每帧下采样到</w:t>
      </w:r>
      <w:r>
        <w:rPr>
          <w:rFonts w:hint="eastAsia"/>
          <w:lang w:eastAsia="zh-CN"/>
        </w:rPr>
        <w:t>5000</w:t>
      </w:r>
      <w:r>
        <w:rPr>
          <w:rFonts w:hint="eastAsia"/>
          <w:lang w:eastAsia="zh-CN"/>
        </w:rPr>
        <w:t>个点。</w:t>
      </w:r>
      <w:r>
        <w:rPr>
          <w:rFonts w:hint="eastAsia"/>
        </w:rPr>
        <w:t>在数据收集过程中，我们固定了</w:t>
      </w:r>
      <w:r>
        <w:rPr>
          <w:rFonts w:hint="eastAsia"/>
        </w:rPr>
        <w:t>Allegro</w:t>
      </w:r>
      <w:r>
        <w:t xml:space="preserve"> </w:t>
      </w:r>
      <w:r>
        <w:rPr>
          <w:rFonts w:hint="eastAsia"/>
        </w:rPr>
        <w:t>Hand</w:t>
      </w:r>
      <w:r>
        <w:rPr>
          <w:rFonts w:hint="eastAsia"/>
        </w:rPr>
        <w:t>和</w:t>
      </w:r>
      <w:r>
        <w:rPr>
          <w:rFonts w:hint="eastAsia"/>
        </w:rPr>
        <w:t>OP3</w:t>
      </w:r>
      <w:r>
        <w:t xml:space="preserve"> </w:t>
      </w:r>
      <w:r>
        <w:rPr>
          <w:rFonts w:hint="eastAsia"/>
        </w:rPr>
        <w:t>Humanoid</w:t>
      </w:r>
      <w:r>
        <w:rPr>
          <w:rFonts w:hint="eastAsia"/>
        </w:rPr>
        <w:t>的某些关节，并移除了</w:t>
      </w:r>
      <w:r>
        <w:rPr>
          <w:rFonts w:hint="eastAsia"/>
        </w:rPr>
        <w:t>Franka</w:t>
      </w:r>
      <w:r>
        <w:t xml:space="preserve"> </w:t>
      </w:r>
      <w:r>
        <w:rPr>
          <w:rFonts w:hint="eastAsia"/>
        </w:rPr>
        <w:t>Panda</w:t>
      </w:r>
      <w:r>
        <w:rPr>
          <w:rFonts w:hint="eastAsia"/>
        </w:rPr>
        <w:t>和</w:t>
      </w:r>
      <w:r>
        <w:rPr>
          <w:rFonts w:hint="eastAsia"/>
        </w:rPr>
        <w:t>UR5e</w:t>
      </w:r>
      <w:r>
        <w:rPr>
          <w:rFonts w:hint="eastAsia"/>
        </w:rPr>
        <w:t>的末端执行器。数据收集流程的更多细节见附录。</w:t>
      </w:r>
    </w:p>
    <w:p w14:paraId="3205EB54" w14:textId="77777777" w:rsidR="00182329" w:rsidRDefault="005A485F">
      <w:pPr>
        <w:pStyle w:val="a0"/>
      </w:pPr>
      <w:r>
        <w:rPr>
          <w:noProof/>
        </w:rPr>
        <w:drawing>
          <wp:inline distT="0" distB="0" distL="0" distR="0" wp14:anchorId="42096EE7" wp14:editId="7EF066EF">
            <wp:extent cx="2743200" cy="1560786"/>
            <wp:effectExtent l="0" t="0" r="0" b="0"/>
            <wp:docPr id="66" name="Picture" descr="image"/>
            <wp:cNvGraphicFramePr/>
            <a:graphic xmlns:a="http://schemas.openxmlformats.org/drawingml/2006/main">
              <a:graphicData uri="http://schemas.openxmlformats.org/drawingml/2006/picture">
                <pic:pic xmlns:pic="http://schemas.openxmlformats.org/drawingml/2006/picture">
                  <pic:nvPicPr>
                    <pic:cNvPr id="67" name="Picture" descr="images/0195b235-7268-7b4b-8c99-b2f45f9668df_5_932_211_696_396_0.jpg"/>
                    <pic:cNvPicPr>
                      <a:picLocks noChangeAspect="1" noChangeArrowheads="1"/>
                    </pic:cNvPicPr>
                  </pic:nvPicPr>
                  <pic:blipFill>
                    <a:blip r:embed="rId12"/>
                    <a:stretch>
                      <a:fillRect/>
                    </a:stretch>
                  </pic:blipFill>
                  <pic:spPr bwMode="auto">
                    <a:xfrm>
                      <a:off x="0" y="0"/>
                      <a:ext cx="2743200" cy="1560786"/>
                    </a:xfrm>
                    <a:prstGeom prst="rect">
                      <a:avLst/>
                    </a:prstGeom>
                    <a:noFill/>
                    <a:ln w="9525">
                      <a:noFill/>
                      <a:headEnd/>
                      <a:tailEnd/>
                    </a:ln>
                  </pic:spPr>
                </pic:pic>
              </a:graphicData>
            </a:graphic>
          </wp:inline>
        </w:drawing>
      </w:r>
    </w:p>
    <w:p w14:paraId="2821C65D" w14:textId="77777777" w:rsidR="00182329" w:rsidRDefault="005A485F">
      <w:pPr>
        <w:pStyle w:val="a0"/>
      </w:pPr>
      <w:r>
        <w:t xml:space="preserve">   </w:t>
      </w:r>
      <w:r>
        <w:t xml:space="preserve">                    </w:t>
      </w:r>
    </w:p>
    <w:p w14:paraId="32C3B740" w14:textId="77777777" w:rsidR="00182329" w:rsidRDefault="005A485F">
      <w:pPr>
        <w:pStyle w:val="a0"/>
      </w:pPr>
      <w:r>
        <w:t xml:space="preserve">Figure 8. Qualitative Results for Simulating New Configurations We directly compare the predicted URDFs with the ground truth URDFs by applying the same motor commands. Au-toURDF generates accurate description files, producing control </w:t>
      </w:r>
      <w:r>
        <w:t>results closely matching those of the ground truth URDFs. We use the same colormap for predicted URDF and the ground-truth URDF.</w:t>
      </w:r>
    </w:p>
    <w:p w14:paraId="1959E772" w14:textId="77777777" w:rsidR="00182329" w:rsidRDefault="005A485F">
      <w:pPr>
        <w:pStyle w:val="a0"/>
        <w:rPr>
          <w:lang w:eastAsia="zh-CN"/>
        </w:rPr>
      </w:pPr>
      <w:r>
        <w:rPr>
          <w:rFonts w:hint="eastAsia"/>
          <w:lang w:eastAsia="zh-CN"/>
        </w:rPr>
        <w:lastRenderedPageBreak/>
        <w:t>图</w:t>
      </w:r>
      <w:r>
        <w:rPr>
          <w:rFonts w:hint="eastAsia"/>
          <w:lang w:eastAsia="zh-CN"/>
        </w:rPr>
        <w:t>8</w:t>
      </w:r>
      <w:r>
        <w:rPr>
          <w:rFonts w:hint="eastAsia"/>
          <w:lang w:eastAsia="zh-CN"/>
        </w:rPr>
        <w:t>。模拟新配置的定性结果。我们通过应用相同的电机命令，直接将预测的</w:t>
      </w:r>
      <w:r>
        <w:rPr>
          <w:rFonts w:hint="eastAsia"/>
          <w:lang w:eastAsia="zh-CN"/>
        </w:rPr>
        <w:t>URDF</w:t>
      </w:r>
      <w:r>
        <w:rPr>
          <w:rFonts w:hint="eastAsia"/>
          <w:lang w:eastAsia="zh-CN"/>
        </w:rPr>
        <w:t>与真实</w:t>
      </w:r>
      <w:r>
        <w:rPr>
          <w:rFonts w:hint="eastAsia"/>
          <w:lang w:eastAsia="zh-CN"/>
        </w:rPr>
        <w:t>URDF</w:t>
      </w:r>
      <w:r>
        <w:rPr>
          <w:rFonts w:hint="eastAsia"/>
          <w:lang w:eastAsia="zh-CN"/>
        </w:rPr>
        <w:t>进行比较。</w:t>
      </w:r>
      <w:r>
        <w:rPr>
          <w:rFonts w:hint="eastAsia"/>
          <w:lang w:eastAsia="zh-CN"/>
        </w:rPr>
        <w:t>AutoURDF</w:t>
      </w:r>
      <w:r>
        <w:rPr>
          <w:rFonts w:hint="eastAsia"/>
          <w:lang w:eastAsia="zh-CN"/>
        </w:rPr>
        <w:t>生成了准确的描述文件，产生的控制结果与真实</w:t>
      </w:r>
      <w:r>
        <w:rPr>
          <w:rFonts w:hint="eastAsia"/>
          <w:lang w:eastAsia="zh-CN"/>
        </w:rPr>
        <w:t>URDF</w:t>
      </w:r>
      <w:r>
        <w:rPr>
          <w:rFonts w:hint="eastAsia"/>
          <w:lang w:eastAsia="zh-CN"/>
        </w:rPr>
        <w:t>非常匹配。我们为预测的</w:t>
      </w:r>
      <w:r>
        <w:rPr>
          <w:rFonts w:hint="eastAsia"/>
          <w:lang w:eastAsia="zh-CN"/>
        </w:rPr>
        <w:t>URDF</w:t>
      </w:r>
      <w:r>
        <w:rPr>
          <w:rFonts w:hint="eastAsia"/>
          <w:lang w:eastAsia="zh-CN"/>
        </w:rPr>
        <w:t>和真实</w:t>
      </w:r>
      <w:r>
        <w:rPr>
          <w:rFonts w:hint="eastAsia"/>
          <w:lang w:eastAsia="zh-CN"/>
        </w:rPr>
        <w:t>URDF</w:t>
      </w:r>
      <w:r>
        <w:rPr>
          <w:rFonts w:hint="eastAsia"/>
          <w:lang w:eastAsia="zh-CN"/>
        </w:rPr>
        <w:t>使用了相同的颜色映射。</w:t>
      </w:r>
    </w:p>
    <w:p w14:paraId="2910C80C" w14:textId="77777777" w:rsidR="00182329" w:rsidRDefault="005A485F">
      <w:pPr>
        <w:pStyle w:val="a0"/>
      </w:pPr>
      <w:r>
        <w:t>Metrics. W</w:t>
      </w:r>
      <w:r>
        <w:t xml:space="preserve">e evaluate our method across four metrics: registration, body topology inference, joint estimation, and repose. Registration is measured using the average L1 Chamfer Distance (in millimeters), denoted as </w:t>
      </w:r>
      <m:oMath>
        <m:r>
          <w:rPr>
            <w:rFonts w:ascii="Cambria Math" w:hAnsi="Cambria Math"/>
          </w:rPr>
          <m:t>CD</m:t>
        </m:r>
      </m:oMath>
      <w:r>
        <w:t xml:space="preserve"> in our tables, which quantifies the alignment b</w:t>
      </w:r>
      <w:r>
        <w:t xml:space="preserve">etween the transformed whole-body point cloud from the first frame and each subsequent frame. Body topology inference is evaluated by comparing the predicted kinematic tree with the ground-truth kinematic tree using the tree editing distance </w:t>
      </w:r>
      <m:oMath>
        <m:d>
          <m:dPr>
            <m:begChr m:val="["/>
            <m:endChr m:val="]"/>
            <m:ctrlPr>
              <w:rPr>
                <w:rFonts w:ascii="Cambria Math" w:hAnsi="Cambria Math"/>
              </w:rPr>
            </m:ctrlPr>
          </m:dPr>
          <m:e>
            <m:r>
              <w:rPr>
                <w:rFonts w:ascii="Cambria Math" w:hAnsi="Cambria Math"/>
              </w:rPr>
              <m:t>37</m:t>
            </m:r>
            <m:r>
              <m:rPr>
                <m:sty m:val="p"/>
              </m:rPr>
              <w:rPr>
                <w:rFonts w:ascii="Cambria Math" w:hAnsi="Cambria Math"/>
              </w:rPr>
              <m:t>,</m:t>
            </m:r>
            <m:r>
              <w:rPr>
                <w:rFonts w:ascii="Cambria Math" w:hAnsi="Cambria Math"/>
              </w:rPr>
              <m:t>38</m:t>
            </m:r>
          </m:e>
        </m:d>
      </m:oMath>
      <w:r>
        <w:t xml:space="preserve"> , denote</w:t>
      </w:r>
      <w:r>
        <w:t xml:space="preserve">d as </w:t>
      </w:r>
      <m:oMath>
        <m:r>
          <w:rPr>
            <w:rFonts w:ascii="Cambria Math" w:hAnsi="Cambria Math"/>
          </w:rPr>
          <m:t>TED</m:t>
        </m:r>
      </m:oMath>
      <w:r>
        <w:t xml:space="preserve"> , to assess the accuracy of the inferred body topology. We measure joint estimation by calculating the average angular difference between joints (in degrees) and the average normal distance between the predicted and ground-truth joint axes (in </w:t>
      </w:r>
      <w:r>
        <w:t xml:space="preserve">millimeters). We denote these two metrics as </w:t>
      </w:r>
      <m:oMath>
        <m:sSub>
          <m:sSubPr>
            <m:ctrlPr>
              <w:rPr>
                <w:rFonts w:ascii="Cambria Math" w:hAnsi="Cambria Math"/>
              </w:rPr>
            </m:ctrlPr>
          </m:sSubPr>
          <m:e>
            <m:r>
              <w:rPr>
                <w:rFonts w:ascii="Cambria Math" w:hAnsi="Cambria Math"/>
              </w:rPr>
              <m:t>E</m:t>
            </m:r>
          </m:e>
          <m:sub>
            <m:r>
              <w:rPr>
                <w:rFonts w:ascii="Cambria Math" w:hAnsi="Cambria Math"/>
              </w:rPr>
              <m:t>JD</m:t>
            </m:r>
          </m:sub>
        </m:sSub>
      </m:oMath>
      <w:r>
        <w:t xml:space="preserve"> and </w:t>
      </w:r>
      <m:oMath>
        <m:sSub>
          <m:sSubPr>
            <m:ctrlPr>
              <w:rPr>
                <w:rFonts w:ascii="Cambria Math" w:hAnsi="Cambria Math"/>
              </w:rPr>
            </m:ctrlPr>
          </m:sSubPr>
          <m:e>
            <m:r>
              <w:rPr>
                <w:rFonts w:ascii="Cambria Math" w:hAnsi="Cambria Math"/>
              </w:rPr>
              <m:t>E</m:t>
            </m:r>
          </m:e>
          <m:sub>
            <m:r>
              <w:rPr>
                <w:rFonts w:ascii="Cambria Math" w:hAnsi="Cambria Math"/>
              </w:rPr>
              <m:t>JA</m:t>
            </m:r>
          </m:sub>
        </m:sSub>
      </m:oMath>
      <w:r>
        <w:t xml:space="preserve"> , unit in millimeters and degrees, respectively. Repose accuracy, denoted as </w:t>
      </w:r>
      <m:oMath>
        <m:r>
          <w:rPr>
            <w:rFonts w:ascii="Cambria Math" w:hAnsi="Cambria Math"/>
          </w:rPr>
          <m:t>C</m:t>
        </m:r>
        <m:sSub>
          <m:sSubPr>
            <m:ctrlPr>
              <w:rPr>
                <w:rFonts w:ascii="Cambria Math" w:hAnsi="Cambria Math"/>
              </w:rPr>
            </m:ctrlPr>
          </m:sSubPr>
          <m:e>
            <m:r>
              <w:rPr>
                <w:rFonts w:ascii="Cambria Math" w:hAnsi="Cambria Math"/>
              </w:rPr>
              <m:t>D</m:t>
            </m:r>
          </m:e>
          <m:sub>
            <m:r>
              <w:rPr>
                <w:rFonts w:ascii="Cambria Math" w:hAnsi="Cambria Math"/>
              </w:rPr>
              <m:t>r</m:t>
            </m:r>
          </m:sub>
        </m:sSub>
      </m:oMath>
      <w:r>
        <w:t xml:space="preserve"> , is evaluated by commanding two URDFs with random new motor angles and computing the surface point cloud L1 </w:t>
      </w:r>
      <w:r>
        <w:t>Chamfer distance. It is important to note that Chamfer distance depends on the robot’s scale and the density of the point cloud. In this work, we calculate the L1 Chamfer distance using the original scale of the robots, with 5,000 points sampled for alignm</w:t>
      </w:r>
      <w:r>
        <w:t>ent in all experiments.</w:t>
      </w:r>
    </w:p>
    <w:p w14:paraId="03D740B7" w14:textId="77777777" w:rsidR="00182329" w:rsidRDefault="005A485F">
      <w:pPr>
        <w:pStyle w:val="a0"/>
        <w:rPr>
          <w:lang w:eastAsia="zh-CN"/>
        </w:rPr>
      </w:pPr>
      <w:r>
        <w:rPr>
          <w:rFonts w:hint="eastAsia"/>
          <w:lang w:eastAsia="zh-CN"/>
        </w:rPr>
        <w:t>指标。我们在四个指标上评估了我们的方法</w:t>
      </w:r>
      <w:r>
        <w:rPr>
          <w:rFonts w:hint="eastAsia"/>
          <w:lang w:eastAsia="zh-CN"/>
        </w:rPr>
        <w:t>:</w:t>
      </w:r>
      <w:r>
        <w:rPr>
          <w:rFonts w:hint="eastAsia"/>
          <w:lang w:eastAsia="zh-CN"/>
        </w:rPr>
        <w:t>配准、身体拓扑推断、关节估计和重新姿态。配准使用平均</w:t>
      </w:r>
      <w:r>
        <w:rPr>
          <w:rFonts w:hint="eastAsia"/>
          <w:lang w:eastAsia="zh-CN"/>
        </w:rPr>
        <w:t>L1</w:t>
      </w:r>
      <w:r>
        <w:rPr>
          <w:lang w:eastAsia="zh-CN"/>
        </w:rPr>
        <w:t xml:space="preserve"> </w:t>
      </w:r>
      <w:r>
        <w:rPr>
          <w:rFonts w:hint="eastAsia"/>
          <w:lang w:eastAsia="zh-CN"/>
        </w:rPr>
        <w:t>Chamfer</w:t>
      </w:r>
      <w:r>
        <w:rPr>
          <w:rFonts w:hint="eastAsia"/>
          <w:lang w:eastAsia="zh-CN"/>
        </w:rPr>
        <w:t>距离</w:t>
      </w:r>
      <w:r>
        <w:rPr>
          <w:rFonts w:hint="eastAsia"/>
          <w:lang w:eastAsia="zh-CN"/>
        </w:rPr>
        <w:t>(</w:t>
      </w:r>
      <w:r>
        <w:rPr>
          <w:rFonts w:hint="eastAsia"/>
          <w:lang w:eastAsia="zh-CN"/>
        </w:rPr>
        <w:t>以毫米为单位</w:t>
      </w:r>
      <w:r>
        <w:rPr>
          <w:rFonts w:hint="eastAsia"/>
          <w:lang w:eastAsia="zh-CN"/>
        </w:rPr>
        <w:t>)</w:t>
      </w:r>
      <w:r>
        <w:rPr>
          <w:rFonts w:hint="eastAsia"/>
          <w:lang w:eastAsia="zh-CN"/>
        </w:rPr>
        <w:t>进行测量，在我们的表格中表示为</w:t>
      </w:r>
      <w:r>
        <w:rPr>
          <w:lang w:eastAsia="zh-CN"/>
        </w:rPr>
        <w:t xml:space="preserve"> </w:t>
      </w:r>
      <m:oMath>
        <m:r>
          <w:rPr>
            <w:rFonts w:ascii="Cambria Math" w:hAnsi="Cambria Math"/>
            <w:lang w:eastAsia="zh-CN"/>
          </w:rPr>
          <m:t>CD</m:t>
        </m:r>
      </m:oMath>
      <w:r>
        <w:rPr>
          <w:lang w:eastAsia="zh-CN"/>
        </w:rPr>
        <w:t xml:space="preserve"> </w:t>
      </w:r>
      <w:r>
        <w:rPr>
          <w:rFonts w:hint="eastAsia"/>
          <w:lang w:eastAsia="zh-CN"/>
        </w:rPr>
        <w:t>，它量化了从第一帧到后续每一帧的变换后的全身点云之间的对齐情况。身体拓扑推断通过使用树编辑距离</w:t>
      </w:r>
      <w:r>
        <w:rPr>
          <w:lang w:eastAsia="zh-CN"/>
        </w:rPr>
        <w:t xml:space="preserve"> </w:t>
      </w:r>
      <m:oMath>
        <m:d>
          <m:dPr>
            <m:begChr m:val="["/>
            <m:endChr m:val="]"/>
            <m:ctrlPr>
              <w:rPr>
                <w:rFonts w:ascii="Cambria Math" w:hAnsi="Cambria Math"/>
              </w:rPr>
            </m:ctrlPr>
          </m:dPr>
          <m:e>
            <m:r>
              <w:rPr>
                <w:rFonts w:ascii="Cambria Math" w:hAnsi="Cambria Math"/>
                <w:lang w:eastAsia="zh-CN"/>
              </w:rPr>
              <m:t>37</m:t>
            </m:r>
            <m:r>
              <m:rPr>
                <m:sty m:val="p"/>
              </m:rPr>
              <w:rPr>
                <w:rFonts w:ascii="Cambria Math" w:hAnsi="Cambria Math"/>
                <w:lang w:eastAsia="zh-CN"/>
              </w:rPr>
              <m:t>,</m:t>
            </m:r>
            <m:r>
              <w:rPr>
                <w:rFonts w:ascii="Cambria Math" w:hAnsi="Cambria Math"/>
                <w:lang w:eastAsia="zh-CN"/>
              </w:rPr>
              <m:t>38</m:t>
            </m:r>
          </m:e>
        </m:d>
      </m:oMath>
      <w:r>
        <w:rPr>
          <w:lang w:eastAsia="zh-CN"/>
        </w:rPr>
        <w:t xml:space="preserve"> </w:t>
      </w:r>
      <w:r>
        <w:rPr>
          <w:rFonts w:hint="eastAsia"/>
          <w:lang w:eastAsia="zh-CN"/>
        </w:rPr>
        <w:t>(</w:t>
      </w:r>
      <w:r>
        <w:rPr>
          <w:rFonts w:hint="eastAsia"/>
          <w:lang w:eastAsia="zh-CN"/>
        </w:rPr>
        <w:t>表示为</w:t>
      </w:r>
      <w:r>
        <w:rPr>
          <w:lang w:eastAsia="zh-CN"/>
        </w:rPr>
        <w:t xml:space="preserve"> </w:t>
      </w:r>
      <m:oMath>
        <m:r>
          <w:rPr>
            <w:rFonts w:ascii="Cambria Math" w:hAnsi="Cambria Math"/>
            <w:lang w:eastAsia="zh-CN"/>
          </w:rPr>
          <m:t>TED</m:t>
        </m:r>
      </m:oMath>
      <w:r>
        <w:rPr>
          <w:lang w:eastAsia="zh-CN"/>
        </w:rPr>
        <w:t xml:space="preserve"> </w:t>
      </w:r>
      <w:r>
        <w:rPr>
          <w:rFonts w:hint="eastAsia"/>
          <w:lang w:eastAsia="zh-CN"/>
        </w:rPr>
        <w:t>)</w:t>
      </w:r>
      <w:r>
        <w:rPr>
          <w:rFonts w:hint="eastAsia"/>
          <w:lang w:eastAsia="zh-CN"/>
        </w:rPr>
        <w:t>比较预测的运动学树与真实运动学树来评估推断的身体拓扑的准确性。我们通过计算关节之间的平均角度差</w:t>
      </w:r>
      <w:r>
        <w:rPr>
          <w:rFonts w:hint="eastAsia"/>
          <w:lang w:eastAsia="zh-CN"/>
        </w:rPr>
        <w:t>(</w:t>
      </w:r>
      <w:r>
        <w:rPr>
          <w:rFonts w:hint="eastAsia"/>
          <w:lang w:eastAsia="zh-CN"/>
        </w:rPr>
        <w:t>以度为单位</w:t>
      </w:r>
      <w:r>
        <w:rPr>
          <w:rFonts w:hint="eastAsia"/>
          <w:lang w:eastAsia="zh-CN"/>
        </w:rPr>
        <w:t>)</w:t>
      </w:r>
      <w:r>
        <w:rPr>
          <w:rFonts w:hint="eastAsia"/>
          <w:lang w:eastAsia="zh-CN"/>
        </w:rPr>
        <w:t>和预测与真实关节</w:t>
      </w:r>
      <w:proofErr w:type="gramStart"/>
      <w:r>
        <w:rPr>
          <w:rFonts w:hint="eastAsia"/>
          <w:lang w:eastAsia="zh-CN"/>
        </w:rPr>
        <w:t>轴之间</w:t>
      </w:r>
      <w:proofErr w:type="gramEnd"/>
      <w:r>
        <w:rPr>
          <w:rFonts w:hint="eastAsia"/>
          <w:lang w:eastAsia="zh-CN"/>
        </w:rPr>
        <w:t>的平均法向距离</w:t>
      </w:r>
      <w:r>
        <w:rPr>
          <w:rFonts w:hint="eastAsia"/>
          <w:lang w:eastAsia="zh-CN"/>
        </w:rPr>
        <w:t>(</w:t>
      </w:r>
      <w:r>
        <w:rPr>
          <w:rFonts w:hint="eastAsia"/>
          <w:lang w:eastAsia="zh-CN"/>
        </w:rPr>
        <w:t>以毫米为单</w:t>
      </w:r>
      <w:r>
        <w:rPr>
          <w:rFonts w:hint="eastAsia"/>
          <w:lang w:eastAsia="zh-CN"/>
        </w:rPr>
        <w:t>位</w:t>
      </w:r>
      <w:r>
        <w:rPr>
          <w:rFonts w:hint="eastAsia"/>
          <w:lang w:eastAsia="zh-CN"/>
        </w:rPr>
        <w:t>)</w:t>
      </w:r>
      <w:r>
        <w:rPr>
          <w:rFonts w:hint="eastAsia"/>
          <w:lang w:eastAsia="zh-CN"/>
        </w:rPr>
        <w:t>来测量关节估计。我们将这两个指标分别表示为</w:t>
      </w:r>
      <w:r>
        <w:rPr>
          <w:lang w:eastAsia="zh-CN"/>
        </w:rPr>
        <w:t xml:space="preserve"> </w:t>
      </w:r>
      <m:oMath>
        <m:sSub>
          <m:sSubPr>
            <m:ctrlPr>
              <w:rPr>
                <w:rFonts w:ascii="Cambria Math" w:hAnsi="Cambria Math"/>
              </w:rPr>
            </m:ctrlPr>
          </m:sSubPr>
          <m:e>
            <m:r>
              <w:rPr>
                <w:rFonts w:ascii="Cambria Math" w:hAnsi="Cambria Math"/>
                <w:lang w:eastAsia="zh-CN"/>
              </w:rPr>
              <m:t>E</m:t>
            </m:r>
          </m:e>
          <m:sub>
            <m:r>
              <w:rPr>
                <w:rFonts w:ascii="Cambria Math" w:hAnsi="Cambria Math"/>
                <w:lang w:eastAsia="zh-CN"/>
              </w:rPr>
              <m:t>JD</m:t>
            </m:r>
          </m:sub>
        </m:sSub>
      </m:oMath>
      <w:r>
        <w:rPr>
          <w:lang w:eastAsia="zh-CN"/>
        </w:rPr>
        <w:t xml:space="preserve"> </w:t>
      </w:r>
      <w:r>
        <w:rPr>
          <w:rFonts w:hint="eastAsia"/>
          <w:lang w:eastAsia="zh-CN"/>
        </w:rPr>
        <w:t>和</w:t>
      </w:r>
      <w:r>
        <w:rPr>
          <w:lang w:eastAsia="zh-CN"/>
        </w:rPr>
        <w:t xml:space="preserve"> </w:t>
      </w:r>
      <m:oMath>
        <m:sSub>
          <m:sSubPr>
            <m:ctrlPr>
              <w:rPr>
                <w:rFonts w:ascii="Cambria Math" w:hAnsi="Cambria Math"/>
              </w:rPr>
            </m:ctrlPr>
          </m:sSubPr>
          <m:e>
            <m:r>
              <w:rPr>
                <w:rFonts w:ascii="Cambria Math" w:hAnsi="Cambria Math"/>
                <w:lang w:eastAsia="zh-CN"/>
              </w:rPr>
              <m:t>E</m:t>
            </m:r>
          </m:e>
          <m:sub>
            <m:r>
              <w:rPr>
                <w:rFonts w:ascii="Cambria Math" w:hAnsi="Cambria Math"/>
                <w:lang w:eastAsia="zh-CN"/>
              </w:rPr>
              <m:t>JA</m:t>
            </m:r>
          </m:sub>
        </m:sSub>
      </m:oMath>
      <w:r>
        <w:rPr>
          <w:lang w:eastAsia="zh-CN"/>
        </w:rPr>
        <w:t xml:space="preserve"> </w:t>
      </w:r>
      <w:r>
        <w:rPr>
          <w:rFonts w:hint="eastAsia"/>
          <w:lang w:eastAsia="zh-CN"/>
        </w:rPr>
        <w:t>，单位分别为毫米和度。重新姿态准确性</w:t>
      </w:r>
      <w:r>
        <w:rPr>
          <w:rFonts w:hint="eastAsia"/>
          <w:lang w:eastAsia="zh-CN"/>
        </w:rPr>
        <w:t>(</w:t>
      </w:r>
      <w:r>
        <w:rPr>
          <w:rFonts w:hint="eastAsia"/>
          <w:lang w:eastAsia="zh-CN"/>
        </w:rPr>
        <w:t>表示为</w:t>
      </w:r>
      <w:r>
        <w:rPr>
          <w:lang w:eastAsia="zh-CN"/>
        </w:rPr>
        <w:t xml:space="preserve"> </w:t>
      </w:r>
      <m:oMath>
        <m:r>
          <w:rPr>
            <w:rFonts w:ascii="Cambria Math" w:hAnsi="Cambria Math"/>
            <w:lang w:eastAsia="zh-CN"/>
          </w:rPr>
          <m:t>C</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r</m:t>
            </m:r>
          </m:sub>
        </m:sSub>
      </m:oMath>
      <w:r>
        <w:rPr>
          <w:lang w:eastAsia="zh-CN"/>
        </w:rPr>
        <w:t xml:space="preserve"> </w:t>
      </w:r>
      <w:r>
        <w:rPr>
          <w:rFonts w:hint="eastAsia"/>
          <w:lang w:eastAsia="zh-CN"/>
        </w:rPr>
        <w:t>)</w:t>
      </w:r>
      <w:r>
        <w:rPr>
          <w:rFonts w:hint="eastAsia"/>
          <w:lang w:eastAsia="zh-CN"/>
        </w:rPr>
        <w:t>通过命令两个</w:t>
      </w:r>
      <w:r>
        <w:rPr>
          <w:rFonts w:hint="eastAsia"/>
          <w:lang w:eastAsia="zh-CN"/>
        </w:rPr>
        <w:t>URDF</w:t>
      </w:r>
      <w:r>
        <w:rPr>
          <w:rFonts w:hint="eastAsia"/>
          <w:lang w:eastAsia="zh-CN"/>
        </w:rPr>
        <w:t>使用随机的新电机角度并计算表面点云的</w:t>
      </w:r>
      <w:r>
        <w:rPr>
          <w:rFonts w:hint="eastAsia"/>
          <w:lang w:eastAsia="zh-CN"/>
        </w:rPr>
        <w:t>L1</w:t>
      </w:r>
      <w:r>
        <w:rPr>
          <w:lang w:eastAsia="zh-CN"/>
        </w:rPr>
        <w:t xml:space="preserve"> </w:t>
      </w:r>
      <w:r>
        <w:rPr>
          <w:rFonts w:hint="eastAsia"/>
          <w:lang w:eastAsia="zh-CN"/>
        </w:rPr>
        <w:t>Chamfer</w:t>
      </w:r>
      <w:r>
        <w:rPr>
          <w:rFonts w:hint="eastAsia"/>
          <w:lang w:eastAsia="zh-CN"/>
        </w:rPr>
        <w:t>距离来评估。需要注意的是，</w:t>
      </w:r>
      <w:r>
        <w:rPr>
          <w:rFonts w:hint="eastAsia"/>
          <w:lang w:eastAsia="zh-CN"/>
        </w:rPr>
        <w:t>Chamfer</w:t>
      </w:r>
      <w:r>
        <w:rPr>
          <w:rFonts w:hint="eastAsia"/>
          <w:lang w:eastAsia="zh-CN"/>
        </w:rPr>
        <w:t>距离取决于机器人的尺度和点云的密度。在本工作中，我们使用机器人的原始尺度计算</w:t>
      </w:r>
      <w:r>
        <w:rPr>
          <w:rFonts w:hint="eastAsia"/>
          <w:lang w:eastAsia="zh-CN"/>
        </w:rPr>
        <w:t>L1</w:t>
      </w:r>
      <w:r>
        <w:rPr>
          <w:lang w:eastAsia="zh-CN"/>
        </w:rPr>
        <w:t xml:space="preserve"> </w:t>
      </w:r>
      <w:r>
        <w:rPr>
          <w:rFonts w:hint="eastAsia"/>
          <w:lang w:eastAsia="zh-CN"/>
        </w:rPr>
        <w:t>Chamfer</w:t>
      </w:r>
      <w:r>
        <w:rPr>
          <w:rFonts w:hint="eastAsia"/>
          <w:lang w:eastAsia="zh-CN"/>
        </w:rPr>
        <w:t>距离，在所有实验中对齐时采样</w:t>
      </w:r>
      <w:r>
        <w:rPr>
          <w:rFonts w:hint="eastAsia"/>
          <w:lang w:eastAsia="zh-CN"/>
        </w:rPr>
        <w:t>5000</w:t>
      </w:r>
      <w:r>
        <w:rPr>
          <w:rFonts w:hint="eastAsia"/>
          <w:lang w:eastAsia="zh-CN"/>
        </w:rPr>
        <w:t>个点。</w:t>
      </w:r>
    </w:p>
    <w:p w14:paraId="73DA637A" w14:textId="77777777" w:rsidR="00182329" w:rsidRDefault="005A485F">
      <w:pPr>
        <w:pStyle w:val="1"/>
      </w:pPr>
      <w:bookmarkStart w:id="24" w:name="qualitative-experiments"/>
      <w:r>
        <w:t>4.2. Qualitative Experiments</w:t>
      </w:r>
    </w:p>
    <w:p w14:paraId="1C27259A" w14:textId="77777777" w:rsidR="00182329" w:rsidRDefault="005A485F">
      <w:pPr>
        <w:pStyle w:val="1"/>
      </w:pPr>
      <w:bookmarkStart w:id="25" w:name="定性实验"/>
      <w:bookmarkEnd w:id="24"/>
      <w:r>
        <w:t xml:space="preserve">4.2. </w:t>
      </w:r>
      <w:r>
        <w:rPr>
          <w:rFonts w:hint="eastAsia"/>
        </w:rPr>
        <w:t>定性实验</w:t>
      </w:r>
    </w:p>
    <w:bookmarkEnd w:id="25"/>
    <w:p w14:paraId="24DA362D" w14:textId="77777777" w:rsidR="00182329" w:rsidRDefault="005A485F">
      <w:pPr>
        <w:pStyle w:val="FirstParagraph"/>
      </w:pPr>
      <w:r>
        <w:t>Figure 6 illustrat</w:t>
      </w:r>
      <w:r>
        <w:t xml:space="preserve">es the core stages of AutoURDF, including the MST, segmentation results represented as cluster skeletons, joint prediction results, mesh quality, and simulation examples in the PyBullet simulator. In Figure 7, we qualitatively compare our segmentation and </w:t>
      </w:r>
      <w:r>
        <w:t xml:space="preserve">registration results with MultibodySync [13] and Reart [24] using the same point cloud sequences. Our method produces more accurate </w:t>
      </w:r>
      <w:r>
        <w:lastRenderedPageBreak/>
        <w:t>segmentation and matching results across all three robot sequences. Figure 8 provides a direct comparison between the genera</w:t>
      </w:r>
      <w:r>
        <w:t>ted URDFs and the ground truth URDFs under the same new motor configurations. We also demonstrate the calculation of the Silhouette Score 9 based on the Motion Correlation matrices. The highest score indicates the optimal number of distinct moving parts, a</w:t>
      </w:r>
      <w:r>
        <w:t xml:space="preserve">nd therefore the number of degrees of freedom. Finally, we tested our method on real scanned point cloud data of a WX200 robot arm, commanding on all 5 servo motors, shown in Figure 10. Despite the high noise in the scan and misalignment of the coordinate </w:t>
      </w:r>
      <w:r>
        <w:t>systems across frames, our method successfully derives a functional URDF file for this robot with only 10 frames data, achieving relatively accurate kinematics and morphology computation.</w:t>
      </w:r>
    </w:p>
    <w:p w14:paraId="625D1CC9" w14:textId="77777777" w:rsidR="00182329" w:rsidRDefault="005A485F">
      <w:pPr>
        <w:pStyle w:val="a0"/>
        <w:rPr>
          <w:lang w:eastAsia="zh-CN"/>
        </w:rPr>
      </w:pPr>
      <w:r>
        <w:rPr>
          <w:rFonts w:hint="eastAsia"/>
          <w:lang w:eastAsia="zh-CN"/>
        </w:rPr>
        <w:t>图</w:t>
      </w:r>
      <w:r>
        <w:rPr>
          <w:rFonts w:hint="eastAsia"/>
          <w:lang w:eastAsia="zh-CN"/>
        </w:rPr>
        <w:t>6</w:t>
      </w:r>
      <w:r>
        <w:rPr>
          <w:rFonts w:hint="eastAsia"/>
          <w:lang w:eastAsia="zh-CN"/>
        </w:rPr>
        <w:t>展示了</w:t>
      </w:r>
      <w:r>
        <w:rPr>
          <w:rFonts w:hint="eastAsia"/>
          <w:lang w:eastAsia="zh-CN"/>
        </w:rPr>
        <w:t>AutoURDF</w:t>
      </w:r>
      <w:r>
        <w:rPr>
          <w:rFonts w:hint="eastAsia"/>
          <w:lang w:eastAsia="zh-CN"/>
        </w:rPr>
        <w:t>的核心阶段，包括</w:t>
      </w:r>
      <w:r>
        <w:rPr>
          <w:rFonts w:hint="eastAsia"/>
          <w:lang w:eastAsia="zh-CN"/>
        </w:rPr>
        <w:t>MST</w:t>
      </w:r>
      <w:r>
        <w:rPr>
          <w:rFonts w:hint="eastAsia"/>
          <w:lang w:eastAsia="zh-CN"/>
        </w:rPr>
        <w:t>、表示为聚类骨架的分割结果、关节预测结果、网格质量以及</w:t>
      </w:r>
      <w:r>
        <w:rPr>
          <w:rFonts w:hint="eastAsia"/>
          <w:lang w:eastAsia="zh-CN"/>
        </w:rPr>
        <w:t>PyBullet</w:t>
      </w:r>
      <w:r>
        <w:rPr>
          <w:rFonts w:hint="eastAsia"/>
          <w:lang w:eastAsia="zh-CN"/>
        </w:rPr>
        <w:t>模拟器中的模拟示例</w:t>
      </w:r>
      <w:r>
        <w:rPr>
          <w:rFonts w:hint="eastAsia"/>
          <w:lang w:eastAsia="zh-CN"/>
        </w:rPr>
        <w:t>。在图</w:t>
      </w:r>
      <w:r>
        <w:rPr>
          <w:rFonts w:hint="eastAsia"/>
          <w:lang w:eastAsia="zh-CN"/>
        </w:rPr>
        <w:t>7</w:t>
      </w:r>
      <w:r>
        <w:rPr>
          <w:rFonts w:hint="eastAsia"/>
          <w:lang w:eastAsia="zh-CN"/>
        </w:rPr>
        <w:t>中，我们使用相同的点云序列，将我们的分割和配准结果与</w:t>
      </w:r>
      <w:r>
        <w:rPr>
          <w:rFonts w:hint="eastAsia"/>
          <w:lang w:eastAsia="zh-CN"/>
        </w:rPr>
        <w:t>MultibodySync</w:t>
      </w:r>
      <w:r>
        <w:rPr>
          <w:lang w:eastAsia="zh-CN"/>
        </w:rPr>
        <w:t xml:space="preserve"> </w:t>
      </w:r>
      <w:r>
        <w:rPr>
          <w:rFonts w:hint="eastAsia"/>
          <w:lang w:eastAsia="zh-CN"/>
        </w:rPr>
        <w:t>[13]</w:t>
      </w:r>
      <w:r>
        <w:rPr>
          <w:rFonts w:hint="eastAsia"/>
          <w:lang w:eastAsia="zh-CN"/>
        </w:rPr>
        <w:t>和</w:t>
      </w:r>
      <w:r>
        <w:rPr>
          <w:rFonts w:hint="eastAsia"/>
          <w:lang w:eastAsia="zh-CN"/>
        </w:rPr>
        <w:t>Reart</w:t>
      </w:r>
      <w:r>
        <w:rPr>
          <w:lang w:eastAsia="zh-CN"/>
        </w:rPr>
        <w:t xml:space="preserve"> </w:t>
      </w:r>
      <w:r>
        <w:rPr>
          <w:rFonts w:hint="eastAsia"/>
          <w:lang w:eastAsia="zh-CN"/>
        </w:rPr>
        <w:t>[24]</w:t>
      </w:r>
      <w:r>
        <w:rPr>
          <w:rFonts w:hint="eastAsia"/>
          <w:lang w:eastAsia="zh-CN"/>
        </w:rPr>
        <w:t>进行了定性比较。我们的方法在所有三个机器人序列上产生了更准确的分割和匹配结果。图</w:t>
      </w:r>
      <w:r>
        <w:rPr>
          <w:rFonts w:hint="eastAsia"/>
          <w:lang w:eastAsia="zh-CN"/>
        </w:rPr>
        <w:t>8</w:t>
      </w:r>
      <w:r>
        <w:rPr>
          <w:rFonts w:hint="eastAsia"/>
          <w:lang w:eastAsia="zh-CN"/>
        </w:rPr>
        <w:t>提供了在相同新电机配置下生成的</w:t>
      </w:r>
      <w:r>
        <w:rPr>
          <w:rFonts w:hint="eastAsia"/>
          <w:lang w:eastAsia="zh-CN"/>
        </w:rPr>
        <w:t>URDF</w:t>
      </w:r>
      <w:r>
        <w:rPr>
          <w:rFonts w:hint="eastAsia"/>
          <w:lang w:eastAsia="zh-CN"/>
        </w:rPr>
        <w:t>与真实</w:t>
      </w:r>
      <w:r>
        <w:rPr>
          <w:rFonts w:hint="eastAsia"/>
          <w:lang w:eastAsia="zh-CN"/>
        </w:rPr>
        <w:t>URDF</w:t>
      </w:r>
      <w:r>
        <w:rPr>
          <w:rFonts w:hint="eastAsia"/>
          <w:lang w:eastAsia="zh-CN"/>
        </w:rPr>
        <w:t>之间的直接比较。我们还展示了基于运动相关矩阵的轮廓分数</w:t>
      </w:r>
      <w:r>
        <w:rPr>
          <w:rFonts w:hint="eastAsia"/>
          <w:lang w:eastAsia="zh-CN"/>
        </w:rPr>
        <w:t>9</w:t>
      </w:r>
      <w:r>
        <w:rPr>
          <w:rFonts w:hint="eastAsia"/>
          <w:lang w:eastAsia="zh-CN"/>
        </w:rPr>
        <w:t>的计算。最高分数表示最佳的不同运动部件数量，因此也是自由度的数量。最后，我们在</w:t>
      </w:r>
      <w:r>
        <w:rPr>
          <w:rFonts w:hint="eastAsia"/>
          <w:lang w:eastAsia="zh-CN"/>
        </w:rPr>
        <w:t>WX200</w:t>
      </w:r>
      <w:r>
        <w:rPr>
          <w:rFonts w:hint="eastAsia"/>
          <w:lang w:eastAsia="zh-CN"/>
        </w:rPr>
        <w:t>机械臂的真实扫描点</w:t>
      </w:r>
      <w:proofErr w:type="gramStart"/>
      <w:r>
        <w:rPr>
          <w:rFonts w:hint="eastAsia"/>
          <w:lang w:eastAsia="zh-CN"/>
        </w:rPr>
        <w:t>云数据</w:t>
      </w:r>
      <w:proofErr w:type="gramEnd"/>
      <w:r>
        <w:rPr>
          <w:rFonts w:hint="eastAsia"/>
          <w:lang w:eastAsia="zh-CN"/>
        </w:rPr>
        <w:t>上测试了我们的方法，命令所有</w:t>
      </w:r>
      <w:r>
        <w:rPr>
          <w:rFonts w:hint="eastAsia"/>
          <w:lang w:eastAsia="zh-CN"/>
        </w:rPr>
        <w:t>5</w:t>
      </w:r>
      <w:r>
        <w:rPr>
          <w:rFonts w:hint="eastAsia"/>
          <w:lang w:eastAsia="zh-CN"/>
        </w:rPr>
        <w:t>个伺服电机，如图</w:t>
      </w:r>
      <w:r>
        <w:rPr>
          <w:rFonts w:hint="eastAsia"/>
          <w:lang w:eastAsia="zh-CN"/>
        </w:rPr>
        <w:t>10</w:t>
      </w:r>
      <w:r>
        <w:rPr>
          <w:rFonts w:hint="eastAsia"/>
          <w:lang w:eastAsia="zh-CN"/>
        </w:rPr>
        <w:t>所示。尽管扫描中存在高噪声</w:t>
      </w:r>
      <w:proofErr w:type="gramStart"/>
      <w:r>
        <w:rPr>
          <w:rFonts w:hint="eastAsia"/>
          <w:lang w:eastAsia="zh-CN"/>
        </w:rPr>
        <w:t>且帧间</w:t>
      </w:r>
      <w:proofErr w:type="gramEnd"/>
      <w:r>
        <w:rPr>
          <w:rFonts w:hint="eastAsia"/>
          <w:lang w:eastAsia="zh-CN"/>
        </w:rPr>
        <w:t>坐标系未对齐，我们的方法仅用</w:t>
      </w:r>
      <w:r>
        <w:rPr>
          <w:rFonts w:hint="eastAsia"/>
          <w:lang w:eastAsia="zh-CN"/>
        </w:rPr>
        <w:t>10</w:t>
      </w:r>
      <w:r>
        <w:rPr>
          <w:rFonts w:hint="eastAsia"/>
          <w:lang w:eastAsia="zh-CN"/>
        </w:rPr>
        <w:t>帧数据成功推导出了该机器人的功能性</w:t>
      </w:r>
      <w:r>
        <w:rPr>
          <w:rFonts w:hint="eastAsia"/>
          <w:lang w:eastAsia="zh-CN"/>
        </w:rPr>
        <w:t>URDF</w:t>
      </w:r>
      <w:r>
        <w:rPr>
          <w:rFonts w:hint="eastAsia"/>
          <w:lang w:eastAsia="zh-CN"/>
        </w:rPr>
        <w:t>文件，实现了相对准确的运动学和形态计算。</w:t>
      </w:r>
    </w:p>
    <w:tbl>
      <w:tblPr>
        <w:tblStyle w:val="Table"/>
        <w:tblW w:w="0" w:type="auto"/>
        <w:tblLook w:val="0000" w:firstRow="0" w:lastRow="0" w:firstColumn="0" w:lastColumn="0" w:noHBand="0" w:noVBand="0"/>
      </w:tblPr>
      <w:tblGrid>
        <w:gridCol w:w="763"/>
        <w:gridCol w:w="1630"/>
        <w:gridCol w:w="755"/>
        <w:gridCol w:w="671"/>
        <w:gridCol w:w="630"/>
        <w:gridCol w:w="630"/>
        <w:gridCol w:w="630"/>
        <w:gridCol w:w="976"/>
        <w:gridCol w:w="745"/>
        <w:gridCol w:w="630"/>
        <w:gridCol w:w="796"/>
      </w:tblGrid>
      <w:tr w:rsidR="00182329" w14:paraId="617EE0C8" w14:textId="77777777">
        <w:tc>
          <w:tcPr>
            <w:tcW w:w="0" w:type="auto"/>
          </w:tcPr>
          <w:p w14:paraId="29262CF4" w14:textId="77777777" w:rsidR="00182329" w:rsidRDefault="005A485F">
            <w:pPr>
              <w:pStyle w:val="Compact"/>
              <w:jc w:val="center"/>
            </w:pPr>
            <w:r>
              <w:t>Me</w:t>
            </w:r>
            <w:r>
              <w:t>trics</w:t>
            </w:r>
          </w:p>
        </w:tc>
        <w:tc>
          <w:tcPr>
            <w:tcW w:w="0" w:type="auto"/>
          </w:tcPr>
          <w:p w14:paraId="38974FA1" w14:textId="77777777" w:rsidR="00182329" w:rsidRDefault="005A485F">
            <w:pPr>
              <w:pStyle w:val="Compact"/>
              <w:jc w:val="center"/>
            </w:pPr>
            <w:r>
              <w:t>Methods</w:t>
            </w:r>
          </w:p>
        </w:tc>
        <w:tc>
          <w:tcPr>
            <w:tcW w:w="0" w:type="auto"/>
          </w:tcPr>
          <w:p w14:paraId="1FD695CD" w14:textId="77777777" w:rsidR="00182329" w:rsidRDefault="005A485F">
            <w:pPr>
              <w:pStyle w:val="Compact"/>
              <w:jc w:val="center"/>
            </w:pPr>
            <w:r>
              <w:t>WX200</w:t>
            </w:r>
          </w:p>
        </w:tc>
        <w:tc>
          <w:tcPr>
            <w:tcW w:w="0" w:type="auto"/>
          </w:tcPr>
          <w:p w14:paraId="063DA9CD" w14:textId="77777777" w:rsidR="00182329" w:rsidRDefault="005A485F">
            <w:pPr>
              <w:pStyle w:val="Compact"/>
              <w:jc w:val="center"/>
            </w:pPr>
            <w:r>
              <w:t>Panda</w:t>
            </w:r>
          </w:p>
        </w:tc>
        <w:tc>
          <w:tcPr>
            <w:tcW w:w="0" w:type="auto"/>
          </w:tcPr>
          <w:p w14:paraId="06A7C62A" w14:textId="77777777" w:rsidR="00182329" w:rsidRDefault="005A485F">
            <w:pPr>
              <w:pStyle w:val="Compact"/>
              <w:jc w:val="center"/>
            </w:pPr>
            <w:r>
              <w:t>UR5e</w:t>
            </w:r>
          </w:p>
        </w:tc>
        <w:tc>
          <w:tcPr>
            <w:tcW w:w="0" w:type="auto"/>
          </w:tcPr>
          <w:p w14:paraId="6D69DE92" w14:textId="77777777" w:rsidR="00182329" w:rsidRDefault="005A485F">
            <w:pPr>
              <w:pStyle w:val="Compact"/>
              <w:jc w:val="center"/>
            </w:pPr>
            <w:r>
              <w:t>Bolt</w:t>
            </w:r>
          </w:p>
        </w:tc>
        <w:tc>
          <w:tcPr>
            <w:tcW w:w="0" w:type="auto"/>
          </w:tcPr>
          <w:p w14:paraId="118C726A" w14:textId="77777777" w:rsidR="00182329" w:rsidRDefault="005A485F">
            <w:pPr>
              <w:pStyle w:val="Compact"/>
              <w:jc w:val="center"/>
            </w:pPr>
            <w:r>
              <w:t>Solo</w:t>
            </w:r>
          </w:p>
        </w:tc>
        <w:tc>
          <w:tcPr>
            <w:tcW w:w="0" w:type="auto"/>
          </w:tcPr>
          <w:p w14:paraId="540E0B39" w14:textId="77777777" w:rsidR="00182329" w:rsidRDefault="005A485F">
            <w:pPr>
              <w:pStyle w:val="Compact"/>
              <w:jc w:val="center"/>
            </w:pPr>
            <w:r>
              <w:t>PhantomX</w:t>
            </w:r>
          </w:p>
        </w:tc>
        <w:tc>
          <w:tcPr>
            <w:tcW w:w="0" w:type="auto"/>
          </w:tcPr>
          <w:p w14:paraId="39D164D2" w14:textId="77777777" w:rsidR="00182329" w:rsidRDefault="005A485F">
            <w:pPr>
              <w:pStyle w:val="Compact"/>
              <w:jc w:val="center"/>
            </w:pPr>
            <w:r>
              <w:t>Allegro</w:t>
            </w:r>
          </w:p>
        </w:tc>
        <w:tc>
          <w:tcPr>
            <w:tcW w:w="0" w:type="auto"/>
          </w:tcPr>
          <w:p w14:paraId="3115A155" w14:textId="77777777" w:rsidR="00182329" w:rsidRDefault="005A485F">
            <w:pPr>
              <w:pStyle w:val="Compact"/>
              <w:jc w:val="center"/>
            </w:pPr>
            <w:r>
              <w:t>OP3</w:t>
            </w:r>
          </w:p>
        </w:tc>
        <w:tc>
          <w:tcPr>
            <w:tcW w:w="0" w:type="auto"/>
          </w:tcPr>
          <w:p w14:paraId="25DB19F0" w14:textId="77777777" w:rsidR="00182329" w:rsidRDefault="005A485F">
            <w:pPr>
              <w:pStyle w:val="Compact"/>
              <w:jc w:val="center"/>
            </w:pPr>
            <w:r>
              <w:t xml:space="preserve">Mean </w:t>
            </w:r>
            <m:oMath>
              <m:r>
                <m:rPr>
                  <m:sty m:val="p"/>
                </m:rPr>
                <w:rPr>
                  <w:rFonts w:ascii="Cambria Math" w:hAnsi="Cambria Math"/>
                </w:rPr>
                <m:t>±</m:t>
              </m:r>
            </m:oMath>
            <w:r>
              <w:t xml:space="preserve"> Std</w:t>
            </w:r>
          </w:p>
        </w:tc>
      </w:tr>
      <w:tr w:rsidR="00182329" w14:paraId="62379D71" w14:textId="77777777">
        <w:tc>
          <w:tcPr>
            <w:tcW w:w="0" w:type="auto"/>
            <w:vMerge w:val="restart"/>
          </w:tcPr>
          <w:p w14:paraId="5B823544" w14:textId="77777777" w:rsidR="00182329" w:rsidRDefault="005A485F">
            <w:pPr>
              <w:pStyle w:val="Compact"/>
              <w:jc w:val="center"/>
            </w:pPr>
            <w:r>
              <w:t xml:space="preserve">CD </w:t>
            </w:r>
            <m:oMath>
              <m:r>
                <m:rPr>
                  <m:sty m:val="p"/>
                </m:rPr>
                <w:rPr>
                  <w:rFonts w:ascii="Cambria Math" w:hAnsi="Cambria Math"/>
                </w:rPr>
                <m:t>↓</m:t>
              </m:r>
            </m:oMath>
          </w:p>
        </w:tc>
        <w:tc>
          <w:tcPr>
            <w:tcW w:w="0" w:type="auto"/>
          </w:tcPr>
          <w:p w14:paraId="2D425F06" w14:textId="77777777" w:rsidR="00182329" w:rsidRDefault="005A485F">
            <w:pPr>
              <w:pStyle w:val="Compact"/>
              <w:jc w:val="center"/>
            </w:pPr>
            <w:r>
              <w:t>Reart[24]</w:t>
            </w:r>
          </w:p>
        </w:tc>
        <w:tc>
          <w:tcPr>
            <w:tcW w:w="0" w:type="auto"/>
          </w:tcPr>
          <w:p w14:paraId="6644438B" w14:textId="77777777" w:rsidR="00182329" w:rsidRDefault="005A485F">
            <w:pPr>
              <w:pStyle w:val="Compact"/>
              <w:jc w:val="center"/>
            </w:pPr>
            <w:r>
              <w:t>9.33</w:t>
            </w:r>
          </w:p>
        </w:tc>
        <w:tc>
          <w:tcPr>
            <w:tcW w:w="0" w:type="auto"/>
          </w:tcPr>
          <w:p w14:paraId="63E00795" w14:textId="77777777" w:rsidR="00182329" w:rsidRDefault="005A485F">
            <w:pPr>
              <w:pStyle w:val="Compact"/>
              <w:jc w:val="center"/>
            </w:pPr>
            <w:r>
              <w:t>18.81</w:t>
            </w:r>
          </w:p>
        </w:tc>
        <w:tc>
          <w:tcPr>
            <w:tcW w:w="0" w:type="auto"/>
          </w:tcPr>
          <w:p w14:paraId="248FC209" w14:textId="77777777" w:rsidR="00182329" w:rsidRDefault="005A485F">
            <w:pPr>
              <w:pStyle w:val="Compact"/>
              <w:jc w:val="center"/>
            </w:pPr>
            <w:r>
              <w:t>15.86</w:t>
            </w:r>
          </w:p>
        </w:tc>
        <w:tc>
          <w:tcPr>
            <w:tcW w:w="0" w:type="auto"/>
          </w:tcPr>
          <w:p w14:paraId="3A13A41E" w14:textId="77777777" w:rsidR="00182329" w:rsidRDefault="005A485F">
            <w:pPr>
              <w:pStyle w:val="Compact"/>
              <w:jc w:val="center"/>
            </w:pPr>
            <w:r>
              <w:t>10.39</w:t>
            </w:r>
          </w:p>
        </w:tc>
        <w:tc>
          <w:tcPr>
            <w:tcW w:w="0" w:type="auto"/>
          </w:tcPr>
          <w:p w14:paraId="1E8BEC5D" w14:textId="77777777" w:rsidR="00182329" w:rsidRDefault="005A485F">
            <w:pPr>
              <w:pStyle w:val="Compact"/>
              <w:jc w:val="center"/>
            </w:pPr>
            <w:r>
              <w:t>11.14</w:t>
            </w:r>
          </w:p>
        </w:tc>
        <w:tc>
          <w:tcPr>
            <w:tcW w:w="0" w:type="auto"/>
          </w:tcPr>
          <w:p w14:paraId="78F780FA" w14:textId="77777777" w:rsidR="00182329" w:rsidRDefault="005A485F">
            <w:pPr>
              <w:pStyle w:val="Compact"/>
              <w:jc w:val="center"/>
            </w:pPr>
            <w:r>
              <w:t>14.73</w:t>
            </w:r>
          </w:p>
        </w:tc>
        <w:tc>
          <w:tcPr>
            <w:tcW w:w="0" w:type="auto"/>
          </w:tcPr>
          <w:p w14:paraId="4A1BE4D1" w14:textId="77777777" w:rsidR="00182329" w:rsidRDefault="005A485F">
            <w:pPr>
              <w:pStyle w:val="Compact"/>
              <w:jc w:val="center"/>
            </w:pPr>
            <w:r>
              <w:t>6.38</w:t>
            </w:r>
          </w:p>
        </w:tc>
        <w:tc>
          <w:tcPr>
            <w:tcW w:w="0" w:type="auto"/>
          </w:tcPr>
          <w:p w14:paraId="2B25F248" w14:textId="77777777" w:rsidR="00182329" w:rsidRDefault="005A485F">
            <w:pPr>
              <w:pStyle w:val="Compact"/>
              <w:jc w:val="center"/>
            </w:pPr>
            <w:r>
              <w:t>44.95</w:t>
            </w:r>
          </w:p>
        </w:tc>
        <w:tc>
          <w:tcPr>
            <w:tcW w:w="0" w:type="auto"/>
          </w:tcPr>
          <w:p w14:paraId="69CC6B27" w14:textId="77777777" w:rsidR="00182329" w:rsidRDefault="005A485F">
            <w:pPr>
              <w:pStyle w:val="Compact"/>
              <w:jc w:val="center"/>
            </w:pPr>
            <m:oMathPara>
              <m:oMath>
                <m:r>
                  <w:rPr>
                    <w:rFonts w:ascii="Cambria Math" w:hAnsi="Cambria Math"/>
                  </w:rPr>
                  <m:t>16.45</m:t>
                </m:r>
                <m:r>
                  <m:rPr>
                    <m:sty m:val="p"/>
                  </m:rPr>
                  <w:rPr>
                    <w:rFonts w:ascii="Cambria Math" w:hAnsi="Cambria Math"/>
                  </w:rPr>
                  <m:t>±</m:t>
                </m:r>
                <m:r>
                  <w:rPr>
                    <w:rFonts w:ascii="Cambria Math" w:hAnsi="Cambria Math"/>
                  </w:rPr>
                  <m:t>12.18</m:t>
                </m:r>
              </m:oMath>
            </m:oMathPara>
          </w:p>
        </w:tc>
      </w:tr>
      <w:tr w:rsidR="00182329" w14:paraId="2CDFDEE9" w14:textId="77777777">
        <w:tc>
          <w:tcPr>
            <w:tcW w:w="0" w:type="auto"/>
            <w:vMerge/>
          </w:tcPr>
          <w:p w14:paraId="0A9FF5EF" w14:textId="77777777" w:rsidR="00182329" w:rsidRDefault="00182329"/>
        </w:tc>
        <w:tc>
          <w:tcPr>
            <w:tcW w:w="0" w:type="auto"/>
          </w:tcPr>
          <w:p w14:paraId="35AA8B4C" w14:textId="77777777" w:rsidR="00182329" w:rsidRDefault="005A485F">
            <w:pPr>
              <w:pStyle w:val="Compact"/>
              <w:jc w:val="center"/>
            </w:pPr>
            <w:r>
              <w:t>Ours</w:t>
            </w:r>
          </w:p>
        </w:tc>
        <w:tc>
          <w:tcPr>
            <w:tcW w:w="0" w:type="auto"/>
          </w:tcPr>
          <w:p w14:paraId="6AAEA24C" w14:textId="77777777" w:rsidR="00182329" w:rsidRDefault="005A485F">
            <w:pPr>
              <w:pStyle w:val="Compact"/>
              <w:jc w:val="center"/>
            </w:pPr>
            <w:r>
              <w:t>7.49</w:t>
            </w:r>
          </w:p>
        </w:tc>
        <w:tc>
          <w:tcPr>
            <w:tcW w:w="0" w:type="auto"/>
          </w:tcPr>
          <w:p w14:paraId="48952695" w14:textId="77777777" w:rsidR="00182329" w:rsidRDefault="005A485F">
            <w:pPr>
              <w:pStyle w:val="Compact"/>
              <w:jc w:val="center"/>
            </w:pPr>
            <w:r>
              <w:t>13.56</w:t>
            </w:r>
          </w:p>
        </w:tc>
        <w:tc>
          <w:tcPr>
            <w:tcW w:w="0" w:type="auto"/>
          </w:tcPr>
          <w:p w14:paraId="1CF60E54" w14:textId="77777777" w:rsidR="00182329" w:rsidRDefault="005A485F">
            <w:pPr>
              <w:pStyle w:val="Compact"/>
              <w:jc w:val="center"/>
            </w:pPr>
            <w:r>
              <w:t>12.84</w:t>
            </w:r>
          </w:p>
        </w:tc>
        <w:tc>
          <w:tcPr>
            <w:tcW w:w="0" w:type="auto"/>
          </w:tcPr>
          <w:p w14:paraId="26906B15" w14:textId="77777777" w:rsidR="00182329" w:rsidRDefault="005A485F">
            <w:pPr>
              <w:pStyle w:val="Compact"/>
              <w:jc w:val="center"/>
            </w:pPr>
            <w:r>
              <w:t>8.41</w:t>
            </w:r>
          </w:p>
        </w:tc>
        <w:tc>
          <w:tcPr>
            <w:tcW w:w="0" w:type="auto"/>
          </w:tcPr>
          <w:p w14:paraId="0D68D1CF" w14:textId="77777777" w:rsidR="00182329" w:rsidRDefault="005A485F">
            <w:pPr>
              <w:pStyle w:val="Compact"/>
              <w:jc w:val="center"/>
            </w:pPr>
            <w:r>
              <w:t>9.77</w:t>
            </w:r>
          </w:p>
        </w:tc>
        <w:tc>
          <w:tcPr>
            <w:tcW w:w="0" w:type="auto"/>
          </w:tcPr>
          <w:p w14:paraId="0945A920" w14:textId="77777777" w:rsidR="00182329" w:rsidRDefault="005A485F">
            <w:pPr>
              <w:pStyle w:val="Compact"/>
              <w:jc w:val="center"/>
            </w:pPr>
            <w:r>
              <w:t>10.88</w:t>
            </w:r>
          </w:p>
        </w:tc>
        <w:tc>
          <w:tcPr>
            <w:tcW w:w="0" w:type="auto"/>
          </w:tcPr>
          <w:p w14:paraId="5075E992" w14:textId="77777777" w:rsidR="00182329" w:rsidRDefault="005A485F">
            <w:pPr>
              <w:pStyle w:val="Compact"/>
              <w:jc w:val="center"/>
            </w:pPr>
            <w:r>
              <w:t>5.80</w:t>
            </w:r>
          </w:p>
        </w:tc>
        <w:tc>
          <w:tcPr>
            <w:tcW w:w="0" w:type="auto"/>
          </w:tcPr>
          <w:p w14:paraId="568E61AD" w14:textId="77777777" w:rsidR="00182329" w:rsidRDefault="005A485F">
            <w:pPr>
              <w:pStyle w:val="Compact"/>
              <w:jc w:val="center"/>
            </w:pPr>
            <w:r>
              <w:t>8.30</w:t>
            </w:r>
          </w:p>
        </w:tc>
        <w:tc>
          <w:tcPr>
            <w:tcW w:w="0" w:type="auto"/>
          </w:tcPr>
          <w:p w14:paraId="2F46094F" w14:textId="77777777" w:rsidR="00182329" w:rsidRDefault="005A485F">
            <w:pPr>
              <w:pStyle w:val="Compact"/>
              <w:jc w:val="center"/>
            </w:pPr>
            <m:oMathPara>
              <m:oMath>
                <m:r>
                  <w:rPr>
                    <w:rFonts w:ascii="Cambria Math" w:hAnsi="Cambria Math"/>
                  </w:rPr>
                  <m:t>9.63</m:t>
                </m:r>
                <m:r>
                  <m:rPr>
                    <m:sty m:val="p"/>
                  </m:rPr>
                  <w:rPr>
                    <w:rFonts w:ascii="Cambria Math" w:hAnsi="Cambria Math"/>
                  </w:rPr>
                  <m:t>±</m:t>
                </m:r>
                <m:r>
                  <w:rPr>
                    <w:rFonts w:ascii="Cambria Math" w:hAnsi="Cambria Math"/>
                  </w:rPr>
                  <m:t>2.67</m:t>
                </m:r>
              </m:oMath>
            </m:oMathPara>
          </w:p>
        </w:tc>
      </w:tr>
      <w:tr w:rsidR="00182329" w14:paraId="377C8743" w14:textId="77777777">
        <w:tc>
          <w:tcPr>
            <w:tcW w:w="0" w:type="auto"/>
            <w:vMerge w:val="restart"/>
          </w:tcPr>
          <w:p w14:paraId="237767DD" w14:textId="77777777" w:rsidR="00182329" w:rsidRDefault="005A485F">
            <w:pPr>
              <w:pStyle w:val="Compact"/>
              <w:jc w:val="center"/>
            </w:pPr>
            <w:r>
              <w:t>TED↓</w:t>
            </w:r>
          </w:p>
        </w:tc>
        <w:tc>
          <w:tcPr>
            <w:tcW w:w="0" w:type="auto"/>
          </w:tcPr>
          <w:p w14:paraId="36D84D3F" w14:textId="77777777" w:rsidR="00182329" w:rsidRDefault="005A485F">
            <w:pPr>
              <w:pStyle w:val="Compact"/>
              <w:jc w:val="center"/>
            </w:pPr>
            <w:r>
              <w:t>MultiBodySync[13]</w:t>
            </w:r>
          </w:p>
        </w:tc>
        <w:tc>
          <w:tcPr>
            <w:tcW w:w="0" w:type="auto"/>
          </w:tcPr>
          <w:p w14:paraId="23183A10" w14:textId="77777777" w:rsidR="00182329" w:rsidRDefault="005A485F">
            <w:pPr>
              <w:pStyle w:val="Compact"/>
              <w:jc w:val="center"/>
            </w:pPr>
            <w:r>
              <w:t>3.33</w:t>
            </w:r>
          </w:p>
        </w:tc>
        <w:tc>
          <w:tcPr>
            <w:tcW w:w="0" w:type="auto"/>
          </w:tcPr>
          <w:p w14:paraId="737838EC" w14:textId="77777777" w:rsidR="00182329" w:rsidRDefault="005A485F">
            <w:pPr>
              <w:pStyle w:val="Compact"/>
              <w:jc w:val="center"/>
            </w:pPr>
            <w:r>
              <w:t>5.00</w:t>
            </w:r>
          </w:p>
        </w:tc>
        <w:tc>
          <w:tcPr>
            <w:tcW w:w="0" w:type="auto"/>
          </w:tcPr>
          <w:p w14:paraId="662CB004" w14:textId="77777777" w:rsidR="00182329" w:rsidRDefault="005A485F">
            <w:pPr>
              <w:pStyle w:val="Compact"/>
              <w:jc w:val="center"/>
            </w:pPr>
            <w:r>
              <w:t>3.40</w:t>
            </w:r>
          </w:p>
        </w:tc>
        <w:tc>
          <w:tcPr>
            <w:tcW w:w="0" w:type="auto"/>
          </w:tcPr>
          <w:p w14:paraId="5B697413" w14:textId="77777777" w:rsidR="00182329" w:rsidRDefault="005A485F">
            <w:pPr>
              <w:pStyle w:val="Compact"/>
              <w:jc w:val="center"/>
            </w:pPr>
            <w:r>
              <w:t>3.80</w:t>
            </w:r>
          </w:p>
        </w:tc>
        <w:tc>
          <w:tcPr>
            <w:tcW w:w="0" w:type="auto"/>
          </w:tcPr>
          <w:p w14:paraId="7796E8F2" w14:textId="77777777" w:rsidR="00182329" w:rsidRDefault="005A485F">
            <w:pPr>
              <w:pStyle w:val="Compact"/>
              <w:jc w:val="center"/>
            </w:pPr>
            <w:r>
              <w:t>4.40</w:t>
            </w:r>
          </w:p>
        </w:tc>
        <w:tc>
          <w:tcPr>
            <w:tcW w:w="0" w:type="auto"/>
          </w:tcPr>
          <w:p w14:paraId="73738944" w14:textId="77777777" w:rsidR="00182329" w:rsidRDefault="005A485F">
            <w:pPr>
              <w:pStyle w:val="Compact"/>
              <w:jc w:val="center"/>
            </w:pPr>
            <w:r>
              <w:t>14.60</w:t>
            </w:r>
          </w:p>
        </w:tc>
        <w:tc>
          <w:tcPr>
            <w:tcW w:w="0" w:type="auto"/>
          </w:tcPr>
          <w:p w14:paraId="3265F190" w14:textId="77777777" w:rsidR="00182329" w:rsidRDefault="005A485F">
            <w:pPr>
              <w:pStyle w:val="Compact"/>
              <w:jc w:val="center"/>
            </w:pPr>
            <w:r>
              <w:t>8.60</w:t>
            </w:r>
          </w:p>
        </w:tc>
        <w:tc>
          <w:tcPr>
            <w:tcW w:w="0" w:type="auto"/>
          </w:tcPr>
          <w:p w14:paraId="0BF0DE88" w14:textId="77777777" w:rsidR="00182329" w:rsidRDefault="005A485F">
            <w:pPr>
              <w:pStyle w:val="Compact"/>
              <w:jc w:val="center"/>
            </w:pPr>
            <w:r>
              <w:t>10.00</w:t>
            </w:r>
          </w:p>
        </w:tc>
        <w:tc>
          <w:tcPr>
            <w:tcW w:w="0" w:type="auto"/>
          </w:tcPr>
          <w:p w14:paraId="3295CA3E" w14:textId="77777777" w:rsidR="00182329" w:rsidRDefault="005A485F">
            <w:pPr>
              <w:pStyle w:val="Compact"/>
              <w:jc w:val="center"/>
            </w:pPr>
            <m:oMathPara>
              <m:oMath>
                <m:r>
                  <w:rPr>
                    <w:rFonts w:ascii="Cambria Math" w:hAnsi="Cambria Math"/>
                  </w:rPr>
                  <m:t>6.64</m:t>
                </m:r>
                <m:r>
                  <m:rPr>
                    <m:sty m:val="p"/>
                  </m:rPr>
                  <w:rPr>
                    <w:rFonts w:ascii="Cambria Math" w:hAnsi="Cambria Math"/>
                  </w:rPr>
                  <m:t>±</m:t>
                </m:r>
                <m:r>
                  <w:rPr>
                    <w:rFonts w:ascii="Cambria Math" w:hAnsi="Cambria Math"/>
                  </w:rPr>
                  <m:t>4.07</m:t>
                </m:r>
              </m:oMath>
            </m:oMathPara>
          </w:p>
        </w:tc>
      </w:tr>
      <w:tr w:rsidR="00182329" w14:paraId="77133BCF" w14:textId="77777777">
        <w:tc>
          <w:tcPr>
            <w:tcW w:w="0" w:type="auto"/>
            <w:vMerge/>
          </w:tcPr>
          <w:p w14:paraId="3F5DEDE8" w14:textId="77777777" w:rsidR="00182329" w:rsidRDefault="00182329"/>
        </w:tc>
        <w:tc>
          <w:tcPr>
            <w:tcW w:w="0" w:type="auto"/>
          </w:tcPr>
          <w:p w14:paraId="117CAB96" w14:textId="77777777" w:rsidR="00182329" w:rsidRDefault="005A485F">
            <w:pPr>
              <w:pStyle w:val="Compact"/>
              <w:jc w:val="center"/>
            </w:pPr>
            <w:r>
              <w:t>Reart[24]</w:t>
            </w:r>
          </w:p>
        </w:tc>
        <w:tc>
          <w:tcPr>
            <w:tcW w:w="0" w:type="auto"/>
          </w:tcPr>
          <w:p w14:paraId="76CF45D9" w14:textId="77777777" w:rsidR="00182329" w:rsidRDefault="005A485F">
            <w:pPr>
              <w:pStyle w:val="Compact"/>
              <w:jc w:val="center"/>
            </w:pPr>
            <w:r>
              <w:t>0.83</w:t>
            </w:r>
          </w:p>
        </w:tc>
        <w:tc>
          <w:tcPr>
            <w:tcW w:w="0" w:type="auto"/>
          </w:tcPr>
          <w:p w14:paraId="08B7840E" w14:textId="77777777" w:rsidR="00182329" w:rsidRDefault="005A485F">
            <w:pPr>
              <w:pStyle w:val="Compact"/>
              <w:jc w:val="center"/>
            </w:pPr>
            <w:r>
              <w:t>2.40</w:t>
            </w:r>
          </w:p>
        </w:tc>
        <w:tc>
          <w:tcPr>
            <w:tcW w:w="0" w:type="auto"/>
          </w:tcPr>
          <w:p w14:paraId="0351C80F" w14:textId="77777777" w:rsidR="00182329" w:rsidRDefault="005A485F">
            <w:pPr>
              <w:pStyle w:val="Compact"/>
              <w:jc w:val="center"/>
            </w:pPr>
            <w:r>
              <w:t>4.40</w:t>
            </w:r>
          </w:p>
        </w:tc>
        <w:tc>
          <w:tcPr>
            <w:tcW w:w="0" w:type="auto"/>
          </w:tcPr>
          <w:p w14:paraId="7374990D" w14:textId="77777777" w:rsidR="00182329" w:rsidRDefault="005A485F">
            <w:pPr>
              <w:pStyle w:val="Compact"/>
              <w:jc w:val="center"/>
            </w:pPr>
            <w:r>
              <w:t>3.20</w:t>
            </w:r>
          </w:p>
        </w:tc>
        <w:tc>
          <w:tcPr>
            <w:tcW w:w="0" w:type="auto"/>
          </w:tcPr>
          <w:p w14:paraId="5B206B01" w14:textId="77777777" w:rsidR="00182329" w:rsidRDefault="005A485F">
            <w:pPr>
              <w:pStyle w:val="Compact"/>
              <w:jc w:val="center"/>
            </w:pPr>
            <w:r>
              <w:t>4.00</w:t>
            </w:r>
          </w:p>
        </w:tc>
        <w:tc>
          <w:tcPr>
            <w:tcW w:w="0" w:type="auto"/>
          </w:tcPr>
          <w:p w14:paraId="05B5E9B2" w14:textId="77777777" w:rsidR="00182329" w:rsidRDefault="005A485F">
            <w:pPr>
              <w:pStyle w:val="Compact"/>
              <w:jc w:val="center"/>
            </w:pPr>
            <w:r>
              <w:t>13.00</w:t>
            </w:r>
          </w:p>
        </w:tc>
        <w:tc>
          <w:tcPr>
            <w:tcW w:w="0" w:type="auto"/>
          </w:tcPr>
          <w:p w14:paraId="2ED30D75" w14:textId="77777777" w:rsidR="00182329" w:rsidRDefault="005A485F">
            <w:pPr>
              <w:pStyle w:val="Compact"/>
              <w:jc w:val="center"/>
            </w:pPr>
            <w:r>
              <w:t>6.00</w:t>
            </w:r>
          </w:p>
        </w:tc>
        <w:tc>
          <w:tcPr>
            <w:tcW w:w="0" w:type="auto"/>
          </w:tcPr>
          <w:p w14:paraId="71B81964" w14:textId="77777777" w:rsidR="00182329" w:rsidRDefault="005A485F">
            <w:pPr>
              <w:pStyle w:val="Compact"/>
              <w:jc w:val="center"/>
            </w:pPr>
            <w:r>
              <w:t>11.60</w:t>
            </w:r>
          </w:p>
        </w:tc>
        <w:tc>
          <w:tcPr>
            <w:tcW w:w="0" w:type="auto"/>
          </w:tcPr>
          <w:p w14:paraId="3EB31401" w14:textId="77777777" w:rsidR="00182329" w:rsidRDefault="005A485F">
            <w:pPr>
              <w:pStyle w:val="Compact"/>
              <w:jc w:val="center"/>
            </w:pPr>
            <m:oMathPara>
              <m:oMath>
                <m:r>
                  <w:rPr>
                    <w:rFonts w:ascii="Cambria Math" w:hAnsi="Cambria Math"/>
                  </w:rPr>
                  <m:t>5.68</m:t>
                </m:r>
                <m:r>
                  <m:rPr>
                    <m:sty m:val="p"/>
                  </m:rPr>
                  <w:rPr>
                    <w:rFonts w:ascii="Cambria Math" w:hAnsi="Cambria Math"/>
                  </w:rPr>
                  <m:t>±</m:t>
                </m:r>
                <m:r>
                  <w:rPr>
                    <w:rFonts w:ascii="Cambria Math" w:hAnsi="Cambria Math"/>
                  </w:rPr>
                  <m:t>4.37</m:t>
                </m:r>
              </m:oMath>
            </m:oMathPara>
          </w:p>
        </w:tc>
      </w:tr>
      <w:tr w:rsidR="00182329" w14:paraId="042472D5" w14:textId="77777777">
        <w:tc>
          <w:tcPr>
            <w:tcW w:w="0" w:type="auto"/>
            <w:vMerge/>
          </w:tcPr>
          <w:p w14:paraId="37EA5F0C" w14:textId="77777777" w:rsidR="00182329" w:rsidRDefault="00182329"/>
        </w:tc>
        <w:tc>
          <w:tcPr>
            <w:tcW w:w="0" w:type="auto"/>
          </w:tcPr>
          <w:p w14:paraId="354D2A19" w14:textId="77777777" w:rsidR="00182329" w:rsidRDefault="005A485F">
            <w:pPr>
              <w:pStyle w:val="Compact"/>
              <w:jc w:val="center"/>
            </w:pPr>
            <w:r>
              <w:t>Ours</w:t>
            </w:r>
          </w:p>
        </w:tc>
        <w:tc>
          <w:tcPr>
            <w:tcW w:w="0" w:type="auto"/>
          </w:tcPr>
          <w:p w14:paraId="6C54D9A5" w14:textId="77777777" w:rsidR="00182329" w:rsidRDefault="005A485F">
            <w:pPr>
              <w:pStyle w:val="Compact"/>
              <w:jc w:val="center"/>
            </w:pPr>
            <w:r>
              <w:t>0.33</w:t>
            </w:r>
          </w:p>
        </w:tc>
        <w:tc>
          <w:tcPr>
            <w:tcW w:w="0" w:type="auto"/>
          </w:tcPr>
          <w:p w14:paraId="0E2E839C" w14:textId="77777777" w:rsidR="00182329" w:rsidRDefault="005A485F">
            <w:pPr>
              <w:pStyle w:val="Compact"/>
              <w:jc w:val="center"/>
            </w:pPr>
            <w:r>
              <w:t>1.40</w:t>
            </w:r>
          </w:p>
        </w:tc>
        <w:tc>
          <w:tcPr>
            <w:tcW w:w="0" w:type="auto"/>
          </w:tcPr>
          <w:p w14:paraId="297BA41B" w14:textId="77777777" w:rsidR="00182329" w:rsidRDefault="005A485F">
            <w:pPr>
              <w:pStyle w:val="Compact"/>
              <w:jc w:val="center"/>
            </w:pPr>
            <w:r>
              <w:t>0.60</w:t>
            </w:r>
          </w:p>
        </w:tc>
        <w:tc>
          <w:tcPr>
            <w:tcW w:w="0" w:type="auto"/>
          </w:tcPr>
          <w:p w14:paraId="07536EA3" w14:textId="77777777" w:rsidR="00182329" w:rsidRDefault="005A485F">
            <w:pPr>
              <w:pStyle w:val="Compact"/>
              <w:jc w:val="center"/>
            </w:pPr>
            <w:r>
              <w:t>1.75</w:t>
            </w:r>
          </w:p>
        </w:tc>
        <w:tc>
          <w:tcPr>
            <w:tcW w:w="0" w:type="auto"/>
          </w:tcPr>
          <w:p w14:paraId="26C819FD" w14:textId="77777777" w:rsidR="00182329" w:rsidRDefault="005A485F">
            <w:pPr>
              <w:pStyle w:val="Compact"/>
              <w:jc w:val="center"/>
            </w:pPr>
            <w:r>
              <w:t>0.00</w:t>
            </w:r>
          </w:p>
        </w:tc>
        <w:tc>
          <w:tcPr>
            <w:tcW w:w="0" w:type="auto"/>
          </w:tcPr>
          <w:p w14:paraId="6599D048" w14:textId="77777777" w:rsidR="00182329" w:rsidRDefault="005A485F">
            <w:pPr>
              <w:pStyle w:val="Compact"/>
              <w:jc w:val="center"/>
            </w:pPr>
            <w:r>
              <w:t>4.00</w:t>
            </w:r>
          </w:p>
        </w:tc>
        <w:tc>
          <w:tcPr>
            <w:tcW w:w="0" w:type="auto"/>
          </w:tcPr>
          <w:p w14:paraId="58D83E09" w14:textId="77777777" w:rsidR="00182329" w:rsidRDefault="005A485F">
            <w:pPr>
              <w:pStyle w:val="Compact"/>
              <w:jc w:val="center"/>
            </w:pPr>
            <w:r>
              <w:t>4.00</w:t>
            </w:r>
          </w:p>
        </w:tc>
        <w:tc>
          <w:tcPr>
            <w:tcW w:w="0" w:type="auto"/>
          </w:tcPr>
          <w:p w14:paraId="7AD0BDFA" w14:textId="77777777" w:rsidR="00182329" w:rsidRDefault="005A485F">
            <w:pPr>
              <w:pStyle w:val="Compact"/>
              <w:jc w:val="center"/>
            </w:pPr>
            <w:r>
              <w:t>6.00</w:t>
            </w:r>
          </w:p>
        </w:tc>
        <w:tc>
          <w:tcPr>
            <w:tcW w:w="0" w:type="auto"/>
          </w:tcPr>
          <w:p w14:paraId="35151070" w14:textId="77777777" w:rsidR="00182329" w:rsidRDefault="005A485F">
            <w:pPr>
              <w:pStyle w:val="Compact"/>
              <w:jc w:val="center"/>
            </w:pPr>
            <m:oMathPara>
              <m:oMath>
                <m:r>
                  <w:rPr>
                    <w:rFonts w:ascii="Cambria Math" w:hAnsi="Cambria Math"/>
                  </w:rPr>
                  <m:t>2.26</m:t>
                </m:r>
                <m:r>
                  <m:rPr>
                    <m:sty m:val="p"/>
                  </m:rPr>
                  <w:rPr>
                    <w:rFonts w:ascii="Cambria Math" w:hAnsi="Cambria Math"/>
                  </w:rPr>
                  <m:t>±</m:t>
                </m:r>
                <m:r>
                  <w:rPr>
                    <w:rFonts w:ascii="Cambria Math" w:hAnsi="Cambria Math"/>
                  </w:rPr>
                  <m:t>2.16</m:t>
                </m:r>
              </m:oMath>
            </m:oMathPara>
          </w:p>
        </w:tc>
      </w:tr>
      <w:tr w:rsidR="00182329" w14:paraId="370330B0" w14:textId="77777777">
        <w:tc>
          <w:tcPr>
            <w:tcW w:w="0" w:type="auto"/>
          </w:tcPr>
          <w:p w14:paraId="0555F634" w14:textId="77777777" w:rsidR="00182329" w:rsidRDefault="005A485F">
            <w:pPr>
              <w:pStyle w:val="Compact"/>
              <w:jc w:val="center"/>
            </w:pPr>
            <w:r>
              <w:rPr>
                <w:rFonts w:hint="eastAsia"/>
              </w:rPr>
              <w:t>指标</w:t>
            </w:r>
          </w:p>
        </w:tc>
        <w:tc>
          <w:tcPr>
            <w:tcW w:w="0" w:type="auto"/>
          </w:tcPr>
          <w:p w14:paraId="4DD2CB6F" w14:textId="77777777" w:rsidR="00182329" w:rsidRDefault="005A485F">
            <w:pPr>
              <w:pStyle w:val="Compact"/>
              <w:jc w:val="center"/>
            </w:pPr>
            <w:r>
              <w:rPr>
                <w:rFonts w:hint="eastAsia"/>
              </w:rPr>
              <w:t>方法</w:t>
            </w:r>
          </w:p>
        </w:tc>
        <w:tc>
          <w:tcPr>
            <w:tcW w:w="0" w:type="auto"/>
          </w:tcPr>
          <w:p w14:paraId="2AD3310D" w14:textId="77777777" w:rsidR="00182329" w:rsidRDefault="005A485F">
            <w:pPr>
              <w:pStyle w:val="Compact"/>
              <w:jc w:val="center"/>
            </w:pPr>
            <w:r>
              <w:t>WX200</w:t>
            </w:r>
          </w:p>
        </w:tc>
        <w:tc>
          <w:tcPr>
            <w:tcW w:w="0" w:type="auto"/>
          </w:tcPr>
          <w:p w14:paraId="030D7D65" w14:textId="77777777" w:rsidR="00182329" w:rsidRDefault="005A485F">
            <w:pPr>
              <w:pStyle w:val="Compact"/>
              <w:jc w:val="center"/>
            </w:pPr>
            <w:r>
              <w:rPr>
                <w:rFonts w:hint="eastAsia"/>
              </w:rPr>
              <w:t>熊猫</w:t>
            </w:r>
          </w:p>
        </w:tc>
        <w:tc>
          <w:tcPr>
            <w:tcW w:w="0" w:type="auto"/>
          </w:tcPr>
          <w:p w14:paraId="37902B9D" w14:textId="77777777" w:rsidR="00182329" w:rsidRDefault="005A485F">
            <w:pPr>
              <w:pStyle w:val="Compact"/>
              <w:jc w:val="center"/>
            </w:pPr>
            <w:r>
              <w:t>UR5e</w:t>
            </w:r>
          </w:p>
        </w:tc>
        <w:tc>
          <w:tcPr>
            <w:tcW w:w="0" w:type="auto"/>
          </w:tcPr>
          <w:p w14:paraId="30E5E80D" w14:textId="77777777" w:rsidR="00182329" w:rsidRDefault="005A485F">
            <w:pPr>
              <w:pStyle w:val="Compact"/>
              <w:jc w:val="center"/>
            </w:pPr>
            <w:r>
              <w:rPr>
                <w:rFonts w:hint="eastAsia"/>
              </w:rPr>
              <w:t>螺栓</w:t>
            </w:r>
          </w:p>
        </w:tc>
        <w:tc>
          <w:tcPr>
            <w:tcW w:w="0" w:type="auto"/>
          </w:tcPr>
          <w:p w14:paraId="7F04062C" w14:textId="77777777" w:rsidR="00182329" w:rsidRDefault="005A485F">
            <w:pPr>
              <w:pStyle w:val="Compact"/>
              <w:jc w:val="center"/>
            </w:pPr>
            <w:r>
              <w:rPr>
                <w:rFonts w:hint="eastAsia"/>
              </w:rPr>
              <w:t>独奏</w:t>
            </w:r>
          </w:p>
        </w:tc>
        <w:tc>
          <w:tcPr>
            <w:tcW w:w="0" w:type="auto"/>
          </w:tcPr>
          <w:p w14:paraId="586DC2D0" w14:textId="77777777" w:rsidR="00182329" w:rsidRDefault="005A485F">
            <w:pPr>
              <w:pStyle w:val="Compact"/>
              <w:jc w:val="center"/>
            </w:pPr>
            <w:r>
              <w:rPr>
                <w:rFonts w:hint="eastAsia"/>
              </w:rPr>
              <w:t>幻影</w:t>
            </w:r>
            <w:r>
              <w:rPr>
                <w:rFonts w:hint="eastAsia"/>
              </w:rPr>
              <w:t>X</w:t>
            </w:r>
          </w:p>
        </w:tc>
        <w:tc>
          <w:tcPr>
            <w:tcW w:w="0" w:type="auto"/>
          </w:tcPr>
          <w:p w14:paraId="05D79715" w14:textId="77777777" w:rsidR="00182329" w:rsidRDefault="005A485F">
            <w:pPr>
              <w:pStyle w:val="Compact"/>
              <w:jc w:val="center"/>
            </w:pPr>
            <w:r>
              <w:rPr>
                <w:rFonts w:hint="eastAsia"/>
              </w:rPr>
              <w:t>快板</w:t>
            </w:r>
          </w:p>
        </w:tc>
        <w:tc>
          <w:tcPr>
            <w:tcW w:w="0" w:type="auto"/>
          </w:tcPr>
          <w:p w14:paraId="3ACBBB39" w14:textId="77777777" w:rsidR="00182329" w:rsidRDefault="005A485F">
            <w:pPr>
              <w:pStyle w:val="Compact"/>
              <w:jc w:val="center"/>
            </w:pPr>
            <w:r>
              <w:t>OP3</w:t>
            </w:r>
          </w:p>
        </w:tc>
        <w:tc>
          <w:tcPr>
            <w:tcW w:w="0" w:type="auto"/>
          </w:tcPr>
          <w:p w14:paraId="34DA5532" w14:textId="77777777" w:rsidR="00182329" w:rsidRDefault="005A485F">
            <w:pPr>
              <w:pStyle w:val="Compact"/>
              <w:jc w:val="center"/>
            </w:pPr>
            <w:r>
              <w:rPr>
                <w:rFonts w:hint="eastAsia"/>
              </w:rPr>
              <w:t>均值</w:t>
            </w:r>
            <w:r>
              <w:t xml:space="preserve"> </w:t>
            </w:r>
            <m:oMath>
              <m:r>
                <m:rPr>
                  <m:sty m:val="p"/>
                </m:rPr>
                <w:rPr>
                  <w:rFonts w:ascii="Cambria Math" w:hAnsi="Cambria Math"/>
                </w:rPr>
                <m:t>±</m:t>
              </m:r>
            </m:oMath>
            <w:r>
              <w:t xml:space="preserve"> </w:t>
            </w:r>
            <w:r>
              <w:rPr>
                <w:rFonts w:hint="eastAsia"/>
              </w:rPr>
              <w:t>标准差</w:t>
            </w:r>
          </w:p>
        </w:tc>
      </w:tr>
      <w:tr w:rsidR="00182329" w14:paraId="5ECCB532" w14:textId="77777777">
        <w:tc>
          <w:tcPr>
            <w:tcW w:w="0" w:type="auto"/>
            <w:vMerge w:val="restart"/>
          </w:tcPr>
          <w:p w14:paraId="106F9B65" w14:textId="77777777" w:rsidR="00182329" w:rsidRDefault="005A485F">
            <w:pPr>
              <w:pStyle w:val="Compact"/>
              <w:jc w:val="center"/>
            </w:pPr>
            <w:r>
              <w:t xml:space="preserve">CD </w:t>
            </w:r>
            <m:oMath>
              <m:r>
                <m:rPr>
                  <m:sty m:val="p"/>
                </m:rPr>
                <w:rPr>
                  <w:rFonts w:ascii="Cambria Math" w:hAnsi="Cambria Math"/>
                </w:rPr>
                <m:t>↓</m:t>
              </m:r>
            </m:oMath>
          </w:p>
        </w:tc>
        <w:tc>
          <w:tcPr>
            <w:tcW w:w="0" w:type="auto"/>
          </w:tcPr>
          <w:p w14:paraId="24A921CC" w14:textId="77777777" w:rsidR="00182329" w:rsidRDefault="005A485F">
            <w:pPr>
              <w:pStyle w:val="Compact"/>
              <w:jc w:val="center"/>
            </w:pPr>
            <w:r>
              <w:t>Reart[24]</w:t>
            </w:r>
          </w:p>
        </w:tc>
        <w:tc>
          <w:tcPr>
            <w:tcW w:w="0" w:type="auto"/>
          </w:tcPr>
          <w:p w14:paraId="07825A1E" w14:textId="77777777" w:rsidR="00182329" w:rsidRDefault="005A485F">
            <w:pPr>
              <w:pStyle w:val="Compact"/>
              <w:jc w:val="center"/>
            </w:pPr>
            <w:r>
              <w:t>9.33</w:t>
            </w:r>
          </w:p>
        </w:tc>
        <w:tc>
          <w:tcPr>
            <w:tcW w:w="0" w:type="auto"/>
          </w:tcPr>
          <w:p w14:paraId="2EC7DD8F" w14:textId="77777777" w:rsidR="00182329" w:rsidRDefault="005A485F">
            <w:pPr>
              <w:pStyle w:val="Compact"/>
              <w:jc w:val="center"/>
            </w:pPr>
            <w:r>
              <w:t>18.81</w:t>
            </w:r>
          </w:p>
        </w:tc>
        <w:tc>
          <w:tcPr>
            <w:tcW w:w="0" w:type="auto"/>
          </w:tcPr>
          <w:p w14:paraId="448B7451" w14:textId="77777777" w:rsidR="00182329" w:rsidRDefault="005A485F">
            <w:pPr>
              <w:pStyle w:val="Compact"/>
              <w:jc w:val="center"/>
            </w:pPr>
            <w:r>
              <w:t>15.86</w:t>
            </w:r>
          </w:p>
        </w:tc>
        <w:tc>
          <w:tcPr>
            <w:tcW w:w="0" w:type="auto"/>
          </w:tcPr>
          <w:p w14:paraId="34FA1833" w14:textId="77777777" w:rsidR="00182329" w:rsidRDefault="005A485F">
            <w:pPr>
              <w:pStyle w:val="Compact"/>
              <w:jc w:val="center"/>
            </w:pPr>
            <w:r>
              <w:t>10.39</w:t>
            </w:r>
          </w:p>
        </w:tc>
        <w:tc>
          <w:tcPr>
            <w:tcW w:w="0" w:type="auto"/>
          </w:tcPr>
          <w:p w14:paraId="797F2F05" w14:textId="77777777" w:rsidR="00182329" w:rsidRDefault="005A485F">
            <w:pPr>
              <w:pStyle w:val="Compact"/>
              <w:jc w:val="center"/>
            </w:pPr>
            <w:r>
              <w:t>11.14</w:t>
            </w:r>
          </w:p>
        </w:tc>
        <w:tc>
          <w:tcPr>
            <w:tcW w:w="0" w:type="auto"/>
          </w:tcPr>
          <w:p w14:paraId="1F3BD27F" w14:textId="77777777" w:rsidR="00182329" w:rsidRDefault="005A485F">
            <w:pPr>
              <w:pStyle w:val="Compact"/>
              <w:jc w:val="center"/>
            </w:pPr>
            <w:r>
              <w:t>14.73</w:t>
            </w:r>
          </w:p>
        </w:tc>
        <w:tc>
          <w:tcPr>
            <w:tcW w:w="0" w:type="auto"/>
          </w:tcPr>
          <w:p w14:paraId="55071964" w14:textId="77777777" w:rsidR="00182329" w:rsidRDefault="005A485F">
            <w:pPr>
              <w:pStyle w:val="Compact"/>
              <w:jc w:val="center"/>
            </w:pPr>
            <w:r>
              <w:t>6.38</w:t>
            </w:r>
          </w:p>
        </w:tc>
        <w:tc>
          <w:tcPr>
            <w:tcW w:w="0" w:type="auto"/>
          </w:tcPr>
          <w:p w14:paraId="0C660792" w14:textId="77777777" w:rsidR="00182329" w:rsidRDefault="005A485F">
            <w:pPr>
              <w:pStyle w:val="Compact"/>
              <w:jc w:val="center"/>
            </w:pPr>
            <w:r>
              <w:t>44.95</w:t>
            </w:r>
          </w:p>
        </w:tc>
        <w:tc>
          <w:tcPr>
            <w:tcW w:w="0" w:type="auto"/>
          </w:tcPr>
          <w:p w14:paraId="413D1147" w14:textId="77777777" w:rsidR="00182329" w:rsidRDefault="005A485F">
            <w:pPr>
              <w:pStyle w:val="Compact"/>
              <w:jc w:val="center"/>
            </w:pPr>
            <m:oMathPara>
              <m:oMath>
                <m:r>
                  <w:rPr>
                    <w:rFonts w:ascii="Cambria Math" w:hAnsi="Cambria Math"/>
                  </w:rPr>
                  <m:t>16.45</m:t>
                </m:r>
                <m:r>
                  <m:rPr>
                    <m:sty m:val="p"/>
                  </m:rPr>
                  <w:rPr>
                    <w:rFonts w:ascii="Cambria Math" w:hAnsi="Cambria Math"/>
                  </w:rPr>
                  <m:t>±</m:t>
                </m:r>
                <m:r>
                  <w:rPr>
                    <w:rFonts w:ascii="Cambria Math" w:hAnsi="Cambria Math"/>
                  </w:rPr>
                  <m:t>12.18</m:t>
                </m:r>
              </m:oMath>
            </m:oMathPara>
          </w:p>
        </w:tc>
      </w:tr>
      <w:tr w:rsidR="00182329" w14:paraId="78EB7992" w14:textId="77777777">
        <w:tc>
          <w:tcPr>
            <w:tcW w:w="0" w:type="auto"/>
            <w:vMerge/>
          </w:tcPr>
          <w:p w14:paraId="6E502849" w14:textId="77777777" w:rsidR="00182329" w:rsidRDefault="00182329"/>
        </w:tc>
        <w:tc>
          <w:tcPr>
            <w:tcW w:w="0" w:type="auto"/>
          </w:tcPr>
          <w:p w14:paraId="142672A8" w14:textId="77777777" w:rsidR="00182329" w:rsidRDefault="005A485F">
            <w:pPr>
              <w:pStyle w:val="Compact"/>
              <w:jc w:val="center"/>
            </w:pPr>
            <w:r>
              <w:rPr>
                <w:rFonts w:hint="eastAsia"/>
              </w:rPr>
              <w:t>我们的</w:t>
            </w:r>
          </w:p>
        </w:tc>
        <w:tc>
          <w:tcPr>
            <w:tcW w:w="0" w:type="auto"/>
          </w:tcPr>
          <w:p w14:paraId="22094D82" w14:textId="77777777" w:rsidR="00182329" w:rsidRDefault="005A485F">
            <w:pPr>
              <w:pStyle w:val="Compact"/>
              <w:jc w:val="center"/>
            </w:pPr>
            <w:r>
              <w:t>7.49</w:t>
            </w:r>
          </w:p>
        </w:tc>
        <w:tc>
          <w:tcPr>
            <w:tcW w:w="0" w:type="auto"/>
          </w:tcPr>
          <w:p w14:paraId="59EF29B9" w14:textId="77777777" w:rsidR="00182329" w:rsidRDefault="005A485F">
            <w:pPr>
              <w:pStyle w:val="Compact"/>
              <w:jc w:val="center"/>
            </w:pPr>
            <w:r>
              <w:t>13.56</w:t>
            </w:r>
          </w:p>
        </w:tc>
        <w:tc>
          <w:tcPr>
            <w:tcW w:w="0" w:type="auto"/>
          </w:tcPr>
          <w:p w14:paraId="47209292" w14:textId="77777777" w:rsidR="00182329" w:rsidRDefault="005A485F">
            <w:pPr>
              <w:pStyle w:val="Compact"/>
              <w:jc w:val="center"/>
            </w:pPr>
            <w:r>
              <w:t>12.84</w:t>
            </w:r>
          </w:p>
        </w:tc>
        <w:tc>
          <w:tcPr>
            <w:tcW w:w="0" w:type="auto"/>
          </w:tcPr>
          <w:p w14:paraId="47A3C840" w14:textId="77777777" w:rsidR="00182329" w:rsidRDefault="005A485F">
            <w:pPr>
              <w:pStyle w:val="Compact"/>
              <w:jc w:val="center"/>
            </w:pPr>
            <w:r>
              <w:t>8.41</w:t>
            </w:r>
          </w:p>
        </w:tc>
        <w:tc>
          <w:tcPr>
            <w:tcW w:w="0" w:type="auto"/>
          </w:tcPr>
          <w:p w14:paraId="71461796" w14:textId="77777777" w:rsidR="00182329" w:rsidRDefault="005A485F">
            <w:pPr>
              <w:pStyle w:val="Compact"/>
              <w:jc w:val="center"/>
            </w:pPr>
            <w:r>
              <w:t>9.77</w:t>
            </w:r>
          </w:p>
        </w:tc>
        <w:tc>
          <w:tcPr>
            <w:tcW w:w="0" w:type="auto"/>
          </w:tcPr>
          <w:p w14:paraId="2903DB9E" w14:textId="77777777" w:rsidR="00182329" w:rsidRDefault="005A485F">
            <w:pPr>
              <w:pStyle w:val="Compact"/>
              <w:jc w:val="center"/>
            </w:pPr>
            <w:r>
              <w:t>10.88</w:t>
            </w:r>
          </w:p>
        </w:tc>
        <w:tc>
          <w:tcPr>
            <w:tcW w:w="0" w:type="auto"/>
          </w:tcPr>
          <w:p w14:paraId="140CF546" w14:textId="77777777" w:rsidR="00182329" w:rsidRDefault="005A485F">
            <w:pPr>
              <w:pStyle w:val="Compact"/>
              <w:jc w:val="center"/>
            </w:pPr>
            <w:r>
              <w:t>5.80</w:t>
            </w:r>
          </w:p>
        </w:tc>
        <w:tc>
          <w:tcPr>
            <w:tcW w:w="0" w:type="auto"/>
          </w:tcPr>
          <w:p w14:paraId="502A2CBC" w14:textId="77777777" w:rsidR="00182329" w:rsidRDefault="005A485F">
            <w:pPr>
              <w:pStyle w:val="Compact"/>
              <w:jc w:val="center"/>
            </w:pPr>
            <w:r>
              <w:t>8.30</w:t>
            </w:r>
          </w:p>
        </w:tc>
        <w:tc>
          <w:tcPr>
            <w:tcW w:w="0" w:type="auto"/>
          </w:tcPr>
          <w:p w14:paraId="7D030BE0" w14:textId="77777777" w:rsidR="00182329" w:rsidRDefault="005A485F">
            <w:pPr>
              <w:pStyle w:val="Compact"/>
              <w:jc w:val="center"/>
            </w:pPr>
            <m:oMathPara>
              <m:oMath>
                <m:r>
                  <w:rPr>
                    <w:rFonts w:ascii="Cambria Math" w:hAnsi="Cambria Math"/>
                  </w:rPr>
                  <m:t>9.63</m:t>
                </m:r>
                <m:r>
                  <m:rPr>
                    <m:sty m:val="p"/>
                  </m:rPr>
                  <w:rPr>
                    <w:rFonts w:ascii="Cambria Math" w:hAnsi="Cambria Math"/>
                  </w:rPr>
                  <m:t>±</m:t>
                </m:r>
                <m:r>
                  <w:rPr>
                    <w:rFonts w:ascii="Cambria Math" w:hAnsi="Cambria Math"/>
                  </w:rPr>
                  <m:t>2.67</m:t>
                </m:r>
              </m:oMath>
            </m:oMathPara>
          </w:p>
        </w:tc>
      </w:tr>
      <w:tr w:rsidR="00182329" w14:paraId="2D82C35D" w14:textId="77777777">
        <w:tc>
          <w:tcPr>
            <w:tcW w:w="0" w:type="auto"/>
            <w:vMerge w:val="restart"/>
          </w:tcPr>
          <w:p w14:paraId="7CA3D723" w14:textId="77777777" w:rsidR="00182329" w:rsidRDefault="005A485F">
            <w:pPr>
              <w:pStyle w:val="Compact"/>
              <w:jc w:val="center"/>
            </w:pPr>
            <w:r>
              <w:t>TED↓</w:t>
            </w:r>
          </w:p>
        </w:tc>
        <w:tc>
          <w:tcPr>
            <w:tcW w:w="0" w:type="auto"/>
          </w:tcPr>
          <w:p w14:paraId="348158B8" w14:textId="77777777" w:rsidR="00182329" w:rsidRDefault="005A485F">
            <w:pPr>
              <w:pStyle w:val="Compact"/>
              <w:jc w:val="center"/>
            </w:pPr>
            <w:r>
              <w:rPr>
                <w:rFonts w:hint="eastAsia"/>
              </w:rPr>
              <w:t>多体同步</w:t>
            </w:r>
            <w:r>
              <w:rPr>
                <w:rFonts w:hint="eastAsia"/>
              </w:rPr>
              <w:t>[13]</w:t>
            </w:r>
          </w:p>
        </w:tc>
        <w:tc>
          <w:tcPr>
            <w:tcW w:w="0" w:type="auto"/>
          </w:tcPr>
          <w:p w14:paraId="6135602F" w14:textId="77777777" w:rsidR="00182329" w:rsidRDefault="005A485F">
            <w:pPr>
              <w:pStyle w:val="Compact"/>
              <w:jc w:val="center"/>
            </w:pPr>
            <w:r>
              <w:t>3.33</w:t>
            </w:r>
          </w:p>
        </w:tc>
        <w:tc>
          <w:tcPr>
            <w:tcW w:w="0" w:type="auto"/>
          </w:tcPr>
          <w:p w14:paraId="57B7E701" w14:textId="77777777" w:rsidR="00182329" w:rsidRDefault="005A485F">
            <w:pPr>
              <w:pStyle w:val="Compact"/>
              <w:jc w:val="center"/>
            </w:pPr>
            <w:r>
              <w:t>5.00</w:t>
            </w:r>
          </w:p>
        </w:tc>
        <w:tc>
          <w:tcPr>
            <w:tcW w:w="0" w:type="auto"/>
          </w:tcPr>
          <w:p w14:paraId="4525FBD6" w14:textId="77777777" w:rsidR="00182329" w:rsidRDefault="005A485F">
            <w:pPr>
              <w:pStyle w:val="Compact"/>
              <w:jc w:val="center"/>
            </w:pPr>
            <w:r>
              <w:t>3.40</w:t>
            </w:r>
          </w:p>
        </w:tc>
        <w:tc>
          <w:tcPr>
            <w:tcW w:w="0" w:type="auto"/>
          </w:tcPr>
          <w:p w14:paraId="5D3B1EDA" w14:textId="77777777" w:rsidR="00182329" w:rsidRDefault="005A485F">
            <w:pPr>
              <w:pStyle w:val="Compact"/>
              <w:jc w:val="center"/>
            </w:pPr>
            <w:r>
              <w:t>3.80</w:t>
            </w:r>
          </w:p>
        </w:tc>
        <w:tc>
          <w:tcPr>
            <w:tcW w:w="0" w:type="auto"/>
          </w:tcPr>
          <w:p w14:paraId="401B706E" w14:textId="77777777" w:rsidR="00182329" w:rsidRDefault="005A485F">
            <w:pPr>
              <w:pStyle w:val="Compact"/>
              <w:jc w:val="center"/>
            </w:pPr>
            <w:r>
              <w:t>4.40</w:t>
            </w:r>
          </w:p>
        </w:tc>
        <w:tc>
          <w:tcPr>
            <w:tcW w:w="0" w:type="auto"/>
          </w:tcPr>
          <w:p w14:paraId="77B500A0" w14:textId="77777777" w:rsidR="00182329" w:rsidRDefault="005A485F">
            <w:pPr>
              <w:pStyle w:val="Compact"/>
              <w:jc w:val="center"/>
            </w:pPr>
            <w:r>
              <w:t>14.60</w:t>
            </w:r>
          </w:p>
        </w:tc>
        <w:tc>
          <w:tcPr>
            <w:tcW w:w="0" w:type="auto"/>
          </w:tcPr>
          <w:p w14:paraId="75E60411" w14:textId="77777777" w:rsidR="00182329" w:rsidRDefault="005A485F">
            <w:pPr>
              <w:pStyle w:val="Compact"/>
              <w:jc w:val="center"/>
            </w:pPr>
            <w:r>
              <w:t>8.60</w:t>
            </w:r>
          </w:p>
        </w:tc>
        <w:tc>
          <w:tcPr>
            <w:tcW w:w="0" w:type="auto"/>
          </w:tcPr>
          <w:p w14:paraId="1436E974" w14:textId="77777777" w:rsidR="00182329" w:rsidRDefault="005A485F">
            <w:pPr>
              <w:pStyle w:val="Compact"/>
              <w:jc w:val="center"/>
            </w:pPr>
            <w:r>
              <w:t>10.00</w:t>
            </w:r>
          </w:p>
        </w:tc>
        <w:tc>
          <w:tcPr>
            <w:tcW w:w="0" w:type="auto"/>
          </w:tcPr>
          <w:p w14:paraId="19A6C290" w14:textId="77777777" w:rsidR="00182329" w:rsidRDefault="005A485F">
            <w:pPr>
              <w:pStyle w:val="Compact"/>
              <w:jc w:val="center"/>
            </w:pPr>
            <m:oMathPara>
              <m:oMath>
                <m:r>
                  <w:rPr>
                    <w:rFonts w:ascii="Cambria Math" w:hAnsi="Cambria Math"/>
                  </w:rPr>
                  <m:t>6.64</m:t>
                </m:r>
                <m:r>
                  <m:rPr>
                    <m:sty m:val="p"/>
                  </m:rPr>
                  <w:rPr>
                    <w:rFonts w:ascii="Cambria Math" w:hAnsi="Cambria Math"/>
                  </w:rPr>
                  <m:t>±</m:t>
                </m:r>
                <m:r>
                  <w:rPr>
                    <w:rFonts w:ascii="Cambria Math" w:hAnsi="Cambria Math"/>
                  </w:rPr>
                  <m:t>4.07</m:t>
                </m:r>
              </m:oMath>
            </m:oMathPara>
          </w:p>
        </w:tc>
      </w:tr>
      <w:tr w:rsidR="00182329" w14:paraId="2B0020D1" w14:textId="77777777">
        <w:tc>
          <w:tcPr>
            <w:tcW w:w="0" w:type="auto"/>
            <w:vMerge/>
          </w:tcPr>
          <w:p w14:paraId="0C8D9158" w14:textId="77777777" w:rsidR="00182329" w:rsidRDefault="00182329"/>
        </w:tc>
        <w:tc>
          <w:tcPr>
            <w:tcW w:w="0" w:type="auto"/>
          </w:tcPr>
          <w:p w14:paraId="2E0D862E" w14:textId="77777777" w:rsidR="00182329" w:rsidRDefault="005A485F">
            <w:pPr>
              <w:pStyle w:val="Compact"/>
              <w:jc w:val="center"/>
            </w:pPr>
            <w:r>
              <w:t>Reart[24]</w:t>
            </w:r>
          </w:p>
        </w:tc>
        <w:tc>
          <w:tcPr>
            <w:tcW w:w="0" w:type="auto"/>
          </w:tcPr>
          <w:p w14:paraId="57E168CD" w14:textId="77777777" w:rsidR="00182329" w:rsidRDefault="005A485F">
            <w:pPr>
              <w:pStyle w:val="Compact"/>
              <w:jc w:val="center"/>
            </w:pPr>
            <w:r>
              <w:t>0.83</w:t>
            </w:r>
          </w:p>
        </w:tc>
        <w:tc>
          <w:tcPr>
            <w:tcW w:w="0" w:type="auto"/>
          </w:tcPr>
          <w:p w14:paraId="7D7E755B" w14:textId="77777777" w:rsidR="00182329" w:rsidRDefault="005A485F">
            <w:pPr>
              <w:pStyle w:val="Compact"/>
              <w:jc w:val="center"/>
            </w:pPr>
            <w:r>
              <w:t>2.40</w:t>
            </w:r>
          </w:p>
        </w:tc>
        <w:tc>
          <w:tcPr>
            <w:tcW w:w="0" w:type="auto"/>
          </w:tcPr>
          <w:p w14:paraId="7769320B" w14:textId="77777777" w:rsidR="00182329" w:rsidRDefault="005A485F">
            <w:pPr>
              <w:pStyle w:val="Compact"/>
              <w:jc w:val="center"/>
            </w:pPr>
            <w:r>
              <w:t>4.40</w:t>
            </w:r>
          </w:p>
        </w:tc>
        <w:tc>
          <w:tcPr>
            <w:tcW w:w="0" w:type="auto"/>
          </w:tcPr>
          <w:p w14:paraId="19B1D84B" w14:textId="77777777" w:rsidR="00182329" w:rsidRDefault="005A485F">
            <w:pPr>
              <w:pStyle w:val="Compact"/>
              <w:jc w:val="center"/>
            </w:pPr>
            <w:r>
              <w:t>3.20</w:t>
            </w:r>
          </w:p>
        </w:tc>
        <w:tc>
          <w:tcPr>
            <w:tcW w:w="0" w:type="auto"/>
          </w:tcPr>
          <w:p w14:paraId="56C3784E" w14:textId="77777777" w:rsidR="00182329" w:rsidRDefault="005A485F">
            <w:pPr>
              <w:pStyle w:val="Compact"/>
              <w:jc w:val="center"/>
            </w:pPr>
            <w:r>
              <w:t>4.00</w:t>
            </w:r>
          </w:p>
        </w:tc>
        <w:tc>
          <w:tcPr>
            <w:tcW w:w="0" w:type="auto"/>
          </w:tcPr>
          <w:p w14:paraId="23EB37FB" w14:textId="77777777" w:rsidR="00182329" w:rsidRDefault="005A485F">
            <w:pPr>
              <w:pStyle w:val="Compact"/>
              <w:jc w:val="center"/>
            </w:pPr>
            <w:r>
              <w:t>13.00</w:t>
            </w:r>
          </w:p>
        </w:tc>
        <w:tc>
          <w:tcPr>
            <w:tcW w:w="0" w:type="auto"/>
          </w:tcPr>
          <w:p w14:paraId="11CF6464" w14:textId="77777777" w:rsidR="00182329" w:rsidRDefault="005A485F">
            <w:pPr>
              <w:pStyle w:val="Compact"/>
              <w:jc w:val="center"/>
            </w:pPr>
            <w:r>
              <w:t>6.00</w:t>
            </w:r>
          </w:p>
        </w:tc>
        <w:tc>
          <w:tcPr>
            <w:tcW w:w="0" w:type="auto"/>
          </w:tcPr>
          <w:p w14:paraId="5C4AF963" w14:textId="77777777" w:rsidR="00182329" w:rsidRDefault="005A485F">
            <w:pPr>
              <w:pStyle w:val="Compact"/>
              <w:jc w:val="center"/>
            </w:pPr>
            <w:r>
              <w:t>11.60</w:t>
            </w:r>
          </w:p>
        </w:tc>
        <w:tc>
          <w:tcPr>
            <w:tcW w:w="0" w:type="auto"/>
          </w:tcPr>
          <w:p w14:paraId="434E397C" w14:textId="77777777" w:rsidR="00182329" w:rsidRDefault="005A485F">
            <w:pPr>
              <w:pStyle w:val="Compact"/>
              <w:jc w:val="center"/>
            </w:pPr>
            <m:oMathPara>
              <m:oMath>
                <m:r>
                  <w:rPr>
                    <w:rFonts w:ascii="Cambria Math" w:hAnsi="Cambria Math"/>
                  </w:rPr>
                  <m:t>5.68</m:t>
                </m:r>
                <m:r>
                  <m:rPr>
                    <m:sty m:val="p"/>
                  </m:rPr>
                  <w:rPr>
                    <w:rFonts w:ascii="Cambria Math" w:hAnsi="Cambria Math"/>
                  </w:rPr>
                  <m:t>±</m:t>
                </m:r>
                <m:r>
                  <w:rPr>
                    <w:rFonts w:ascii="Cambria Math" w:hAnsi="Cambria Math"/>
                  </w:rPr>
                  <m:t>4.37</m:t>
                </m:r>
              </m:oMath>
            </m:oMathPara>
          </w:p>
        </w:tc>
      </w:tr>
      <w:tr w:rsidR="00182329" w14:paraId="3BA0CF72" w14:textId="77777777">
        <w:tc>
          <w:tcPr>
            <w:tcW w:w="0" w:type="auto"/>
            <w:vMerge/>
          </w:tcPr>
          <w:p w14:paraId="3EF7B270" w14:textId="77777777" w:rsidR="00182329" w:rsidRDefault="00182329"/>
        </w:tc>
        <w:tc>
          <w:tcPr>
            <w:tcW w:w="0" w:type="auto"/>
          </w:tcPr>
          <w:p w14:paraId="3F855B96" w14:textId="77777777" w:rsidR="00182329" w:rsidRDefault="005A485F">
            <w:pPr>
              <w:pStyle w:val="Compact"/>
              <w:jc w:val="center"/>
            </w:pPr>
            <w:r>
              <w:rPr>
                <w:rFonts w:hint="eastAsia"/>
              </w:rPr>
              <w:t>我们的</w:t>
            </w:r>
          </w:p>
        </w:tc>
        <w:tc>
          <w:tcPr>
            <w:tcW w:w="0" w:type="auto"/>
          </w:tcPr>
          <w:p w14:paraId="7A176EB8" w14:textId="77777777" w:rsidR="00182329" w:rsidRDefault="005A485F">
            <w:pPr>
              <w:pStyle w:val="Compact"/>
              <w:jc w:val="center"/>
            </w:pPr>
            <w:r>
              <w:t>0.33</w:t>
            </w:r>
          </w:p>
        </w:tc>
        <w:tc>
          <w:tcPr>
            <w:tcW w:w="0" w:type="auto"/>
          </w:tcPr>
          <w:p w14:paraId="6FFF71E4" w14:textId="77777777" w:rsidR="00182329" w:rsidRDefault="005A485F">
            <w:pPr>
              <w:pStyle w:val="Compact"/>
              <w:jc w:val="center"/>
            </w:pPr>
            <w:r>
              <w:t>1.40</w:t>
            </w:r>
          </w:p>
        </w:tc>
        <w:tc>
          <w:tcPr>
            <w:tcW w:w="0" w:type="auto"/>
          </w:tcPr>
          <w:p w14:paraId="35C12B25" w14:textId="77777777" w:rsidR="00182329" w:rsidRDefault="005A485F">
            <w:pPr>
              <w:pStyle w:val="Compact"/>
              <w:jc w:val="center"/>
            </w:pPr>
            <w:r>
              <w:t>0.60</w:t>
            </w:r>
          </w:p>
        </w:tc>
        <w:tc>
          <w:tcPr>
            <w:tcW w:w="0" w:type="auto"/>
          </w:tcPr>
          <w:p w14:paraId="4EA0F2E6" w14:textId="77777777" w:rsidR="00182329" w:rsidRDefault="005A485F">
            <w:pPr>
              <w:pStyle w:val="Compact"/>
              <w:jc w:val="center"/>
            </w:pPr>
            <w:r>
              <w:t>1.75</w:t>
            </w:r>
          </w:p>
        </w:tc>
        <w:tc>
          <w:tcPr>
            <w:tcW w:w="0" w:type="auto"/>
          </w:tcPr>
          <w:p w14:paraId="0F932DD6" w14:textId="77777777" w:rsidR="00182329" w:rsidRDefault="005A485F">
            <w:pPr>
              <w:pStyle w:val="Compact"/>
              <w:jc w:val="center"/>
            </w:pPr>
            <w:r>
              <w:t>0.00</w:t>
            </w:r>
          </w:p>
        </w:tc>
        <w:tc>
          <w:tcPr>
            <w:tcW w:w="0" w:type="auto"/>
          </w:tcPr>
          <w:p w14:paraId="1C521AC6" w14:textId="77777777" w:rsidR="00182329" w:rsidRDefault="005A485F">
            <w:pPr>
              <w:pStyle w:val="Compact"/>
              <w:jc w:val="center"/>
            </w:pPr>
            <w:r>
              <w:t>4.00</w:t>
            </w:r>
          </w:p>
        </w:tc>
        <w:tc>
          <w:tcPr>
            <w:tcW w:w="0" w:type="auto"/>
          </w:tcPr>
          <w:p w14:paraId="14D9E1F8" w14:textId="77777777" w:rsidR="00182329" w:rsidRDefault="005A485F">
            <w:pPr>
              <w:pStyle w:val="Compact"/>
              <w:jc w:val="center"/>
            </w:pPr>
            <w:r>
              <w:t>4.00</w:t>
            </w:r>
          </w:p>
        </w:tc>
        <w:tc>
          <w:tcPr>
            <w:tcW w:w="0" w:type="auto"/>
          </w:tcPr>
          <w:p w14:paraId="05BE97E0" w14:textId="77777777" w:rsidR="00182329" w:rsidRDefault="005A485F">
            <w:pPr>
              <w:pStyle w:val="Compact"/>
              <w:jc w:val="center"/>
            </w:pPr>
            <w:r>
              <w:t>6.00</w:t>
            </w:r>
          </w:p>
        </w:tc>
        <w:tc>
          <w:tcPr>
            <w:tcW w:w="0" w:type="auto"/>
          </w:tcPr>
          <w:p w14:paraId="7BD5295D" w14:textId="77777777" w:rsidR="00182329" w:rsidRDefault="005A485F">
            <w:pPr>
              <w:pStyle w:val="Compact"/>
              <w:jc w:val="center"/>
            </w:pPr>
            <m:oMathPara>
              <m:oMath>
                <m:r>
                  <w:rPr>
                    <w:rFonts w:ascii="Cambria Math" w:hAnsi="Cambria Math"/>
                  </w:rPr>
                  <m:t>2.26</m:t>
                </m:r>
                <m:r>
                  <m:rPr>
                    <m:sty m:val="p"/>
                  </m:rPr>
                  <w:rPr>
                    <w:rFonts w:ascii="Cambria Math" w:hAnsi="Cambria Math"/>
                  </w:rPr>
                  <m:t>±</m:t>
                </m:r>
                <m:r>
                  <w:rPr>
                    <w:rFonts w:ascii="Cambria Math" w:hAnsi="Cambria Math"/>
                  </w:rPr>
                  <m:t>2.16</m:t>
                </m:r>
              </m:oMath>
            </m:oMathPara>
          </w:p>
        </w:tc>
      </w:tr>
    </w:tbl>
    <w:p w14:paraId="2343093B" w14:textId="77777777" w:rsidR="00182329" w:rsidRDefault="005A485F">
      <w:pPr>
        <w:pStyle w:val="a0"/>
      </w:pPr>
      <w:r>
        <w:t>Table 1. Baseline Comparison</w:t>
      </w:r>
    </w:p>
    <w:p w14:paraId="5DC5D47A" w14:textId="77777777" w:rsidR="00182329" w:rsidRDefault="005A485F">
      <w:pPr>
        <w:pStyle w:val="a0"/>
      </w:pPr>
      <w:r>
        <w:rPr>
          <w:rFonts w:hint="eastAsia"/>
        </w:rPr>
        <w:t>表</w:t>
      </w:r>
      <w:r>
        <w:rPr>
          <w:rFonts w:hint="eastAsia"/>
        </w:rPr>
        <w:t>1.</w:t>
      </w:r>
      <w:r>
        <w:t xml:space="preserve"> </w:t>
      </w:r>
      <w:r>
        <w:rPr>
          <w:rFonts w:hint="eastAsia"/>
        </w:rPr>
        <w:t>基线对比</w:t>
      </w:r>
    </w:p>
    <w:tbl>
      <w:tblPr>
        <w:tblStyle w:val="Table"/>
        <w:tblW w:w="0" w:type="auto"/>
        <w:tblLook w:val="0000" w:firstRow="0" w:lastRow="0" w:firstColumn="0" w:lastColumn="0" w:noHBand="0" w:noVBand="0"/>
      </w:tblPr>
      <w:tblGrid>
        <w:gridCol w:w="861"/>
        <w:gridCol w:w="962"/>
        <w:gridCol w:w="850"/>
        <w:gridCol w:w="750"/>
        <w:gridCol w:w="703"/>
        <w:gridCol w:w="591"/>
        <w:gridCol w:w="703"/>
        <w:gridCol w:w="1109"/>
        <w:gridCol w:w="838"/>
        <w:gridCol w:w="703"/>
        <w:gridCol w:w="786"/>
      </w:tblGrid>
      <w:tr w:rsidR="00182329" w14:paraId="51474F8D" w14:textId="77777777">
        <w:tc>
          <w:tcPr>
            <w:tcW w:w="0" w:type="auto"/>
          </w:tcPr>
          <w:p w14:paraId="0975476E" w14:textId="77777777" w:rsidR="00182329" w:rsidRDefault="005A485F">
            <w:pPr>
              <w:pStyle w:val="Compact"/>
              <w:jc w:val="center"/>
            </w:pPr>
            <w:r>
              <w:t>Metrics</w:t>
            </w:r>
          </w:p>
        </w:tc>
        <w:tc>
          <w:tcPr>
            <w:tcW w:w="0" w:type="auto"/>
          </w:tcPr>
          <w:p w14:paraId="73420B25" w14:textId="77777777" w:rsidR="00182329" w:rsidRDefault="005A485F">
            <w:pPr>
              <w:pStyle w:val="Compact"/>
              <w:jc w:val="center"/>
            </w:pPr>
            <w:r>
              <w:t>Methods</w:t>
            </w:r>
          </w:p>
        </w:tc>
        <w:tc>
          <w:tcPr>
            <w:tcW w:w="0" w:type="auto"/>
          </w:tcPr>
          <w:p w14:paraId="47B26F85" w14:textId="77777777" w:rsidR="00182329" w:rsidRDefault="005A485F">
            <w:pPr>
              <w:pStyle w:val="Compact"/>
              <w:jc w:val="center"/>
            </w:pPr>
            <w:r>
              <w:t>WX200</w:t>
            </w:r>
          </w:p>
        </w:tc>
        <w:tc>
          <w:tcPr>
            <w:tcW w:w="0" w:type="auto"/>
          </w:tcPr>
          <w:p w14:paraId="236D1C82" w14:textId="77777777" w:rsidR="00182329" w:rsidRDefault="005A485F">
            <w:pPr>
              <w:pStyle w:val="Compact"/>
              <w:jc w:val="center"/>
            </w:pPr>
            <w:r>
              <w:t>Panda</w:t>
            </w:r>
          </w:p>
        </w:tc>
        <w:tc>
          <w:tcPr>
            <w:tcW w:w="0" w:type="auto"/>
          </w:tcPr>
          <w:p w14:paraId="2BEB5CE0" w14:textId="77777777" w:rsidR="00182329" w:rsidRDefault="005A485F">
            <w:pPr>
              <w:pStyle w:val="Compact"/>
              <w:jc w:val="center"/>
            </w:pPr>
            <w:r>
              <w:t>UR5e</w:t>
            </w:r>
          </w:p>
        </w:tc>
        <w:tc>
          <w:tcPr>
            <w:tcW w:w="0" w:type="auto"/>
          </w:tcPr>
          <w:p w14:paraId="7F56D94F" w14:textId="77777777" w:rsidR="00182329" w:rsidRDefault="005A485F">
            <w:pPr>
              <w:pStyle w:val="Compact"/>
              <w:jc w:val="center"/>
            </w:pPr>
            <w:r>
              <w:t>Bolt</w:t>
            </w:r>
          </w:p>
        </w:tc>
        <w:tc>
          <w:tcPr>
            <w:tcW w:w="0" w:type="auto"/>
          </w:tcPr>
          <w:p w14:paraId="41DBA708" w14:textId="77777777" w:rsidR="00182329" w:rsidRDefault="005A485F">
            <w:pPr>
              <w:pStyle w:val="Compact"/>
              <w:jc w:val="center"/>
            </w:pPr>
            <w:r>
              <w:t>Solo</w:t>
            </w:r>
          </w:p>
        </w:tc>
        <w:tc>
          <w:tcPr>
            <w:tcW w:w="0" w:type="auto"/>
          </w:tcPr>
          <w:p w14:paraId="22A3B726" w14:textId="77777777" w:rsidR="00182329" w:rsidRDefault="005A485F">
            <w:pPr>
              <w:pStyle w:val="Compact"/>
              <w:jc w:val="center"/>
            </w:pPr>
            <w:r>
              <w:t>PhantomX</w:t>
            </w:r>
          </w:p>
        </w:tc>
        <w:tc>
          <w:tcPr>
            <w:tcW w:w="0" w:type="auto"/>
          </w:tcPr>
          <w:p w14:paraId="7DB5ED17" w14:textId="77777777" w:rsidR="00182329" w:rsidRDefault="005A485F">
            <w:pPr>
              <w:pStyle w:val="Compact"/>
              <w:jc w:val="center"/>
            </w:pPr>
            <w:r>
              <w:t>Allegro</w:t>
            </w:r>
          </w:p>
        </w:tc>
        <w:tc>
          <w:tcPr>
            <w:tcW w:w="0" w:type="auto"/>
          </w:tcPr>
          <w:p w14:paraId="475585B7" w14:textId="77777777" w:rsidR="00182329" w:rsidRDefault="005A485F">
            <w:pPr>
              <w:pStyle w:val="Compact"/>
              <w:jc w:val="center"/>
            </w:pPr>
            <w:r>
              <w:t>OP3</w:t>
            </w:r>
          </w:p>
        </w:tc>
        <w:tc>
          <w:tcPr>
            <w:tcW w:w="0" w:type="auto"/>
          </w:tcPr>
          <w:p w14:paraId="36F788C9" w14:textId="77777777" w:rsidR="00182329" w:rsidRDefault="005A485F">
            <w:pPr>
              <w:pStyle w:val="Compact"/>
              <w:jc w:val="center"/>
            </w:pPr>
            <w:r>
              <w:t xml:space="preserve">Mean </w:t>
            </w:r>
            <m:oMath>
              <m:r>
                <m:rPr>
                  <m:sty m:val="p"/>
                </m:rPr>
                <w:rPr>
                  <w:rFonts w:ascii="Cambria Math" w:hAnsi="Cambria Math"/>
                </w:rPr>
                <m:t>±</m:t>
              </m:r>
            </m:oMath>
            <w:r>
              <w:t xml:space="preserve"> Std</w:t>
            </w:r>
          </w:p>
        </w:tc>
      </w:tr>
      <w:tr w:rsidR="00182329" w14:paraId="54C337BE" w14:textId="77777777">
        <w:tc>
          <w:tcPr>
            <w:tcW w:w="0" w:type="auto"/>
            <w:vMerge w:val="restart"/>
          </w:tcPr>
          <w:p w14:paraId="37C3A778" w14:textId="77777777" w:rsidR="00182329" w:rsidRDefault="005A485F">
            <w:pPr>
              <w:pStyle w:val="Compact"/>
              <w:jc w:val="center"/>
            </w:pPr>
            <w:r>
              <w:t xml:space="preserve">CD </w:t>
            </w:r>
            <m:oMath>
              <m:r>
                <m:rPr>
                  <m:sty m:val="p"/>
                </m:rPr>
                <w:rPr>
                  <w:rFonts w:ascii="Cambria Math" w:hAnsi="Cambria Math"/>
                </w:rPr>
                <m:t>↓</m:t>
              </m:r>
            </m:oMath>
          </w:p>
        </w:tc>
        <w:tc>
          <w:tcPr>
            <w:tcW w:w="0" w:type="auto"/>
          </w:tcPr>
          <w:p w14:paraId="67FC78DD" w14:textId="77777777" w:rsidR="00182329" w:rsidRDefault="005A485F">
            <w:pPr>
              <w:pStyle w:val="Compact"/>
              <w:jc w:val="center"/>
            </w:pPr>
            <w:r>
              <w:t>w/o anchor m</w:t>
            </w:r>
          </w:p>
        </w:tc>
        <w:tc>
          <w:tcPr>
            <w:tcW w:w="0" w:type="auto"/>
          </w:tcPr>
          <w:p w14:paraId="5BB5A10E" w14:textId="77777777" w:rsidR="00182329" w:rsidRDefault="005A485F">
            <w:pPr>
              <w:pStyle w:val="Compact"/>
              <w:jc w:val="center"/>
            </w:pPr>
            <w:r>
              <w:t>7.95</w:t>
            </w:r>
          </w:p>
        </w:tc>
        <w:tc>
          <w:tcPr>
            <w:tcW w:w="0" w:type="auto"/>
          </w:tcPr>
          <w:p w14:paraId="61F09011" w14:textId="77777777" w:rsidR="00182329" w:rsidRDefault="005A485F">
            <w:pPr>
              <w:pStyle w:val="Compact"/>
              <w:jc w:val="center"/>
            </w:pPr>
            <w:r>
              <w:t>14.67</w:t>
            </w:r>
          </w:p>
        </w:tc>
        <w:tc>
          <w:tcPr>
            <w:tcW w:w="0" w:type="auto"/>
          </w:tcPr>
          <w:p w14:paraId="64D3D149" w14:textId="77777777" w:rsidR="00182329" w:rsidRDefault="005A485F">
            <w:pPr>
              <w:pStyle w:val="Compact"/>
              <w:jc w:val="center"/>
            </w:pPr>
            <w:r>
              <w:t>14.19</w:t>
            </w:r>
          </w:p>
        </w:tc>
        <w:tc>
          <w:tcPr>
            <w:tcW w:w="0" w:type="auto"/>
          </w:tcPr>
          <w:p w14:paraId="2D10DA0D" w14:textId="77777777" w:rsidR="00182329" w:rsidRDefault="005A485F">
            <w:pPr>
              <w:pStyle w:val="Compact"/>
              <w:jc w:val="center"/>
            </w:pPr>
            <w:r>
              <w:t>9.74</w:t>
            </w:r>
          </w:p>
        </w:tc>
        <w:tc>
          <w:tcPr>
            <w:tcW w:w="0" w:type="auto"/>
          </w:tcPr>
          <w:p w14:paraId="7A89FA36" w14:textId="77777777" w:rsidR="00182329" w:rsidRDefault="005A485F">
            <w:pPr>
              <w:pStyle w:val="Compact"/>
              <w:jc w:val="center"/>
            </w:pPr>
            <w:r>
              <w:t>10.73</w:t>
            </w:r>
          </w:p>
        </w:tc>
        <w:tc>
          <w:tcPr>
            <w:tcW w:w="0" w:type="auto"/>
          </w:tcPr>
          <w:p w14:paraId="1A50F37D" w14:textId="77777777" w:rsidR="00182329" w:rsidRDefault="005A485F">
            <w:pPr>
              <w:pStyle w:val="Compact"/>
              <w:jc w:val="center"/>
            </w:pPr>
            <w:r>
              <w:t>12.31</w:t>
            </w:r>
          </w:p>
        </w:tc>
        <w:tc>
          <w:tcPr>
            <w:tcW w:w="0" w:type="auto"/>
          </w:tcPr>
          <w:p w14:paraId="2E99BE47" w14:textId="77777777" w:rsidR="00182329" w:rsidRDefault="005A485F">
            <w:pPr>
              <w:pStyle w:val="Compact"/>
              <w:jc w:val="center"/>
            </w:pPr>
            <w:r>
              <w:t>6.38</w:t>
            </w:r>
          </w:p>
        </w:tc>
        <w:tc>
          <w:tcPr>
            <w:tcW w:w="0" w:type="auto"/>
          </w:tcPr>
          <w:p w14:paraId="5B2588A7" w14:textId="77777777" w:rsidR="00182329" w:rsidRDefault="005A485F">
            <w:pPr>
              <w:pStyle w:val="Compact"/>
              <w:jc w:val="center"/>
            </w:pPr>
            <w:r>
              <w:t>9.86</w:t>
            </w:r>
          </w:p>
        </w:tc>
        <w:tc>
          <w:tcPr>
            <w:tcW w:w="0" w:type="auto"/>
          </w:tcPr>
          <w:p w14:paraId="49F846DC" w14:textId="77777777" w:rsidR="00182329" w:rsidRDefault="005A485F">
            <w:pPr>
              <w:pStyle w:val="Compact"/>
              <w:jc w:val="center"/>
            </w:pPr>
            <m:oMathPara>
              <m:oMath>
                <m:r>
                  <w:rPr>
                    <w:rFonts w:ascii="Cambria Math" w:hAnsi="Cambria Math"/>
                  </w:rPr>
                  <m:t>10.73</m:t>
                </m:r>
                <m:r>
                  <m:rPr>
                    <m:sty m:val="p"/>
                  </m:rPr>
                  <w:rPr>
                    <w:rFonts w:ascii="Cambria Math" w:hAnsi="Cambria Math"/>
                  </w:rPr>
                  <m:t>±</m:t>
                </m:r>
                <m:r>
                  <w:rPr>
                    <w:rFonts w:ascii="Cambria Math" w:hAnsi="Cambria Math"/>
                  </w:rPr>
                  <m:t>2.89</m:t>
                </m:r>
              </m:oMath>
            </m:oMathPara>
          </w:p>
        </w:tc>
      </w:tr>
      <w:tr w:rsidR="00182329" w14:paraId="20DF9825" w14:textId="77777777">
        <w:tc>
          <w:tcPr>
            <w:tcW w:w="0" w:type="auto"/>
            <w:vMerge/>
          </w:tcPr>
          <w:p w14:paraId="603E5B59" w14:textId="77777777" w:rsidR="00182329" w:rsidRDefault="00182329"/>
        </w:tc>
        <w:tc>
          <w:tcPr>
            <w:tcW w:w="0" w:type="auto"/>
          </w:tcPr>
          <w:p w14:paraId="534351AD" w14:textId="77777777" w:rsidR="00182329" w:rsidRDefault="005A485F">
            <w:pPr>
              <w:pStyle w:val="Compact"/>
              <w:jc w:val="center"/>
            </w:pPr>
            <w:r>
              <w:t>w/o step m</w:t>
            </w:r>
          </w:p>
        </w:tc>
        <w:tc>
          <w:tcPr>
            <w:tcW w:w="0" w:type="auto"/>
          </w:tcPr>
          <w:p w14:paraId="58A14CB6" w14:textId="77777777" w:rsidR="00182329" w:rsidRDefault="005A485F">
            <w:pPr>
              <w:pStyle w:val="Compact"/>
              <w:jc w:val="center"/>
            </w:pPr>
            <w:r>
              <w:t>7.52</w:t>
            </w:r>
          </w:p>
        </w:tc>
        <w:tc>
          <w:tcPr>
            <w:tcW w:w="0" w:type="auto"/>
          </w:tcPr>
          <w:p w14:paraId="3F08CD6A" w14:textId="77777777" w:rsidR="00182329" w:rsidRDefault="005A485F">
            <w:pPr>
              <w:pStyle w:val="Compact"/>
              <w:jc w:val="center"/>
            </w:pPr>
            <w:r>
              <w:t>13.59</w:t>
            </w:r>
          </w:p>
        </w:tc>
        <w:tc>
          <w:tcPr>
            <w:tcW w:w="0" w:type="auto"/>
          </w:tcPr>
          <w:p w14:paraId="4FBD398B" w14:textId="77777777" w:rsidR="00182329" w:rsidRDefault="005A485F">
            <w:pPr>
              <w:pStyle w:val="Compact"/>
              <w:jc w:val="center"/>
            </w:pPr>
            <w:r>
              <w:t>12.90</w:t>
            </w:r>
          </w:p>
        </w:tc>
        <w:tc>
          <w:tcPr>
            <w:tcW w:w="0" w:type="auto"/>
          </w:tcPr>
          <w:p w14:paraId="295561C3" w14:textId="77777777" w:rsidR="00182329" w:rsidRDefault="005A485F">
            <w:pPr>
              <w:pStyle w:val="Compact"/>
              <w:jc w:val="center"/>
            </w:pPr>
            <w:r>
              <w:t>8.42</w:t>
            </w:r>
          </w:p>
        </w:tc>
        <w:tc>
          <w:tcPr>
            <w:tcW w:w="0" w:type="auto"/>
          </w:tcPr>
          <w:p w14:paraId="4B944EA1" w14:textId="77777777" w:rsidR="00182329" w:rsidRDefault="005A485F">
            <w:pPr>
              <w:pStyle w:val="Compact"/>
              <w:jc w:val="center"/>
            </w:pPr>
            <w:r>
              <w:t>9.80</w:t>
            </w:r>
          </w:p>
        </w:tc>
        <w:tc>
          <w:tcPr>
            <w:tcW w:w="0" w:type="auto"/>
          </w:tcPr>
          <w:p w14:paraId="139959B2" w14:textId="77777777" w:rsidR="00182329" w:rsidRDefault="005A485F">
            <w:pPr>
              <w:pStyle w:val="Compact"/>
              <w:jc w:val="center"/>
            </w:pPr>
            <w:r>
              <w:t>11.03</w:t>
            </w:r>
          </w:p>
        </w:tc>
        <w:tc>
          <w:tcPr>
            <w:tcW w:w="0" w:type="auto"/>
          </w:tcPr>
          <w:p w14:paraId="7D12C805" w14:textId="77777777" w:rsidR="00182329" w:rsidRDefault="005A485F">
            <w:pPr>
              <w:pStyle w:val="Compact"/>
              <w:jc w:val="center"/>
            </w:pPr>
            <w:r>
              <w:t>5.79</w:t>
            </w:r>
          </w:p>
        </w:tc>
        <w:tc>
          <w:tcPr>
            <w:tcW w:w="0" w:type="auto"/>
          </w:tcPr>
          <w:p w14:paraId="54905729" w14:textId="77777777" w:rsidR="00182329" w:rsidRDefault="005A485F">
            <w:pPr>
              <w:pStyle w:val="Compact"/>
              <w:jc w:val="center"/>
            </w:pPr>
            <w:r>
              <w:t>8.42</w:t>
            </w:r>
          </w:p>
        </w:tc>
        <w:tc>
          <w:tcPr>
            <w:tcW w:w="0" w:type="auto"/>
          </w:tcPr>
          <w:p w14:paraId="406C96BD" w14:textId="77777777" w:rsidR="00182329" w:rsidRDefault="005A485F">
            <w:pPr>
              <w:pStyle w:val="Compact"/>
              <w:jc w:val="center"/>
            </w:pPr>
            <m:oMathPara>
              <m:oMath>
                <m:r>
                  <w:rPr>
                    <w:rFonts w:ascii="Cambria Math" w:hAnsi="Cambria Math"/>
                  </w:rPr>
                  <m:t>9.68</m:t>
                </m:r>
                <m:r>
                  <m:rPr>
                    <m:sty m:val="p"/>
                  </m:rPr>
                  <w:rPr>
                    <w:rFonts w:ascii="Cambria Math" w:hAnsi="Cambria Math"/>
                  </w:rPr>
                  <m:t>±</m:t>
                </m:r>
                <m:r>
                  <w:rPr>
                    <w:rFonts w:ascii="Cambria Math" w:hAnsi="Cambria Math"/>
                  </w:rPr>
                  <m:t>2.69</m:t>
                </m:r>
              </m:oMath>
            </m:oMathPara>
          </w:p>
        </w:tc>
      </w:tr>
      <w:tr w:rsidR="00182329" w14:paraId="4428DAA3" w14:textId="77777777">
        <w:tc>
          <w:tcPr>
            <w:tcW w:w="0" w:type="auto"/>
            <w:vMerge/>
          </w:tcPr>
          <w:p w14:paraId="3CDC81DB" w14:textId="77777777" w:rsidR="00182329" w:rsidRDefault="00182329"/>
        </w:tc>
        <w:tc>
          <w:tcPr>
            <w:tcW w:w="0" w:type="auto"/>
          </w:tcPr>
          <w:p w14:paraId="726E9429" w14:textId="77777777" w:rsidR="00182329" w:rsidRDefault="005A485F">
            <w:pPr>
              <w:pStyle w:val="Compact"/>
              <w:jc w:val="center"/>
            </w:pPr>
            <w:r>
              <w:t>Ours</w:t>
            </w:r>
          </w:p>
        </w:tc>
        <w:tc>
          <w:tcPr>
            <w:tcW w:w="0" w:type="auto"/>
          </w:tcPr>
          <w:p w14:paraId="1736CE6D" w14:textId="77777777" w:rsidR="00182329" w:rsidRDefault="005A485F">
            <w:pPr>
              <w:pStyle w:val="Compact"/>
              <w:jc w:val="center"/>
            </w:pPr>
            <w:r>
              <w:t>7.55</w:t>
            </w:r>
          </w:p>
        </w:tc>
        <w:tc>
          <w:tcPr>
            <w:tcW w:w="0" w:type="auto"/>
          </w:tcPr>
          <w:p w14:paraId="2C99E3DF" w14:textId="77777777" w:rsidR="00182329" w:rsidRDefault="005A485F">
            <w:pPr>
              <w:pStyle w:val="Compact"/>
              <w:jc w:val="center"/>
            </w:pPr>
            <w:r>
              <w:t>13.52</w:t>
            </w:r>
          </w:p>
        </w:tc>
        <w:tc>
          <w:tcPr>
            <w:tcW w:w="0" w:type="auto"/>
          </w:tcPr>
          <w:p w14:paraId="26C7A54D" w14:textId="77777777" w:rsidR="00182329" w:rsidRDefault="005A485F">
            <w:pPr>
              <w:pStyle w:val="Compact"/>
              <w:jc w:val="center"/>
            </w:pPr>
            <w:r>
              <w:t>12.84</w:t>
            </w:r>
          </w:p>
        </w:tc>
        <w:tc>
          <w:tcPr>
            <w:tcW w:w="0" w:type="auto"/>
          </w:tcPr>
          <w:p w14:paraId="541D32CB" w14:textId="77777777" w:rsidR="00182329" w:rsidRDefault="005A485F">
            <w:pPr>
              <w:pStyle w:val="Compact"/>
              <w:jc w:val="center"/>
            </w:pPr>
            <w:r>
              <w:t>8.39</w:t>
            </w:r>
          </w:p>
        </w:tc>
        <w:tc>
          <w:tcPr>
            <w:tcW w:w="0" w:type="auto"/>
          </w:tcPr>
          <w:p w14:paraId="7F327BF2" w14:textId="77777777" w:rsidR="00182329" w:rsidRDefault="005A485F">
            <w:pPr>
              <w:pStyle w:val="Compact"/>
              <w:jc w:val="center"/>
            </w:pPr>
            <w:r>
              <w:t>9.78</w:t>
            </w:r>
          </w:p>
        </w:tc>
        <w:tc>
          <w:tcPr>
            <w:tcW w:w="0" w:type="auto"/>
          </w:tcPr>
          <w:p w14:paraId="4EC9E9D3" w14:textId="77777777" w:rsidR="00182329" w:rsidRDefault="005A485F">
            <w:pPr>
              <w:pStyle w:val="Compact"/>
              <w:jc w:val="center"/>
            </w:pPr>
            <w:r>
              <w:t>10.93</w:t>
            </w:r>
          </w:p>
        </w:tc>
        <w:tc>
          <w:tcPr>
            <w:tcW w:w="0" w:type="auto"/>
          </w:tcPr>
          <w:p w14:paraId="331C27AF" w14:textId="77777777" w:rsidR="00182329" w:rsidRDefault="005A485F">
            <w:pPr>
              <w:pStyle w:val="Compact"/>
              <w:jc w:val="center"/>
            </w:pPr>
            <w:r>
              <w:t>5.79</w:t>
            </w:r>
          </w:p>
        </w:tc>
        <w:tc>
          <w:tcPr>
            <w:tcW w:w="0" w:type="auto"/>
          </w:tcPr>
          <w:p w14:paraId="5A2B2ADB" w14:textId="77777777" w:rsidR="00182329" w:rsidRDefault="005A485F">
            <w:pPr>
              <w:pStyle w:val="Compact"/>
              <w:jc w:val="center"/>
            </w:pPr>
            <w:r>
              <w:t>8.32</w:t>
            </w:r>
          </w:p>
        </w:tc>
        <w:tc>
          <w:tcPr>
            <w:tcW w:w="0" w:type="auto"/>
          </w:tcPr>
          <w:p w14:paraId="4517FBEF" w14:textId="77777777" w:rsidR="00182329" w:rsidRDefault="005A485F">
            <w:pPr>
              <w:pStyle w:val="Compact"/>
              <w:jc w:val="center"/>
            </w:pPr>
            <m:oMathPara>
              <m:oMath>
                <m:r>
                  <w:rPr>
                    <w:rFonts w:ascii="Cambria Math" w:hAnsi="Cambria Math"/>
                  </w:rPr>
                  <m:t>9.64</m:t>
                </m:r>
                <m:r>
                  <m:rPr>
                    <m:sty m:val="p"/>
                  </m:rPr>
                  <w:rPr>
                    <w:rFonts w:ascii="Cambria Math" w:hAnsi="Cambria Math"/>
                  </w:rPr>
                  <m:t>±</m:t>
                </m:r>
                <m:r>
                  <w:rPr>
                    <w:rFonts w:ascii="Cambria Math" w:hAnsi="Cambria Math"/>
                  </w:rPr>
                  <m:t>2.69</m:t>
                </m:r>
              </m:oMath>
            </m:oMathPara>
          </w:p>
        </w:tc>
      </w:tr>
      <w:tr w:rsidR="00182329" w14:paraId="1B8899A9" w14:textId="77777777">
        <w:tc>
          <w:tcPr>
            <w:tcW w:w="0" w:type="auto"/>
            <w:vMerge w:val="restart"/>
          </w:tcPr>
          <w:p w14:paraId="6E587EBF" w14:textId="77777777" w:rsidR="00182329" w:rsidRDefault="005A485F">
            <w:pPr>
              <w:pStyle w:val="Compact"/>
              <w:jc w:val="center"/>
            </w:pPr>
            <w:r>
              <w:t>TED↓</w:t>
            </w:r>
          </w:p>
        </w:tc>
        <w:tc>
          <w:tcPr>
            <w:tcW w:w="0" w:type="auto"/>
          </w:tcPr>
          <w:p w14:paraId="540355EE" w14:textId="77777777" w:rsidR="00182329" w:rsidRDefault="005A485F">
            <w:pPr>
              <w:pStyle w:val="Compact"/>
              <w:jc w:val="center"/>
            </w:pPr>
            <w:r>
              <w:t>w/o ori</w:t>
            </w:r>
          </w:p>
        </w:tc>
        <w:tc>
          <w:tcPr>
            <w:tcW w:w="0" w:type="auto"/>
          </w:tcPr>
          <w:p w14:paraId="1F045EB5" w14:textId="77777777" w:rsidR="00182329" w:rsidRDefault="005A485F">
            <w:pPr>
              <w:pStyle w:val="Compact"/>
              <w:jc w:val="center"/>
            </w:pPr>
            <w:r>
              <w:t>3.17</w:t>
            </w:r>
          </w:p>
        </w:tc>
        <w:tc>
          <w:tcPr>
            <w:tcW w:w="0" w:type="auto"/>
          </w:tcPr>
          <w:p w14:paraId="05B21807" w14:textId="77777777" w:rsidR="00182329" w:rsidRDefault="005A485F">
            <w:pPr>
              <w:pStyle w:val="Compact"/>
              <w:jc w:val="center"/>
            </w:pPr>
            <w:r>
              <w:t>3.20</w:t>
            </w:r>
          </w:p>
        </w:tc>
        <w:tc>
          <w:tcPr>
            <w:tcW w:w="0" w:type="auto"/>
          </w:tcPr>
          <w:p w14:paraId="1C5088F4" w14:textId="77777777" w:rsidR="00182329" w:rsidRDefault="005A485F">
            <w:pPr>
              <w:pStyle w:val="Compact"/>
              <w:jc w:val="center"/>
            </w:pPr>
            <w:r>
              <w:t>2.20</w:t>
            </w:r>
          </w:p>
        </w:tc>
        <w:tc>
          <w:tcPr>
            <w:tcW w:w="0" w:type="auto"/>
          </w:tcPr>
          <w:p w14:paraId="58A2CC42" w14:textId="77777777" w:rsidR="00182329" w:rsidRDefault="005A485F">
            <w:pPr>
              <w:pStyle w:val="Compact"/>
              <w:jc w:val="center"/>
            </w:pPr>
            <w:r>
              <w:t>3.00</w:t>
            </w:r>
          </w:p>
        </w:tc>
        <w:tc>
          <w:tcPr>
            <w:tcW w:w="0" w:type="auto"/>
          </w:tcPr>
          <w:p w14:paraId="7882F516" w14:textId="77777777" w:rsidR="00182329" w:rsidRDefault="005A485F">
            <w:pPr>
              <w:pStyle w:val="Compact"/>
              <w:jc w:val="center"/>
            </w:pPr>
            <w:r>
              <w:t>7.20</w:t>
            </w:r>
          </w:p>
        </w:tc>
        <w:tc>
          <w:tcPr>
            <w:tcW w:w="0" w:type="auto"/>
          </w:tcPr>
          <w:p w14:paraId="53014986" w14:textId="77777777" w:rsidR="00182329" w:rsidRDefault="005A485F">
            <w:pPr>
              <w:pStyle w:val="Compact"/>
              <w:jc w:val="center"/>
            </w:pPr>
            <w:r>
              <w:t>20.60</w:t>
            </w:r>
          </w:p>
        </w:tc>
        <w:tc>
          <w:tcPr>
            <w:tcW w:w="0" w:type="auto"/>
          </w:tcPr>
          <w:p w14:paraId="736E6F52" w14:textId="77777777" w:rsidR="00182329" w:rsidRDefault="005A485F">
            <w:pPr>
              <w:pStyle w:val="Compact"/>
              <w:jc w:val="center"/>
            </w:pPr>
            <w:r>
              <w:t>8.80</w:t>
            </w:r>
          </w:p>
        </w:tc>
        <w:tc>
          <w:tcPr>
            <w:tcW w:w="0" w:type="auto"/>
          </w:tcPr>
          <w:p w14:paraId="6EB18E3A" w14:textId="77777777" w:rsidR="00182329" w:rsidRDefault="005A485F">
            <w:pPr>
              <w:pStyle w:val="Compact"/>
              <w:jc w:val="center"/>
            </w:pPr>
            <w:r>
              <w:t>9.80</w:t>
            </w:r>
          </w:p>
        </w:tc>
        <w:tc>
          <w:tcPr>
            <w:tcW w:w="0" w:type="auto"/>
          </w:tcPr>
          <w:p w14:paraId="2CAA4793" w14:textId="77777777" w:rsidR="00182329" w:rsidRDefault="005A485F">
            <w:pPr>
              <w:pStyle w:val="Compact"/>
              <w:jc w:val="center"/>
            </w:pPr>
            <m:oMathPara>
              <m:oMath>
                <m:r>
                  <w:rPr>
                    <w:rFonts w:ascii="Cambria Math" w:hAnsi="Cambria Math"/>
                  </w:rPr>
                  <m:t>7.25</m:t>
                </m:r>
                <m:r>
                  <m:rPr>
                    <m:sty m:val="p"/>
                  </m:rPr>
                  <w:rPr>
                    <w:rFonts w:ascii="Cambria Math" w:hAnsi="Cambria Math"/>
                  </w:rPr>
                  <m:t>±</m:t>
                </m:r>
                <m:r>
                  <w:rPr>
                    <w:rFonts w:ascii="Cambria Math" w:hAnsi="Cambria Math"/>
                  </w:rPr>
                  <m:t>6.14</m:t>
                </m:r>
              </m:oMath>
            </m:oMathPara>
          </w:p>
        </w:tc>
      </w:tr>
      <w:tr w:rsidR="00182329" w14:paraId="6542FAB2" w14:textId="77777777">
        <w:tc>
          <w:tcPr>
            <w:tcW w:w="0" w:type="auto"/>
            <w:vMerge/>
          </w:tcPr>
          <w:p w14:paraId="627BB844" w14:textId="77777777" w:rsidR="00182329" w:rsidRDefault="00182329"/>
        </w:tc>
        <w:tc>
          <w:tcPr>
            <w:tcW w:w="0" w:type="auto"/>
          </w:tcPr>
          <w:p w14:paraId="3F58FAAB" w14:textId="77777777" w:rsidR="00182329" w:rsidRDefault="005A485F">
            <w:pPr>
              <w:pStyle w:val="Compact"/>
              <w:jc w:val="center"/>
            </w:pPr>
            <w:r>
              <w:t>w/o pos</w:t>
            </w:r>
          </w:p>
        </w:tc>
        <w:tc>
          <w:tcPr>
            <w:tcW w:w="0" w:type="auto"/>
          </w:tcPr>
          <w:p w14:paraId="53955686" w14:textId="77777777" w:rsidR="00182329" w:rsidRDefault="005A485F">
            <w:pPr>
              <w:pStyle w:val="Compact"/>
              <w:jc w:val="center"/>
            </w:pPr>
            <w:r>
              <w:t>1.33</w:t>
            </w:r>
          </w:p>
        </w:tc>
        <w:tc>
          <w:tcPr>
            <w:tcW w:w="0" w:type="auto"/>
          </w:tcPr>
          <w:p w14:paraId="23253BCE" w14:textId="77777777" w:rsidR="00182329" w:rsidRDefault="005A485F">
            <w:pPr>
              <w:pStyle w:val="Compact"/>
              <w:jc w:val="center"/>
            </w:pPr>
            <w:r>
              <w:t>0.60</w:t>
            </w:r>
          </w:p>
        </w:tc>
        <w:tc>
          <w:tcPr>
            <w:tcW w:w="0" w:type="auto"/>
          </w:tcPr>
          <w:p w14:paraId="6674219B" w14:textId="77777777" w:rsidR="00182329" w:rsidRDefault="005A485F">
            <w:pPr>
              <w:pStyle w:val="Compact"/>
              <w:jc w:val="center"/>
            </w:pPr>
            <w:r>
              <w:t>0.80</w:t>
            </w:r>
          </w:p>
        </w:tc>
        <w:tc>
          <w:tcPr>
            <w:tcW w:w="0" w:type="auto"/>
          </w:tcPr>
          <w:p w14:paraId="103A1400" w14:textId="77777777" w:rsidR="00182329" w:rsidRDefault="005A485F">
            <w:pPr>
              <w:pStyle w:val="Compact"/>
              <w:jc w:val="center"/>
            </w:pPr>
            <w:r>
              <w:t>1.40</w:t>
            </w:r>
          </w:p>
        </w:tc>
        <w:tc>
          <w:tcPr>
            <w:tcW w:w="0" w:type="auto"/>
          </w:tcPr>
          <w:p w14:paraId="1F1DEB91" w14:textId="77777777" w:rsidR="00182329" w:rsidRDefault="005A485F">
            <w:pPr>
              <w:pStyle w:val="Compact"/>
              <w:jc w:val="center"/>
            </w:pPr>
            <w:r>
              <w:t>6.20</w:t>
            </w:r>
          </w:p>
        </w:tc>
        <w:tc>
          <w:tcPr>
            <w:tcW w:w="0" w:type="auto"/>
          </w:tcPr>
          <w:p w14:paraId="59E2C98E" w14:textId="77777777" w:rsidR="00182329" w:rsidRDefault="005A485F">
            <w:pPr>
              <w:pStyle w:val="Compact"/>
              <w:jc w:val="center"/>
            </w:pPr>
            <w:r>
              <w:t>17.40</w:t>
            </w:r>
          </w:p>
        </w:tc>
        <w:tc>
          <w:tcPr>
            <w:tcW w:w="0" w:type="auto"/>
          </w:tcPr>
          <w:p w14:paraId="6C5B290C" w14:textId="77777777" w:rsidR="00182329" w:rsidRDefault="005A485F">
            <w:pPr>
              <w:pStyle w:val="Compact"/>
              <w:jc w:val="center"/>
            </w:pPr>
            <w:r>
              <w:t>7.60</w:t>
            </w:r>
          </w:p>
        </w:tc>
        <w:tc>
          <w:tcPr>
            <w:tcW w:w="0" w:type="auto"/>
          </w:tcPr>
          <w:p w14:paraId="004290BF" w14:textId="77777777" w:rsidR="00182329" w:rsidRDefault="005A485F">
            <w:pPr>
              <w:pStyle w:val="Compact"/>
              <w:jc w:val="center"/>
            </w:pPr>
            <w:r>
              <w:t>12.00</w:t>
            </w:r>
          </w:p>
        </w:tc>
        <w:tc>
          <w:tcPr>
            <w:tcW w:w="0" w:type="auto"/>
          </w:tcPr>
          <w:p w14:paraId="14B7ABB5" w14:textId="77777777" w:rsidR="00182329" w:rsidRDefault="005A485F">
            <w:pPr>
              <w:pStyle w:val="Compact"/>
              <w:jc w:val="center"/>
            </w:pPr>
            <m:oMathPara>
              <m:oMath>
                <m:r>
                  <w:rPr>
                    <w:rFonts w:ascii="Cambria Math" w:hAnsi="Cambria Math"/>
                  </w:rPr>
                  <m:t>5.92</m:t>
                </m:r>
                <m:r>
                  <m:rPr>
                    <m:sty m:val="p"/>
                  </m:rPr>
                  <w:rPr>
                    <w:rFonts w:ascii="Cambria Math" w:hAnsi="Cambria Math"/>
                  </w:rPr>
                  <m:t>±</m:t>
                </m:r>
                <m:r>
                  <w:rPr>
                    <w:rFonts w:ascii="Cambria Math" w:hAnsi="Cambria Math"/>
                  </w:rPr>
                  <m:t>6.18</m:t>
                </m:r>
              </m:oMath>
            </m:oMathPara>
          </w:p>
        </w:tc>
      </w:tr>
      <w:tr w:rsidR="00182329" w14:paraId="5A786299" w14:textId="77777777">
        <w:tc>
          <w:tcPr>
            <w:tcW w:w="0" w:type="auto"/>
            <w:vMerge/>
          </w:tcPr>
          <w:p w14:paraId="559872DC" w14:textId="77777777" w:rsidR="00182329" w:rsidRDefault="00182329"/>
        </w:tc>
        <w:tc>
          <w:tcPr>
            <w:tcW w:w="0" w:type="auto"/>
          </w:tcPr>
          <w:p w14:paraId="547B3910" w14:textId="77777777" w:rsidR="00182329" w:rsidRDefault="005A485F">
            <w:pPr>
              <w:pStyle w:val="Compact"/>
              <w:jc w:val="center"/>
            </w:pPr>
            <w:r>
              <w:t>Ours</w:t>
            </w:r>
          </w:p>
        </w:tc>
        <w:tc>
          <w:tcPr>
            <w:tcW w:w="0" w:type="auto"/>
          </w:tcPr>
          <w:p w14:paraId="1648FE2C" w14:textId="77777777" w:rsidR="00182329" w:rsidRDefault="005A485F">
            <w:pPr>
              <w:pStyle w:val="Compact"/>
              <w:jc w:val="center"/>
            </w:pPr>
            <w:r>
              <w:t>0.33</w:t>
            </w:r>
          </w:p>
        </w:tc>
        <w:tc>
          <w:tcPr>
            <w:tcW w:w="0" w:type="auto"/>
          </w:tcPr>
          <w:p w14:paraId="094B8BEB" w14:textId="77777777" w:rsidR="00182329" w:rsidRDefault="005A485F">
            <w:pPr>
              <w:pStyle w:val="Compact"/>
              <w:jc w:val="center"/>
            </w:pPr>
            <w:r>
              <w:t>1.40</w:t>
            </w:r>
          </w:p>
        </w:tc>
        <w:tc>
          <w:tcPr>
            <w:tcW w:w="0" w:type="auto"/>
          </w:tcPr>
          <w:p w14:paraId="3243771C" w14:textId="77777777" w:rsidR="00182329" w:rsidRDefault="005A485F">
            <w:pPr>
              <w:pStyle w:val="Compact"/>
              <w:jc w:val="center"/>
            </w:pPr>
            <w:r>
              <w:t>0.60</w:t>
            </w:r>
          </w:p>
        </w:tc>
        <w:tc>
          <w:tcPr>
            <w:tcW w:w="0" w:type="auto"/>
          </w:tcPr>
          <w:p w14:paraId="613D449D" w14:textId="77777777" w:rsidR="00182329" w:rsidRDefault="005A485F">
            <w:pPr>
              <w:pStyle w:val="Compact"/>
              <w:jc w:val="center"/>
            </w:pPr>
            <w:r>
              <w:t>1.75</w:t>
            </w:r>
          </w:p>
        </w:tc>
        <w:tc>
          <w:tcPr>
            <w:tcW w:w="0" w:type="auto"/>
          </w:tcPr>
          <w:p w14:paraId="067E13E7" w14:textId="77777777" w:rsidR="00182329" w:rsidRDefault="005A485F">
            <w:pPr>
              <w:pStyle w:val="Compact"/>
              <w:jc w:val="center"/>
            </w:pPr>
            <w:r>
              <w:t>0.00</w:t>
            </w:r>
          </w:p>
        </w:tc>
        <w:tc>
          <w:tcPr>
            <w:tcW w:w="0" w:type="auto"/>
          </w:tcPr>
          <w:p w14:paraId="2DCE48BB" w14:textId="77777777" w:rsidR="00182329" w:rsidRDefault="005A485F">
            <w:pPr>
              <w:pStyle w:val="Compact"/>
              <w:jc w:val="center"/>
            </w:pPr>
            <w:r>
              <w:t>4.00</w:t>
            </w:r>
          </w:p>
        </w:tc>
        <w:tc>
          <w:tcPr>
            <w:tcW w:w="0" w:type="auto"/>
          </w:tcPr>
          <w:p w14:paraId="5DC8F02B" w14:textId="77777777" w:rsidR="00182329" w:rsidRDefault="005A485F">
            <w:pPr>
              <w:pStyle w:val="Compact"/>
              <w:jc w:val="center"/>
            </w:pPr>
            <w:r>
              <w:t>4.00</w:t>
            </w:r>
          </w:p>
        </w:tc>
        <w:tc>
          <w:tcPr>
            <w:tcW w:w="0" w:type="auto"/>
          </w:tcPr>
          <w:p w14:paraId="00B29158" w14:textId="77777777" w:rsidR="00182329" w:rsidRDefault="005A485F">
            <w:pPr>
              <w:pStyle w:val="Compact"/>
              <w:jc w:val="center"/>
            </w:pPr>
            <w:r>
              <w:t>6.00</w:t>
            </w:r>
          </w:p>
        </w:tc>
        <w:tc>
          <w:tcPr>
            <w:tcW w:w="0" w:type="auto"/>
          </w:tcPr>
          <w:p w14:paraId="5D7E89C6" w14:textId="77777777" w:rsidR="00182329" w:rsidRDefault="005A485F">
            <w:pPr>
              <w:pStyle w:val="Compact"/>
              <w:jc w:val="center"/>
            </w:pPr>
            <m:oMathPara>
              <m:oMath>
                <m:r>
                  <w:rPr>
                    <w:rFonts w:ascii="Cambria Math" w:hAnsi="Cambria Math"/>
                  </w:rPr>
                  <m:t>2.26</m:t>
                </m:r>
                <m:r>
                  <m:rPr>
                    <m:sty m:val="p"/>
                  </m:rPr>
                  <w:rPr>
                    <w:rFonts w:ascii="Cambria Math" w:hAnsi="Cambria Math"/>
                  </w:rPr>
                  <m:t>±</m:t>
                </m:r>
                <m:r>
                  <w:rPr>
                    <w:rFonts w:ascii="Cambria Math" w:hAnsi="Cambria Math"/>
                  </w:rPr>
                  <m:t>2.16</m:t>
                </m:r>
              </m:oMath>
            </m:oMathPara>
          </w:p>
        </w:tc>
      </w:tr>
      <w:tr w:rsidR="00182329" w14:paraId="73D93F0E" w14:textId="77777777">
        <w:tc>
          <w:tcPr>
            <w:tcW w:w="0" w:type="auto"/>
          </w:tcPr>
          <w:p w14:paraId="576B5B93" w14:textId="77777777" w:rsidR="00182329" w:rsidRDefault="005A485F">
            <w:pPr>
              <w:pStyle w:val="Compact"/>
              <w:jc w:val="center"/>
            </w:pPr>
            <w:r>
              <w:rPr>
                <w:rFonts w:hint="eastAsia"/>
              </w:rPr>
              <w:t>指标</w:t>
            </w:r>
          </w:p>
        </w:tc>
        <w:tc>
          <w:tcPr>
            <w:tcW w:w="0" w:type="auto"/>
          </w:tcPr>
          <w:p w14:paraId="4CA507FE" w14:textId="77777777" w:rsidR="00182329" w:rsidRDefault="005A485F">
            <w:pPr>
              <w:pStyle w:val="Compact"/>
              <w:jc w:val="center"/>
            </w:pPr>
            <w:r>
              <w:rPr>
                <w:rFonts w:hint="eastAsia"/>
              </w:rPr>
              <w:t>方法</w:t>
            </w:r>
          </w:p>
        </w:tc>
        <w:tc>
          <w:tcPr>
            <w:tcW w:w="0" w:type="auto"/>
          </w:tcPr>
          <w:p w14:paraId="72308332" w14:textId="77777777" w:rsidR="00182329" w:rsidRDefault="005A485F">
            <w:pPr>
              <w:pStyle w:val="Compact"/>
              <w:jc w:val="center"/>
            </w:pPr>
            <w:r>
              <w:t>WX200</w:t>
            </w:r>
          </w:p>
        </w:tc>
        <w:tc>
          <w:tcPr>
            <w:tcW w:w="0" w:type="auto"/>
          </w:tcPr>
          <w:p w14:paraId="4A2612E5" w14:textId="77777777" w:rsidR="00182329" w:rsidRDefault="005A485F">
            <w:pPr>
              <w:pStyle w:val="Compact"/>
              <w:jc w:val="center"/>
            </w:pPr>
            <w:r>
              <w:rPr>
                <w:rFonts w:hint="eastAsia"/>
              </w:rPr>
              <w:t>熊猫</w:t>
            </w:r>
          </w:p>
        </w:tc>
        <w:tc>
          <w:tcPr>
            <w:tcW w:w="0" w:type="auto"/>
          </w:tcPr>
          <w:p w14:paraId="31AFAD3D" w14:textId="77777777" w:rsidR="00182329" w:rsidRDefault="005A485F">
            <w:pPr>
              <w:pStyle w:val="Compact"/>
              <w:jc w:val="center"/>
            </w:pPr>
            <w:r>
              <w:t>UR5e</w:t>
            </w:r>
          </w:p>
        </w:tc>
        <w:tc>
          <w:tcPr>
            <w:tcW w:w="0" w:type="auto"/>
          </w:tcPr>
          <w:p w14:paraId="3B95D307" w14:textId="77777777" w:rsidR="00182329" w:rsidRDefault="005A485F">
            <w:pPr>
              <w:pStyle w:val="Compact"/>
              <w:jc w:val="center"/>
            </w:pPr>
            <w:r>
              <w:rPr>
                <w:rFonts w:hint="eastAsia"/>
              </w:rPr>
              <w:t>螺栓</w:t>
            </w:r>
          </w:p>
        </w:tc>
        <w:tc>
          <w:tcPr>
            <w:tcW w:w="0" w:type="auto"/>
          </w:tcPr>
          <w:p w14:paraId="7DCD9386" w14:textId="77777777" w:rsidR="00182329" w:rsidRDefault="005A485F">
            <w:pPr>
              <w:pStyle w:val="Compact"/>
              <w:jc w:val="center"/>
            </w:pPr>
            <w:r>
              <w:rPr>
                <w:rFonts w:hint="eastAsia"/>
              </w:rPr>
              <w:t>独奏</w:t>
            </w:r>
          </w:p>
        </w:tc>
        <w:tc>
          <w:tcPr>
            <w:tcW w:w="0" w:type="auto"/>
          </w:tcPr>
          <w:p w14:paraId="52A16FAB" w14:textId="77777777" w:rsidR="00182329" w:rsidRDefault="005A485F">
            <w:pPr>
              <w:pStyle w:val="Compact"/>
              <w:jc w:val="center"/>
            </w:pPr>
            <w:r>
              <w:rPr>
                <w:rFonts w:hint="eastAsia"/>
              </w:rPr>
              <w:t>幻影</w:t>
            </w:r>
            <w:r>
              <w:rPr>
                <w:rFonts w:hint="eastAsia"/>
              </w:rPr>
              <w:t>X</w:t>
            </w:r>
          </w:p>
        </w:tc>
        <w:tc>
          <w:tcPr>
            <w:tcW w:w="0" w:type="auto"/>
          </w:tcPr>
          <w:p w14:paraId="1645D3DB" w14:textId="77777777" w:rsidR="00182329" w:rsidRDefault="005A485F">
            <w:pPr>
              <w:pStyle w:val="Compact"/>
              <w:jc w:val="center"/>
            </w:pPr>
            <w:r>
              <w:rPr>
                <w:rFonts w:hint="eastAsia"/>
              </w:rPr>
              <w:t>快板</w:t>
            </w:r>
          </w:p>
        </w:tc>
        <w:tc>
          <w:tcPr>
            <w:tcW w:w="0" w:type="auto"/>
          </w:tcPr>
          <w:p w14:paraId="0FDD3F25" w14:textId="77777777" w:rsidR="00182329" w:rsidRDefault="005A485F">
            <w:pPr>
              <w:pStyle w:val="Compact"/>
              <w:jc w:val="center"/>
            </w:pPr>
            <w:r>
              <w:t>OP3</w:t>
            </w:r>
          </w:p>
        </w:tc>
        <w:tc>
          <w:tcPr>
            <w:tcW w:w="0" w:type="auto"/>
          </w:tcPr>
          <w:p w14:paraId="35CC25F7" w14:textId="77777777" w:rsidR="00182329" w:rsidRDefault="005A485F">
            <w:pPr>
              <w:pStyle w:val="Compact"/>
              <w:jc w:val="center"/>
            </w:pPr>
            <w:r>
              <w:rPr>
                <w:rFonts w:hint="eastAsia"/>
              </w:rPr>
              <w:t>均值</w:t>
            </w:r>
            <w:r>
              <w:t xml:space="preserve"> </w:t>
            </w:r>
            <m:oMath>
              <m:r>
                <m:rPr>
                  <m:sty m:val="p"/>
                </m:rPr>
                <w:rPr>
                  <w:rFonts w:ascii="Cambria Math" w:hAnsi="Cambria Math"/>
                </w:rPr>
                <m:t>±</m:t>
              </m:r>
            </m:oMath>
            <w:r>
              <w:t xml:space="preserve"> </w:t>
            </w:r>
            <w:r>
              <w:rPr>
                <w:rFonts w:hint="eastAsia"/>
              </w:rPr>
              <w:t>标准差</w:t>
            </w:r>
          </w:p>
        </w:tc>
      </w:tr>
      <w:tr w:rsidR="00182329" w14:paraId="2CF355CF" w14:textId="77777777">
        <w:tc>
          <w:tcPr>
            <w:tcW w:w="0" w:type="auto"/>
            <w:vMerge w:val="restart"/>
          </w:tcPr>
          <w:p w14:paraId="7055037B" w14:textId="77777777" w:rsidR="00182329" w:rsidRDefault="005A485F">
            <w:pPr>
              <w:pStyle w:val="Compact"/>
              <w:jc w:val="center"/>
            </w:pPr>
            <w:r>
              <w:t xml:space="preserve">CD </w:t>
            </w:r>
            <m:oMath>
              <m:r>
                <m:rPr>
                  <m:sty m:val="p"/>
                </m:rPr>
                <w:rPr>
                  <w:rFonts w:ascii="Cambria Math" w:hAnsi="Cambria Math"/>
                </w:rPr>
                <m:t>↓</m:t>
              </m:r>
            </m:oMath>
          </w:p>
        </w:tc>
        <w:tc>
          <w:tcPr>
            <w:tcW w:w="0" w:type="auto"/>
          </w:tcPr>
          <w:p w14:paraId="08736838" w14:textId="77777777" w:rsidR="00182329" w:rsidRDefault="005A485F">
            <w:pPr>
              <w:pStyle w:val="Compact"/>
              <w:jc w:val="center"/>
            </w:pPr>
            <w:r>
              <w:rPr>
                <w:rFonts w:hint="eastAsia"/>
              </w:rPr>
              <w:t>无锚点</w:t>
            </w:r>
            <w:r>
              <w:t xml:space="preserve"> m</w:t>
            </w:r>
          </w:p>
        </w:tc>
        <w:tc>
          <w:tcPr>
            <w:tcW w:w="0" w:type="auto"/>
          </w:tcPr>
          <w:p w14:paraId="4E71DA6D" w14:textId="77777777" w:rsidR="00182329" w:rsidRDefault="005A485F">
            <w:pPr>
              <w:pStyle w:val="Compact"/>
              <w:jc w:val="center"/>
            </w:pPr>
            <w:r>
              <w:t>7.95</w:t>
            </w:r>
          </w:p>
        </w:tc>
        <w:tc>
          <w:tcPr>
            <w:tcW w:w="0" w:type="auto"/>
          </w:tcPr>
          <w:p w14:paraId="00D55647" w14:textId="77777777" w:rsidR="00182329" w:rsidRDefault="005A485F">
            <w:pPr>
              <w:pStyle w:val="Compact"/>
              <w:jc w:val="center"/>
            </w:pPr>
            <w:r>
              <w:t>14.67</w:t>
            </w:r>
          </w:p>
        </w:tc>
        <w:tc>
          <w:tcPr>
            <w:tcW w:w="0" w:type="auto"/>
          </w:tcPr>
          <w:p w14:paraId="135B8AA2" w14:textId="77777777" w:rsidR="00182329" w:rsidRDefault="005A485F">
            <w:pPr>
              <w:pStyle w:val="Compact"/>
              <w:jc w:val="center"/>
            </w:pPr>
            <w:r>
              <w:t>14.19</w:t>
            </w:r>
          </w:p>
        </w:tc>
        <w:tc>
          <w:tcPr>
            <w:tcW w:w="0" w:type="auto"/>
          </w:tcPr>
          <w:p w14:paraId="39E21C1B" w14:textId="77777777" w:rsidR="00182329" w:rsidRDefault="005A485F">
            <w:pPr>
              <w:pStyle w:val="Compact"/>
              <w:jc w:val="center"/>
            </w:pPr>
            <w:r>
              <w:t>9.74</w:t>
            </w:r>
          </w:p>
        </w:tc>
        <w:tc>
          <w:tcPr>
            <w:tcW w:w="0" w:type="auto"/>
          </w:tcPr>
          <w:p w14:paraId="325D0014" w14:textId="77777777" w:rsidR="00182329" w:rsidRDefault="005A485F">
            <w:pPr>
              <w:pStyle w:val="Compact"/>
              <w:jc w:val="center"/>
            </w:pPr>
            <w:r>
              <w:t>10.73</w:t>
            </w:r>
          </w:p>
        </w:tc>
        <w:tc>
          <w:tcPr>
            <w:tcW w:w="0" w:type="auto"/>
          </w:tcPr>
          <w:p w14:paraId="34D8CD58" w14:textId="77777777" w:rsidR="00182329" w:rsidRDefault="005A485F">
            <w:pPr>
              <w:pStyle w:val="Compact"/>
              <w:jc w:val="center"/>
            </w:pPr>
            <w:r>
              <w:t>12.31</w:t>
            </w:r>
          </w:p>
        </w:tc>
        <w:tc>
          <w:tcPr>
            <w:tcW w:w="0" w:type="auto"/>
          </w:tcPr>
          <w:p w14:paraId="7C4A66C8" w14:textId="77777777" w:rsidR="00182329" w:rsidRDefault="005A485F">
            <w:pPr>
              <w:pStyle w:val="Compact"/>
              <w:jc w:val="center"/>
            </w:pPr>
            <w:r>
              <w:t>6.38</w:t>
            </w:r>
          </w:p>
        </w:tc>
        <w:tc>
          <w:tcPr>
            <w:tcW w:w="0" w:type="auto"/>
          </w:tcPr>
          <w:p w14:paraId="4D56013D" w14:textId="77777777" w:rsidR="00182329" w:rsidRDefault="005A485F">
            <w:pPr>
              <w:pStyle w:val="Compact"/>
              <w:jc w:val="center"/>
            </w:pPr>
            <w:r>
              <w:t>9.86</w:t>
            </w:r>
          </w:p>
        </w:tc>
        <w:tc>
          <w:tcPr>
            <w:tcW w:w="0" w:type="auto"/>
          </w:tcPr>
          <w:p w14:paraId="777A614A" w14:textId="77777777" w:rsidR="00182329" w:rsidRDefault="005A485F">
            <w:pPr>
              <w:pStyle w:val="Compact"/>
              <w:jc w:val="center"/>
            </w:pPr>
            <m:oMathPara>
              <m:oMath>
                <m:r>
                  <w:rPr>
                    <w:rFonts w:ascii="Cambria Math" w:hAnsi="Cambria Math"/>
                  </w:rPr>
                  <m:t>10.73</m:t>
                </m:r>
                <m:r>
                  <m:rPr>
                    <m:sty m:val="p"/>
                  </m:rPr>
                  <w:rPr>
                    <w:rFonts w:ascii="Cambria Math" w:hAnsi="Cambria Math"/>
                  </w:rPr>
                  <m:t>±</m:t>
                </m:r>
                <m:r>
                  <w:rPr>
                    <w:rFonts w:ascii="Cambria Math" w:hAnsi="Cambria Math"/>
                  </w:rPr>
                  <m:t>2.89</m:t>
                </m:r>
              </m:oMath>
            </m:oMathPara>
          </w:p>
        </w:tc>
      </w:tr>
      <w:tr w:rsidR="00182329" w14:paraId="1437A0C9" w14:textId="77777777">
        <w:tc>
          <w:tcPr>
            <w:tcW w:w="0" w:type="auto"/>
            <w:vMerge/>
          </w:tcPr>
          <w:p w14:paraId="0E2FBED8" w14:textId="77777777" w:rsidR="00182329" w:rsidRDefault="00182329"/>
        </w:tc>
        <w:tc>
          <w:tcPr>
            <w:tcW w:w="0" w:type="auto"/>
          </w:tcPr>
          <w:p w14:paraId="58B9135F" w14:textId="77777777" w:rsidR="00182329" w:rsidRDefault="005A485F">
            <w:pPr>
              <w:pStyle w:val="Compact"/>
              <w:jc w:val="center"/>
            </w:pPr>
            <w:r>
              <w:rPr>
                <w:rFonts w:hint="eastAsia"/>
              </w:rPr>
              <w:t>无步骤</w:t>
            </w:r>
            <w:r>
              <w:t xml:space="preserve"> m</w:t>
            </w:r>
          </w:p>
        </w:tc>
        <w:tc>
          <w:tcPr>
            <w:tcW w:w="0" w:type="auto"/>
          </w:tcPr>
          <w:p w14:paraId="4F291879" w14:textId="77777777" w:rsidR="00182329" w:rsidRDefault="005A485F">
            <w:pPr>
              <w:pStyle w:val="Compact"/>
              <w:jc w:val="center"/>
            </w:pPr>
            <w:r>
              <w:t>7.52</w:t>
            </w:r>
          </w:p>
        </w:tc>
        <w:tc>
          <w:tcPr>
            <w:tcW w:w="0" w:type="auto"/>
          </w:tcPr>
          <w:p w14:paraId="769CC88C" w14:textId="77777777" w:rsidR="00182329" w:rsidRDefault="005A485F">
            <w:pPr>
              <w:pStyle w:val="Compact"/>
              <w:jc w:val="center"/>
            </w:pPr>
            <w:r>
              <w:t>13.59</w:t>
            </w:r>
          </w:p>
        </w:tc>
        <w:tc>
          <w:tcPr>
            <w:tcW w:w="0" w:type="auto"/>
          </w:tcPr>
          <w:p w14:paraId="77C6A6F4" w14:textId="77777777" w:rsidR="00182329" w:rsidRDefault="005A485F">
            <w:pPr>
              <w:pStyle w:val="Compact"/>
              <w:jc w:val="center"/>
            </w:pPr>
            <w:r>
              <w:t>12.90</w:t>
            </w:r>
          </w:p>
        </w:tc>
        <w:tc>
          <w:tcPr>
            <w:tcW w:w="0" w:type="auto"/>
          </w:tcPr>
          <w:p w14:paraId="1AFFE7D6" w14:textId="77777777" w:rsidR="00182329" w:rsidRDefault="005A485F">
            <w:pPr>
              <w:pStyle w:val="Compact"/>
              <w:jc w:val="center"/>
            </w:pPr>
            <w:r>
              <w:t>8.42</w:t>
            </w:r>
          </w:p>
        </w:tc>
        <w:tc>
          <w:tcPr>
            <w:tcW w:w="0" w:type="auto"/>
          </w:tcPr>
          <w:p w14:paraId="666DC6B2" w14:textId="77777777" w:rsidR="00182329" w:rsidRDefault="005A485F">
            <w:pPr>
              <w:pStyle w:val="Compact"/>
              <w:jc w:val="center"/>
            </w:pPr>
            <w:r>
              <w:t>9.80</w:t>
            </w:r>
          </w:p>
        </w:tc>
        <w:tc>
          <w:tcPr>
            <w:tcW w:w="0" w:type="auto"/>
          </w:tcPr>
          <w:p w14:paraId="1C6C7F38" w14:textId="77777777" w:rsidR="00182329" w:rsidRDefault="005A485F">
            <w:pPr>
              <w:pStyle w:val="Compact"/>
              <w:jc w:val="center"/>
            </w:pPr>
            <w:r>
              <w:t>11.03</w:t>
            </w:r>
          </w:p>
        </w:tc>
        <w:tc>
          <w:tcPr>
            <w:tcW w:w="0" w:type="auto"/>
          </w:tcPr>
          <w:p w14:paraId="0959580C" w14:textId="77777777" w:rsidR="00182329" w:rsidRDefault="005A485F">
            <w:pPr>
              <w:pStyle w:val="Compact"/>
              <w:jc w:val="center"/>
            </w:pPr>
            <w:r>
              <w:t>5.79</w:t>
            </w:r>
          </w:p>
        </w:tc>
        <w:tc>
          <w:tcPr>
            <w:tcW w:w="0" w:type="auto"/>
          </w:tcPr>
          <w:p w14:paraId="43936986" w14:textId="77777777" w:rsidR="00182329" w:rsidRDefault="005A485F">
            <w:pPr>
              <w:pStyle w:val="Compact"/>
              <w:jc w:val="center"/>
            </w:pPr>
            <w:r>
              <w:t>8.42</w:t>
            </w:r>
          </w:p>
        </w:tc>
        <w:tc>
          <w:tcPr>
            <w:tcW w:w="0" w:type="auto"/>
          </w:tcPr>
          <w:p w14:paraId="0944171E" w14:textId="77777777" w:rsidR="00182329" w:rsidRDefault="005A485F">
            <w:pPr>
              <w:pStyle w:val="Compact"/>
              <w:jc w:val="center"/>
            </w:pPr>
            <m:oMathPara>
              <m:oMath>
                <m:r>
                  <w:rPr>
                    <w:rFonts w:ascii="Cambria Math" w:hAnsi="Cambria Math"/>
                  </w:rPr>
                  <m:t>9.68</m:t>
                </m:r>
                <m:r>
                  <m:rPr>
                    <m:sty m:val="p"/>
                  </m:rPr>
                  <w:rPr>
                    <w:rFonts w:ascii="Cambria Math" w:hAnsi="Cambria Math"/>
                  </w:rPr>
                  <m:t>±</m:t>
                </m:r>
                <m:r>
                  <w:rPr>
                    <w:rFonts w:ascii="Cambria Math" w:hAnsi="Cambria Math"/>
                  </w:rPr>
                  <m:t>2.69</m:t>
                </m:r>
              </m:oMath>
            </m:oMathPara>
          </w:p>
        </w:tc>
      </w:tr>
      <w:tr w:rsidR="00182329" w14:paraId="15354F29" w14:textId="77777777">
        <w:tc>
          <w:tcPr>
            <w:tcW w:w="0" w:type="auto"/>
            <w:vMerge/>
          </w:tcPr>
          <w:p w14:paraId="351FEC0D" w14:textId="77777777" w:rsidR="00182329" w:rsidRDefault="00182329"/>
        </w:tc>
        <w:tc>
          <w:tcPr>
            <w:tcW w:w="0" w:type="auto"/>
          </w:tcPr>
          <w:p w14:paraId="24AF8EEF" w14:textId="77777777" w:rsidR="00182329" w:rsidRDefault="005A485F">
            <w:pPr>
              <w:pStyle w:val="Compact"/>
              <w:jc w:val="center"/>
            </w:pPr>
            <w:r>
              <w:rPr>
                <w:rFonts w:hint="eastAsia"/>
              </w:rPr>
              <w:t>我们的</w:t>
            </w:r>
          </w:p>
        </w:tc>
        <w:tc>
          <w:tcPr>
            <w:tcW w:w="0" w:type="auto"/>
          </w:tcPr>
          <w:p w14:paraId="7E0B22FD" w14:textId="77777777" w:rsidR="00182329" w:rsidRDefault="005A485F">
            <w:pPr>
              <w:pStyle w:val="Compact"/>
              <w:jc w:val="center"/>
            </w:pPr>
            <w:r>
              <w:t>7.55</w:t>
            </w:r>
          </w:p>
        </w:tc>
        <w:tc>
          <w:tcPr>
            <w:tcW w:w="0" w:type="auto"/>
          </w:tcPr>
          <w:p w14:paraId="0C4A3EA5" w14:textId="77777777" w:rsidR="00182329" w:rsidRDefault="005A485F">
            <w:pPr>
              <w:pStyle w:val="Compact"/>
              <w:jc w:val="center"/>
            </w:pPr>
            <w:r>
              <w:t>13.52</w:t>
            </w:r>
          </w:p>
        </w:tc>
        <w:tc>
          <w:tcPr>
            <w:tcW w:w="0" w:type="auto"/>
          </w:tcPr>
          <w:p w14:paraId="175207CD" w14:textId="77777777" w:rsidR="00182329" w:rsidRDefault="005A485F">
            <w:pPr>
              <w:pStyle w:val="Compact"/>
              <w:jc w:val="center"/>
            </w:pPr>
            <w:r>
              <w:t>12.84</w:t>
            </w:r>
          </w:p>
        </w:tc>
        <w:tc>
          <w:tcPr>
            <w:tcW w:w="0" w:type="auto"/>
          </w:tcPr>
          <w:p w14:paraId="4101FE5E" w14:textId="77777777" w:rsidR="00182329" w:rsidRDefault="005A485F">
            <w:pPr>
              <w:pStyle w:val="Compact"/>
              <w:jc w:val="center"/>
            </w:pPr>
            <w:r>
              <w:t>8.39</w:t>
            </w:r>
          </w:p>
        </w:tc>
        <w:tc>
          <w:tcPr>
            <w:tcW w:w="0" w:type="auto"/>
          </w:tcPr>
          <w:p w14:paraId="04882D26" w14:textId="77777777" w:rsidR="00182329" w:rsidRDefault="005A485F">
            <w:pPr>
              <w:pStyle w:val="Compact"/>
              <w:jc w:val="center"/>
            </w:pPr>
            <w:r>
              <w:t>9.78</w:t>
            </w:r>
          </w:p>
        </w:tc>
        <w:tc>
          <w:tcPr>
            <w:tcW w:w="0" w:type="auto"/>
          </w:tcPr>
          <w:p w14:paraId="7738CBD7" w14:textId="77777777" w:rsidR="00182329" w:rsidRDefault="005A485F">
            <w:pPr>
              <w:pStyle w:val="Compact"/>
              <w:jc w:val="center"/>
            </w:pPr>
            <w:r>
              <w:t>10.93</w:t>
            </w:r>
          </w:p>
        </w:tc>
        <w:tc>
          <w:tcPr>
            <w:tcW w:w="0" w:type="auto"/>
          </w:tcPr>
          <w:p w14:paraId="58F0EA6B" w14:textId="77777777" w:rsidR="00182329" w:rsidRDefault="005A485F">
            <w:pPr>
              <w:pStyle w:val="Compact"/>
              <w:jc w:val="center"/>
            </w:pPr>
            <w:r>
              <w:t>5.79</w:t>
            </w:r>
          </w:p>
        </w:tc>
        <w:tc>
          <w:tcPr>
            <w:tcW w:w="0" w:type="auto"/>
          </w:tcPr>
          <w:p w14:paraId="2D5DF9B1" w14:textId="77777777" w:rsidR="00182329" w:rsidRDefault="005A485F">
            <w:pPr>
              <w:pStyle w:val="Compact"/>
              <w:jc w:val="center"/>
            </w:pPr>
            <w:r>
              <w:t>8.32</w:t>
            </w:r>
          </w:p>
        </w:tc>
        <w:tc>
          <w:tcPr>
            <w:tcW w:w="0" w:type="auto"/>
          </w:tcPr>
          <w:p w14:paraId="0940C795" w14:textId="77777777" w:rsidR="00182329" w:rsidRDefault="005A485F">
            <w:pPr>
              <w:pStyle w:val="Compact"/>
              <w:jc w:val="center"/>
            </w:pPr>
            <m:oMathPara>
              <m:oMath>
                <m:r>
                  <w:rPr>
                    <w:rFonts w:ascii="Cambria Math" w:hAnsi="Cambria Math"/>
                  </w:rPr>
                  <m:t>9.64</m:t>
                </m:r>
                <m:r>
                  <m:rPr>
                    <m:sty m:val="p"/>
                  </m:rPr>
                  <w:rPr>
                    <w:rFonts w:ascii="Cambria Math" w:hAnsi="Cambria Math"/>
                  </w:rPr>
                  <m:t>±</m:t>
                </m:r>
                <m:r>
                  <w:rPr>
                    <w:rFonts w:ascii="Cambria Math" w:hAnsi="Cambria Math"/>
                  </w:rPr>
                  <m:t>2.69</m:t>
                </m:r>
              </m:oMath>
            </m:oMathPara>
          </w:p>
        </w:tc>
      </w:tr>
      <w:tr w:rsidR="00182329" w14:paraId="2F978859" w14:textId="77777777">
        <w:tc>
          <w:tcPr>
            <w:tcW w:w="0" w:type="auto"/>
            <w:vMerge w:val="restart"/>
          </w:tcPr>
          <w:p w14:paraId="392A9BEE" w14:textId="77777777" w:rsidR="00182329" w:rsidRDefault="005A485F">
            <w:pPr>
              <w:pStyle w:val="Compact"/>
              <w:jc w:val="center"/>
            </w:pPr>
            <w:r>
              <w:t>TED↓</w:t>
            </w:r>
          </w:p>
        </w:tc>
        <w:tc>
          <w:tcPr>
            <w:tcW w:w="0" w:type="auto"/>
          </w:tcPr>
          <w:p w14:paraId="32ACD09B" w14:textId="77777777" w:rsidR="00182329" w:rsidRDefault="005A485F">
            <w:pPr>
              <w:pStyle w:val="Compact"/>
              <w:jc w:val="center"/>
            </w:pPr>
            <w:r>
              <w:rPr>
                <w:rFonts w:hint="eastAsia"/>
              </w:rPr>
              <w:t>无方向</w:t>
            </w:r>
          </w:p>
        </w:tc>
        <w:tc>
          <w:tcPr>
            <w:tcW w:w="0" w:type="auto"/>
          </w:tcPr>
          <w:p w14:paraId="2ACB874D" w14:textId="77777777" w:rsidR="00182329" w:rsidRDefault="005A485F">
            <w:pPr>
              <w:pStyle w:val="Compact"/>
              <w:jc w:val="center"/>
            </w:pPr>
            <w:r>
              <w:t>3.17</w:t>
            </w:r>
          </w:p>
        </w:tc>
        <w:tc>
          <w:tcPr>
            <w:tcW w:w="0" w:type="auto"/>
          </w:tcPr>
          <w:p w14:paraId="5D126944" w14:textId="77777777" w:rsidR="00182329" w:rsidRDefault="005A485F">
            <w:pPr>
              <w:pStyle w:val="Compact"/>
              <w:jc w:val="center"/>
            </w:pPr>
            <w:r>
              <w:t>3.20</w:t>
            </w:r>
          </w:p>
        </w:tc>
        <w:tc>
          <w:tcPr>
            <w:tcW w:w="0" w:type="auto"/>
          </w:tcPr>
          <w:p w14:paraId="265D3CCE" w14:textId="77777777" w:rsidR="00182329" w:rsidRDefault="005A485F">
            <w:pPr>
              <w:pStyle w:val="Compact"/>
              <w:jc w:val="center"/>
            </w:pPr>
            <w:r>
              <w:t>2.20</w:t>
            </w:r>
          </w:p>
        </w:tc>
        <w:tc>
          <w:tcPr>
            <w:tcW w:w="0" w:type="auto"/>
          </w:tcPr>
          <w:p w14:paraId="61F28247" w14:textId="77777777" w:rsidR="00182329" w:rsidRDefault="005A485F">
            <w:pPr>
              <w:pStyle w:val="Compact"/>
              <w:jc w:val="center"/>
            </w:pPr>
            <w:r>
              <w:t>3.00</w:t>
            </w:r>
          </w:p>
        </w:tc>
        <w:tc>
          <w:tcPr>
            <w:tcW w:w="0" w:type="auto"/>
          </w:tcPr>
          <w:p w14:paraId="2F7CB6A9" w14:textId="77777777" w:rsidR="00182329" w:rsidRDefault="005A485F">
            <w:pPr>
              <w:pStyle w:val="Compact"/>
              <w:jc w:val="center"/>
            </w:pPr>
            <w:r>
              <w:t>7.20</w:t>
            </w:r>
          </w:p>
        </w:tc>
        <w:tc>
          <w:tcPr>
            <w:tcW w:w="0" w:type="auto"/>
          </w:tcPr>
          <w:p w14:paraId="5E783534" w14:textId="77777777" w:rsidR="00182329" w:rsidRDefault="005A485F">
            <w:pPr>
              <w:pStyle w:val="Compact"/>
              <w:jc w:val="center"/>
            </w:pPr>
            <w:r>
              <w:t>20.60</w:t>
            </w:r>
          </w:p>
        </w:tc>
        <w:tc>
          <w:tcPr>
            <w:tcW w:w="0" w:type="auto"/>
          </w:tcPr>
          <w:p w14:paraId="449DF47E" w14:textId="77777777" w:rsidR="00182329" w:rsidRDefault="005A485F">
            <w:pPr>
              <w:pStyle w:val="Compact"/>
              <w:jc w:val="center"/>
            </w:pPr>
            <w:r>
              <w:t>8.80</w:t>
            </w:r>
          </w:p>
        </w:tc>
        <w:tc>
          <w:tcPr>
            <w:tcW w:w="0" w:type="auto"/>
          </w:tcPr>
          <w:p w14:paraId="7AB94F20" w14:textId="77777777" w:rsidR="00182329" w:rsidRDefault="005A485F">
            <w:pPr>
              <w:pStyle w:val="Compact"/>
              <w:jc w:val="center"/>
            </w:pPr>
            <w:r>
              <w:t>9.80</w:t>
            </w:r>
          </w:p>
        </w:tc>
        <w:tc>
          <w:tcPr>
            <w:tcW w:w="0" w:type="auto"/>
          </w:tcPr>
          <w:p w14:paraId="321D7829" w14:textId="77777777" w:rsidR="00182329" w:rsidRDefault="005A485F">
            <w:pPr>
              <w:pStyle w:val="Compact"/>
              <w:jc w:val="center"/>
            </w:pPr>
            <m:oMathPara>
              <m:oMath>
                <m:r>
                  <w:rPr>
                    <w:rFonts w:ascii="Cambria Math" w:hAnsi="Cambria Math"/>
                  </w:rPr>
                  <m:t>7.25</m:t>
                </m:r>
                <m:r>
                  <m:rPr>
                    <m:sty m:val="p"/>
                  </m:rPr>
                  <w:rPr>
                    <w:rFonts w:ascii="Cambria Math" w:hAnsi="Cambria Math"/>
                  </w:rPr>
                  <m:t>±</m:t>
                </m:r>
                <m:r>
                  <w:rPr>
                    <w:rFonts w:ascii="Cambria Math" w:hAnsi="Cambria Math"/>
                  </w:rPr>
                  <m:t>6.14</m:t>
                </m:r>
              </m:oMath>
            </m:oMathPara>
          </w:p>
        </w:tc>
      </w:tr>
      <w:tr w:rsidR="00182329" w14:paraId="626FAA4D" w14:textId="77777777">
        <w:tc>
          <w:tcPr>
            <w:tcW w:w="0" w:type="auto"/>
            <w:vMerge/>
          </w:tcPr>
          <w:p w14:paraId="635694CC" w14:textId="77777777" w:rsidR="00182329" w:rsidRDefault="00182329"/>
        </w:tc>
        <w:tc>
          <w:tcPr>
            <w:tcW w:w="0" w:type="auto"/>
          </w:tcPr>
          <w:p w14:paraId="0B97477B" w14:textId="77777777" w:rsidR="00182329" w:rsidRDefault="005A485F">
            <w:pPr>
              <w:pStyle w:val="Compact"/>
              <w:jc w:val="center"/>
            </w:pPr>
            <w:r>
              <w:rPr>
                <w:rFonts w:hint="eastAsia"/>
              </w:rPr>
              <w:t>无位置</w:t>
            </w:r>
          </w:p>
        </w:tc>
        <w:tc>
          <w:tcPr>
            <w:tcW w:w="0" w:type="auto"/>
          </w:tcPr>
          <w:p w14:paraId="459DE657" w14:textId="77777777" w:rsidR="00182329" w:rsidRDefault="005A485F">
            <w:pPr>
              <w:pStyle w:val="Compact"/>
              <w:jc w:val="center"/>
            </w:pPr>
            <w:r>
              <w:t>1.33</w:t>
            </w:r>
          </w:p>
        </w:tc>
        <w:tc>
          <w:tcPr>
            <w:tcW w:w="0" w:type="auto"/>
          </w:tcPr>
          <w:p w14:paraId="559A7B56" w14:textId="77777777" w:rsidR="00182329" w:rsidRDefault="005A485F">
            <w:pPr>
              <w:pStyle w:val="Compact"/>
              <w:jc w:val="center"/>
            </w:pPr>
            <w:r>
              <w:t>0.60</w:t>
            </w:r>
          </w:p>
        </w:tc>
        <w:tc>
          <w:tcPr>
            <w:tcW w:w="0" w:type="auto"/>
          </w:tcPr>
          <w:p w14:paraId="227A6304" w14:textId="77777777" w:rsidR="00182329" w:rsidRDefault="005A485F">
            <w:pPr>
              <w:pStyle w:val="Compact"/>
              <w:jc w:val="center"/>
            </w:pPr>
            <w:r>
              <w:t>0.80</w:t>
            </w:r>
          </w:p>
        </w:tc>
        <w:tc>
          <w:tcPr>
            <w:tcW w:w="0" w:type="auto"/>
          </w:tcPr>
          <w:p w14:paraId="4C3562F3" w14:textId="77777777" w:rsidR="00182329" w:rsidRDefault="005A485F">
            <w:pPr>
              <w:pStyle w:val="Compact"/>
              <w:jc w:val="center"/>
            </w:pPr>
            <w:r>
              <w:t>1.40</w:t>
            </w:r>
          </w:p>
        </w:tc>
        <w:tc>
          <w:tcPr>
            <w:tcW w:w="0" w:type="auto"/>
          </w:tcPr>
          <w:p w14:paraId="3721DD98" w14:textId="77777777" w:rsidR="00182329" w:rsidRDefault="005A485F">
            <w:pPr>
              <w:pStyle w:val="Compact"/>
              <w:jc w:val="center"/>
            </w:pPr>
            <w:r>
              <w:t>6.20</w:t>
            </w:r>
          </w:p>
        </w:tc>
        <w:tc>
          <w:tcPr>
            <w:tcW w:w="0" w:type="auto"/>
          </w:tcPr>
          <w:p w14:paraId="293ED77A" w14:textId="77777777" w:rsidR="00182329" w:rsidRDefault="005A485F">
            <w:pPr>
              <w:pStyle w:val="Compact"/>
              <w:jc w:val="center"/>
            </w:pPr>
            <w:r>
              <w:t>17.40</w:t>
            </w:r>
          </w:p>
        </w:tc>
        <w:tc>
          <w:tcPr>
            <w:tcW w:w="0" w:type="auto"/>
          </w:tcPr>
          <w:p w14:paraId="6ADD3331" w14:textId="77777777" w:rsidR="00182329" w:rsidRDefault="005A485F">
            <w:pPr>
              <w:pStyle w:val="Compact"/>
              <w:jc w:val="center"/>
            </w:pPr>
            <w:r>
              <w:t>7.60</w:t>
            </w:r>
          </w:p>
        </w:tc>
        <w:tc>
          <w:tcPr>
            <w:tcW w:w="0" w:type="auto"/>
          </w:tcPr>
          <w:p w14:paraId="4301D0C4" w14:textId="77777777" w:rsidR="00182329" w:rsidRDefault="005A485F">
            <w:pPr>
              <w:pStyle w:val="Compact"/>
              <w:jc w:val="center"/>
            </w:pPr>
            <w:r>
              <w:t>12.00</w:t>
            </w:r>
          </w:p>
        </w:tc>
        <w:tc>
          <w:tcPr>
            <w:tcW w:w="0" w:type="auto"/>
          </w:tcPr>
          <w:p w14:paraId="37B2D3AF" w14:textId="77777777" w:rsidR="00182329" w:rsidRDefault="005A485F">
            <w:pPr>
              <w:pStyle w:val="Compact"/>
              <w:jc w:val="center"/>
            </w:pPr>
            <m:oMathPara>
              <m:oMath>
                <m:r>
                  <w:rPr>
                    <w:rFonts w:ascii="Cambria Math" w:hAnsi="Cambria Math"/>
                  </w:rPr>
                  <m:t>5.92</m:t>
                </m:r>
                <m:r>
                  <m:rPr>
                    <m:sty m:val="p"/>
                  </m:rPr>
                  <w:rPr>
                    <w:rFonts w:ascii="Cambria Math" w:hAnsi="Cambria Math"/>
                  </w:rPr>
                  <m:t>±</m:t>
                </m:r>
                <m:r>
                  <w:rPr>
                    <w:rFonts w:ascii="Cambria Math" w:hAnsi="Cambria Math"/>
                  </w:rPr>
                  <m:t>6.18</m:t>
                </m:r>
              </m:oMath>
            </m:oMathPara>
          </w:p>
        </w:tc>
      </w:tr>
      <w:tr w:rsidR="00182329" w14:paraId="57CFC2A8" w14:textId="77777777">
        <w:tc>
          <w:tcPr>
            <w:tcW w:w="0" w:type="auto"/>
            <w:vMerge/>
          </w:tcPr>
          <w:p w14:paraId="70E541FB" w14:textId="77777777" w:rsidR="00182329" w:rsidRDefault="00182329"/>
        </w:tc>
        <w:tc>
          <w:tcPr>
            <w:tcW w:w="0" w:type="auto"/>
          </w:tcPr>
          <w:p w14:paraId="26213D9C" w14:textId="77777777" w:rsidR="00182329" w:rsidRDefault="005A485F">
            <w:pPr>
              <w:pStyle w:val="Compact"/>
              <w:jc w:val="center"/>
            </w:pPr>
            <w:r>
              <w:rPr>
                <w:rFonts w:hint="eastAsia"/>
              </w:rPr>
              <w:t>我们的</w:t>
            </w:r>
          </w:p>
        </w:tc>
        <w:tc>
          <w:tcPr>
            <w:tcW w:w="0" w:type="auto"/>
          </w:tcPr>
          <w:p w14:paraId="64455439" w14:textId="77777777" w:rsidR="00182329" w:rsidRDefault="005A485F">
            <w:pPr>
              <w:pStyle w:val="Compact"/>
              <w:jc w:val="center"/>
            </w:pPr>
            <w:r>
              <w:t>0.33</w:t>
            </w:r>
          </w:p>
        </w:tc>
        <w:tc>
          <w:tcPr>
            <w:tcW w:w="0" w:type="auto"/>
          </w:tcPr>
          <w:p w14:paraId="52BD04A5" w14:textId="77777777" w:rsidR="00182329" w:rsidRDefault="005A485F">
            <w:pPr>
              <w:pStyle w:val="Compact"/>
              <w:jc w:val="center"/>
            </w:pPr>
            <w:r>
              <w:t>1.40</w:t>
            </w:r>
          </w:p>
        </w:tc>
        <w:tc>
          <w:tcPr>
            <w:tcW w:w="0" w:type="auto"/>
          </w:tcPr>
          <w:p w14:paraId="38680409" w14:textId="77777777" w:rsidR="00182329" w:rsidRDefault="005A485F">
            <w:pPr>
              <w:pStyle w:val="Compact"/>
              <w:jc w:val="center"/>
            </w:pPr>
            <w:r>
              <w:t>0.60</w:t>
            </w:r>
          </w:p>
        </w:tc>
        <w:tc>
          <w:tcPr>
            <w:tcW w:w="0" w:type="auto"/>
          </w:tcPr>
          <w:p w14:paraId="096F9BCC" w14:textId="77777777" w:rsidR="00182329" w:rsidRDefault="005A485F">
            <w:pPr>
              <w:pStyle w:val="Compact"/>
              <w:jc w:val="center"/>
            </w:pPr>
            <w:r>
              <w:t>1.75</w:t>
            </w:r>
          </w:p>
        </w:tc>
        <w:tc>
          <w:tcPr>
            <w:tcW w:w="0" w:type="auto"/>
          </w:tcPr>
          <w:p w14:paraId="19B8A260" w14:textId="77777777" w:rsidR="00182329" w:rsidRDefault="005A485F">
            <w:pPr>
              <w:pStyle w:val="Compact"/>
              <w:jc w:val="center"/>
            </w:pPr>
            <w:r>
              <w:t>0.00</w:t>
            </w:r>
          </w:p>
        </w:tc>
        <w:tc>
          <w:tcPr>
            <w:tcW w:w="0" w:type="auto"/>
          </w:tcPr>
          <w:p w14:paraId="5B39F85E" w14:textId="77777777" w:rsidR="00182329" w:rsidRDefault="005A485F">
            <w:pPr>
              <w:pStyle w:val="Compact"/>
              <w:jc w:val="center"/>
            </w:pPr>
            <w:r>
              <w:t>4.00</w:t>
            </w:r>
          </w:p>
        </w:tc>
        <w:tc>
          <w:tcPr>
            <w:tcW w:w="0" w:type="auto"/>
          </w:tcPr>
          <w:p w14:paraId="59FA1087" w14:textId="77777777" w:rsidR="00182329" w:rsidRDefault="005A485F">
            <w:pPr>
              <w:pStyle w:val="Compact"/>
              <w:jc w:val="center"/>
            </w:pPr>
            <w:r>
              <w:t>4.00</w:t>
            </w:r>
          </w:p>
        </w:tc>
        <w:tc>
          <w:tcPr>
            <w:tcW w:w="0" w:type="auto"/>
          </w:tcPr>
          <w:p w14:paraId="6958F7D6" w14:textId="77777777" w:rsidR="00182329" w:rsidRDefault="005A485F">
            <w:pPr>
              <w:pStyle w:val="Compact"/>
              <w:jc w:val="center"/>
            </w:pPr>
            <w:r>
              <w:t>6.00</w:t>
            </w:r>
          </w:p>
        </w:tc>
        <w:tc>
          <w:tcPr>
            <w:tcW w:w="0" w:type="auto"/>
          </w:tcPr>
          <w:p w14:paraId="1528C30F" w14:textId="77777777" w:rsidR="00182329" w:rsidRDefault="005A485F">
            <w:pPr>
              <w:pStyle w:val="Compact"/>
              <w:jc w:val="center"/>
            </w:pPr>
            <m:oMathPara>
              <m:oMath>
                <m:r>
                  <w:rPr>
                    <w:rFonts w:ascii="Cambria Math" w:hAnsi="Cambria Math"/>
                  </w:rPr>
                  <m:t>2.26</m:t>
                </m:r>
                <m:r>
                  <m:rPr>
                    <m:sty m:val="p"/>
                  </m:rPr>
                  <w:rPr>
                    <w:rFonts w:ascii="Cambria Math" w:hAnsi="Cambria Math"/>
                  </w:rPr>
                  <m:t>±</m:t>
                </m:r>
                <m:r>
                  <w:rPr>
                    <w:rFonts w:ascii="Cambria Math" w:hAnsi="Cambria Math"/>
                  </w:rPr>
                  <m:t>2.16</m:t>
                </m:r>
              </m:oMath>
            </m:oMathPara>
          </w:p>
        </w:tc>
      </w:tr>
    </w:tbl>
    <w:p w14:paraId="586B8750" w14:textId="77777777" w:rsidR="00182329" w:rsidRDefault="005A485F">
      <w:pPr>
        <w:pStyle w:val="a0"/>
      </w:pPr>
      <w:r>
        <w:t>Table 2. Ablation Experiment</w:t>
      </w:r>
    </w:p>
    <w:p w14:paraId="3032F190" w14:textId="77777777" w:rsidR="00182329" w:rsidRDefault="005A485F">
      <w:pPr>
        <w:pStyle w:val="a0"/>
      </w:pPr>
      <w:r>
        <w:rPr>
          <w:rFonts w:hint="eastAsia"/>
        </w:rPr>
        <w:t>表</w:t>
      </w:r>
      <w:r>
        <w:rPr>
          <w:rFonts w:hint="eastAsia"/>
        </w:rPr>
        <w:t>2.</w:t>
      </w:r>
      <w:r>
        <w:t xml:space="preserve"> </w:t>
      </w:r>
      <w:r>
        <w:rPr>
          <w:rFonts w:hint="eastAsia"/>
        </w:rPr>
        <w:t>消融实验</w:t>
      </w:r>
    </w:p>
    <w:tbl>
      <w:tblPr>
        <w:tblStyle w:val="Table"/>
        <w:tblW w:w="0" w:type="auto"/>
        <w:tblLook w:val="0000" w:firstRow="0" w:lastRow="0" w:firstColumn="0" w:lastColumn="0" w:noHBand="0" w:noVBand="0"/>
      </w:tblPr>
      <w:tblGrid>
        <w:gridCol w:w="824"/>
        <w:gridCol w:w="1068"/>
        <w:gridCol w:w="815"/>
        <w:gridCol w:w="721"/>
        <w:gridCol w:w="676"/>
        <w:gridCol w:w="676"/>
        <w:gridCol w:w="676"/>
        <w:gridCol w:w="1060"/>
        <w:gridCol w:w="804"/>
        <w:gridCol w:w="676"/>
        <w:gridCol w:w="860"/>
      </w:tblGrid>
      <w:tr w:rsidR="00182329" w14:paraId="0A12EC61" w14:textId="77777777">
        <w:tc>
          <w:tcPr>
            <w:tcW w:w="0" w:type="auto"/>
          </w:tcPr>
          <w:p w14:paraId="2D69F190" w14:textId="77777777" w:rsidR="00182329" w:rsidRDefault="005A485F">
            <w:pPr>
              <w:pStyle w:val="Compact"/>
              <w:jc w:val="center"/>
            </w:pPr>
            <w:r>
              <w:t>Metrics</w:t>
            </w:r>
          </w:p>
        </w:tc>
        <w:tc>
          <w:tcPr>
            <w:tcW w:w="0" w:type="auto"/>
          </w:tcPr>
          <w:p w14:paraId="5464E965" w14:textId="77777777" w:rsidR="00182329" w:rsidRDefault="005A485F">
            <w:pPr>
              <w:pStyle w:val="Compact"/>
              <w:jc w:val="center"/>
            </w:pPr>
            <w:r>
              <w:t>Methods</w:t>
            </w:r>
          </w:p>
        </w:tc>
        <w:tc>
          <w:tcPr>
            <w:tcW w:w="0" w:type="auto"/>
          </w:tcPr>
          <w:p w14:paraId="3E5A977E" w14:textId="77777777" w:rsidR="00182329" w:rsidRDefault="005A485F">
            <w:pPr>
              <w:pStyle w:val="Compact"/>
              <w:jc w:val="center"/>
            </w:pPr>
            <w:r>
              <w:t>WX200</w:t>
            </w:r>
          </w:p>
        </w:tc>
        <w:tc>
          <w:tcPr>
            <w:tcW w:w="0" w:type="auto"/>
          </w:tcPr>
          <w:p w14:paraId="34728169" w14:textId="77777777" w:rsidR="00182329" w:rsidRDefault="005A485F">
            <w:pPr>
              <w:pStyle w:val="Compact"/>
              <w:jc w:val="center"/>
            </w:pPr>
            <w:r>
              <w:t>Panda</w:t>
            </w:r>
          </w:p>
        </w:tc>
        <w:tc>
          <w:tcPr>
            <w:tcW w:w="0" w:type="auto"/>
          </w:tcPr>
          <w:p w14:paraId="27DB5B4F" w14:textId="77777777" w:rsidR="00182329" w:rsidRDefault="005A485F">
            <w:pPr>
              <w:pStyle w:val="Compact"/>
              <w:jc w:val="center"/>
            </w:pPr>
            <w:r>
              <w:t>UR5e</w:t>
            </w:r>
          </w:p>
        </w:tc>
        <w:tc>
          <w:tcPr>
            <w:tcW w:w="0" w:type="auto"/>
          </w:tcPr>
          <w:p w14:paraId="254AA816" w14:textId="77777777" w:rsidR="00182329" w:rsidRDefault="005A485F">
            <w:pPr>
              <w:pStyle w:val="Compact"/>
              <w:jc w:val="center"/>
            </w:pPr>
            <w:r>
              <w:t>Bolt</w:t>
            </w:r>
          </w:p>
        </w:tc>
        <w:tc>
          <w:tcPr>
            <w:tcW w:w="0" w:type="auto"/>
          </w:tcPr>
          <w:p w14:paraId="3C1F2B49" w14:textId="77777777" w:rsidR="00182329" w:rsidRDefault="005A485F">
            <w:pPr>
              <w:pStyle w:val="Compact"/>
              <w:jc w:val="center"/>
            </w:pPr>
            <w:r>
              <w:t>Solo</w:t>
            </w:r>
          </w:p>
        </w:tc>
        <w:tc>
          <w:tcPr>
            <w:tcW w:w="0" w:type="auto"/>
          </w:tcPr>
          <w:p w14:paraId="12CC5A73" w14:textId="77777777" w:rsidR="00182329" w:rsidRDefault="005A485F">
            <w:pPr>
              <w:pStyle w:val="Compact"/>
              <w:jc w:val="center"/>
            </w:pPr>
            <w:r>
              <w:t>PhantomX</w:t>
            </w:r>
          </w:p>
        </w:tc>
        <w:tc>
          <w:tcPr>
            <w:tcW w:w="0" w:type="auto"/>
          </w:tcPr>
          <w:p w14:paraId="44B6B9D4" w14:textId="77777777" w:rsidR="00182329" w:rsidRDefault="005A485F">
            <w:pPr>
              <w:pStyle w:val="Compact"/>
              <w:jc w:val="center"/>
            </w:pPr>
            <w:r>
              <w:t>Allegro</w:t>
            </w:r>
          </w:p>
        </w:tc>
        <w:tc>
          <w:tcPr>
            <w:tcW w:w="0" w:type="auto"/>
          </w:tcPr>
          <w:p w14:paraId="3103E1DE" w14:textId="77777777" w:rsidR="00182329" w:rsidRDefault="005A485F">
            <w:pPr>
              <w:pStyle w:val="Compact"/>
              <w:jc w:val="center"/>
            </w:pPr>
            <w:r>
              <w:t>OP3</w:t>
            </w:r>
          </w:p>
        </w:tc>
        <w:tc>
          <w:tcPr>
            <w:tcW w:w="0" w:type="auto"/>
          </w:tcPr>
          <w:p w14:paraId="7CFCD20B" w14:textId="77777777" w:rsidR="00182329" w:rsidRDefault="005A485F">
            <w:pPr>
              <w:pStyle w:val="Compact"/>
              <w:jc w:val="center"/>
            </w:pPr>
            <w:r>
              <w:t xml:space="preserve">Mean </w:t>
            </w:r>
            <m:oMath>
              <m:r>
                <m:rPr>
                  <m:sty m:val="p"/>
                </m:rPr>
                <w:rPr>
                  <w:rFonts w:ascii="Cambria Math" w:hAnsi="Cambria Math"/>
                </w:rPr>
                <m:t>±</m:t>
              </m:r>
            </m:oMath>
            <w:r>
              <w:t xml:space="preserve"> Std</w:t>
            </w:r>
          </w:p>
        </w:tc>
      </w:tr>
      <w:tr w:rsidR="00182329" w14:paraId="7161F19F" w14:textId="77777777">
        <w:tc>
          <w:tcPr>
            <w:tcW w:w="0" w:type="auto"/>
            <w:vMerge w:val="restart"/>
          </w:tcPr>
          <w:p w14:paraId="13030CCC" w14:textId="77777777" w:rsidR="00182329" w:rsidRDefault="005A485F">
            <w:pPr>
              <w:pStyle w:val="Compact"/>
              <w:jc w:val="center"/>
            </w:pPr>
            <m:oMathPara>
              <m:oMath>
                <m:r>
                  <w:rPr>
                    <w:rFonts w:ascii="Cambria Math" w:hAnsi="Cambria Math"/>
                  </w:rPr>
                  <m:t>C</m:t>
                </m:r>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oMath>
            </m:oMathPara>
          </w:p>
        </w:tc>
        <w:tc>
          <w:tcPr>
            <w:tcW w:w="0" w:type="auto"/>
          </w:tcPr>
          <w:p w14:paraId="770EB37D" w14:textId="77777777" w:rsidR="00182329" w:rsidRDefault="005A485F">
            <w:pPr>
              <w:pStyle w:val="Compact"/>
              <w:jc w:val="center"/>
            </w:pPr>
            <w:r>
              <w:t>1 Sequence</w:t>
            </w:r>
          </w:p>
        </w:tc>
        <w:tc>
          <w:tcPr>
            <w:tcW w:w="0" w:type="auto"/>
          </w:tcPr>
          <w:p w14:paraId="0A08CA42" w14:textId="77777777" w:rsidR="00182329" w:rsidRDefault="005A485F">
            <w:pPr>
              <w:pStyle w:val="Compact"/>
              <w:jc w:val="center"/>
            </w:pPr>
            <w:r>
              <w:t>11.51</w:t>
            </w:r>
          </w:p>
        </w:tc>
        <w:tc>
          <w:tcPr>
            <w:tcW w:w="0" w:type="auto"/>
          </w:tcPr>
          <w:p w14:paraId="0E440598" w14:textId="77777777" w:rsidR="00182329" w:rsidRDefault="005A485F">
            <w:pPr>
              <w:pStyle w:val="Compact"/>
              <w:jc w:val="center"/>
            </w:pPr>
            <w:r>
              <w:t>42.82</w:t>
            </w:r>
          </w:p>
        </w:tc>
        <w:tc>
          <w:tcPr>
            <w:tcW w:w="0" w:type="auto"/>
          </w:tcPr>
          <w:p w14:paraId="629753DC" w14:textId="77777777" w:rsidR="00182329" w:rsidRDefault="005A485F">
            <w:pPr>
              <w:pStyle w:val="Compact"/>
              <w:jc w:val="center"/>
            </w:pPr>
            <w:r>
              <w:t>35.76</w:t>
            </w:r>
          </w:p>
        </w:tc>
        <w:tc>
          <w:tcPr>
            <w:tcW w:w="0" w:type="auto"/>
          </w:tcPr>
          <w:p w14:paraId="62790F3D" w14:textId="77777777" w:rsidR="00182329" w:rsidRDefault="005A485F">
            <w:pPr>
              <w:pStyle w:val="Compact"/>
              <w:jc w:val="center"/>
            </w:pPr>
            <w:r>
              <w:t>17.86</w:t>
            </w:r>
          </w:p>
        </w:tc>
        <w:tc>
          <w:tcPr>
            <w:tcW w:w="0" w:type="auto"/>
          </w:tcPr>
          <w:p w14:paraId="594A7BB6" w14:textId="77777777" w:rsidR="00182329" w:rsidRDefault="005A485F">
            <w:pPr>
              <w:pStyle w:val="Compact"/>
              <w:jc w:val="center"/>
            </w:pPr>
            <w:r>
              <w:t>13.41</w:t>
            </w:r>
          </w:p>
        </w:tc>
        <w:tc>
          <w:tcPr>
            <w:tcW w:w="0" w:type="auto"/>
          </w:tcPr>
          <w:p w14:paraId="1978EC2E" w14:textId="77777777" w:rsidR="00182329" w:rsidRDefault="005A485F">
            <w:pPr>
              <w:pStyle w:val="Compact"/>
              <w:jc w:val="center"/>
            </w:pPr>
            <w:r>
              <w:t>14.76</w:t>
            </w:r>
          </w:p>
        </w:tc>
        <w:tc>
          <w:tcPr>
            <w:tcW w:w="0" w:type="auto"/>
          </w:tcPr>
          <w:p w14:paraId="4F096C3D" w14:textId="77777777" w:rsidR="00182329" w:rsidRDefault="005A485F">
            <w:pPr>
              <w:pStyle w:val="Compact"/>
              <w:jc w:val="center"/>
            </w:pPr>
            <w:r>
              <w:t>8.66</w:t>
            </w:r>
          </w:p>
        </w:tc>
        <w:tc>
          <w:tcPr>
            <w:tcW w:w="0" w:type="auto"/>
          </w:tcPr>
          <w:p w14:paraId="378A3D99" w14:textId="77777777" w:rsidR="00182329" w:rsidRDefault="005A485F">
            <w:pPr>
              <w:pStyle w:val="Compact"/>
              <w:jc w:val="center"/>
            </w:pPr>
            <w:r>
              <w:t>32.25</w:t>
            </w:r>
          </w:p>
        </w:tc>
        <w:tc>
          <w:tcPr>
            <w:tcW w:w="0" w:type="auto"/>
          </w:tcPr>
          <w:p w14:paraId="4D69DD77" w14:textId="77777777" w:rsidR="00182329" w:rsidRDefault="005A485F">
            <w:pPr>
              <w:pStyle w:val="Compact"/>
              <w:jc w:val="center"/>
            </w:pPr>
            <m:oMathPara>
              <m:oMath>
                <m:r>
                  <w:rPr>
                    <w:rFonts w:ascii="Cambria Math" w:hAnsi="Cambria Math"/>
                  </w:rPr>
                  <m:t>22.13</m:t>
                </m:r>
                <m:r>
                  <m:rPr>
                    <m:sty m:val="p"/>
                  </m:rPr>
                  <w:rPr>
                    <w:rFonts w:ascii="Cambria Math" w:hAnsi="Cambria Math"/>
                  </w:rPr>
                  <m:t>±</m:t>
                </m:r>
                <m:r>
                  <w:rPr>
                    <w:rFonts w:ascii="Cambria Math" w:hAnsi="Cambria Math"/>
                  </w:rPr>
                  <m:t>12.87</m:t>
                </m:r>
              </m:oMath>
            </m:oMathPara>
          </w:p>
        </w:tc>
      </w:tr>
      <w:tr w:rsidR="00182329" w14:paraId="0455FC06" w14:textId="77777777">
        <w:tc>
          <w:tcPr>
            <w:tcW w:w="0" w:type="auto"/>
            <w:vMerge/>
          </w:tcPr>
          <w:p w14:paraId="557F6755" w14:textId="77777777" w:rsidR="00182329" w:rsidRDefault="00182329"/>
        </w:tc>
        <w:tc>
          <w:tcPr>
            <w:tcW w:w="0" w:type="auto"/>
          </w:tcPr>
          <w:p w14:paraId="13AC0A6A" w14:textId="77777777" w:rsidR="00182329" w:rsidRDefault="005A485F">
            <w:pPr>
              <w:pStyle w:val="Compact"/>
              <w:jc w:val="center"/>
            </w:pPr>
            <w:r>
              <w:t>5 Sequences</w:t>
            </w:r>
          </w:p>
        </w:tc>
        <w:tc>
          <w:tcPr>
            <w:tcW w:w="0" w:type="auto"/>
          </w:tcPr>
          <w:p w14:paraId="4A183283" w14:textId="77777777" w:rsidR="00182329" w:rsidRDefault="005A485F">
            <w:pPr>
              <w:pStyle w:val="Compact"/>
              <w:jc w:val="center"/>
            </w:pPr>
            <w:r>
              <w:t>11.10</w:t>
            </w:r>
          </w:p>
        </w:tc>
        <w:tc>
          <w:tcPr>
            <w:tcW w:w="0" w:type="auto"/>
          </w:tcPr>
          <w:p w14:paraId="1D56B9A9" w14:textId="77777777" w:rsidR="00182329" w:rsidRDefault="005A485F">
            <w:pPr>
              <w:pStyle w:val="Compact"/>
              <w:jc w:val="center"/>
            </w:pPr>
            <w:r>
              <w:t>45.60</w:t>
            </w:r>
          </w:p>
        </w:tc>
        <w:tc>
          <w:tcPr>
            <w:tcW w:w="0" w:type="auto"/>
          </w:tcPr>
          <w:p w14:paraId="231D5BB8" w14:textId="77777777" w:rsidR="00182329" w:rsidRDefault="005A485F">
            <w:pPr>
              <w:pStyle w:val="Compact"/>
              <w:jc w:val="center"/>
            </w:pPr>
            <w:r>
              <w:t>21.24</w:t>
            </w:r>
          </w:p>
        </w:tc>
        <w:tc>
          <w:tcPr>
            <w:tcW w:w="0" w:type="auto"/>
          </w:tcPr>
          <w:p w14:paraId="385454B9" w14:textId="77777777" w:rsidR="00182329" w:rsidRDefault="005A485F">
            <w:pPr>
              <w:pStyle w:val="Compact"/>
              <w:jc w:val="center"/>
            </w:pPr>
            <w:r>
              <w:t>12.39</w:t>
            </w:r>
          </w:p>
        </w:tc>
        <w:tc>
          <w:tcPr>
            <w:tcW w:w="0" w:type="auto"/>
          </w:tcPr>
          <w:p w14:paraId="1642FD80" w14:textId="77777777" w:rsidR="00182329" w:rsidRDefault="005A485F">
            <w:pPr>
              <w:pStyle w:val="Compact"/>
              <w:jc w:val="center"/>
            </w:pPr>
            <w:r>
              <w:t>13.03</w:t>
            </w:r>
          </w:p>
        </w:tc>
        <w:tc>
          <w:tcPr>
            <w:tcW w:w="0" w:type="auto"/>
          </w:tcPr>
          <w:p w14:paraId="2303C522" w14:textId="77777777" w:rsidR="00182329" w:rsidRDefault="005A485F">
            <w:pPr>
              <w:pStyle w:val="Compact"/>
              <w:jc w:val="center"/>
            </w:pPr>
            <w:r>
              <w:t>13.85</w:t>
            </w:r>
          </w:p>
        </w:tc>
        <w:tc>
          <w:tcPr>
            <w:tcW w:w="0" w:type="auto"/>
          </w:tcPr>
          <w:p w14:paraId="62AE7494" w14:textId="77777777" w:rsidR="00182329" w:rsidRDefault="005A485F">
            <w:pPr>
              <w:pStyle w:val="Compact"/>
              <w:jc w:val="center"/>
            </w:pPr>
            <w:r>
              <w:t>8.30</w:t>
            </w:r>
          </w:p>
        </w:tc>
        <w:tc>
          <w:tcPr>
            <w:tcW w:w="0" w:type="auto"/>
          </w:tcPr>
          <w:p w14:paraId="59BB39B1" w14:textId="77777777" w:rsidR="00182329" w:rsidRDefault="005A485F">
            <w:pPr>
              <w:pStyle w:val="Compact"/>
              <w:jc w:val="center"/>
            </w:pPr>
            <w:r>
              <w:t>21.85</w:t>
            </w:r>
          </w:p>
        </w:tc>
        <w:tc>
          <w:tcPr>
            <w:tcW w:w="0" w:type="auto"/>
          </w:tcPr>
          <w:p w14:paraId="7EA112AA" w14:textId="77777777" w:rsidR="00182329" w:rsidRDefault="005A485F">
            <w:pPr>
              <w:pStyle w:val="Compact"/>
              <w:jc w:val="center"/>
            </w:pPr>
            <m:oMathPara>
              <m:oMath>
                <m:r>
                  <w:rPr>
                    <w:rFonts w:ascii="Cambria Math" w:hAnsi="Cambria Math"/>
                  </w:rPr>
                  <m:t>18.42</m:t>
                </m:r>
                <m:r>
                  <m:rPr>
                    <m:sty m:val="p"/>
                  </m:rPr>
                  <w:rPr>
                    <w:rFonts w:ascii="Cambria Math" w:hAnsi="Cambria Math"/>
                  </w:rPr>
                  <m:t>±</m:t>
                </m:r>
                <m:r>
                  <w:rPr>
                    <w:rFonts w:ascii="Cambria Math" w:hAnsi="Cambria Math"/>
                  </w:rPr>
                  <m:t>11.96</m:t>
                </m:r>
              </m:oMath>
            </m:oMathPara>
          </w:p>
        </w:tc>
      </w:tr>
      <w:tr w:rsidR="00182329" w14:paraId="639D7D0B" w14:textId="77777777">
        <w:tc>
          <w:tcPr>
            <w:tcW w:w="0" w:type="auto"/>
            <w:vMerge w:val="restart"/>
          </w:tcPr>
          <w:p w14:paraId="71B213D2" w14:textId="77777777" w:rsidR="00182329" w:rsidRDefault="005A485F">
            <w:pPr>
              <w:pStyle w:val="Compact"/>
              <w:jc w:val="center"/>
            </w:pPr>
            <m:oMathPara>
              <m:oMath>
                <m:sSub>
                  <m:sSubPr>
                    <m:ctrlPr>
                      <w:rPr>
                        <w:rFonts w:ascii="Cambria Math" w:hAnsi="Cambria Math"/>
                      </w:rPr>
                    </m:ctrlPr>
                  </m:sSubPr>
                  <m:e>
                    <m:r>
                      <w:rPr>
                        <w:rFonts w:ascii="Cambria Math" w:hAnsi="Cambria Math"/>
                      </w:rPr>
                      <m:t>E</m:t>
                    </m:r>
                  </m:e>
                  <m:sub>
                    <m:r>
                      <w:rPr>
                        <w:rFonts w:ascii="Cambria Math" w:hAnsi="Cambria Math"/>
                      </w:rPr>
                      <m:t>JD</m:t>
                    </m:r>
                  </m:sub>
                </m:sSub>
                <m:r>
                  <m:rPr>
                    <m:sty m:val="p"/>
                  </m:rPr>
                  <w:rPr>
                    <w:rFonts w:ascii="Cambria Math" w:hAnsi="Cambria Math"/>
                  </w:rPr>
                  <m:t>↓</m:t>
                </m:r>
              </m:oMath>
            </m:oMathPara>
          </w:p>
        </w:tc>
        <w:tc>
          <w:tcPr>
            <w:tcW w:w="0" w:type="auto"/>
          </w:tcPr>
          <w:p w14:paraId="57AF4E7B" w14:textId="77777777" w:rsidR="00182329" w:rsidRDefault="005A485F">
            <w:pPr>
              <w:pStyle w:val="Compact"/>
              <w:jc w:val="center"/>
            </w:pPr>
            <w:r>
              <w:t>1 Sequence</w:t>
            </w:r>
          </w:p>
        </w:tc>
        <w:tc>
          <w:tcPr>
            <w:tcW w:w="0" w:type="auto"/>
          </w:tcPr>
          <w:p w14:paraId="7B62B3CD" w14:textId="77777777" w:rsidR="00182329" w:rsidRDefault="005A485F">
            <w:pPr>
              <w:pStyle w:val="Compact"/>
              <w:jc w:val="center"/>
            </w:pPr>
            <w:r>
              <w:t>1.16</w:t>
            </w:r>
          </w:p>
        </w:tc>
        <w:tc>
          <w:tcPr>
            <w:tcW w:w="0" w:type="auto"/>
          </w:tcPr>
          <w:p w14:paraId="1498A7A0" w14:textId="77777777" w:rsidR="00182329" w:rsidRDefault="005A485F">
            <w:pPr>
              <w:pStyle w:val="Compact"/>
              <w:jc w:val="center"/>
            </w:pPr>
            <w:r>
              <w:t>4.46</w:t>
            </w:r>
          </w:p>
        </w:tc>
        <w:tc>
          <w:tcPr>
            <w:tcW w:w="0" w:type="auto"/>
          </w:tcPr>
          <w:p w14:paraId="3F636B2F" w14:textId="77777777" w:rsidR="00182329" w:rsidRDefault="005A485F">
            <w:pPr>
              <w:pStyle w:val="Compact"/>
              <w:jc w:val="center"/>
            </w:pPr>
            <w:r>
              <w:t>3.32</w:t>
            </w:r>
          </w:p>
        </w:tc>
        <w:tc>
          <w:tcPr>
            <w:tcW w:w="0" w:type="auto"/>
          </w:tcPr>
          <w:p w14:paraId="6413BD8B" w14:textId="77777777" w:rsidR="00182329" w:rsidRDefault="005A485F">
            <w:pPr>
              <w:pStyle w:val="Compact"/>
              <w:jc w:val="center"/>
            </w:pPr>
            <w:r>
              <w:t>5.44</w:t>
            </w:r>
          </w:p>
        </w:tc>
        <w:tc>
          <w:tcPr>
            <w:tcW w:w="0" w:type="auto"/>
          </w:tcPr>
          <w:p w14:paraId="645B64AC" w14:textId="77777777" w:rsidR="00182329" w:rsidRDefault="005A485F">
            <w:pPr>
              <w:pStyle w:val="Compact"/>
              <w:jc w:val="center"/>
            </w:pPr>
            <w:r>
              <w:t>5.34</w:t>
            </w:r>
          </w:p>
        </w:tc>
        <w:tc>
          <w:tcPr>
            <w:tcW w:w="0" w:type="auto"/>
          </w:tcPr>
          <w:p w14:paraId="2131F8E5" w14:textId="77777777" w:rsidR="00182329" w:rsidRDefault="005A485F">
            <w:pPr>
              <w:pStyle w:val="Compact"/>
              <w:jc w:val="center"/>
            </w:pPr>
            <w:r>
              <w:t>4.39</w:t>
            </w:r>
          </w:p>
        </w:tc>
        <w:tc>
          <w:tcPr>
            <w:tcW w:w="0" w:type="auto"/>
          </w:tcPr>
          <w:p w14:paraId="15263DF0" w14:textId="77777777" w:rsidR="00182329" w:rsidRDefault="005A485F">
            <w:pPr>
              <w:pStyle w:val="Compact"/>
              <w:jc w:val="center"/>
            </w:pPr>
            <w:r>
              <w:t>6.20</w:t>
            </w:r>
          </w:p>
        </w:tc>
        <w:tc>
          <w:tcPr>
            <w:tcW w:w="0" w:type="auto"/>
          </w:tcPr>
          <w:p w14:paraId="7722E45F" w14:textId="77777777" w:rsidR="00182329" w:rsidRDefault="005A485F">
            <w:pPr>
              <w:pStyle w:val="Compact"/>
              <w:jc w:val="center"/>
            </w:pPr>
            <w:r>
              <w:t>11.60</w:t>
            </w:r>
          </w:p>
        </w:tc>
        <w:tc>
          <w:tcPr>
            <w:tcW w:w="0" w:type="auto"/>
          </w:tcPr>
          <w:p w14:paraId="109FF598" w14:textId="77777777" w:rsidR="00182329" w:rsidRDefault="005A485F">
            <w:pPr>
              <w:pStyle w:val="Compact"/>
              <w:jc w:val="center"/>
            </w:pPr>
            <m:oMathPara>
              <m:oMath>
                <m:r>
                  <w:rPr>
                    <w:rFonts w:ascii="Cambria Math" w:hAnsi="Cambria Math"/>
                  </w:rPr>
                  <m:t>5.24</m:t>
                </m:r>
                <m:r>
                  <m:rPr>
                    <m:sty m:val="p"/>
                  </m:rPr>
                  <w:rPr>
                    <w:rFonts w:ascii="Cambria Math" w:hAnsi="Cambria Math"/>
                  </w:rPr>
                  <m:t>±</m:t>
                </m:r>
                <m:r>
                  <w:rPr>
                    <w:rFonts w:ascii="Cambria Math" w:hAnsi="Cambria Math"/>
                  </w:rPr>
                  <m:t>3.00</m:t>
                </m:r>
              </m:oMath>
            </m:oMathPara>
          </w:p>
        </w:tc>
      </w:tr>
      <w:tr w:rsidR="00182329" w14:paraId="7B96727A" w14:textId="77777777">
        <w:tc>
          <w:tcPr>
            <w:tcW w:w="0" w:type="auto"/>
            <w:vMerge/>
          </w:tcPr>
          <w:p w14:paraId="2BD2EB02" w14:textId="77777777" w:rsidR="00182329" w:rsidRDefault="00182329"/>
        </w:tc>
        <w:tc>
          <w:tcPr>
            <w:tcW w:w="0" w:type="auto"/>
          </w:tcPr>
          <w:p w14:paraId="558E87AA" w14:textId="77777777" w:rsidR="00182329" w:rsidRDefault="005A485F">
            <w:pPr>
              <w:pStyle w:val="Compact"/>
              <w:jc w:val="center"/>
            </w:pPr>
            <w:r>
              <w:t>5 Sequences</w:t>
            </w:r>
          </w:p>
        </w:tc>
        <w:tc>
          <w:tcPr>
            <w:tcW w:w="0" w:type="auto"/>
          </w:tcPr>
          <w:p w14:paraId="57F759BA" w14:textId="77777777" w:rsidR="00182329" w:rsidRDefault="005A485F">
            <w:pPr>
              <w:pStyle w:val="Compact"/>
              <w:jc w:val="center"/>
            </w:pPr>
            <w:r>
              <w:t>1.17</w:t>
            </w:r>
          </w:p>
        </w:tc>
        <w:tc>
          <w:tcPr>
            <w:tcW w:w="0" w:type="auto"/>
          </w:tcPr>
          <w:p w14:paraId="473A0DA9" w14:textId="77777777" w:rsidR="00182329" w:rsidRDefault="005A485F">
            <w:pPr>
              <w:pStyle w:val="Compact"/>
              <w:jc w:val="center"/>
            </w:pPr>
            <w:r>
              <w:t>3.95</w:t>
            </w:r>
          </w:p>
        </w:tc>
        <w:tc>
          <w:tcPr>
            <w:tcW w:w="0" w:type="auto"/>
          </w:tcPr>
          <w:p w14:paraId="192AE51D" w14:textId="77777777" w:rsidR="00182329" w:rsidRDefault="005A485F">
            <w:pPr>
              <w:pStyle w:val="Compact"/>
              <w:jc w:val="center"/>
            </w:pPr>
            <w:r>
              <w:t>2.17</w:t>
            </w:r>
          </w:p>
        </w:tc>
        <w:tc>
          <w:tcPr>
            <w:tcW w:w="0" w:type="auto"/>
          </w:tcPr>
          <w:p w14:paraId="1DA43F69" w14:textId="77777777" w:rsidR="00182329" w:rsidRDefault="005A485F">
            <w:pPr>
              <w:pStyle w:val="Compact"/>
              <w:jc w:val="center"/>
            </w:pPr>
            <w:r>
              <w:t>4.94</w:t>
            </w:r>
          </w:p>
        </w:tc>
        <w:tc>
          <w:tcPr>
            <w:tcW w:w="0" w:type="auto"/>
          </w:tcPr>
          <w:p w14:paraId="412169A0" w14:textId="77777777" w:rsidR="00182329" w:rsidRDefault="005A485F">
            <w:pPr>
              <w:pStyle w:val="Compact"/>
              <w:jc w:val="center"/>
            </w:pPr>
            <w:r>
              <w:t>1.61</w:t>
            </w:r>
          </w:p>
        </w:tc>
        <w:tc>
          <w:tcPr>
            <w:tcW w:w="0" w:type="auto"/>
          </w:tcPr>
          <w:p w14:paraId="39DDE7BB" w14:textId="77777777" w:rsidR="00182329" w:rsidRDefault="005A485F">
            <w:pPr>
              <w:pStyle w:val="Compact"/>
              <w:jc w:val="center"/>
            </w:pPr>
            <w:r>
              <w:t>2.50</w:t>
            </w:r>
          </w:p>
        </w:tc>
        <w:tc>
          <w:tcPr>
            <w:tcW w:w="0" w:type="auto"/>
          </w:tcPr>
          <w:p w14:paraId="110FCB27" w14:textId="77777777" w:rsidR="00182329" w:rsidRDefault="005A485F">
            <w:pPr>
              <w:pStyle w:val="Compact"/>
              <w:jc w:val="center"/>
            </w:pPr>
            <w:r>
              <w:t>3.97</w:t>
            </w:r>
          </w:p>
        </w:tc>
        <w:tc>
          <w:tcPr>
            <w:tcW w:w="0" w:type="auto"/>
          </w:tcPr>
          <w:p w14:paraId="25F13EF5" w14:textId="77777777" w:rsidR="00182329" w:rsidRDefault="005A485F">
            <w:pPr>
              <w:pStyle w:val="Compact"/>
              <w:jc w:val="center"/>
            </w:pPr>
            <w:r>
              <w:t>7.37</w:t>
            </w:r>
          </w:p>
        </w:tc>
        <w:tc>
          <w:tcPr>
            <w:tcW w:w="0" w:type="auto"/>
          </w:tcPr>
          <w:p w14:paraId="330901CA" w14:textId="77777777" w:rsidR="00182329" w:rsidRDefault="005A485F">
            <w:pPr>
              <w:pStyle w:val="Compact"/>
              <w:jc w:val="center"/>
            </w:pPr>
            <m:oMathPara>
              <m:oMath>
                <m:r>
                  <w:rPr>
                    <w:rFonts w:ascii="Cambria Math" w:hAnsi="Cambria Math"/>
                  </w:rPr>
                  <m:t>3.46</m:t>
                </m:r>
                <m:r>
                  <m:rPr>
                    <m:sty m:val="p"/>
                  </m:rPr>
                  <w:rPr>
                    <w:rFonts w:ascii="Cambria Math" w:hAnsi="Cambria Math"/>
                  </w:rPr>
                  <m:t>±</m:t>
                </m:r>
                <m:r>
                  <w:rPr>
                    <w:rFonts w:ascii="Cambria Math" w:hAnsi="Cambria Math"/>
                  </w:rPr>
                  <m:t>2.04</m:t>
                </m:r>
              </m:oMath>
            </m:oMathPara>
          </w:p>
        </w:tc>
      </w:tr>
      <w:tr w:rsidR="00182329" w14:paraId="17A0D23C" w14:textId="77777777">
        <w:tc>
          <w:tcPr>
            <w:tcW w:w="0" w:type="auto"/>
            <w:vMerge w:val="restart"/>
          </w:tcPr>
          <w:p w14:paraId="55B2B931" w14:textId="77777777" w:rsidR="00182329" w:rsidRDefault="005A485F">
            <w:pPr>
              <w:pStyle w:val="Compact"/>
              <w:jc w:val="center"/>
            </w:pPr>
            <m:oMathPara>
              <m:oMath>
                <m:sSub>
                  <m:sSubPr>
                    <m:ctrlPr>
                      <w:rPr>
                        <w:rFonts w:ascii="Cambria Math" w:hAnsi="Cambria Math"/>
                      </w:rPr>
                    </m:ctrlPr>
                  </m:sSubPr>
                  <m:e>
                    <m:r>
                      <w:rPr>
                        <w:rFonts w:ascii="Cambria Math" w:hAnsi="Cambria Math"/>
                      </w:rPr>
                      <m:t>E</m:t>
                    </m:r>
                  </m:e>
                  <m:sub>
                    <m:r>
                      <w:rPr>
                        <w:rFonts w:ascii="Cambria Math" w:hAnsi="Cambria Math"/>
                      </w:rPr>
                      <m:t>JA</m:t>
                    </m:r>
                  </m:sub>
                </m:sSub>
                <m:r>
                  <m:rPr>
                    <m:sty m:val="p"/>
                  </m:rPr>
                  <w:rPr>
                    <w:rFonts w:ascii="Cambria Math" w:hAnsi="Cambria Math"/>
                  </w:rPr>
                  <m:t>↓</m:t>
                </m:r>
              </m:oMath>
            </m:oMathPara>
          </w:p>
        </w:tc>
        <w:tc>
          <w:tcPr>
            <w:tcW w:w="0" w:type="auto"/>
          </w:tcPr>
          <w:p w14:paraId="447764D7" w14:textId="77777777" w:rsidR="00182329" w:rsidRDefault="005A485F">
            <w:pPr>
              <w:pStyle w:val="Compact"/>
              <w:jc w:val="center"/>
            </w:pPr>
            <w:r>
              <w:t>1 Sequence</w:t>
            </w:r>
          </w:p>
        </w:tc>
        <w:tc>
          <w:tcPr>
            <w:tcW w:w="0" w:type="auto"/>
          </w:tcPr>
          <w:p w14:paraId="3364765B" w14:textId="77777777" w:rsidR="00182329" w:rsidRDefault="005A485F">
            <w:pPr>
              <w:pStyle w:val="Compact"/>
              <w:jc w:val="center"/>
            </w:pPr>
            <w:r>
              <w:t>1.91</w:t>
            </w:r>
          </w:p>
        </w:tc>
        <w:tc>
          <w:tcPr>
            <w:tcW w:w="0" w:type="auto"/>
          </w:tcPr>
          <w:p w14:paraId="301D4A44" w14:textId="77777777" w:rsidR="00182329" w:rsidRDefault="005A485F">
            <w:pPr>
              <w:pStyle w:val="Compact"/>
              <w:jc w:val="center"/>
            </w:pPr>
            <w:r>
              <w:t>7.37</w:t>
            </w:r>
          </w:p>
        </w:tc>
        <w:tc>
          <w:tcPr>
            <w:tcW w:w="0" w:type="auto"/>
          </w:tcPr>
          <w:p w14:paraId="6EB6D7EF" w14:textId="77777777" w:rsidR="00182329" w:rsidRDefault="005A485F">
            <w:pPr>
              <w:pStyle w:val="Compact"/>
              <w:jc w:val="center"/>
            </w:pPr>
            <w:r>
              <w:t>7.39</w:t>
            </w:r>
          </w:p>
        </w:tc>
        <w:tc>
          <w:tcPr>
            <w:tcW w:w="0" w:type="auto"/>
          </w:tcPr>
          <w:p w14:paraId="7786E5BB" w14:textId="77777777" w:rsidR="00182329" w:rsidRDefault="005A485F">
            <w:pPr>
              <w:pStyle w:val="Compact"/>
              <w:jc w:val="center"/>
            </w:pPr>
            <w:r>
              <w:t>4.13</w:t>
            </w:r>
          </w:p>
        </w:tc>
        <w:tc>
          <w:tcPr>
            <w:tcW w:w="0" w:type="auto"/>
          </w:tcPr>
          <w:p w14:paraId="0D282528" w14:textId="77777777" w:rsidR="00182329" w:rsidRDefault="005A485F">
            <w:pPr>
              <w:pStyle w:val="Compact"/>
              <w:jc w:val="center"/>
            </w:pPr>
            <w:r>
              <w:t>3.59</w:t>
            </w:r>
          </w:p>
        </w:tc>
        <w:tc>
          <w:tcPr>
            <w:tcW w:w="0" w:type="auto"/>
          </w:tcPr>
          <w:p w14:paraId="58262A80" w14:textId="77777777" w:rsidR="00182329" w:rsidRDefault="005A485F">
            <w:pPr>
              <w:pStyle w:val="Compact"/>
              <w:jc w:val="center"/>
            </w:pPr>
            <w:r>
              <w:t>3.91</w:t>
            </w:r>
          </w:p>
        </w:tc>
        <w:tc>
          <w:tcPr>
            <w:tcW w:w="0" w:type="auto"/>
          </w:tcPr>
          <w:p w14:paraId="4B394877" w14:textId="77777777" w:rsidR="00182329" w:rsidRDefault="005A485F">
            <w:pPr>
              <w:pStyle w:val="Compact"/>
              <w:jc w:val="center"/>
            </w:pPr>
            <w:r>
              <w:t>7.85</w:t>
            </w:r>
          </w:p>
        </w:tc>
        <w:tc>
          <w:tcPr>
            <w:tcW w:w="0" w:type="auto"/>
          </w:tcPr>
          <w:p w14:paraId="6F9DE082" w14:textId="77777777" w:rsidR="00182329" w:rsidRDefault="005A485F">
            <w:pPr>
              <w:pStyle w:val="Compact"/>
              <w:jc w:val="center"/>
            </w:pPr>
            <w:r>
              <w:t>15.81</w:t>
            </w:r>
          </w:p>
        </w:tc>
        <w:tc>
          <w:tcPr>
            <w:tcW w:w="0" w:type="auto"/>
          </w:tcPr>
          <w:p w14:paraId="16BACEEB" w14:textId="77777777" w:rsidR="00182329" w:rsidRDefault="005A485F">
            <w:pPr>
              <w:pStyle w:val="Compact"/>
              <w:jc w:val="center"/>
            </w:pPr>
            <m:oMathPara>
              <m:oMath>
                <m:r>
                  <w:rPr>
                    <w:rFonts w:ascii="Cambria Math" w:hAnsi="Cambria Math"/>
                  </w:rPr>
                  <m:t>6.50</m:t>
                </m:r>
                <m:r>
                  <m:rPr>
                    <m:sty m:val="p"/>
                  </m:rPr>
                  <w:rPr>
                    <w:rFonts w:ascii="Cambria Math" w:hAnsi="Cambria Math"/>
                  </w:rPr>
                  <m:t>±</m:t>
                </m:r>
                <m:r>
                  <w:rPr>
                    <w:rFonts w:ascii="Cambria Math" w:hAnsi="Cambria Math"/>
                  </w:rPr>
                  <m:t>4.34</m:t>
                </m:r>
              </m:oMath>
            </m:oMathPara>
          </w:p>
        </w:tc>
      </w:tr>
      <w:tr w:rsidR="00182329" w14:paraId="425F42AD" w14:textId="77777777">
        <w:tc>
          <w:tcPr>
            <w:tcW w:w="0" w:type="auto"/>
            <w:vMerge/>
          </w:tcPr>
          <w:p w14:paraId="0FADF881" w14:textId="77777777" w:rsidR="00182329" w:rsidRDefault="00182329"/>
        </w:tc>
        <w:tc>
          <w:tcPr>
            <w:tcW w:w="0" w:type="auto"/>
          </w:tcPr>
          <w:p w14:paraId="202322E4" w14:textId="77777777" w:rsidR="00182329" w:rsidRDefault="005A485F">
            <w:pPr>
              <w:pStyle w:val="Compact"/>
              <w:jc w:val="center"/>
            </w:pPr>
            <w:r>
              <w:t>5 Sequences</w:t>
            </w:r>
          </w:p>
        </w:tc>
        <w:tc>
          <w:tcPr>
            <w:tcW w:w="0" w:type="auto"/>
          </w:tcPr>
          <w:p w14:paraId="7EFE36E0" w14:textId="77777777" w:rsidR="00182329" w:rsidRDefault="005A485F">
            <w:pPr>
              <w:pStyle w:val="Compact"/>
              <w:jc w:val="center"/>
            </w:pPr>
            <w:r>
              <w:t>1.13</w:t>
            </w:r>
          </w:p>
        </w:tc>
        <w:tc>
          <w:tcPr>
            <w:tcW w:w="0" w:type="auto"/>
          </w:tcPr>
          <w:p w14:paraId="798C3C76" w14:textId="77777777" w:rsidR="00182329" w:rsidRDefault="005A485F">
            <w:pPr>
              <w:pStyle w:val="Compact"/>
              <w:jc w:val="center"/>
            </w:pPr>
            <w:r>
              <w:t>4.16</w:t>
            </w:r>
          </w:p>
        </w:tc>
        <w:tc>
          <w:tcPr>
            <w:tcW w:w="0" w:type="auto"/>
          </w:tcPr>
          <w:p w14:paraId="13F87C45" w14:textId="77777777" w:rsidR="00182329" w:rsidRDefault="005A485F">
            <w:pPr>
              <w:pStyle w:val="Compact"/>
              <w:jc w:val="center"/>
            </w:pPr>
            <w:r>
              <w:t>2.88</w:t>
            </w:r>
          </w:p>
        </w:tc>
        <w:tc>
          <w:tcPr>
            <w:tcW w:w="0" w:type="auto"/>
          </w:tcPr>
          <w:p w14:paraId="3EC43138" w14:textId="77777777" w:rsidR="00182329" w:rsidRDefault="005A485F">
            <w:pPr>
              <w:pStyle w:val="Compact"/>
              <w:jc w:val="center"/>
            </w:pPr>
            <w:r>
              <w:t>2.44</w:t>
            </w:r>
          </w:p>
        </w:tc>
        <w:tc>
          <w:tcPr>
            <w:tcW w:w="0" w:type="auto"/>
          </w:tcPr>
          <w:p w14:paraId="07A0F622" w14:textId="77777777" w:rsidR="00182329" w:rsidRDefault="005A485F">
            <w:pPr>
              <w:pStyle w:val="Compact"/>
              <w:jc w:val="center"/>
            </w:pPr>
            <w:r>
              <w:t>1.86</w:t>
            </w:r>
          </w:p>
        </w:tc>
        <w:tc>
          <w:tcPr>
            <w:tcW w:w="0" w:type="auto"/>
          </w:tcPr>
          <w:p w14:paraId="450F2016" w14:textId="77777777" w:rsidR="00182329" w:rsidRDefault="005A485F">
            <w:pPr>
              <w:pStyle w:val="Compact"/>
              <w:jc w:val="center"/>
            </w:pPr>
            <w:r>
              <w:t>1.74</w:t>
            </w:r>
          </w:p>
        </w:tc>
        <w:tc>
          <w:tcPr>
            <w:tcW w:w="0" w:type="auto"/>
          </w:tcPr>
          <w:p w14:paraId="704ECC7F" w14:textId="77777777" w:rsidR="00182329" w:rsidRDefault="005A485F">
            <w:pPr>
              <w:pStyle w:val="Compact"/>
              <w:jc w:val="center"/>
            </w:pPr>
            <w:r>
              <w:t>3.68</w:t>
            </w:r>
          </w:p>
        </w:tc>
        <w:tc>
          <w:tcPr>
            <w:tcW w:w="0" w:type="auto"/>
          </w:tcPr>
          <w:p w14:paraId="1A08228B" w14:textId="77777777" w:rsidR="00182329" w:rsidRDefault="005A485F">
            <w:pPr>
              <w:pStyle w:val="Compact"/>
              <w:jc w:val="center"/>
            </w:pPr>
            <w:r>
              <w:t>7.11</w:t>
            </w:r>
          </w:p>
        </w:tc>
        <w:tc>
          <w:tcPr>
            <w:tcW w:w="0" w:type="auto"/>
          </w:tcPr>
          <w:p w14:paraId="4521F275" w14:textId="77777777" w:rsidR="00182329" w:rsidRDefault="005A485F">
            <w:pPr>
              <w:pStyle w:val="Compact"/>
              <w:jc w:val="center"/>
            </w:pPr>
            <m:oMathPara>
              <m:oMath>
                <m:r>
                  <w:rPr>
                    <w:rFonts w:ascii="Cambria Math" w:hAnsi="Cambria Math"/>
                  </w:rPr>
                  <m:t>3.13</m:t>
                </m:r>
                <m:r>
                  <m:rPr>
                    <m:sty m:val="p"/>
                  </m:rPr>
                  <w:rPr>
                    <w:rFonts w:ascii="Cambria Math" w:hAnsi="Cambria Math"/>
                  </w:rPr>
                  <m:t>±</m:t>
                </m:r>
                <m:r>
                  <w:rPr>
                    <w:rFonts w:ascii="Cambria Math" w:hAnsi="Cambria Math"/>
                  </w:rPr>
                  <m:t>1.90</m:t>
                </m:r>
              </m:oMath>
            </m:oMathPara>
          </w:p>
        </w:tc>
      </w:tr>
      <w:tr w:rsidR="00182329" w14:paraId="4AE5819F" w14:textId="77777777">
        <w:tc>
          <w:tcPr>
            <w:tcW w:w="0" w:type="auto"/>
          </w:tcPr>
          <w:p w14:paraId="5B8DCE53" w14:textId="77777777" w:rsidR="00182329" w:rsidRDefault="005A485F">
            <w:pPr>
              <w:pStyle w:val="Compact"/>
              <w:jc w:val="center"/>
            </w:pPr>
            <w:r>
              <w:rPr>
                <w:rFonts w:hint="eastAsia"/>
              </w:rPr>
              <w:t>指标</w:t>
            </w:r>
          </w:p>
        </w:tc>
        <w:tc>
          <w:tcPr>
            <w:tcW w:w="0" w:type="auto"/>
          </w:tcPr>
          <w:p w14:paraId="6A311A12" w14:textId="77777777" w:rsidR="00182329" w:rsidRDefault="005A485F">
            <w:pPr>
              <w:pStyle w:val="Compact"/>
              <w:jc w:val="center"/>
            </w:pPr>
            <w:r>
              <w:rPr>
                <w:rFonts w:hint="eastAsia"/>
              </w:rPr>
              <w:t>方法</w:t>
            </w:r>
          </w:p>
        </w:tc>
        <w:tc>
          <w:tcPr>
            <w:tcW w:w="0" w:type="auto"/>
          </w:tcPr>
          <w:p w14:paraId="78C20F29" w14:textId="77777777" w:rsidR="00182329" w:rsidRDefault="005A485F">
            <w:pPr>
              <w:pStyle w:val="Compact"/>
              <w:jc w:val="center"/>
            </w:pPr>
            <w:r>
              <w:t>WX200</w:t>
            </w:r>
          </w:p>
        </w:tc>
        <w:tc>
          <w:tcPr>
            <w:tcW w:w="0" w:type="auto"/>
          </w:tcPr>
          <w:p w14:paraId="47CC83F1" w14:textId="77777777" w:rsidR="00182329" w:rsidRDefault="005A485F">
            <w:pPr>
              <w:pStyle w:val="Compact"/>
              <w:jc w:val="center"/>
            </w:pPr>
            <w:r>
              <w:rPr>
                <w:rFonts w:hint="eastAsia"/>
              </w:rPr>
              <w:t>熊猫</w:t>
            </w:r>
          </w:p>
        </w:tc>
        <w:tc>
          <w:tcPr>
            <w:tcW w:w="0" w:type="auto"/>
          </w:tcPr>
          <w:p w14:paraId="0BEE8BB2" w14:textId="77777777" w:rsidR="00182329" w:rsidRDefault="005A485F">
            <w:pPr>
              <w:pStyle w:val="Compact"/>
              <w:jc w:val="center"/>
            </w:pPr>
            <w:r>
              <w:t>UR5e</w:t>
            </w:r>
          </w:p>
        </w:tc>
        <w:tc>
          <w:tcPr>
            <w:tcW w:w="0" w:type="auto"/>
          </w:tcPr>
          <w:p w14:paraId="5971E8A8" w14:textId="77777777" w:rsidR="00182329" w:rsidRDefault="005A485F">
            <w:pPr>
              <w:pStyle w:val="Compact"/>
              <w:jc w:val="center"/>
            </w:pPr>
            <w:r>
              <w:rPr>
                <w:rFonts w:hint="eastAsia"/>
              </w:rPr>
              <w:t>螺栓</w:t>
            </w:r>
          </w:p>
        </w:tc>
        <w:tc>
          <w:tcPr>
            <w:tcW w:w="0" w:type="auto"/>
          </w:tcPr>
          <w:p w14:paraId="01F74954" w14:textId="77777777" w:rsidR="00182329" w:rsidRDefault="005A485F">
            <w:pPr>
              <w:pStyle w:val="Compact"/>
              <w:jc w:val="center"/>
            </w:pPr>
            <w:r>
              <w:rPr>
                <w:rFonts w:hint="eastAsia"/>
              </w:rPr>
              <w:t>独奏</w:t>
            </w:r>
          </w:p>
        </w:tc>
        <w:tc>
          <w:tcPr>
            <w:tcW w:w="0" w:type="auto"/>
          </w:tcPr>
          <w:p w14:paraId="06C4DC42" w14:textId="77777777" w:rsidR="00182329" w:rsidRDefault="005A485F">
            <w:pPr>
              <w:pStyle w:val="Compact"/>
              <w:jc w:val="center"/>
            </w:pPr>
            <w:r>
              <w:rPr>
                <w:rFonts w:hint="eastAsia"/>
              </w:rPr>
              <w:t>幻影</w:t>
            </w:r>
            <w:r>
              <w:rPr>
                <w:rFonts w:hint="eastAsia"/>
              </w:rPr>
              <w:t>X</w:t>
            </w:r>
          </w:p>
        </w:tc>
        <w:tc>
          <w:tcPr>
            <w:tcW w:w="0" w:type="auto"/>
          </w:tcPr>
          <w:p w14:paraId="4942810F" w14:textId="77777777" w:rsidR="00182329" w:rsidRDefault="005A485F">
            <w:pPr>
              <w:pStyle w:val="Compact"/>
              <w:jc w:val="center"/>
            </w:pPr>
            <w:r>
              <w:rPr>
                <w:rFonts w:hint="eastAsia"/>
              </w:rPr>
              <w:t>快板</w:t>
            </w:r>
          </w:p>
        </w:tc>
        <w:tc>
          <w:tcPr>
            <w:tcW w:w="0" w:type="auto"/>
          </w:tcPr>
          <w:p w14:paraId="175DE5F3" w14:textId="77777777" w:rsidR="00182329" w:rsidRDefault="005A485F">
            <w:pPr>
              <w:pStyle w:val="Compact"/>
              <w:jc w:val="center"/>
            </w:pPr>
            <w:r>
              <w:t>OP3</w:t>
            </w:r>
          </w:p>
        </w:tc>
        <w:tc>
          <w:tcPr>
            <w:tcW w:w="0" w:type="auto"/>
          </w:tcPr>
          <w:p w14:paraId="084B46BD" w14:textId="77777777" w:rsidR="00182329" w:rsidRDefault="005A485F">
            <w:pPr>
              <w:pStyle w:val="Compact"/>
              <w:jc w:val="center"/>
            </w:pPr>
            <w:r>
              <w:rPr>
                <w:rFonts w:hint="eastAsia"/>
              </w:rPr>
              <w:t>均值</w:t>
            </w:r>
            <w:r>
              <w:t xml:space="preserve"> </w:t>
            </w:r>
            <m:oMath>
              <m:r>
                <m:rPr>
                  <m:sty m:val="p"/>
                </m:rPr>
                <w:rPr>
                  <w:rFonts w:ascii="Cambria Math" w:hAnsi="Cambria Math"/>
                </w:rPr>
                <m:t>±</m:t>
              </m:r>
            </m:oMath>
            <w:r>
              <w:t xml:space="preserve"> </w:t>
            </w:r>
            <w:r>
              <w:rPr>
                <w:rFonts w:hint="eastAsia"/>
              </w:rPr>
              <w:t>标准差</w:t>
            </w:r>
          </w:p>
        </w:tc>
      </w:tr>
      <w:tr w:rsidR="00182329" w14:paraId="3A0221F5" w14:textId="77777777">
        <w:tc>
          <w:tcPr>
            <w:tcW w:w="0" w:type="auto"/>
            <w:vMerge w:val="restart"/>
          </w:tcPr>
          <w:p w14:paraId="61AA9D1B" w14:textId="77777777" w:rsidR="00182329" w:rsidRDefault="005A485F">
            <w:pPr>
              <w:pStyle w:val="Compact"/>
              <w:jc w:val="center"/>
            </w:pPr>
            <m:oMathPara>
              <m:oMath>
                <m:r>
                  <w:rPr>
                    <w:rFonts w:ascii="Cambria Math" w:hAnsi="Cambria Math"/>
                  </w:rPr>
                  <m:t>C</m:t>
                </m:r>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oMath>
            </m:oMathPara>
          </w:p>
        </w:tc>
        <w:tc>
          <w:tcPr>
            <w:tcW w:w="0" w:type="auto"/>
          </w:tcPr>
          <w:p w14:paraId="695A07AC" w14:textId="77777777" w:rsidR="00182329" w:rsidRDefault="005A485F">
            <w:pPr>
              <w:pStyle w:val="Compact"/>
              <w:jc w:val="center"/>
            </w:pPr>
            <w:r>
              <w:rPr>
                <w:rFonts w:hint="eastAsia"/>
              </w:rPr>
              <w:t>1</w:t>
            </w:r>
            <w:r>
              <w:rPr>
                <w:rFonts w:hint="eastAsia"/>
              </w:rPr>
              <w:t>个序列</w:t>
            </w:r>
          </w:p>
        </w:tc>
        <w:tc>
          <w:tcPr>
            <w:tcW w:w="0" w:type="auto"/>
          </w:tcPr>
          <w:p w14:paraId="3DE53CC8" w14:textId="77777777" w:rsidR="00182329" w:rsidRDefault="005A485F">
            <w:pPr>
              <w:pStyle w:val="Compact"/>
              <w:jc w:val="center"/>
            </w:pPr>
            <w:r>
              <w:t>11.51</w:t>
            </w:r>
          </w:p>
        </w:tc>
        <w:tc>
          <w:tcPr>
            <w:tcW w:w="0" w:type="auto"/>
          </w:tcPr>
          <w:p w14:paraId="1E59A2B2" w14:textId="77777777" w:rsidR="00182329" w:rsidRDefault="005A485F">
            <w:pPr>
              <w:pStyle w:val="Compact"/>
              <w:jc w:val="center"/>
            </w:pPr>
            <w:r>
              <w:t>42.82</w:t>
            </w:r>
          </w:p>
        </w:tc>
        <w:tc>
          <w:tcPr>
            <w:tcW w:w="0" w:type="auto"/>
          </w:tcPr>
          <w:p w14:paraId="6FC33890" w14:textId="77777777" w:rsidR="00182329" w:rsidRDefault="005A485F">
            <w:pPr>
              <w:pStyle w:val="Compact"/>
              <w:jc w:val="center"/>
            </w:pPr>
            <w:r>
              <w:t>35.76</w:t>
            </w:r>
          </w:p>
        </w:tc>
        <w:tc>
          <w:tcPr>
            <w:tcW w:w="0" w:type="auto"/>
          </w:tcPr>
          <w:p w14:paraId="2F5DEB78" w14:textId="77777777" w:rsidR="00182329" w:rsidRDefault="005A485F">
            <w:pPr>
              <w:pStyle w:val="Compact"/>
              <w:jc w:val="center"/>
            </w:pPr>
            <w:r>
              <w:t>17.86</w:t>
            </w:r>
          </w:p>
        </w:tc>
        <w:tc>
          <w:tcPr>
            <w:tcW w:w="0" w:type="auto"/>
          </w:tcPr>
          <w:p w14:paraId="411F1783" w14:textId="77777777" w:rsidR="00182329" w:rsidRDefault="005A485F">
            <w:pPr>
              <w:pStyle w:val="Compact"/>
              <w:jc w:val="center"/>
            </w:pPr>
            <w:r>
              <w:t>13.41</w:t>
            </w:r>
          </w:p>
        </w:tc>
        <w:tc>
          <w:tcPr>
            <w:tcW w:w="0" w:type="auto"/>
          </w:tcPr>
          <w:p w14:paraId="60D5C9EA" w14:textId="77777777" w:rsidR="00182329" w:rsidRDefault="005A485F">
            <w:pPr>
              <w:pStyle w:val="Compact"/>
              <w:jc w:val="center"/>
            </w:pPr>
            <w:r>
              <w:t>14.76</w:t>
            </w:r>
          </w:p>
        </w:tc>
        <w:tc>
          <w:tcPr>
            <w:tcW w:w="0" w:type="auto"/>
          </w:tcPr>
          <w:p w14:paraId="04B0013C" w14:textId="77777777" w:rsidR="00182329" w:rsidRDefault="005A485F">
            <w:pPr>
              <w:pStyle w:val="Compact"/>
              <w:jc w:val="center"/>
            </w:pPr>
            <w:r>
              <w:t>8.66</w:t>
            </w:r>
          </w:p>
        </w:tc>
        <w:tc>
          <w:tcPr>
            <w:tcW w:w="0" w:type="auto"/>
          </w:tcPr>
          <w:p w14:paraId="6F2C0B7F" w14:textId="77777777" w:rsidR="00182329" w:rsidRDefault="005A485F">
            <w:pPr>
              <w:pStyle w:val="Compact"/>
              <w:jc w:val="center"/>
            </w:pPr>
            <w:r>
              <w:t>32.25</w:t>
            </w:r>
          </w:p>
        </w:tc>
        <w:tc>
          <w:tcPr>
            <w:tcW w:w="0" w:type="auto"/>
          </w:tcPr>
          <w:p w14:paraId="07C209E4" w14:textId="77777777" w:rsidR="00182329" w:rsidRDefault="005A485F">
            <w:pPr>
              <w:pStyle w:val="Compact"/>
              <w:jc w:val="center"/>
            </w:pPr>
            <m:oMathPara>
              <m:oMath>
                <m:r>
                  <w:rPr>
                    <w:rFonts w:ascii="Cambria Math" w:hAnsi="Cambria Math"/>
                  </w:rPr>
                  <m:t>22.13</m:t>
                </m:r>
                <m:r>
                  <m:rPr>
                    <m:sty m:val="p"/>
                  </m:rPr>
                  <w:rPr>
                    <w:rFonts w:ascii="Cambria Math" w:hAnsi="Cambria Math"/>
                  </w:rPr>
                  <m:t>±</m:t>
                </m:r>
                <m:r>
                  <w:rPr>
                    <w:rFonts w:ascii="Cambria Math" w:hAnsi="Cambria Math"/>
                  </w:rPr>
                  <m:t>12.87</m:t>
                </m:r>
              </m:oMath>
            </m:oMathPara>
          </w:p>
        </w:tc>
      </w:tr>
      <w:tr w:rsidR="00182329" w14:paraId="30C88629" w14:textId="77777777">
        <w:tc>
          <w:tcPr>
            <w:tcW w:w="0" w:type="auto"/>
            <w:vMerge/>
          </w:tcPr>
          <w:p w14:paraId="7EDD7B55" w14:textId="77777777" w:rsidR="00182329" w:rsidRDefault="00182329"/>
        </w:tc>
        <w:tc>
          <w:tcPr>
            <w:tcW w:w="0" w:type="auto"/>
          </w:tcPr>
          <w:p w14:paraId="11D16916" w14:textId="77777777" w:rsidR="00182329" w:rsidRDefault="005A485F">
            <w:pPr>
              <w:pStyle w:val="Compact"/>
              <w:jc w:val="center"/>
            </w:pPr>
            <w:r>
              <w:rPr>
                <w:rFonts w:hint="eastAsia"/>
              </w:rPr>
              <w:t>5</w:t>
            </w:r>
            <w:r>
              <w:rPr>
                <w:rFonts w:hint="eastAsia"/>
              </w:rPr>
              <w:t>个序列</w:t>
            </w:r>
          </w:p>
        </w:tc>
        <w:tc>
          <w:tcPr>
            <w:tcW w:w="0" w:type="auto"/>
          </w:tcPr>
          <w:p w14:paraId="29B9388D" w14:textId="77777777" w:rsidR="00182329" w:rsidRDefault="005A485F">
            <w:pPr>
              <w:pStyle w:val="Compact"/>
              <w:jc w:val="center"/>
            </w:pPr>
            <w:r>
              <w:t>11.10</w:t>
            </w:r>
          </w:p>
        </w:tc>
        <w:tc>
          <w:tcPr>
            <w:tcW w:w="0" w:type="auto"/>
          </w:tcPr>
          <w:p w14:paraId="41BB3E9B" w14:textId="77777777" w:rsidR="00182329" w:rsidRDefault="005A485F">
            <w:pPr>
              <w:pStyle w:val="Compact"/>
              <w:jc w:val="center"/>
            </w:pPr>
            <w:r>
              <w:t>45.60</w:t>
            </w:r>
          </w:p>
        </w:tc>
        <w:tc>
          <w:tcPr>
            <w:tcW w:w="0" w:type="auto"/>
          </w:tcPr>
          <w:p w14:paraId="475DA1CA" w14:textId="77777777" w:rsidR="00182329" w:rsidRDefault="005A485F">
            <w:pPr>
              <w:pStyle w:val="Compact"/>
              <w:jc w:val="center"/>
            </w:pPr>
            <w:r>
              <w:t>21.24</w:t>
            </w:r>
          </w:p>
        </w:tc>
        <w:tc>
          <w:tcPr>
            <w:tcW w:w="0" w:type="auto"/>
          </w:tcPr>
          <w:p w14:paraId="6E14A848" w14:textId="77777777" w:rsidR="00182329" w:rsidRDefault="005A485F">
            <w:pPr>
              <w:pStyle w:val="Compact"/>
              <w:jc w:val="center"/>
            </w:pPr>
            <w:r>
              <w:t>12.39</w:t>
            </w:r>
          </w:p>
        </w:tc>
        <w:tc>
          <w:tcPr>
            <w:tcW w:w="0" w:type="auto"/>
          </w:tcPr>
          <w:p w14:paraId="2988D38F" w14:textId="77777777" w:rsidR="00182329" w:rsidRDefault="005A485F">
            <w:pPr>
              <w:pStyle w:val="Compact"/>
              <w:jc w:val="center"/>
            </w:pPr>
            <w:r>
              <w:t>13.03</w:t>
            </w:r>
          </w:p>
        </w:tc>
        <w:tc>
          <w:tcPr>
            <w:tcW w:w="0" w:type="auto"/>
          </w:tcPr>
          <w:p w14:paraId="0128E31B" w14:textId="77777777" w:rsidR="00182329" w:rsidRDefault="005A485F">
            <w:pPr>
              <w:pStyle w:val="Compact"/>
              <w:jc w:val="center"/>
            </w:pPr>
            <w:r>
              <w:t>13.85</w:t>
            </w:r>
          </w:p>
        </w:tc>
        <w:tc>
          <w:tcPr>
            <w:tcW w:w="0" w:type="auto"/>
          </w:tcPr>
          <w:p w14:paraId="189D213B" w14:textId="77777777" w:rsidR="00182329" w:rsidRDefault="005A485F">
            <w:pPr>
              <w:pStyle w:val="Compact"/>
              <w:jc w:val="center"/>
            </w:pPr>
            <w:r>
              <w:t>8.30</w:t>
            </w:r>
          </w:p>
        </w:tc>
        <w:tc>
          <w:tcPr>
            <w:tcW w:w="0" w:type="auto"/>
          </w:tcPr>
          <w:p w14:paraId="5F10A488" w14:textId="77777777" w:rsidR="00182329" w:rsidRDefault="005A485F">
            <w:pPr>
              <w:pStyle w:val="Compact"/>
              <w:jc w:val="center"/>
            </w:pPr>
            <w:r>
              <w:t>21.85</w:t>
            </w:r>
          </w:p>
        </w:tc>
        <w:tc>
          <w:tcPr>
            <w:tcW w:w="0" w:type="auto"/>
          </w:tcPr>
          <w:p w14:paraId="1C84E16B" w14:textId="77777777" w:rsidR="00182329" w:rsidRDefault="005A485F">
            <w:pPr>
              <w:pStyle w:val="Compact"/>
              <w:jc w:val="center"/>
            </w:pPr>
            <m:oMathPara>
              <m:oMath>
                <m:r>
                  <w:rPr>
                    <w:rFonts w:ascii="Cambria Math" w:hAnsi="Cambria Math"/>
                  </w:rPr>
                  <m:t>18.42</m:t>
                </m:r>
                <m:r>
                  <m:rPr>
                    <m:sty m:val="p"/>
                  </m:rPr>
                  <w:rPr>
                    <w:rFonts w:ascii="Cambria Math" w:hAnsi="Cambria Math"/>
                  </w:rPr>
                  <m:t>±</m:t>
                </m:r>
                <m:r>
                  <w:rPr>
                    <w:rFonts w:ascii="Cambria Math" w:hAnsi="Cambria Math"/>
                  </w:rPr>
                  <m:t>11.96</m:t>
                </m:r>
              </m:oMath>
            </m:oMathPara>
          </w:p>
        </w:tc>
      </w:tr>
      <w:tr w:rsidR="00182329" w14:paraId="5D422691" w14:textId="77777777">
        <w:tc>
          <w:tcPr>
            <w:tcW w:w="0" w:type="auto"/>
            <w:vMerge w:val="restart"/>
          </w:tcPr>
          <w:p w14:paraId="17CFA6E4" w14:textId="77777777" w:rsidR="00182329" w:rsidRDefault="005A485F">
            <w:pPr>
              <w:pStyle w:val="Compact"/>
              <w:jc w:val="center"/>
            </w:pPr>
            <m:oMathPara>
              <m:oMath>
                <m:sSub>
                  <m:sSubPr>
                    <m:ctrlPr>
                      <w:rPr>
                        <w:rFonts w:ascii="Cambria Math" w:hAnsi="Cambria Math"/>
                      </w:rPr>
                    </m:ctrlPr>
                  </m:sSubPr>
                  <m:e>
                    <m:r>
                      <w:rPr>
                        <w:rFonts w:ascii="Cambria Math" w:hAnsi="Cambria Math"/>
                      </w:rPr>
                      <m:t>E</m:t>
                    </m:r>
                  </m:e>
                  <m:sub>
                    <m:r>
                      <w:rPr>
                        <w:rFonts w:ascii="Cambria Math" w:hAnsi="Cambria Math"/>
                      </w:rPr>
                      <m:t>JD</m:t>
                    </m:r>
                  </m:sub>
                </m:sSub>
                <m:r>
                  <m:rPr>
                    <m:sty m:val="p"/>
                  </m:rPr>
                  <w:rPr>
                    <w:rFonts w:ascii="Cambria Math" w:hAnsi="Cambria Math"/>
                  </w:rPr>
                  <m:t>↓</m:t>
                </m:r>
              </m:oMath>
            </m:oMathPara>
          </w:p>
        </w:tc>
        <w:tc>
          <w:tcPr>
            <w:tcW w:w="0" w:type="auto"/>
          </w:tcPr>
          <w:p w14:paraId="1442440F" w14:textId="77777777" w:rsidR="00182329" w:rsidRDefault="005A485F">
            <w:pPr>
              <w:pStyle w:val="Compact"/>
              <w:jc w:val="center"/>
            </w:pPr>
            <w:r>
              <w:rPr>
                <w:rFonts w:hint="eastAsia"/>
              </w:rPr>
              <w:t>1</w:t>
            </w:r>
            <w:r>
              <w:rPr>
                <w:rFonts w:hint="eastAsia"/>
              </w:rPr>
              <w:t>个序列</w:t>
            </w:r>
          </w:p>
        </w:tc>
        <w:tc>
          <w:tcPr>
            <w:tcW w:w="0" w:type="auto"/>
          </w:tcPr>
          <w:p w14:paraId="4D39B503" w14:textId="77777777" w:rsidR="00182329" w:rsidRDefault="005A485F">
            <w:pPr>
              <w:pStyle w:val="Compact"/>
              <w:jc w:val="center"/>
            </w:pPr>
            <w:r>
              <w:t>1.16</w:t>
            </w:r>
          </w:p>
        </w:tc>
        <w:tc>
          <w:tcPr>
            <w:tcW w:w="0" w:type="auto"/>
          </w:tcPr>
          <w:p w14:paraId="39E20B75" w14:textId="77777777" w:rsidR="00182329" w:rsidRDefault="005A485F">
            <w:pPr>
              <w:pStyle w:val="Compact"/>
              <w:jc w:val="center"/>
            </w:pPr>
            <w:r>
              <w:t>4.46</w:t>
            </w:r>
          </w:p>
        </w:tc>
        <w:tc>
          <w:tcPr>
            <w:tcW w:w="0" w:type="auto"/>
          </w:tcPr>
          <w:p w14:paraId="2FDE5967" w14:textId="77777777" w:rsidR="00182329" w:rsidRDefault="005A485F">
            <w:pPr>
              <w:pStyle w:val="Compact"/>
              <w:jc w:val="center"/>
            </w:pPr>
            <w:r>
              <w:t>3.32</w:t>
            </w:r>
          </w:p>
        </w:tc>
        <w:tc>
          <w:tcPr>
            <w:tcW w:w="0" w:type="auto"/>
          </w:tcPr>
          <w:p w14:paraId="00188C5A" w14:textId="77777777" w:rsidR="00182329" w:rsidRDefault="005A485F">
            <w:pPr>
              <w:pStyle w:val="Compact"/>
              <w:jc w:val="center"/>
            </w:pPr>
            <w:r>
              <w:t>5.44</w:t>
            </w:r>
          </w:p>
        </w:tc>
        <w:tc>
          <w:tcPr>
            <w:tcW w:w="0" w:type="auto"/>
          </w:tcPr>
          <w:p w14:paraId="48CD1A8F" w14:textId="77777777" w:rsidR="00182329" w:rsidRDefault="005A485F">
            <w:pPr>
              <w:pStyle w:val="Compact"/>
              <w:jc w:val="center"/>
            </w:pPr>
            <w:r>
              <w:t>5.34</w:t>
            </w:r>
          </w:p>
        </w:tc>
        <w:tc>
          <w:tcPr>
            <w:tcW w:w="0" w:type="auto"/>
          </w:tcPr>
          <w:p w14:paraId="7F80ACD3" w14:textId="77777777" w:rsidR="00182329" w:rsidRDefault="005A485F">
            <w:pPr>
              <w:pStyle w:val="Compact"/>
              <w:jc w:val="center"/>
            </w:pPr>
            <w:r>
              <w:t>4.39</w:t>
            </w:r>
          </w:p>
        </w:tc>
        <w:tc>
          <w:tcPr>
            <w:tcW w:w="0" w:type="auto"/>
          </w:tcPr>
          <w:p w14:paraId="06731012" w14:textId="77777777" w:rsidR="00182329" w:rsidRDefault="005A485F">
            <w:pPr>
              <w:pStyle w:val="Compact"/>
              <w:jc w:val="center"/>
            </w:pPr>
            <w:r>
              <w:t>6.20</w:t>
            </w:r>
          </w:p>
        </w:tc>
        <w:tc>
          <w:tcPr>
            <w:tcW w:w="0" w:type="auto"/>
          </w:tcPr>
          <w:p w14:paraId="073C27EF" w14:textId="77777777" w:rsidR="00182329" w:rsidRDefault="005A485F">
            <w:pPr>
              <w:pStyle w:val="Compact"/>
              <w:jc w:val="center"/>
            </w:pPr>
            <w:r>
              <w:t>11.60</w:t>
            </w:r>
          </w:p>
        </w:tc>
        <w:tc>
          <w:tcPr>
            <w:tcW w:w="0" w:type="auto"/>
          </w:tcPr>
          <w:p w14:paraId="29D4A171" w14:textId="77777777" w:rsidR="00182329" w:rsidRDefault="005A485F">
            <w:pPr>
              <w:pStyle w:val="Compact"/>
              <w:jc w:val="center"/>
            </w:pPr>
            <m:oMathPara>
              <m:oMath>
                <m:r>
                  <w:rPr>
                    <w:rFonts w:ascii="Cambria Math" w:hAnsi="Cambria Math"/>
                  </w:rPr>
                  <m:t>5.24</m:t>
                </m:r>
                <m:r>
                  <m:rPr>
                    <m:sty m:val="p"/>
                  </m:rPr>
                  <w:rPr>
                    <w:rFonts w:ascii="Cambria Math" w:hAnsi="Cambria Math"/>
                  </w:rPr>
                  <m:t>±</m:t>
                </m:r>
                <m:r>
                  <w:rPr>
                    <w:rFonts w:ascii="Cambria Math" w:hAnsi="Cambria Math"/>
                  </w:rPr>
                  <m:t>3.00</m:t>
                </m:r>
              </m:oMath>
            </m:oMathPara>
          </w:p>
        </w:tc>
      </w:tr>
      <w:tr w:rsidR="00182329" w14:paraId="3AEDF17F" w14:textId="77777777">
        <w:tc>
          <w:tcPr>
            <w:tcW w:w="0" w:type="auto"/>
            <w:vMerge/>
          </w:tcPr>
          <w:p w14:paraId="4DCE838F" w14:textId="77777777" w:rsidR="00182329" w:rsidRDefault="00182329"/>
        </w:tc>
        <w:tc>
          <w:tcPr>
            <w:tcW w:w="0" w:type="auto"/>
          </w:tcPr>
          <w:p w14:paraId="0699DA99" w14:textId="77777777" w:rsidR="00182329" w:rsidRDefault="005A485F">
            <w:pPr>
              <w:pStyle w:val="Compact"/>
              <w:jc w:val="center"/>
            </w:pPr>
            <w:r>
              <w:rPr>
                <w:rFonts w:hint="eastAsia"/>
              </w:rPr>
              <w:t>5</w:t>
            </w:r>
            <w:r>
              <w:rPr>
                <w:rFonts w:hint="eastAsia"/>
              </w:rPr>
              <w:t>个序列</w:t>
            </w:r>
          </w:p>
        </w:tc>
        <w:tc>
          <w:tcPr>
            <w:tcW w:w="0" w:type="auto"/>
          </w:tcPr>
          <w:p w14:paraId="5763C44C" w14:textId="77777777" w:rsidR="00182329" w:rsidRDefault="005A485F">
            <w:pPr>
              <w:pStyle w:val="Compact"/>
              <w:jc w:val="center"/>
            </w:pPr>
            <w:r>
              <w:t>1.17</w:t>
            </w:r>
          </w:p>
        </w:tc>
        <w:tc>
          <w:tcPr>
            <w:tcW w:w="0" w:type="auto"/>
          </w:tcPr>
          <w:p w14:paraId="296E719A" w14:textId="77777777" w:rsidR="00182329" w:rsidRDefault="005A485F">
            <w:pPr>
              <w:pStyle w:val="Compact"/>
              <w:jc w:val="center"/>
            </w:pPr>
            <w:r>
              <w:t>3.95</w:t>
            </w:r>
          </w:p>
        </w:tc>
        <w:tc>
          <w:tcPr>
            <w:tcW w:w="0" w:type="auto"/>
          </w:tcPr>
          <w:p w14:paraId="0D08DA32" w14:textId="77777777" w:rsidR="00182329" w:rsidRDefault="005A485F">
            <w:pPr>
              <w:pStyle w:val="Compact"/>
              <w:jc w:val="center"/>
            </w:pPr>
            <w:r>
              <w:t>2.17</w:t>
            </w:r>
          </w:p>
        </w:tc>
        <w:tc>
          <w:tcPr>
            <w:tcW w:w="0" w:type="auto"/>
          </w:tcPr>
          <w:p w14:paraId="27A75AF3" w14:textId="77777777" w:rsidR="00182329" w:rsidRDefault="005A485F">
            <w:pPr>
              <w:pStyle w:val="Compact"/>
              <w:jc w:val="center"/>
            </w:pPr>
            <w:r>
              <w:t>4.94</w:t>
            </w:r>
          </w:p>
        </w:tc>
        <w:tc>
          <w:tcPr>
            <w:tcW w:w="0" w:type="auto"/>
          </w:tcPr>
          <w:p w14:paraId="5A58EB40" w14:textId="77777777" w:rsidR="00182329" w:rsidRDefault="005A485F">
            <w:pPr>
              <w:pStyle w:val="Compact"/>
              <w:jc w:val="center"/>
            </w:pPr>
            <w:r>
              <w:t>1.61</w:t>
            </w:r>
          </w:p>
        </w:tc>
        <w:tc>
          <w:tcPr>
            <w:tcW w:w="0" w:type="auto"/>
          </w:tcPr>
          <w:p w14:paraId="2045E153" w14:textId="77777777" w:rsidR="00182329" w:rsidRDefault="005A485F">
            <w:pPr>
              <w:pStyle w:val="Compact"/>
              <w:jc w:val="center"/>
            </w:pPr>
            <w:r>
              <w:t>2.50</w:t>
            </w:r>
          </w:p>
        </w:tc>
        <w:tc>
          <w:tcPr>
            <w:tcW w:w="0" w:type="auto"/>
          </w:tcPr>
          <w:p w14:paraId="33E1F649" w14:textId="77777777" w:rsidR="00182329" w:rsidRDefault="005A485F">
            <w:pPr>
              <w:pStyle w:val="Compact"/>
              <w:jc w:val="center"/>
            </w:pPr>
            <w:r>
              <w:t>3.97</w:t>
            </w:r>
          </w:p>
        </w:tc>
        <w:tc>
          <w:tcPr>
            <w:tcW w:w="0" w:type="auto"/>
          </w:tcPr>
          <w:p w14:paraId="7EB20CC8" w14:textId="77777777" w:rsidR="00182329" w:rsidRDefault="005A485F">
            <w:pPr>
              <w:pStyle w:val="Compact"/>
              <w:jc w:val="center"/>
            </w:pPr>
            <w:r>
              <w:t>7.37</w:t>
            </w:r>
          </w:p>
        </w:tc>
        <w:tc>
          <w:tcPr>
            <w:tcW w:w="0" w:type="auto"/>
          </w:tcPr>
          <w:p w14:paraId="0FA152B0" w14:textId="77777777" w:rsidR="00182329" w:rsidRDefault="005A485F">
            <w:pPr>
              <w:pStyle w:val="Compact"/>
              <w:jc w:val="center"/>
            </w:pPr>
            <m:oMathPara>
              <m:oMath>
                <m:r>
                  <w:rPr>
                    <w:rFonts w:ascii="Cambria Math" w:hAnsi="Cambria Math"/>
                  </w:rPr>
                  <m:t>3.46</m:t>
                </m:r>
                <m:r>
                  <m:rPr>
                    <m:sty m:val="p"/>
                  </m:rPr>
                  <w:rPr>
                    <w:rFonts w:ascii="Cambria Math" w:hAnsi="Cambria Math"/>
                  </w:rPr>
                  <m:t>±</m:t>
                </m:r>
                <m:r>
                  <w:rPr>
                    <w:rFonts w:ascii="Cambria Math" w:hAnsi="Cambria Math"/>
                  </w:rPr>
                  <m:t>2.04</m:t>
                </m:r>
              </m:oMath>
            </m:oMathPara>
          </w:p>
        </w:tc>
      </w:tr>
      <w:tr w:rsidR="00182329" w14:paraId="1789A016" w14:textId="77777777">
        <w:tc>
          <w:tcPr>
            <w:tcW w:w="0" w:type="auto"/>
            <w:vMerge w:val="restart"/>
          </w:tcPr>
          <w:p w14:paraId="55565A85" w14:textId="77777777" w:rsidR="00182329" w:rsidRDefault="005A485F">
            <w:pPr>
              <w:pStyle w:val="Compact"/>
              <w:jc w:val="center"/>
            </w:pPr>
            <m:oMathPara>
              <m:oMath>
                <m:sSub>
                  <m:sSubPr>
                    <m:ctrlPr>
                      <w:rPr>
                        <w:rFonts w:ascii="Cambria Math" w:hAnsi="Cambria Math"/>
                      </w:rPr>
                    </m:ctrlPr>
                  </m:sSubPr>
                  <m:e>
                    <m:r>
                      <w:rPr>
                        <w:rFonts w:ascii="Cambria Math" w:hAnsi="Cambria Math"/>
                      </w:rPr>
                      <m:t>E</m:t>
                    </m:r>
                  </m:e>
                  <m:sub>
                    <m:r>
                      <w:rPr>
                        <w:rFonts w:ascii="Cambria Math" w:hAnsi="Cambria Math"/>
                      </w:rPr>
                      <m:t>JA</m:t>
                    </m:r>
                  </m:sub>
                </m:sSub>
                <m:r>
                  <m:rPr>
                    <m:sty m:val="p"/>
                  </m:rPr>
                  <w:rPr>
                    <w:rFonts w:ascii="Cambria Math" w:hAnsi="Cambria Math"/>
                  </w:rPr>
                  <m:t>↓</m:t>
                </m:r>
              </m:oMath>
            </m:oMathPara>
          </w:p>
        </w:tc>
        <w:tc>
          <w:tcPr>
            <w:tcW w:w="0" w:type="auto"/>
          </w:tcPr>
          <w:p w14:paraId="6CDB81CC" w14:textId="77777777" w:rsidR="00182329" w:rsidRDefault="005A485F">
            <w:pPr>
              <w:pStyle w:val="Compact"/>
              <w:jc w:val="center"/>
            </w:pPr>
            <w:r>
              <w:rPr>
                <w:rFonts w:hint="eastAsia"/>
              </w:rPr>
              <w:t>1</w:t>
            </w:r>
            <w:r>
              <w:rPr>
                <w:rFonts w:hint="eastAsia"/>
              </w:rPr>
              <w:t>个序列</w:t>
            </w:r>
          </w:p>
        </w:tc>
        <w:tc>
          <w:tcPr>
            <w:tcW w:w="0" w:type="auto"/>
          </w:tcPr>
          <w:p w14:paraId="3C0F5503" w14:textId="77777777" w:rsidR="00182329" w:rsidRDefault="005A485F">
            <w:pPr>
              <w:pStyle w:val="Compact"/>
              <w:jc w:val="center"/>
            </w:pPr>
            <w:r>
              <w:t>1.91</w:t>
            </w:r>
          </w:p>
        </w:tc>
        <w:tc>
          <w:tcPr>
            <w:tcW w:w="0" w:type="auto"/>
          </w:tcPr>
          <w:p w14:paraId="333D2F21" w14:textId="77777777" w:rsidR="00182329" w:rsidRDefault="005A485F">
            <w:pPr>
              <w:pStyle w:val="Compact"/>
              <w:jc w:val="center"/>
            </w:pPr>
            <w:r>
              <w:t>7.37</w:t>
            </w:r>
          </w:p>
        </w:tc>
        <w:tc>
          <w:tcPr>
            <w:tcW w:w="0" w:type="auto"/>
          </w:tcPr>
          <w:p w14:paraId="4D45D310" w14:textId="77777777" w:rsidR="00182329" w:rsidRDefault="005A485F">
            <w:pPr>
              <w:pStyle w:val="Compact"/>
              <w:jc w:val="center"/>
            </w:pPr>
            <w:r>
              <w:t>7.39</w:t>
            </w:r>
          </w:p>
        </w:tc>
        <w:tc>
          <w:tcPr>
            <w:tcW w:w="0" w:type="auto"/>
          </w:tcPr>
          <w:p w14:paraId="0ABEF0FF" w14:textId="77777777" w:rsidR="00182329" w:rsidRDefault="005A485F">
            <w:pPr>
              <w:pStyle w:val="Compact"/>
              <w:jc w:val="center"/>
            </w:pPr>
            <w:r>
              <w:t>4.13</w:t>
            </w:r>
          </w:p>
        </w:tc>
        <w:tc>
          <w:tcPr>
            <w:tcW w:w="0" w:type="auto"/>
          </w:tcPr>
          <w:p w14:paraId="5A30147E" w14:textId="77777777" w:rsidR="00182329" w:rsidRDefault="005A485F">
            <w:pPr>
              <w:pStyle w:val="Compact"/>
              <w:jc w:val="center"/>
            </w:pPr>
            <w:r>
              <w:t>3.59</w:t>
            </w:r>
          </w:p>
        </w:tc>
        <w:tc>
          <w:tcPr>
            <w:tcW w:w="0" w:type="auto"/>
          </w:tcPr>
          <w:p w14:paraId="018F05E9" w14:textId="77777777" w:rsidR="00182329" w:rsidRDefault="005A485F">
            <w:pPr>
              <w:pStyle w:val="Compact"/>
              <w:jc w:val="center"/>
            </w:pPr>
            <w:r>
              <w:t>3.91</w:t>
            </w:r>
          </w:p>
        </w:tc>
        <w:tc>
          <w:tcPr>
            <w:tcW w:w="0" w:type="auto"/>
          </w:tcPr>
          <w:p w14:paraId="66E270D7" w14:textId="77777777" w:rsidR="00182329" w:rsidRDefault="005A485F">
            <w:pPr>
              <w:pStyle w:val="Compact"/>
              <w:jc w:val="center"/>
            </w:pPr>
            <w:r>
              <w:t>7.85</w:t>
            </w:r>
          </w:p>
        </w:tc>
        <w:tc>
          <w:tcPr>
            <w:tcW w:w="0" w:type="auto"/>
          </w:tcPr>
          <w:p w14:paraId="180FE6F7" w14:textId="77777777" w:rsidR="00182329" w:rsidRDefault="005A485F">
            <w:pPr>
              <w:pStyle w:val="Compact"/>
              <w:jc w:val="center"/>
            </w:pPr>
            <w:r>
              <w:t>15.81</w:t>
            </w:r>
          </w:p>
        </w:tc>
        <w:tc>
          <w:tcPr>
            <w:tcW w:w="0" w:type="auto"/>
          </w:tcPr>
          <w:p w14:paraId="351C3E2A" w14:textId="77777777" w:rsidR="00182329" w:rsidRDefault="005A485F">
            <w:pPr>
              <w:pStyle w:val="Compact"/>
              <w:jc w:val="center"/>
            </w:pPr>
            <m:oMathPara>
              <m:oMath>
                <m:r>
                  <w:rPr>
                    <w:rFonts w:ascii="Cambria Math" w:hAnsi="Cambria Math"/>
                  </w:rPr>
                  <m:t>6.50</m:t>
                </m:r>
                <m:r>
                  <m:rPr>
                    <m:sty m:val="p"/>
                  </m:rPr>
                  <w:rPr>
                    <w:rFonts w:ascii="Cambria Math" w:hAnsi="Cambria Math"/>
                  </w:rPr>
                  <m:t>±</m:t>
                </m:r>
                <m:r>
                  <w:rPr>
                    <w:rFonts w:ascii="Cambria Math" w:hAnsi="Cambria Math"/>
                  </w:rPr>
                  <m:t>4.34</m:t>
                </m:r>
              </m:oMath>
            </m:oMathPara>
          </w:p>
        </w:tc>
      </w:tr>
      <w:tr w:rsidR="00182329" w14:paraId="41EE9906" w14:textId="77777777">
        <w:tc>
          <w:tcPr>
            <w:tcW w:w="0" w:type="auto"/>
            <w:vMerge/>
          </w:tcPr>
          <w:p w14:paraId="15CF22C5" w14:textId="77777777" w:rsidR="00182329" w:rsidRDefault="00182329"/>
        </w:tc>
        <w:tc>
          <w:tcPr>
            <w:tcW w:w="0" w:type="auto"/>
          </w:tcPr>
          <w:p w14:paraId="46758A93" w14:textId="77777777" w:rsidR="00182329" w:rsidRDefault="005A485F">
            <w:pPr>
              <w:pStyle w:val="Compact"/>
              <w:jc w:val="center"/>
            </w:pPr>
            <w:r>
              <w:rPr>
                <w:rFonts w:hint="eastAsia"/>
              </w:rPr>
              <w:t>5</w:t>
            </w:r>
            <w:r>
              <w:rPr>
                <w:rFonts w:hint="eastAsia"/>
              </w:rPr>
              <w:t>个序列</w:t>
            </w:r>
          </w:p>
        </w:tc>
        <w:tc>
          <w:tcPr>
            <w:tcW w:w="0" w:type="auto"/>
          </w:tcPr>
          <w:p w14:paraId="26520D49" w14:textId="77777777" w:rsidR="00182329" w:rsidRDefault="005A485F">
            <w:pPr>
              <w:pStyle w:val="Compact"/>
              <w:jc w:val="center"/>
            </w:pPr>
            <w:r>
              <w:t>1.13</w:t>
            </w:r>
          </w:p>
        </w:tc>
        <w:tc>
          <w:tcPr>
            <w:tcW w:w="0" w:type="auto"/>
          </w:tcPr>
          <w:p w14:paraId="34D461DE" w14:textId="77777777" w:rsidR="00182329" w:rsidRDefault="005A485F">
            <w:pPr>
              <w:pStyle w:val="Compact"/>
              <w:jc w:val="center"/>
            </w:pPr>
            <w:r>
              <w:t>4.16</w:t>
            </w:r>
          </w:p>
        </w:tc>
        <w:tc>
          <w:tcPr>
            <w:tcW w:w="0" w:type="auto"/>
          </w:tcPr>
          <w:p w14:paraId="52BB4BE7" w14:textId="77777777" w:rsidR="00182329" w:rsidRDefault="005A485F">
            <w:pPr>
              <w:pStyle w:val="Compact"/>
              <w:jc w:val="center"/>
            </w:pPr>
            <w:r>
              <w:t>2.88</w:t>
            </w:r>
          </w:p>
        </w:tc>
        <w:tc>
          <w:tcPr>
            <w:tcW w:w="0" w:type="auto"/>
          </w:tcPr>
          <w:p w14:paraId="765BB6FB" w14:textId="77777777" w:rsidR="00182329" w:rsidRDefault="005A485F">
            <w:pPr>
              <w:pStyle w:val="Compact"/>
              <w:jc w:val="center"/>
            </w:pPr>
            <w:r>
              <w:t>2.44</w:t>
            </w:r>
          </w:p>
        </w:tc>
        <w:tc>
          <w:tcPr>
            <w:tcW w:w="0" w:type="auto"/>
          </w:tcPr>
          <w:p w14:paraId="3787A1C3" w14:textId="77777777" w:rsidR="00182329" w:rsidRDefault="005A485F">
            <w:pPr>
              <w:pStyle w:val="Compact"/>
              <w:jc w:val="center"/>
            </w:pPr>
            <w:r>
              <w:t>1.86</w:t>
            </w:r>
          </w:p>
        </w:tc>
        <w:tc>
          <w:tcPr>
            <w:tcW w:w="0" w:type="auto"/>
          </w:tcPr>
          <w:p w14:paraId="695582F0" w14:textId="77777777" w:rsidR="00182329" w:rsidRDefault="005A485F">
            <w:pPr>
              <w:pStyle w:val="Compact"/>
              <w:jc w:val="center"/>
            </w:pPr>
            <w:r>
              <w:t>1.74</w:t>
            </w:r>
          </w:p>
        </w:tc>
        <w:tc>
          <w:tcPr>
            <w:tcW w:w="0" w:type="auto"/>
          </w:tcPr>
          <w:p w14:paraId="108D2DDF" w14:textId="77777777" w:rsidR="00182329" w:rsidRDefault="005A485F">
            <w:pPr>
              <w:pStyle w:val="Compact"/>
              <w:jc w:val="center"/>
            </w:pPr>
            <w:r>
              <w:t>3.68</w:t>
            </w:r>
          </w:p>
        </w:tc>
        <w:tc>
          <w:tcPr>
            <w:tcW w:w="0" w:type="auto"/>
          </w:tcPr>
          <w:p w14:paraId="13258115" w14:textId="77777777" w:rsidR="00182329" w:rsidRDefault="005A485F">
            <w:pPr>
              <w:pStyle w:val="Compact"/>
              <w:jc w:val="center"/>
            </w:pPr>
            <w:r>
              <w:t>7.11</w:t>
            </w:r>
          </w:p>
        </w:tc>
        <w:tc>
          <w:tcPr>
            <w:tcW w:w="0" w:type="auto"/>
          </w:tcPr>
          <w:p w14:paraId="20D5B788" w14:textId="77777777" w:rsidR="00182329" w:rsidRDefault="005A485F">
            <w:pPr>
              <w:pStyle w:val="Compact"/>
              <w:jc w:val="center"/>
            </w:pPr>
            <m:oMathPara>
              <m:oMath>
                <m:r>
                  <w:rPr>
                    <w:rFonts w:ascii="Cambria Math" w:hAnsi="Cambria Math"/>
                  </w:rPr>
                  <m:t>3.13</m:t>
                </m:r>
                <m:r>
                  <m:rPr>
                    <m:sty m:val="p"/>
                  </m:rPr>
                  <w:rPr>
                    <w:rFonts w:ascii="Cambria Math" w:hAnsi="Cambria Math"/>
                  </w:rPr>
                  <m:t>±</m:t>
                </m:r>
                <m:r>
                  <w:rPr>
                    <w:rFonts w:ascii="Cambria Math" w:hAnsi="Cambria Math"/>
                  </w:rPr>
                  <m:t>1.90</m:t>
                </m:r>
              </m:oMath>
            </m:oMathPara>
          </w:p>
        </w:tc>
      </w:tr>
    </w:tbl>
    <w:p w14:paraId="797152FE" w14:textId="77777777" w:rsidR="00182329" w:rsidRDefault="005A485F">
      <w:pPr>
        <w:pStyle w:val="a0"/>
      </w:pPr>
      <w:r>
        <w:t>Table 3. Multi-Sequence Merging Experiment</w:t>
      </w:r>
    </w:p>
    <w:p w14:paraId="0B89D5FC" w14:textId="77777777" w:rsidR="00182329" w:rsidRDefault="005A485F">
      <w:pPr>
        <w:pStyle w:val="a0"/>
      </w:pPr>
      <w:r>
        <w:rPr>
          <w:rFonts w:hint="eastAsia"/>
        </w:rPr>
        <w:t>表</w:t>
      </w:r>
      <w:r>
        <w:rPr>
          <w:rFonts w:hint="eastAsia"/>
        </w:rPr>
        <w:t>3.</w:t>
      </w:r>
      <w:r>
        <w:t xml:space="preserve"> </w:t>
      </w:r>
      <w:r>
        <w:rPr>
          <w:rFonts w:hint="eastAsia"/>
        </w:rPr>
        <w:t>多序列合并实验</w:t>
      </w:r>
    </w:p>
    <w:p w14:paraId="41E2D3D4" w14:textId="77777777" w:rsidR="00182329" w:rsidRDefault="005A485F">
      <w:pPr>
        <w:pStyle w:val="1"/>
      </w:pPr>
      <w:bookmarkStart w:id="26" w:name="quantitative-results-and-ablation-study"/>
      <w:r>
        <w:t>4.3. Quantitative Results and Ablation Study</w:t>
      </w:r>
    </w:p>
    <w:p w14:paraId="35E53718" w14:textId="77777777" w:rsidR="00182329" w:rsidRDefault="005A485F">
      <w:pPr>
        <w:pStyle w:val="1"/>
      </w:pPr>
      <w:bookmarkStart w:id="27" w:name="定量结果与消融研究"/>
      <w:bookmarkEnd w:id="26"/>
      <w:r>
        <w:t xml:space="preserve">4.3. </w:t>
      </w:r>
      <w:r>
        <w:rPr>
          <w:rFonts w:hint="eastAsia"/>
        </w:rPr>
        <w:t>定量结果与消融研究</w:t>
      </w:r>
    </w:p>
    <w:bookmarkEnd w:id="27"/>
    <w:p w14:paraId="357F6DB5" w14:textId="77777777" w:rsidR="00182329" w:rsidRDefault="005A485F">
      <w:pPr>
        <w:pStyle w:val="FirstParagraph"/>
      </w:pPr>
      <w:r>
        <w:t>Table 1 shows a quantitative comparison between our method and two previous works [13, 24] on our validation dataset. We compare our method with Reart for point cloud registration, using average e</w:t>
      </w:r>
      <w:r>
        <w:t>nd-point error measured in L1 Chamfer distance (CD). For robot body topology inference, we compare our method with both Reart and Multi-BodySync by computing the tree editing distance (TED) between the ground truth kinematic tree and the predicted ones. Ou</w:t>
      </w:r>
      <w:r>
        <w:t>r method consistently achieves lower scores on both metrics, indicating improved registration accuracy and body topology inference accuracy across all types of robots.</w:t>
      </w:r>
    </w:p>
    <w:p w14:paraId="74A0985C" w14:textId="77777777" w:rsidR="00182329" w:rsidRDefault="005A485F">
      <w:pPr>
        <w:pStyle w:val="a0"/>
        <w:rPr>
          <w:lang w:eastAsia="zh-CN"/>
        </w:rPr>
      </w:pPr>
      <w:r>
        <w:rPr>
          <w:rFonts w:hint="eastAsia"/>
          <w:lang w:eastAsia="zh-CN"/>
        </w:rPr>
        <w:t>表</w:t>
      </w:r>
      <w:r>
        <w:rPr>
          <w:rFonts w:hint="eastAsia"/>
          <w:lang w:eastAsia="zh-CN"/>
        </w:rPr>
        <w:t>1</w:t>
      </w:r>
      <w:r>
        <w:rPr>
          <w:rFonts w:hint="eastAsia"/>
          <w:lang w:eastAsia="zh-CN"/>
        </w:rPr>
        <w:t>展示了我们的方法与之前两项工作</w:t>
      </w:r>
      <w:r>
        <w:rPr>
          <w:rFonts w:hint="eastAsia"/>
          <w:lang w:eastAsia="zh-CN"/>
        </w:rPr>
        <w:t>[13,</w:t>
      </w:r>
      <w:r>
        <w:rPr>
          <w:lang w:eastAsia="zh-CN"/>
        </w:rPr>
        <w:t xml:space="preserve"> </w:t>
      </w:r>
      <w:r>
        <w:rPr>
          <w:rFonts w:hint="eastAsia"/>
          <w:lang w:eastAsia="zh-CN"/>
        </w:rPr>
        <w:t>24]</w:t>
      </w:r>
      <w:r>
        <w:rPr>
          <w:rFonts w:hint="eastAsia"/>
          <w:lang w:eastAsia="zh-CN"/>
        </w:rPr>
        <w:t>在验证数据集上的定量比较。我们使用</w:t>
      </w:r>
      <w:r>
        <w:rPr>
          <w:rFonts w:hint="eastAsia"/>
          <w:lang w:eastAsia="zh-CN"/>
        </w:rPr>
        <w:t>L1</w:t>
      </w:r>
      <w:r>
        <w:rPr>
          <w:lang w:eastAsia="zh-CN"/>
        </w:rPr>
        <w:t xml:space="preserve"> </w:t>
      </w:r>
      <w:r>
        <w:rPr>
          <w:rFonts w:hint="eastAsia"/>
          <w:lang w:eastAsia="zh-CN"/>
        </w:rPr>
        <w:t>Chamfer</w:t>
      </w:r>
      <w:r>
        <w:rPr>
          <w:rFonts w:hint="eastAsia"/>
          <w:lang w:eastAsia="zh-CN"/>
        </w:rPr>
        <w:t>距离</w:t>
      </w:r>
      <w:r>
        <w:rPr>
          <w:rFonts w:hint="eastAsia"/>
          <w:lang w:eastAsia="zh-CN"/>
        </w:rPr>
        <w:t>(CD)</w:t>
      </w:r>
      <w:r>
        <w:rPr>
          <w:rFonts w:hint="eastAsia"/>
          <w:lang w:eastAsia="zh-CN"/>
        </w:rPr>
        <w:t>测量的平均端点误差，将我们的方法与</w:t>
      </w:r>
      <w:r>
        <w:rPr>
          <w:rFonts w:hint="eastAsia"/>
          <w:lang w:eastAsia="zh-CN"/>
        </w:rPr>
        <w:t>Reart</w:t>
      </w:r>
      <w:r>
        <w:rPr>
          <w:rFonts w:hint="eastAsia"/>
          <w:lang w:eastAsia="zh-CN"/>
        </w:rPr>
        <w:t>进行点云配准比较</w:t>
      </w:r>
      <w:r>
        <w:rPr>
          <w:rFonts w:hint="eastAsia"/>
          <w:lang w:eastAsia="zh-CN"/>
        </w:rPr>
        <w:t>。对于机器人身体拓扑推断，我们通过计算真实运动学树与预测树之间的树编辑距离</w:t>
      </w:r>
      <w:r>
        <w:rPr>
          <w:rFonts w:hint="eastAsia"/>
          <w:lang w:eastAsia="zh-CN"/>
        </w:rPr>
        <w:t>(TED)</w:t>
      </w:r>
      <w:r>
        <w:rPr>
          <w:rFonts w:hint="eastAsia"/>
          <w:lang w:eastAsia="zh-CN"/>
        </w:rPr>
        <w:t>，将我们的方法与</w:t>
      </w:r>
      <w:r>
        <w:rPr>
          <w:rFonts w:hint="eastAsia"/>
          <w:lang w:eastAsia="zh-CN"/>
        </w:rPr>
        <w:t>Reart</w:t>
      </w:r>
      <w:r>
        <w:rPr>
          <w:rFonts w:hint="eastAsia"/>
          <w:lang w:eastAsia="zh-CN"/>
        </w:rPr>
        <w:t>和</w:t>
      </w:r>
      <w:r>
        <w:rPr>
          <w:rFonts w:hint="eastAsia"/>
          <w:lang w:eastAsia="zh-CN"/>
        </w:rPr>
        <w:t>Multi-BodySync</w:t>
      </w:r>
      <w:r>
        <w:rPr>
          <w:rFonts w:hint="eastAsia"/>
          <w:lang w:eastAsia="zh-CN"/>
        </w:rPr>
        <w:t>进行比较。我们的方法在两项指标上均取得了更低的分数，表明在所有类型的机器人上，配准精度和身体拓扑推断精度均有所提高。</w:t>
      </w:r>
    </w:p>
    <w:p w14:paraId="5001F8EF" w14:textId="77777777" w:rsidR="00182329" w:rsidRDefault="005A485F">
      <w:pPr>
        <w:pStyle w:val="a0"/>
      </w:pPr>
      <w:r>
        <w:t>To validate the contributions of the Step Model and Anchor Model in our point cluster registration algorithm, we compare the ma</w:t>
      </w:r>
      <w:r>
        <w:t>tching results of our complete pipeline with results using only the Step Model and only the Anchor Model. The complete method achieves superior performance, as shown in Table 2. Additionally, to validate the contributions of the two distance terms in Equat</w:t>
      </w:r>
      <w:r>
        <w:t>ion 3, we conduct ablation experiments comparing the complete equation with versions that include only the position term or only the orientation term. As shown in Figure 11, using only the position distance struggles to produce accurate segmentation, while</w:t>
      </w:r>
      <w:r>
        <w:t xml:space="preserve"> using only the orientation term is easily misled by links with similar rotational motions. Three links of the Solo8 robot are segmented into the same group due to their similar rotational motion within this point cloud sequence.</w:t>
      </w:r>
    </w:p>
    <w:p w14:paraId="76B7B7DF" w14:textId="77777777" w:rsidR="00182329" w:rsidRDefault="005A485F">
      <w:pPr>
        <w:pStyle w:val="a0"/>
        <w:rPr>
          <w:lang w:eastAsia="zh-CN"/>
        </w:rPr>
      </w:pPr>
      <w:r>
        <w:rPr>
          <w:rFonts w:hint="eastAsia"/>
        </w:rPr>
        <w:t>为了验证</w:t>
      </w:r>
      <w:r>
        <w:rPr>
          <w:rFonts w:hint="eastAsia"/>
        </w:rPr>
        <w:t>Step</w:t>
      </w:r>
      <w:r>
        <w:t xml:space="preserve"> </w:t>
      </w:r>
      <w:r>
        <w:rPr>
          <w:rFonts w:hint="eastAsia"/>
        </w:rPr>
        <w:t>Model</w:t>
      </w:r>
      <w:r>
        <w:rPr>
          <w:rFonts w:hint="eastAsia"/>
        </w:rPr>
        <w:t>和</w:t>
      </w:r>
      <w:r>
        <w:rPr>
          <w:rFonts w:hint="eastAsia"/>
        </w:rPr>
        <w:t>Anchor</w:t>
      </w:r>
      <w:r>
        <w:t xml:space="preserve"> </w:t>
      </w:r>
      <w:r>
        <w:rPr>
          <w:rFonts w:hint="eastAsia"/>
        </w:rPr>
        <w:t>Mode</w:t>
      </w:r>
      <w:r>
        <w:rPr>
          <w:rFonts w:hint="eastAsia"/>
        </w:rPr>
        <w:t>l</w:t>
      </w:r>
      <w:r>
        <w:rPr>
          <w:rFonts w:hint="eastAsia"/>
        </w:rPr>
        <w:t>在我们的点簇配准算法中的贡献，我们将完整管道的匹配结果与仅使用</w:t>
      </w:r>
      <w:r>
        <w:rPr>
          <w:rFonts w:hint="eastAsia"/>
        </w:rPr>
        <w:t>Step</w:t>
      </w:r>
      <w:r>
        <w:t xml:space="preserve"> </w:t>
      </w:r>
      <w:r>
        <w:rPr>
          <w:rFonts w:hint="eastAsia"/>
        </w:rPr>
        <w:t>Model</w:t>
      </w:r>
      <w:r>
        <w:rPr>
          <w:rFonts w:hint="eastAsia"/>
        </w:rPr>
        <w:t>和仅使用</w:t>
      </w:r>
      <w:r>
        <w:rPr>
          <w:rFonts w:hint="eastAsia"/>
        </w:rPr>
        <w:t>Anchor</w:t>
      </w:r>
      <w:r>
        <w:t xml:space="preserve"> </w:t>
      </w:r>
      <w:r>
        <w:rPr>
          <w:rFonts w:hint="eastAsia"/>
        </w:rPr>
        <w:t>Model</w:t>
      </w:r>
      <w:r>
        <w:rPr>
          <w:rFonts w:hint="eastAsia"/>
        </w:rPr>
        <w:t>的结果进行比较。</w:t>
      </w:r>
      <w:r>
        <w:rPr>
          <w:rFonts w:hint="eastAsia"/>
        </w:rPr>
        <w:lastRenderedPageBreak/>
        <w:t>完整方法表现出更优的性能，如表</w:t>
      </w:r>
      <w:r>
        <w:rPr>
          <w:rFonts w:hint="eastAsia"/>
        </w:rPr>
        <w:t>2</w:t>
      </w:r>
      <w:r>
        <w:rPr>
          <w:rFonts w:hint="eastAsia"/>
        </w:rPr>
        <w:t>所示。</w:t>
      </w:r>
      <w:r>
        <w:rPr>
          <w:rFonts w:hint="eastAsia"/>
          <w:lang w:eastAsia="zh-CN"/>
        </w:rPr>
        <w:t>此外，为了验证公式</w:t>
      </w:r>
      <w:r>
        <w:rPr>
          <w:rFonts w:hint="eastAsia"/>
          <w:lang w:eastAsia="zh-CN"/>
        </w:rPr>
        <w:t>3</w:t>
      </w:r>
      <w:r>
        <w:rPr>
          <w:rFonts w:hint="eastAsia"/>
          <w:lang w:eastAsia="zh-CN"/>
        </w:rPr>
        <w:t>中两个距离项的贡献，我们进行了消融实验，比较完整公式与仅包含位置项或仅包含方向项的版本。如图</w:t>
      </w:r>
      <w:r>
        <w:rPr>
          <w:rFonts w:hint="eastAsia"/>
          <w:lang w:eastAsia="zh-CN"/>
        </w:rPr>
        <w:t>11</w:t>
      </w:r>
      <w:r>
        <w:rPr>
          <w:rFonts w:hint="eastAsia"/>
          <w:lang w:eastAsia="zh-CN"/>
        </w:rPr>
        <w:t>所示，仅使用位置距离难以产生准确的分割，而仅使用方向项则容易被具有相似旋转运动的连杆误导。</w:t>
      </w:r>
      <w:r>
        <w:rPr>
          <w:rFonts w:hint="eastAsia"/>
          <w:lang w:eastAsia="zh-CN"/>
        </w:rPr>
        <w:t>Solo8</w:t>
      </w:r>
      <w:r>
        <w:rPr>
          <w:rFonts w:hint="eastAsia"/>
          <w:lang w:eastAsia="zh-CN"/>
        </w:rPr>
        <w:t>机器人的三个连杆由于在该点云序列中具有相似的旋转运动，被分割到同一组中。</w:t>
      </w:r>
    </w:p>
    <w:p w14:paraId="0115D80F" w14:textId="77777777" w:rsidR="00182329" w:rsidRDefault="005A485F">
      <w:pPr>
        <w:pStyle w:val="a0"/>
      </w:pPr>
      <w:r>
        <w:t>Table 3 presents a compari</w:t>
      </w:r>
      <w:r>
        <w:t xml:space="preserve">son of our method, extending the input point cloud data from 1 sequence </w:t>
      </w:r>
      <w:proofErr w:type="gramStart"/>
      <w:r>
        <w:t>( 10</w:t>
      </w:r>
      <w:proofErr w:type="gramEnd"/>
      <w:r>
        <w:t xml:space="preserve"> frames) to 5 sequences (50 frames). We evaluate the reposed robot shape error using the </w:t>
      </w:r>
      <m:oMath>
        <m:r>
          <w:rPr>
            <w:rFonts w:ascii="Cambria Math" w:hAnsi="Cambria Math"/>
          </w:rPr>
          <m:t>C</m:t>
        </m:r>
        <m:sSub>
          <m:sSubPr>
            <m:ctrlPr>
              <w:rPr>
                <w:rFonts w:ascii="Cambria Math" w:hAnsi="Cambria Math"/>
              </w:rPr>
            </m:ctrlPr>
          </m:sSubPr>
          <m:e>
            <m:r>
              <w:rPr>
                <w:rFonts w:ascii="Cambria Math" w:hAnsi="Cambria Math"/>
              </w:rPr>
              <m:t>D</m:t>
            </m:r>
          </m:e>
          <m:sub>
            <m:r>
              <w:rPr>
                <w:rFonts w:ascii="Cambria Math" w:hAnsi="Cambria Math"/>
              </w:rPr>
              <m:t>r</m:t>
            </m:r>
          </m:sub>
        </m:sSub>
      </m:oMath>
      <w:r>
        <w:t xml:space="preserve"> metric, the joint axis normal distance with the </w:t>
      </w:r>
      <m:oMath>
        <m:sSub>
          <m:sSubPr>
            <m:ctrlPr>
              <w:rPr>
                <w:rFonts w:ascii="Cambria Math" w:hAnsi="Cambria Math"/>
              </w:rPr>
            </m:ctrlPr>
          </m:sSubPr>
          <m:e>
            <m:r>
              <w:rPr>
                <w:rFonts w:ascii="Cambria Math" w:hAnsi="Cambria Math"/>
              </w:rPr>
              <m:t>E</m:t>
            </m:r>
          </m:e>
          <m:sub>
            <m:r>
              <w:rPr>
                <w:rFonts w:ascii="Cambria Math" w:hAnsi="Cambria Math"/>
              </w:rPr>
              <m:t>JD</m:t>
            </m:r>
          </m:sub>
        </m:sSub>
      </m:oMath>
      <w:r>
        <w:t xml:space="preserve"> metric, and the joint angle e</w:t>
      </w:r>
      <w:r>
        <w:t xml:space="preserve">rror with the </w:t>
      </w:r>
      <m:oMath>
        <m:sSub>
          <m:sSubPr>
            <m:ctrlPr>
              <w:rPr>
                <w:rFonts w:ascii="Cambria Math" w:hAnsi="Cambria Math"/>
              </w:rPr>
            </m:ctrlPr>
          </m:sSubPr>
          <m:e>
            <m:r>
              <w:rPr>
                <w:rFonts w:ascii="Cambria Math" w:hAnsi="Cambria Math"/>
              </w:rPr>
              <m:t>E</m:t>
            </m:r>
          </m:e>
          <m:sub>
            <m:r>
              <w:rPr>
                <w:rFonts w:ascii="Cambria Math" w:hAnsi="Cambria Math"/>
              </w:rPr>
              <m:t>JA</m:t>
            </m:r>
          </m:sub>
        </m:sSub>
      </m:oMath>
      <w:r>
        <w:t xml:space="preserve"> metric. As the dataset scales, AutoURDF improves performance in 7 out of 8 robots for repose and joint distance and in all robots for joint angle accuracy. With 50 frames of point cloud data from the WX200 robot arm, we achieve an aver</w:t>
      </w:r>
      <w:r>
        <w:t xml:space="preserve">age joint angle difference of 1.13 degrees and a joint normal distance of </w:t>
      </w:r>
      <m:oMath>
        <m:r>
          <w:rPr>
            <w:rFonts w:ascii="Cambria Math" w:hAnsi="Cambria Math"/>
          </w:rPr>
          <m:t>1.16</m:t>
        </m:r>
        <m:r>
          <m:rPr>
            <m:sty m:val="p"/>
          </m:rPr>
          <w:rPr>
            <w:rFonts w:ascii="Cambria Math" w:hAnsi="Cambria Math"/>
          </w:rPr>
          <m:t> </m:t>
        </m:r>
        <m:r>
          <m:rPr>
            <m:sty m:val="p"/>
          </m:rPr>
          <w:rPr>
            <w:rFonts w:ascii="Cambria Math" w:hAnsi="Cambria Math"/>
          </w:rPr>
          <m:t>mm</m:t>
        </m:r>
      </m:oMath>
      <w:r>
        <w:t xml:space="preserve"> across its 5 joint axes.</w:t>
      </w:r>
    </w:p>
    <w:p w14:paraId="3E0E563F" w14:textId="77777777" w:rsidR="00182329" w:rsidRDefault="005A485F">
      <w:pPr>
        <w:pStyle w:val="a0"/>
        <w:rPr>
          <w:lang w:eastAsia="zh-CN"/>
        </w:rPr>
      </w:pPr>
      <w:r>
        <w:rPr>
          <w:rFonts w:hint="eastAsia"/>
          <w:lang w:eastAsia="zh-CN"/>
        </w:rPr>
        <w:t>表</w:t>
      </w:r>
      <w:r>
        <w:rPr>
          <w:rFonts w:hint="eastAsia"/>
          <w:lang w:eastAsia="zh-CN"/>
        </w:rPr>
        <w:t>3</w:t>
      </w:r>
      <w:r>
        <w:rPr>
          <w:rFonts w:hint="eastAsia"/>
          <w:lang w:eastAsia="zh-CN"/>
        </w:rPr>
        <w:t>展示了我们的方法在将输入点</w:t>
      </w:r>
      <w:proofErr w:type="gramStart"/>
      <w:r>
        <w:rPr>
          <w:rFonts w:hint="eastAsia"/>
          <w:lang w:eastAsia="zh-CN"/>
        </w:rPr>
        <w:t>云数据</w:t>
      </w:r>
      <w:proofErr w:type="gramEnd"/>
      <w:r>
        <w:rPr>
          <w:rFonts w:hint="eastAsia"/>
          <w:lang w:eastAsia="zh-CN"/>
        </w:rPr>
        <w:t>从</w:t>
      </w:r>
      <w:r>
        <w:rPr>
          <w:rFonts w:hint="eastAsia"/>
          <w:lang w:eastAsia="zh-CN"/>
        </w:rPr>
        <w:t>1</w:t>
      </w:r>
      <w:r>
        <w:rPr>
          <w:rFonts w:hint="eastAsia"/>
          <w:lang w:eastAsia="zh-CN"/>
        </w:rPr>
        <w:t>个序列</w:t>
      </w:r>
      <w:r>
        <w:rPr>
          <w:rFonts w:hint="eastAsia"/>
          <w:lang w:eastAsia="zh-CN"/>
        </w:rPr>
        <w:t>(10</w:t>
      </w:r>
      <w:r>
        <w:rPr>
          <w:rFonts w:hint="eastAsia"/>
          <w:lang w:eastAsia="zh-CN"/>
        </w:rPr>
        <w:t>帧</w:t>
      </w:r>
      <w:r>
        <w:rPr>
          <w:rFonts w:hint="eastAsia"/>
          <w:lang w:eastAsia="zh-CN"/>
        </w:rPr>
        <w:t>)</w:t>
      </w:r>
      <w:r>
        <w:rPr>
          <w:rFonts w:hint="eastAsia"/>
          <w:lang w:eastAsia="zh-CN"/>
        </w:rPr>
        <w:t>扩展到</w:t>
      </w:r>
      <w:r>
        <w:rPr>
          <w:rFonts w:hint="eastAsia"/>
          <w:lang w:eastAsia="zh-CN"/>
        </w:rPr>
        <w:t>5</w:t>
      </w:r>
      <w:r>
        <w:rPr>
          <w:rFonts w:hint="eastAsia"/>
          <w:lang w:eastAsia="zh-CN"/>
        </w:rPr>
        <w:t>个序列</w:t>
      </w:r>
      <w:r>
        <w:rPr>
          <w:rFonts w:hint="eastAsia"/>
          <w:lang w:eastAsia="zh-CN"/>
        </w:rPr>
        <w:t>(50</w:t>
      </w:r>
      <w:r>
        <w:rPr>
          <w:rFonts w:hint="eastAsia"/>
          <w:lang w:eastAsia="zh-CN"/>
        </w:rPr>
        <w:t>帧</w:t>
      </w:r>
      <w:r>
        <w:rPr>
          <w:rFonts w:hint="eastAsia"/>
          <w:lang w:eastAsia="zh-CN"/>
        </w:rPr>
        <w:t>)</w:t>
      </w:r>
      <w:r>
        <w:rPr>
          <w:rFonts w:hint="eastAsia"/>
          <w:lang w:eastAsia="zh-CN"/>
        </w:rPr>
        <w:t>时的比较。我们使用</w:t>
      </w:r>
      <w:r>
        <w:rPr>
          <w:lang w:eastAsia="zh-CN"/>
        </w:rPr>
        <w:t xml:space="preserve"> </w:t>
      </w:r>
      <m:oMath>
        <m:r>
          <w:rPr>
            <w:rFonts w:ascii="Cambria Math" w:hAnsi="Cambria Math"/>
            <w:lang w:eastAsia="zh-CN"/>
          </w:rPr>
          <m:t>C</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r</m:t>
            </m:r>
          </m:sub>
        </m:sSub>
      </m:oMath>
      <w:r>
        <w:rPr>
          <w:lang w:eastAsia="zh-CN"/>
        </w:rPr>
        <w:t xml:space="preserve"> </w:t>
      </w:r>
      <w:r>
        <w:rPr>
          <w:rFonts w:hint="eastAsia"/>
          <w:lang w:eastAsia="zh-CN"/>
        </w:rPr>
        <w:t>指标评估重新定位的机器人形状误差，使用</w:t>
      </w:r>
      <w:r>
        <w:rPr>
          <w:lang w:eastAsia="zh-CN"/>
        </w:rPr>
        <w:t xml:space="preserve"> </w:t>
      </w:r>
      <m:oMath>
        <m:sSub>
          <m:sSubPr>
            <m:ctrlPr>
              <w:rPr>
                <w:rFonts w:ascii="Cambria Math" w:hAnsi="Cambria Math"/>
              </w:rPr>
            </m:ctrlPr>
          </m:sSubPr>
          <m:e>
            <m:r>
              <w:rPr>
                <w:rFonts w:ascii="Cambria Math" w:hAnsi="Cambria Math"/>
                <w:lang w:eastAsia="zh-CN"/>
              </w:rPr>
              <m:t>E</m:t>
            </m:r>
          </m:e>
          <m:sub>
            <m:r>
              <w:rPr>
                <w:rFonts w:ascii="Cambria Math" w:hAnsi="Cambria Math"/>
                <w:lang w:eastAsia="zh-CN"/>
              </w:rPr>
              <m:t>JD</m:t>
            </m:r>
          </m:sub>
        </m:sSub>
      </m:oMath>
      <w:r>
        <w:rPr>
          <w:lang w:eastAsia="zh-CN"/>
        </w:rPr>
        <w:t xml:space="preserve"> </w:t>
      </w:r>
      <w:r>
        <w:rPr>
          <w:rFonts w:hint="eastAsia"/>
          <w:lang w:eastAsia="zh-CN"/>
        </w:rPr>
        <w:t>指标评估关节轴法线距离，使用</w:t>
      </w:r>
      <w:r>
        <w:rPr>
          <w:lang w:eastAsia="zh-CN"/>
        </w:rPr>
        <w:t xml:space="preserve"> </w:t>
      </w:r>
      <m:oMath>
        <m:sSub>
          <m:sSubPr>
            <m:ctrlPr>
              <w:rPr>
                <w:rFonts w:ascii="Cambria Math" w:hAnsi="Cambria Math"/>
              </w:rPr>
            </m:ctrlPr>
          </m:sSubPr>
          <m:e>
            <m:r>
              <w:rPr>
                <w:rFonts w:ascii="Cambria Math" w:hAnsi="Cambria Math"/>
                <w:lang w:eastAsia="zh-CN"/>
              </w:rPr>
              <m:t>E</m:t>
            </m:r>
          </m:e>
          <m:sub>
            <m:r>
              <w:rPr>
                <w:rFonts w:ascii="Cambria Math" w:hAnsi="Cambria Math"/>
                <w:lang w:eastAsia="zh-CN"/>
              </w:rPr>
              <m:t>JA</m:t>
            </m:r>
          </m:sub>
        </m:sSub>
      </m:oMath>
      <w:r>
        <w:rPr>
          <w:lang w:eastAsia="zh-CN"/>
        </w:rPr>
        <w:t xml:space="preserve"> </w:t>
      </w:r>
      <w:r>
        <w:rPr>
          <w:rFonts w:hint="eastAsia"/>
          <w:lang w:eastAsia="zh-CN"/>
        </w:rPr>
        <w:t>指标评估关节角度误差。随着数据集的扩展，</w:t>
      </w:r>
      <w:r>
        <w:rPr>
          <w:rFonts w:hint="eastAsia"/>
          <w:lang w:eastAsia="zh-CN"/>
        </w:rPr>
        <w:t>AutoURDF</w:t>
      </w:r>
      <w:r>
        <w:rPr>
          <w:rFonts w:hint="eastAsia"/>
          <w:lang w:eastAsia="zh-CN"/>
        </w:rPr>
        <w:t>在</w:t>
      </w:r>
      <w:r>
        <w:rPr>
          <w:rFonts w:hint="eastAsia"/>
          <w:lang w:eastAsia="zh-CN"/>
        </w:rPr>
        <w:t>8</w:t>
      </w:r>
      <w:r>
        <w:rPr>
          <w:rFonts w:hint="eastAsia"/>
          <w:lang w:eastAsia="zh-CN"/>
        </w:rPr>
        <w:t>个机器人中的</w:t>
      </w:r>
      <w:r>
        <w:rPr>
          <w:rFonts w:hint="eastAsia"/>
          <w:lang w:eastAsia="zh-CN"/>
        </w:rPr>
        <w:t>7</w:t>
      </w:r>
      <w:r>
        <w:rPr>
          <w:rFonts w:hint="eastAsia"/>
          <w:lang w:eastAsia="zh-CN"/>
        </w:rPr>
        <w:t>个在重新定位</w:t>
      </w:r>
      <w:r>
        <w:rPr>
          <w:rFonts w:hint="eastAsia"/>
          <w:lang w:eastAsia="zh-CN"/>
        </w:rPr>
        <w:t>和关节距离上表现提升，在所有机器人中关节角度精度均有所提高。使用</w:t>
      </w:r>
      <w:r>
        <w:rPr>
          <w:rFonts w:hint="eastAsia"/>
          <w:lang w:eastAsia="zh-CN"/>
        </w:rPr>
        <w:t>WX200</w:t>
      </w:r>
      <w:r>
        <w:rPr>
          <w:rFonts w:hint="eastAsia"/>
          <w:lang w:eastAsia="zh-CN"/>
        </w:rPr>
        <w:t>机械臂的</w:t>
      </w:r>
      <w:r>
        <w:rPr>
          <w:rFonts w:hint="eastAsia"/>
          <w:lang w:eastAsia="zh-CN"/>
        </w:rPr>
        <w:t>50</w:t>
      </w:r>
      <w:r>
        <w:rPr>
          <w:rFonts w:hint="eastAsia"/>
          <w:lang w:eastAsia="zh-CN"/>
        </w:rPr>
        <w:t>帧点云数据，我们在其</w:t>
      </w:r>
      <w:r>
        <w:rPr>
          <w:rFonts w:hint="eastAsia"/>
          <w:lang w:eastAsia="zh-CN"/>
        </w:rPr>
        <w:t>5</w:t>
      </w:r>
      <w:r>
        <w:rPr>
          <w:rFonts w:hint="eastAsia"/>
          <w:lang w:eastAsia="zh-CN"/>
        </w:rPr>
        <w:t>个关节轴上实现了平均</w:t>
      </w:r>
      <w:r>
        <w:rPr>
          <w:rFonts w:hint="eastAsia"/>
          <w:lang w:eastAsia="zh-CN"/>
        </w:rPr>
        <w:t>1.13</w:t>
      </w:r>
      <w:r>
        <w:rPr>
          <w:rFonts w:hint="eastAsia"/>
          <w:lang w:eastAsia="zh-CN"/>
        </w:rPr>
        <w:t>度的关节角度差异和</w:t>
      </w:r>
      <w:r>
        <w:rPr>
          <w:lang w:eastAsia="zh-CN"/>
        </w:rPr>
        <w:t xml:space="preserve"> </w:t>
      </w:r>
      <m:oMath>
        <m:r>
          <w:rPr>
            <w:rFonts w:ascii="Cambria Math" w:hAnsi="Cambria Math"/>
            <w:lang w:eastAsia="zh-CN"/>
          </w:rPr>
          <m:t>1.16</m:t>
        </m:r>
        <m:r>
          <m:rPr>
            <m:sty m:val="p"/>
          </m:rPr>
          <w:rPr>
            <w:rFonts w:ascii="Cambria Math" w:hAnsi="Cambria Math"/>
            <w:lang w:eastAsia="zh-CN"/>
          </w:rPr>
          <m:t> </m:t>
        </m:r>
        <m:r>
          <m:rPr>
            <m:sty m:val="p"/>
          </m:rPr>
          <w:rPr>
            <w:rFonts w:ascii="Cambria Math" w:hAnsi="Cambria Math"/>
            <w:lang w:eastAsia="zh-CN"/>
          </w:rPr>
          <m:t>mm</m:t>
        </m:r>
      </m:oMath>
      <w:r>
        <w:rPr>
          <w:lang w:eastAsia="zh-CN"/>
        </w:rPr>
        <w:t xml:space="preserve"> </w:t>
      </w:r>
      <w:r>
        <w:rPr>
          <w:rFonts w:hint="eastAsia"/>
          <w:lang w:eastAsia="zh-CN"/>
        </w:rPr>
        <w:t>的关节法线距离。</w:t>
      </w:r>
    </w:p>
    <w:p w14:paraId="470F7B77" w14:textId="77777777" w:rsidR="00182329" w:rsidRDefault="005A485F">
      <w:pPr>
        <w:pStyle w:val="a0"/>
      </w:pPr>
      <w:r>
        <w:rPr>
          <w:noProof/>
        </w:rPr>
        <w:drawing>
          <wp:inline distT="0" distB="0" distL="0" distR="0" wp14:anchorId="67A9E8EA" wp14:editId="7C595037">
            <wp:extent cx="2743200" cy="3260711"/>
            <wp:effectExtent l="0" t="0" r="0" b="0"/>
            <wp:docPr id="73" name="Picture" descr="image"/>
            <wp:cNvGraphicFramePr/>
            <a:graphic xmlns:a="http://schemas.openxmlformats.org/drawingml/2006/main">
              <a:graphicData uri="http://schemas.openxmlformats.org/drawingml/2006/picture">
                <pic:pic xmlns:pic="http://schemas.openxmlformats.org/drawingml/2006/picture">
                  <pic:nvPicPr>
                    <pic:cNvPr id="74" name="Picture" descr="images/0195b235-7268-7b4b-8c99-b2f45f9668df_7_165_203_705_838_0.jpg"/>
                    <pic:cNvPicPr>
                      <a:picLocks noChangeAspect="1" noChangeArrowheads="1"/>
                    </pic:cNvPicPr>
                  </pic:nvPicPr>
                  <pic:blipFill>
                    <a:blip r:embed="rId13"/>
                    <a:stretch>
                      <a:fillRect/>
                    </a:stretch>
                  </pic:blipFill>
                  <pic:spPr bwMode="auto">
                    <a:xfrm>
                      <a:off x="0" y="0"/>
                      <a:ext cx="2743200" cy="3260711"/>
                    </a:xfrm>
                    <a:prstGeom prst="rect">
                      <a:avLst/>
                    </a:prstGeom>
                    <a:noFill/>
                    <a:ln w="9525">
                      <a:noFill/>
                      <a:headEnd/>
                      <a:tailEnd/>
                    </a:ln>
                  </pic:spPr>
                </pic:pic>
              </a:graphicData>
            </a:graphic>
          </wp:inline>
        </w:drawing>
      </w:r>
    </w:p>
    <w:p w14:paraId="38005B99" w14:textId="77777777" w:rsidR="00182329" w:rsidRDefault="005A485F">
      <w:pPr>
        <w:pStyle w:val="a0"/>
      </w:pPr>
      <w:r>
        <w:t xml:space="preserve">                       </w:t>
      </w:r>
    </w:p>
    <w:p w14:paraId="00C6CE7C" w14:textId="77777777" w:rsidR="00182329" w:rsidRDefault="005A485F">
      <w:pPr>
        <w:pStyle w:val="a0"/>
      </w:pPr>
      <w:r>
        <w:t xml:space="preserve">Figure 9. DoF Prediction. We plot the Silhouette Score for eight different robots across five point cloud sequences. The highest score </w:t>
      </w:r>
      <w:r>
        <w:t xml:space="preserve">indicates the optimal number of distinct moving parts, and thus the number of DoF. By averaging the Silhouette </w:t>
      </w:r>
      <w:r>
        <w:lastRenderedPageBreak/>
        <w:t>Scores across sequences, our method accurately predicts the correct number of DoF for all eight robots.</w:t>
      </w:r>
    </w:p>
    <w:p w14:paraId="65EC0C9D" w14:textId="77777777" w:rsidR="00182329" w:rsidRDefault="005A485F">
      <w:pPr>
        <w:pStyle w:val="a0"/>
        <w:rPr>
          <w:lang w:eastAsia="zh-CN"/>
        </w:rPr>
      </w:pPr>
      <w:r>
        <w:rPr>
          <w:rFonts w:hint="eastAsia"/>
          <w:lang w:eastAsia="zh-CN"/>
        </w:rPr>
        <w:t>图</w:t>
      </w:r>
      <w:r>
        <w:rPr>
          <w:rFonts w:hint="eastAsia"/>
          <w:lang w:eastAsia="zh-CN"/>
        </w:rPr>
        <w:t>9.</w:t>
      </w:r>
      <w:r>
        <w:rPr>
          <w:lang w:eastAsia="zh-CN"/>
        </w:rPr>
        <w:t xml:space="preserve"> </w:t>
      </w:r>
      <w:r>
        <w:rPr>
          <w:rFonts w:hint="eastAsia"/>
          <w:lang w:eastAsia="zh-CN"/>
        </w:rPr>
        <w:t>自由度预测。我们绘制了八个不同机器人在五个点云序列上的轮廓分数。最高分数表示最优的独立运动部件数量，即自由度数量。通过对序列的轮廓分数进行平均，我们的方法准确预测了所有八个机器人的正确自由度数量。</w:t>
      </w:r>
    </w:p>
    <w:p w14:paraId="2BACCB43" w14:textId="77777777" w:rsidR="00182329" w:rsidRDefault="005A485F">
      <w:pPr>
        <w:pStyle w:val="a0"/>
      </w:pPr>
      <w:r>
        <w:rPr>
          <w:noProof/>
        </w:rPr>
        <w:drawing>
          <wp:inline distT="0" distB="0" distL="0" distR="0" wp14:anchorId="09674DD0" wp14:editId="5B20D38B">
            <wp:extent cx="2743200" cy="1224926"/>
            <wp:effectExtent l="0" t="0" r="0" b="0"/>
            <wp:docPr id="76" name="Picture" descr="image"/>
            <wp:cNvGraphicFramePr/>
            <a:graphic xmlns:a="http://schemas.openxmlformats.org/drawingml/2006/main">
              <a:graphicData uri="http://schemas.openxmlformats.org/drawingml/2006/picture">
                <pic:pic xmlns:pic="http://schemas.openxmlformats.org/drawingml/2006/picture">
                  <pic:nvPicPr>
                    <pic:cNvPr id="77" name="Picture" descr="images/0195b235-7268-7b4b-8c99-b2f45f9668df_7_164_1297_692_309_0.jpg"/>
                    <pic:cNvPicPr>
                      <a:picLocks noChangeAspect="1" noChangeArrowheads="1"/>
                    </pic:cNvPicPr>
                  </pic:nvPicPr>
                  <pic:blipFill>
                    <a:blip r:embed="rId14"/>
                    <a:stretch>
                      <a:fillRect/>
                    </a:stretch>
                  </pic:blipFill>
                  <pic:spPr bwMode="auto">
                    <a:xfrm>
                      <a:off x="0" y="0"/>
                      <a:ext cx="2743200" cy="1224926"/>
                    </a:xfrm>
                    <a:prstGeom prst="rect">
                      <a:avLst/>
                    </a:prstGeom>
                    <a:noFill/>
                    <a:ln w="9525">
                      <a:noFill/>
                      <a:headEnd/>
                      <a:tailEnd/>
                    </a:ln>
                  </pic:spPr>
                </pic:pic>
              </a:graphicData>
            </a:graphic>
          </wp:inline>
        </w:drawing>
      </w:r>
    </w:p>
    <w:p w14:paraId="1EFEA1AF" w14:textId="77777777" w:rsidR="00182329" w:rsidRDefault="005A485F">
      <w:pPr>
        <w:pStyle w:val="a0"/>
      </w:pPr>
      <w:r>
        <w:t xml:space="preserve">                       </w:t>
      </w:r>
    </w:p>
    <w:p w14:paraId="298D6FF9" w14:textId="77777777" w:rsidR="00182329" w:rsidRDefault="005A485F">
      <w:pPr>
        <w:pStyle w:val="a0"/>
      </w:pPr>
      <w:r>
        <w:t>Figure 10. Real World Experiment. The first row shows the WX200 robot arm at four different time steps under random motion commands</w:t>
      </w:r>
      <w:r>
        <w:t>. The second row displays the corresponding whole-body point cloud frames. The third row presents alignment results with meshes. The right column shows the constructed URDF compared to the ground truth under a random new configuration.</w:t>
      </w:r>
    </w:p>
    <w:p w14:paraId="320D5C2E" w14:textId="77777777" w:rsidR="00182329" w:rsidRDefault="005A485F">
      <w:pPr>
        <w:pStyle w:val="a0"/>
        <w:rPr>
          <w:lang w:eastAsia="zh-CN"/>
        </w:rPr>
      </w:pPr>
      <w:r>
        <w:rPr>
          <w:rFonts w:hint="eastAsia"/>
          <w:lang w:eastAsia="zh-CN"/>
        </w:rPr>
        <w:t>图</w:t>
      </w:r>
      <w:r>
        <w:rPr>
          <w:rFonts w:hint="eastAsia"/>
          <w:lang w:eastAsia="zh-CN"/>
        </w:rPr>
        <w:t>10.</w:t>
      </w:r>
      <w:r>
        <w:rPr>
          <w:lang w:eastAsia="zh-CN"/>
        </w:rPr>
        <w:t xml:space="preserve"> </w:t>
      </w:r>
      <w:r>
        <w:rPr>
          <w:rFonts w:hint="eastAsia"/>
          <w:lang w:eastAsia="zh-CN"/>
        </w:rPr>
        <w:t>真实世界实验。第一行展示了</w:t>
      </w:r>
      <w:r>
        <w:rPr>
          <w:rFonts w:hint="eastAsia"/>
          <w:lang w:eastAsia="zh-CN"/>
        </w:rPr>
        <w:t>WX200</w:t>
      </w:r>
      <w:r>
        <w:rPr>
          <w:rFonts w:hint="eastAsia"/>
          <w:lang w:eastAsia="zh-CN"/>
        </w:rPr>
        <w:t>机械臂在随机运动命令下的四个不同时间步。第二行展示了相应的全身点云帧。第三行展示了与网格的对齐结果。右</w:t>
      </w:r>
      <w:proofErr w:type="gramStart"/>
      <w:r>
        <w:rPr>
          <w:rFonts w:hint="eastAsia"/>
          <w:lang w:eastAsia="zh-CN"/>
        </w:rPr>
        <w:t>列展示</w:t>
      </w:r>
      <w:proofErr w:type="gramEnd"/>
      <w:r>
        <w:rPr>
          <w:rFonts w:hint="eastAsia"/>
          <w:lang w:eastAsia="zh-CN"/>
        </w:rPr>
        <w:t>了构建的</w:t>
      </w:r>
      <w:r>
        <w:rPr>
          <w:rFonts w:hint="eastAsia"/>
          <w:lang w:eastAsia="zh-CN"/>
        </w:rPr>
        <w:t>URDF</w:t>
      </w:r>
      <w:r>
        <w:rPr>
          <w:rFonts w:hint="eastAsia"/>
          <w:lang w:eastAsia="zh-CN"/>
        </w:rPr>
        <w:t>与随机新配置下的真实情况的比较。</w:t>
      </w:r>
    </w:p>
    <w:p w14:paraId="45961771" w14:textId="77777777" w:rsidR="00182329" w:rsidRDefault="005A485F">
      <w:pPr>
        <w:pStyle w:val="a0"/>
      </w:pPr>
      <w:r>
        <w:rPr>
          <w:noProof/>
        </w:rPr>
        <w:drawing>
          <wp:inline distT="0" distB="0" distL="0" distR="0" wp14:anchorId="15605111" wp14:editId="2B12BD4A">
            <wp:extent cx="2743200" cy="712630"/>
            <wp:effectExtent l="0" t="0" r="0" b="0"/>
            <wp:docPr id="79" name="Picture" descr="image"/>
            <wp:cNvGraphicFramePr/>
            <a:graphic xmlns:a="http://schemas.openxmlformats.org/drawingml/2006/main">
              <a:graphicData uri="http://schemas.openxmlformats.org/drawingml/2006/picture">
                <pic:pic xmlns:pic="http://schemas.openxmlformats.org/drawingml/2006/picture">
                  <pic:nvPicPr>
                    <pic:cNvPr id="80" name="Picture" descr="images/0195b235-7268-7b4b-8c99-b2f45f9668df_7_953_241_639_166_0.jpg"/>
                    <pic:cNvPicPr>
                      <a:picLocks noChangeAspect="1" noChangeArrowheads="1"/>
                    </pic:cNvPicPr>
                  </pic:nvPicPr>
                  <pic:blipFill>
                    <a:blip r:embed="rId15"/>
                    <a:stretch>
                      <a:fillRect/>
                    </a:stretch>
                  </pic:blipFill>
                  <pic:spPr bwMode="auto">
                    <a:xfrm>
                      <a:off x="0" y="0"/>
                      <a:ext cx="2743200" cy="712630"/>
                    </a:xfrm>
                    <a:prstGeom prst="rect">
                      <a:avLst/>
                    </a:prstGeom>
                    <a:noFill/>
                    <a:ln w="9525">
                      <a:noFill/>
                      <a:headEnd/>
                      <a:tailEnd/>
                    </a:ln>
                  </pic:spPr>
                </pic:pic>
              </a:graphicData>
            </a:graphic>
          </wp:inline>
        </w:drawing>
      </w:r>
    </w:p>
    <w:p w14:paraId="2A0E35E0" w14:textId="77777777" w:rsidR="00182329" w:rsidRDefault="005A485F">
      <w:pPr>
        <w:pStyle w:val="a0"/>
      </w:pPr>
      <w:r>
        <w:t xml:space="preserve">                       </w:t>
      </w:r>
    </w:p>
    <w:p w14:paraId="7E359475" w14:textId="77777777" w:rsidR="00182329" w:rsidRDefault="005A485F">
      <w:pPr>
        <w:pStyle w:val="a0"/>
      </w:pPr>
      <w:r>
        <w:t>Figure 11. Ablation study on Correlation Matrix. We compare the distance equation 3 under three conditions: without the orientation t</w:t>
      </w:r>
      <w:r>
        <w:t xml:space="preserve">erm </w:t>
      </w:r>
      <m:oMath>
        <m:sSub>
          <m:sSubPr>
            <m:ctrlPr>
              <w:rPr>
                <w:rFonts w:ascii="Cambria Math" w:hAnsi="Cambria Math"/>
              </w:rPr>
            </m:ctrlPr>
          </m:sSubPr>
          <m:e>
            <m:r>
              <m:rPr>
                <m:sty m:val="b"/>
              </m:rPr>
              <w:rPr>
                <w:rFonts w:ascii="Cambria Math" w:hAnsi="Cambria Math"/>
              </w:rPr>
              <m:t>d</m:t>
            </m:r>
          </m:e>
          <m:sub>
            <m:r>
              <w:rPr>
                <w:rFonts w:ascii="Cambria Math" w:hAnsi="Cambria Math"/>
              </w:rPr>
              <m:t>Geo</m:t>
            </m:r>
          </m:sub>
        </m:sSub>
      </m:oMath>
      <w:r>
        <w:t xml:space="preserve"> , without the position term </w:t>
      </w:r>
      <m:oMath>
        <m:sSub>
          <m:sSubPr>
            <m:ctrlPr>
              <w:rPr>
                <w:rFonts w:ascii="Cambria Math" w:hAnsi="Cambria Math"/>
              </w:rPr>
            </m:ctrlPr>
          </m:sSubPr>
          <m:e>
            <m:r>
              <m:rPr>
                <m:sty m:val="b"/>
              </m:rPr>
              <w:rPr>
                <w:rFonts w:ascii="Cambria Math" w:hAnsi="Cambria Math"/>
              </w:rPr>
              <m:t>d</m:t>
            </m:r>
          </m:e>
          <m:sub>
            <m:r>
              <w:rPr>
                <w:rFonts w:ascii="Cambria Math" w:hAnsi="Cambria Math"/>
              </w:rPr>
              <m:t>Euc</m:t>
            </m:r>
          </m:sub>
        </m:sSub>
      </m:oMath>
      <w:r>
        <w:t xml:space="preserve"> , and with the complete calculation.</w:t>
      </w:r>
    </w:p>
    <w:p w14:paraId="688D54A5" w14:textId="77777777" w:rsidR="00182329" w:rsidRDefault="005A485F">
      <w:pPr>
        <w:pStyle w:val="a0"/>
        <w:rPr>
          <w:lang w:eastAsia="zh-CN"/>
        </w:rPr>
      </w:pPr>
      <w:r>
        <w:rPr>
          <w:rFonts w:hint="eastAsia"/>
          <w:lang w:eastAsia="zh-CN"/>
        </w:rPr>
        <w:t>图</w:t>
      </w:r>
      <w:r>
        <w:rPr>
          <w:rFonts w:hint="eastAsia"/>
          <w:lang w:eastAsia="zh-CN"/>
        </w:rPr>
        <w:t>11.</w:t>
      </w:r>
      <w:r>
        <w:rPr>
          <w:lang w:eastAsia="zh-CN"/>
        </w:rPr>
        <w:t xml:space="preserve"> </w:t>
      </w:r>
      <w:r>
        <w:rPr>
          <w:rFonts w:hint="eastAsia"/>
          <w:lang w:eastAsia="zh-CN"/>
        </w:rPr>
        <w:t>相关矩阵的消融研究。我们比较了公式</w:t>
      </w:r>
      <w:r>
        <w:rPr>
          <w:rFonts w:hint="eastAsia"/>
          <w:lang w:eastAsia="zh-CN"/>
        </w:rPr>
        <w:t>3</w:t>
      </w:r>
      <w:r>
        <w:rPr>
          <w:rFonts w:hint="eastAsia"/>
          <w:lang w:eastAsia="zh-CN"/>
        </w:rPr>
        <w:t>在三种条件下的距离</w:t>
      </w:r>
      <w:r>
        <w:rPr>
          <w:rFonts w:hint="eastAsia"/>
          <w:lang w:eastAsia="zh-CN"/>
        </w:rPr>
        <w:t>:</w:t>
      </w:r>
      <w:r>
        <w:rPr>
          <w:rFonts w:hint="eastAsia"/>
          <w:lang w:eastAsia="zh-CN"/>
        </w:rPr>
        <w:t>不包含方向项</w:t>
      </w:r>
      <w:r>
        <w:rPr>
          <w:lang w:eastAsia="zh-CN"/>
        </w:rPr>
        <w:t xml:space="preserve"> </w:t>
      </w:r>
      <m:oMath>
        <m:sSub>
          <m:sSubPr>
            <m:ctrlPr>
              <w:rPr>
                <w:rFonts w:ascii="Cambria Math" w:hAnsi="Cambria Math"/>
              </w:rPr>
            </m:ctrlPr>
          </m:sSubPr>
          <m:e>
            <m:r>
              <m:rPr>
                <m:sty m:val="b"/>
              </m:rPr>
              <w:rPr>
                <w:rFonts w:ascii="Cambria Math" w:hAnsi="Cambria Math"/>
                <w:lang w:eastAsia="zh-CN"/>
              </w:rPr>
              <m:t>d</m:t>
            </m:r>
          </m:e>
          <m:sub>
            <m:r>
              <w:rPr>
                <w:rFonts w:ascii="Cambria Math" w:hAnsi="Cambria Math"/>
                <w:lang w:eastAsia="zh-CN"/>
              </w:rPr>
              <m:t>Geo</m:t>
            </m:r>
          </m:sub>
        </m:sSub>
      </m:oMath>
      <w:r>
        <w:rPr>
          <w:lang w:eastAsia="zh-CN"/>
        </w:rPr>
        <w:t xml:space="preserve"> </w:t>
      </w:r>
      <w:r>
        <w:rPr>
          <w:rFonts w:hint="eastAsia"/>
          <w:lang w:eastAsia="zh-CN"/>
        </w:rPr>
        <w:t>、不包含位置项</w:t>
      </w:r>
      <w:r>
        <w:rPr>
          <w:lang w:eastAsia="zh-CN"/>
        </w:rPr>
        <w:t xml:space="preserve"> </w:t>
      </w:r>
      <m:oMath>
        <m:sSub>
          <m:sSubPr>
            <m:ctrlPr>
              <w:rPr>
                <w:rFonts w:ascii="Cambria Math" w:hAnsi="Cambria Math"/>
              </w:rPr>
            </m:ctrlPr>
          </m:sSubPr>
          <m:e>
            <m:r>
              <m:rPr>
                <m:sty m:val="b"/>
              </m:rPr>
              <w:rPr>
                <w:rFonts w:ascii="Cambria Math" w:hAnsi="Cambria Math"/>
                <w:lang w:eastAsia="zh-CN"/>
              </w:rPr>
              <m:t>d</m:t>
            </m:r>
          </m:e>
          <m:sub>
            <m:r>
              <w:rPr>
                <w:rFonts w:ascii="Cambria Math" w:hAnsi="Cambria Math"/>
                <w:lang w:eastAsia="zh-CN"/>
              </w:rPr>
              <m:t>Euc</m:t>
            </m:r>
          </m:sub>
        </m:sSub>
      </m:oMath>
      <w:r>
        <w:rPr>
          <w:lang w:eastAsia="zh-CN"/>
        </w:rPr>
        <w:t xml:space="preserve"> </w:t>
      </w:r>
      <w:r>
        <w:rPr>
          <w:rFonts w:hint="eastAsia"/>
          <w:lang w:eastAsia="zh-CN"/>
        </w:rPr>
        <w:t>以及完整计算。</w:t>
      </w:r>
    </w:p>
    <w:p w14:paraId="10F53FCC" w14:textId="77777777" w:rsidR="00182329" w:rsidRDefault="005A485F">
      <w:pPr>
        <w:pStyle w:val="a0"/>
      </w:pPr>
      <w:r>
        <w:t>Among all these improvements, AutoURDF stands out for its speed as an unsupervised method. On t</w:t>
      </w:r>
      <w:r>
        <w:t>he WX200 robot data, registration takes 50 seconds, and URDF construction takes 12 seconds on an NVIDIA 3090 GPU. In comparison, Reart[24] refinement training, with the flow model pre-trained, takes 35.5 minutes (2,120 seconds) on the same machine.</w:t>
      </w:r>
    </w:p>
    <w:p w14:paraId="2B9D2045" w14:textId="77777777" w:rsidR="00182329" w:rsidRDefault="005A485F">
      <w:pPr>
        <w:pStyle w:val="a0"/>
        <w:rPr>
          <w:lang w:eastAsia="zh-CN"/>
        </w:rPr>
      </w:pPr>
      <w:r>
        <w:rPr>
          <w:rFonts w:hint="eastAsia"/>
          <w:lang w:eastAsia="zh-CN"/>
        </w:rPr>
        <w:t>在所有这些改进</w:t>
      </w:r>
      <w:r>
        <w:rPr>
          <w:rFonts w:hint="eastAsia"/>
          <w:lang w:eastAsia="zh-CN"/>
        </w:rPr>
        <w:t>中，</w:t>
      </w:r>
      <w:r>
        <w:rPr>
          <w:rFonts w:hint="eastAsia"/>
          <w:lang w:eastAsia="zh-CN"/>
        </w:rPr>
        <w:t>AutoURDF</w:t>
      </w:r>
      <w:r>
        <w:rPr>
          <w:rFonts w:hint="eastAsia"/>
          <w:lang w:eastAsia="zh-CN"/>
        </w:rPr>
        <w:t>作为一种无监督方法，其速度尤为突出。在</w:t>
      </w:r>
      <w:r>
        <w:rPr>
          <w:rFonts w:hint="eastAsia"/>
          <w:lang w:eastAsia="zh-CN"/>
        </w:rPr>
        <w:t>WX200</w:t>
      </w:r>
      <w:r>
        <w:rPr>
          <w:rFonts w:hint="eastAsia"/>
          <w:lang w:eastAsia="zh-CN"/>
        </w:rPr>
        <w:t>机器人数据上，配准耗时</w:t>
      </w:r>
      <w:r>
        <w:rPr>
          <w:rFonts w:hint="eastAsia"/>
          <w:lang w:eastAsia="zh-CN"/>
        </w:rPr>
        <w:t>50</w:t>
      </w:r>
      <w:r>
        <w:rPr>
          <w:rFonts w:hint="eastAsia"/>
          <w:lang w:eastAsia="zh-CN"/>
        </w:rPr>
        <w:t>秒，</w:t>
      </w:r>
      <w:r>
        <w:rPr>
          <w:rFonts w:hint="eastAsia"/>
          <w:lang w:eastAsia="zh-CN"/>
        </w:rPr>
        <w:t>URDF</w:t>
      </w:r>
      <w:r>
        <w:rPr>
          <w:rFonts w:hint="eastAsia"/>
          <w:lang w:eastAsia="zh-CN"/>
        </w:rPr>
        <w:t>构建在</w:t>
      </w:r>
      <w:r>
        <w:rPr>
          <w:rFonts w:hint="eastAsia"/>
          <w:lang w:eastAsia="zh-CN"/>
        </w:rPr>
        <w:t>NVIDIA</w:t>
      </w:r>
      <w:r>
        <w:rPr>
          <w:lang w:eastAsia="zh-CN"/>
        </w:rPr>
        <w:t xml:space="preserve"> 3090 </w:t>
      </w:r>
      <w:r>
        <w:rPr>
          <w:rFonts w:hint="eastAsia"/>
          <w:lang w:eastAsia="zh-CN"/>
        </w:rPr>
        <w:t>GPU</w:t>
      </w:r>
      <w:r>
        <w:rPr>
          <w:rFonts w:hint="eastAsia"/>
          <w:lang w:eastAsia="zh-CN"/>
        </w:rPr>
        <w:t>上耗时</w:t>
      </w:r>
      <w:r>
        <w:rPr>
          <w:rFonts w:hint="eastAsia"/>
          <w:lang w:eastAsia="zh-CN"/>
        </w:rPr>
        <w:lastRenderedPageBreak/>
        <w:t>12</w:t>
      </w:r>
      <w:r>
        <w:rPr>
          <w:rFonts w:hint="eastAsia"/>
          <w:lang w:eastAsia="zh-CN"/>
        </w:rPr>
        <w:t>秒。相比之下，</w:t>
      </w:r>
      <w:r>
        <w:rPr>
          <w:rFonts w:hint="eastAsia"/>
          <w:lang w:eastAsia="zh-CN"/>
        </w:rPr>
        <w:t>Reart[24]</w:t>
      </w:r>
      <w:r>
        <w:rPr>
          <w:rFonts w:hint="eastAsia"/>
          <w:lang w:eastAsia="zh-CN"/>
        </w:rPr>
        <w:t>的细化训练，在</w:t>
      </w:r>
      <w:proofErr w:type="gramStart"/>
      <w:r>
        <w:rPr>
          <w:rFonts w:hint="eastAsia"/>
          <w:lang w:eastAsia="zh-CN"/>
        </w:rPr>
        <w:t>预训练流</w:t>
      </w:r>
      <w:proofErr w:type="gramEnd"/>
      <w:r>
        <w:rPr>
          <w:rFonts w:hint="eastAsia"/>
          <w:lang w:eastAsia="zh-CN"/>
        </w:rPr>
        <w:t>模型的情况下，在同一台机器上耗时</w:t>
      </w:r>
      <w:r>
        <w:rPr>
          <w:rFonts w:hint="eastAsia"/>
          <w:lang w:eastAsia="zh-CN"/>
        </w:rPr>
        <w:t>35.5</w:t>
      </w:r>
      <w:r>
        <w:rPr>
          <w:rFonts w:hint="eastAsia"/>
          <w:lang w:eastAsia="zh-CN"/>
        </w:rPr>
        <w:t>分钟</w:t>
      </w:r>
      <w:r>
        <w:rPr>
          <w:rFonts w:hint="eastAsia"/>
          <w:lang w:eastAsia="zh-CN"/>
        </w:rPr>
        <w:t>(2,120</w:t>
      </w:r>
      <w:r>
        <w:rPr>
          <w:rFonts w:hint="eastAsia"/>
          <w:lang w:eastAsia="zh-CN"/>
        </w:rPr>
        <w:t>秒</w:t>
      </w:r>
      <w:r>
        <w:rPr>
          <w:rFonts w:hint="eastAsia"/>
          <w:lang w:eastAsia="zh-CN"/>
        </w:rPr>
        <w:t>)</w:t>
      </w:r>
      <w:r>
        <w:rPr>
          <w:rFonts w:hint="eastAsia"/>
          <w:lang w:eastAsia="zh-CN"/>
        </w:rPr>
        <w:t>。</w:t>
      </w:r>
    </w:p>
    <w:p w14:paraId="45EBC285" w14:textId="77777777" w:rsidR="00182329" w:rsidRDefault="005A485F">
      <w:pPr>
        <w:pStyle w:val="1"/>
      </w:pPr>
      <w:bookmarkStart w:id="28" w:name="discussion-and-conclusion"/>
      <w:r>
        <w:t>5. Discussion and Conclusion</w:t>
      </w:r>
    </w:p>
    <w:p w14:paraId="00923ECA" w14:textId="77777777" w:rsidR="00182329" w:rsidRDefault="005A485F">
      <w:pPr>
        <w:pStyle w:val="1"/>
      </w:pPr>
      <w:bookmarkStart w:id="29" w:name="讨论与结论"/>
      <w:bookmarkEnd w:id="28"/>
      <w:r>
        <w:t xml:space="preserve">5. </w:t>
      </w:r>
      <w:r>
        <w:rPr>
          <w:rFonts w:hint="eastAsia"/>
        </w:rPr>
        <w:t>讨论与结论</w:t>
      </w:r>
    </w:p>
    <w:p w14:paraId="057F7007" w14:textId="77777777" w:rsidR="00182329" w:rsidRDefault="005A485F">
      <w:pPr>
        <w:pStyle w:val="1"/>
      </w:pPr>
      <w:bookmarkStart w:id="30" w:name="limitations-and-future-work"/>
      <w:bookmarkEnd w:id="29"/>
      <w:r>
        <w:t>5.1. Limitations and Future Work</w:t>
      </w:r>
    </w:p>
    <w:p w14:paraId="04F96935" w14:textId="77777777" w:rsidR="00182329" w:rsidRDefault="005A485F">
      <w:pPr>
        <w:pStyle w:val="1"/>
      </w:pPr>
      <w:bookmarkStart w:id="31" w:name="局限性与未来工作"/>
      <w:bookmarkEnd w:id="30"/>
      <w:r>
        <w:t xml:space="preserve">5.1. </w:t>
      </w:r>
      <w:r>
        <w:rPr>
          <w:rFonts w:hint="eastAsia"/>
        </w:rPr>
        <w:t>局限性与未来工作</w:t>
      </w:r>
    </w:p>
    <w:bookmarkEnd w:id="31"/>
    <w:p w14:paraId="6F45B8C0" w14:textId="77777777" w:rsidR="00182329" w:rsidRDefault="005A485F">
      <w:pPr>
        <w:pStyle w:val="FirstParagraph"/>
      </w:pPr>
      <w:r>
        <w:t>Our method has three key limitations</w:t>
      </w:r>
      <w:r>
        <w:t>. First, we collected collision-free robot motion sequences, there is no self-collision or interaction with the environment, so our method does not learn dynamic information, and the resulting URDF files lack mass and moment of inertia data. Second, segmen</w:t>
      </w:r>
      <w:r>
        <w:t>ting more complex structures requires longer point cloud sequences. For example, with the OP3 humanoid robot, our method does not produce clean segmentation results due to the structure’s complexity. Extending the length of the point cloud video could impr</w:t>
      </w:r>
      <w:r>
        <w:t>ove segmentation accuracy for such complex robots. Third, this work focuses on robots with revolute joints and tree-like structures. Future work could extend the method to handle non-revolute joints, such as prismatic or spherical joints, and robots with p</w:t>
      </w:r>
      <w:r>
        <w:t>arallel or closed-loop structures.</w:t>
      </w:r>
    </w:p>
    <w:p w14:paraId="60CD9BE7" w14:textId="77777777" w:rsidR="00182329" w:rsidRDefault="005A485F">
      <w:pPr>
        <w:pStyle w:val="a0"/>
        <w:rPr>
          <w:lang w:eastAsia="zh-CN"/>
        </w:rPr>
      </w:pPr>
      <w:r>
        <w:rPr>
          <w:rFonts w:hint="eastAsia"/>
          <w:lang w:eastAsia="zh-CN"/>
        </w:rPr>
        <w:t>我们的方法有三个主要局限性。首先，我们收集了无碰撞的机器人运动序列，没有自碰撞或与环境的交互，因此我们的方法没有学习动态信息，生成的</w:t>
      </w:r>
      <w:r>
        <w:rPr>
          <w:rFonts w:hint="eastAsia"/>
          <w:lang w:eastAsia="zh-CN"/>
        </w:rPr>
        <w:t>URDF</w:t>
      </w:r>
      <w:r>
        <w:rPr>
          <w:rFonts w:hint="eastAsia"/>
          <w:lang w:eastAsia="zh-CN"/>
        </w:rPr>
        <w:t>文件缺乏质量和惯性矩数据。其次，分割更复杂的结构需要更长的点云序列。例如，对于</w:t>
      </w:r>
      <w:r>
        <w:rPr>
          <w:rFonts w:hint="eastAsia"/>
          <w:lang w:eastAsia="zh-CN"/>
        </w:rPr>
        <w:t>OP3</w:t>
      </w:r>
      <w:r>
        <w:rPr>
          <w:rFonts w:hint="eastAsia"/>
          <w:lang w:eastAsia="zh-CN"/>
        </w:rPr>
        <w:t>人形机器人，由于结构的复杂性，我们的方法未能产生清晰的分割结果。延长点云视频的长度可以提高此类复杂机器人的分割精度。第三，本工作专注于具有旋转关节和树状结构的机器人。未来的工作可以扩展该方法以处理非旋转关节，如棱柱或球</w:t>
      </w:r>
      <w:r>
        <w:rPr>
          <w:rFonts w:hint="eastAsia"/>
          <w:lang w:eastAsia="zh-CN"/>
        </w:rPr>
        <w:t>形关节，以及具有平行或闭环结构的机器人。</w:t>
      </w:r>
    </w:p>
    <w:p w14:paraId="4AE2E8ED" w14:textId="77777777" w:rsidR="00182329" w:rsidRDefault="005A485F">
      <w:pPr>
        <w:pStyle w:val="1"/>
      </w:pPr>
      <w:bookmarkStart w:id="32" w:name="conclusion"/>
      <w:r>
        <w:t>5.2. Conclusion</w:t>
      </w:r>
    </w:p>
    <w:p w14:paraId="7E0E972C" w14:textId="77777777" w:rsidR="00182329" w:rsidRDefault="005A485F">
      <w:pPr>
        <w:pStyle w:val="1"/>
      </w:pPr>
      <w:bookmarkStart w:id="33" w:name="结论"/>
      <w:bookmarkEnd w:id="32"/>
      <w:r>
        <w:t xml:space="preserve">5.2. </w:t>
      </w:r>
      <w:r>
        <w:rPr>
          <w:rFonts w:hint="eastAsia"/>
        </w:rPr>
        <w:t>结论</w:t>
      </w:r>
    </w:p>
    <w:bookmarkEnd w:id="33"/>
    <w:p w14:paraId="10CA7357" w14:textId="77777777" w:rsidR="00182329" w:rsidRDefault="005A485F">
      <w:pPr>
        <w:pStyle w:val="FirstParagraph"/>
      </w:pPr>
      <w:r>
        <w:t>In this paper, we present a novel approach for constructing robot description files directly from point cloud data. Our method employs 6-DoF cluster registration to segment moving parts, infer body topology, and</w:t>
      </w:r>
      <w:r>
        <w:t xml:space="preserve"> estimate joint parameters, achieving accurate joint direction estimation and whole-body shape reposing. The </w:t>
      </w:r>
      <w:r>
        <w:lastRenderedPageBreak/>
        <w:t>output URDF-formatted robot description file is compatible with widely used robot simulators. Experimental results show that our method outperforms</w:t>
      </w:r>
      <w:r>
        <w:t xml:space="preserve"> previous approaches in the accuracy of robot point cloud registration and body topology estimation, offering an efficient and scalable solution for automated robot modeling from visual data.</w:t>
      </w:r>
    </w:p>
    <w:p w14:paraId="41B789ED" w14:textId="77777777" w:rsidR="00182329" w:rsidRDefault="005A485F">
      <w:pPr>
        <w:pStyle w:val="a0"/>
        <w:rPr>
          <w:lang w:eastAsia="zh-CN"/>
        </w:rPr>
      </w:pPr>
      <w:r>
        <w:rPr>
          <w:rFonts w:hint="eastAsia"/>
          <w:lang w:eastAsia="zh-CN"/>
        </w:rPr>
        <w:t>本文提出了一种直接从点</w:t>
      </w:r>
      <w:proofErr w:type="gramStart"/>
      <w:r>
        <w:rPr>
          <w:rFonts w:hint="eastAsia"/>
          <w:lang w:eastAsia="zh-CN"/>
        </w:rPr>
        <w:t>云数据</w:t>
      </w:r>
      <w:proofErr w:type="gramEnd"/>
      <w:r>
        <w:rPr>
          <w:rFonts w:hint="eastAsia"/>
          <w:lang w:eastAsia="zh-CN"/>
        </w:rPr>
        <w:t>构建机器人描述文件的新方法。我们的方法采用</w:t>
      </w:r>
      <w:r>
        <w:rPr>
          <w:rFonts w:hint="eastAsia"/>
          <w:lang w:eastAsia="zh-CN"/>
        </w:rPr>
        <w:t>6</w:t>
      </w:r>
      <w:r>
        <w:rPr>
          <w:rFonts w:hint="eastAsia"/>
          <w:lang w:eastAsia="zh-CN"/>
        </w:rPr>
        <w:t>自由度</w:t>
      </w:r>
      <w:r>
        <w:rPr>
          <w:rFonts w:hint="eastAsia"/>
          <w:lang w:eastAsia="zh-CN"/>
        </w:rPr>
        <w:t>(6-DoF)</w:t>
      </w:r>
      <w:r>
        <w:rPr>
          <w:rFonts w:hint="eastAsia"/>
          <w:lang w:eastAsia="zh-CN"/>
        </w:rPr>
        <w:t>聚类配准来分割运动部件、推断身体拓扑</w:t>
      </w:r>
      <w:r>
        <w:rPr>
          <w:rFonts w:hint="eastAsia"/>
          <w:lang w:eastAsia="zh-CN"/>
        </w:rPr>
        <w:t>结构并估计关节参数，从而实现精确的关节方向估计和全身形状重构。输出的</w:t>
      </w:r>
      <w:r>
        <w:rPr>
          <w:rFonts w:hint="eastAsia"/>
          <w:lang w:eastAsia="zh-CN"/>
        </w:rPr>
        <w:t>URDF</w:t>
      </w:r>
      <w:r>
        <w:rPr>
          <w:rFonts w:hint="eastAsia"/>
          <w:lang w:eastAsia="zh-CN"/>
        </w:rPr>
        <w:t>格式机器人描述文件与广泛使用的机器人模拟器兼容。实验结果表明，我们的方法在机器人点云配准和身体拓扑结构估计的准确性上优于以往的方法，为基于视觉数据的自动化机器人建模提供了一种高效且可扩展的解决方案。</w:t>
      </w:r>
    </w:p>
    <w:p w14:paraId="39332137" w14:textId="77777777" w:rsidR="00182329" w:rsidRDefault="005A485F">
      <w:pPr>
        <w:pStyle w:val="a0"/>
      </w:pPr>
      <w:r>
        <w:t>References</w:t>
      </w:r>
    </w:p>
    <w:p w14:paraId="798E05D5" w14:textId="77777777" w:rsidR="00182329" w:rsidRDefault="005A485F">
      <w:pPr>
        <w:pStyle w:val="a0"/>
      </w:pPr>
      <w:r>
        <w:rPr>
          <w:rFonts w:hint="eastAsia"/>
        </w:rPr>
        <w:t>参考文献</w:t>
      </w:r>
    </w:p>
    <w:p w14:paraId="5882A7D3" w14:textId="77777777" w:rsidR="00182329" w:rsidRDefault="005A485F">
      <w:pPr>
        <w:pStyle w:val="a0"/>
      </w:pPr>
      <w:r>
        <w:t>[1] David Arthur and Sergei Vassilvitskii. k-means++: The advantages of careful seeding. Technical rep</w:t>
      </w:r>
      <w:r>
        <w:t>ort, Stanford, 2006. 4</w:t>
      </w:r>
    </w:p>
    <w:p w14:paraId="276D35C7" w14:textId="77777777" w:rsidR="00182329" w:rsidRDefault="005A485F">
      <w:pPr>
        <w:pStyle w:val="a0"/>
      </w:pPr>
      <w:r>
        <w:t xml:space="preserve">David Arthur </w:t>
      </w:r>
      <w:r>
        <w:rPr>
          <w:rFonts w:hint="eastAsia"/>
        </w:rPr>
        <w:t>和</w:t>
      </w:r>
      <w:r>
        <w:t xml:space="preserve"> Sergei Vassilvitskii. </w:t>
      </w:r>
      <w:r>
        <w:rPr>
          <w:rFonts w:hint="eastAsia"/>
        </w:rPr>
        <w:t>k-means++:</w:t>
      </w:r>
      <w:r>
        <w:rPr>
          <w:rFonts w:hint="eastAsia"/>
        </w:rPr>
        <w:t>谨慎初始化的优势</w:t>
      </w:r>
      <w:r>
        <w:rPr>
          <w:rFonts w:hint="eastAsia"/>
        </w:rPr>
        <w:t>.</w:t>
      </w:r>
      <w:r>
        <w:t xml:space="preserve"> </w:t>
      </w:r>
      <w:r>
        <w:rPr>
          <w:rFonts w:hint="eastAsia"/>
        </w:rPr>
        <w:t>技术报告</w:t>
      </w:r>
      <w:r>
        <w:rPr>
          <w:rFonts w:hint="eastAsia"/>
        </w:rPr>
        <w:t>,</w:t>
      </w:r>
      <w:r>
        <w:t xml:space="preserve"> </w:t>
      </w:r>
      <w:r>
        <w:rPr>
          <w:rFonts w:hint="eastAsia"/>
        </w:rPr>
        <w:t>斯坦福大学</w:t>
      </w:r>
      <w:r>
        <w:rPr>
          <w:rFonts w:hint="eastAsia"/>
        </w:rPr>
        <w:t>,</w:t>
      </w:r>
      <w:r>
        <w:t xml:space="preserve"> 2006. 4</w:t>
      </w:r>
    </w:p>
    <w:p w14:paraId="23B4CAE4" w14:textId="77777777" w:rsidR="00182329" w:rsidRDefault="005A485F">
      <w:pPr>
        <w:pStyle w:val="a0"/>
      </w:pPr>
      <w:r>
        <w:t>[2]     P.J. Besl and Neil     D. McKay. A method for registration of 3-d shapes. IEEE Transactions on Pattern Analysis and Machine Intelligence, 14(2):239</w:t>
      </w:r>
      <w:r>
        <w:t>-256, 1992. 4</w:t>
      </w:r>
    </w:p>
    <w:p w14:paraId="69D85E20" w14:textId="77777777" w:rsidR="00182329" w:rsidRDefault="005A485F">
      <w:pPr>
        <w:pStyle w:val="a0"/>
      </w:pPr>
      <w:r>
        <w:t xml:space="preserve">    P.J. Besl </w:t>
      </w:r>
      <w:r>
        <w:rPr>
          <w:rFonts w:hint="eastAsia"/>
        </w:rPr>
        <w:t>和</w:t>
      </w:r>
      <w:r>
        <w:t xml:space="preserve"> Neil     D. McKay. </w:t>
      </w:r>
      <w:r>
        <w:rPr>
          <w:rFonts w:hint="eastAsia"/>
        </w:rPr>
        <w:t>一种</w:t>
      </w:r>
      <w:r>
        <w:rPr>
          <w:rFonts w:hint="eastAsia"/>
        </w:rPr>
        <w:t>3D</w:t>
      </w:r>
      <w:r>
        <w:rPr>
          <w:rFonts w:hint="eastAsia"/>
        </w:rPr>
        <w:t>形状配准的方法</w:t>
      </w:r>
      <w:r>
        <w:rPr>
          <w:rFonts w:hint="eastAsia"/>
        </w:rPr>
        <w:t>.</w:t>
      </w:r>
      <w:r>
        <w:t xml:space="preserve"> </w:t>
      </w:r>
      <w:r>
        <w:rPr>
          <w:rFonts w:hint="eastAsia"/>
        </w:rPr>
        <w:t>IEEE</w:t>
      </w:r>
      <w:r>
        <w:rPr>
          <w:rFonts w:hint="eastAsia"/>
        </w:rPr>
        <w:t>模式分析与机器智能汇刊</w:t>
      </w:r>
      <w:r>
        <w:rPr>
          <w:rFonts w:hint="eastAsia"/>
        </w:rPr>
        <w:t>,</w:t>
      </w:r>
      <w:r>
        <w:t xml:space="preserve"> 14(2):239-256, 1992. 4</w:t>
      </w:r>
    </w:p>
    <w:p w14:paraId="2C9FCE8A" w14:textId="77777777" w:rsidR="00182329" w:rsidRDefault="005A485F">
      <w:pPr>
        <w:pStyle w:val="a0"/>
      </w:pPr>
      <w:r>
        <w:t>[3] Gunilla Borgefors. Hierarchical chamfer matching: A parametric edge matching algorithm. IEEE Transactions on pattern analysis and machine intelligence, 10(6):849-865, 1988. 4</w:t>
      </w:r>
    </w:p>
    <w:p w14:paraId="09C3409B" w14:textId="77777777" w:rsidR="00182329" w:rsidRDefault="005A485F">
      <w:pPr>
        <w:pStyle w:val="a0"/>
      </w:pPr>
      <w:r>
        <w:t xml:space="preserve">Gunilla Borgefors. </w:t>
      </w:r>
      <w:r>
        <w:rPr>
          <w:rFonts w:hint="eastAsia"/>
        </w:rPr>
        <w:t>分层倒角匹配</w:t>
      </w:r>
      <w:r>
        <w:rPr>
          <w:rFonts w:hint="eastAsia"/>
        </w:rPr>
        <w:t>:</w:t>
      </w:r>
      <w:r>
        <w:rPr>
          <w:rFonts w:hint="eastAsia"/>
        </w:rPr>
        <w:t>一种参数化边缘匹配算法</w:t>
      </w:r>
      <w:r>
        <w:rPr>
          <w:rFonts w:hint="eastAsia"/>
        </w:rPr>
        <w:t>.</w:t>
      </w:r>
      <w:r>
        <w:t xml:space="preserve"> </w:t>
      </w:r>
      <w:r>
        <w:rPr>
          <w:rFonts w:hint="eastAsia"/>
        </w:rPr>
        <w:t>IEEE</w:t>
      </w:r>
      <w:r>
        <w:rPr>
          <w:rFonts w:hint="eastAsia"/>
        </w:rPr>
        <w:t>模式分析与机器智能汇刊</w:t>
      </w:r>
      <w:r>
        <w:rPr>
          <w:rFonts w:hint="eastAsia"/>
        </w:rPr>
        <w:t>,</w:t>
      </w:r>
      <w:r>
        <w:t xml:space="preserve"> 10(6):849-865, 1988. </w:t>
      </w:r>
      <w:r>
        <w:t>4</w:t>
      </w:r>
    </w:p>
    <w:p w14:paraId="22921DD4" w14:textId="77777777" w:rsidR="00182329" w:rsidRDefault="005A485F">
      <w:pPr>
        <w:pStyle w:val="a0"/>
      </w:pPr>
      <w:r>
        <w:t>[4] Stephen Brawner. Solidworks to urdf exporter. https:// github.com/ros/solidworks_urdf_exporter, 2024. Accessed: 2024-11-13. 1</w:t>
      </w:r>
    </w:p>
    <w:p w14:paraId="5A8F053D" w14:textId="77777777" w:rsidR="00182329" w:rsidRDefault="005A485F">
      <w:pPr>
        <w:pStyle w:val="a0"/>
      </w:pPr>
      <w:r>
        <w:t xml:space="preserve">Stephen Brawner. </w:t>
      </w:r>
      <w:r>
        <w:rPr>
          <w:rFonts w:hint="eastAsia"/>
        </w:rPr>
        <w:t>Solidworks</w:t>
      </w:r>
      <w:r>
        <w:rPr>
          <w:rFonts w:hint="eastAsia"/>
        </w:rPr>
        <w:t>到</w:t>
      </w:r>
      <w:r>
        <w:rPr>
          <w:rFonts w:hint="eastAsia"/>
        </w:rPr>
        <w:t>URDF</w:t>
      </w:r>
      <w:r>
        <w:rPr>
          <w:rFonts w:hint="eastAsia"/>
        </w:rPr>
        <w:t>导出工具</w:t>
      </w:r>
      <w:r>
        <w:rPr>
          <w:rFonts w:hint="eastAsia"/>
        </w:rPr>
        <w:t>.</w:t>
      </w:r>
      <w:r>
        <w:t xml:space="preserve"> https://github.com/ros/solidworks_urdf_exporter, 2024. </w:t>
      </w:r>
      <w:r>
        <w:rPr>
          <w:rFonts w:hint="eastAsia"/>
        </w:rPr>
        <w:t>访问日期</w:t>
      </w:r>
      <w:r>
        <w:rPr>
          <w:rFonts w:hint="eastAsia"/>
        </w:rPr>
        <w:t>:</w:t>
      </w:r>
      <w:r>
        <w:t xml:space="preserve"> 2024-11-13. 1</w:t>
      </w:r>
    </w:p>
    <w:p w14:paraId="3BC8C9FB" w14:textId="77777777" w:rsidR="00182329" w:rsidRDefault="005A485F">
      <w:pPr>
        <w:pStyle w:val="a0"/>
      </w:pPr>
      <w:r>
        <w:t xml:space="preserve">[5] Romain </w:t>
      </w:r>
      <w:r>
        <w:t>Brégier. Deep regression on manifolds: a 3d rotation case study. In 2021 International Conference on 3D Vision (3DV), pages 166-174. IEEE, 2021. 3</w:t>
      </w:r>
    </w:p>
    <w:p w14:paraId="20F96D57" w14:textId="77777777" w:rsidR="00182329" w:rsidRDefault="005A485F">
      <w:pPr>
        <w:pStyle w:val="a0"/>
      </w:pPr>
      <w:r>
        <w:t xml:space="preserve">Romain Brégier. </w:t>
      </w:r>
      <w:r>
        <w:rPr>
          <w:rFonts w:hint="eastAsia"/>
        </w:rPr>
        <w:t>流形上的深度回归</w:t>
      </w:r>
      <w:r>
        <w:rPr>
          <w:rFonts w:hint="eastAsia"/>
        </w:rPr>
        <w:t>:3D</w:t>
      </w:r>
      <w:r>
        <w:rPr>
          <w:rFonts w:hint="eastAsia"/>
        </w:rPr>
        <w:t>旋转案例研究</w:t>
      </w:r>
      <w:r>
        <w:rPr>
          <w:rFonts w:hint="eastAsia"/>
        </w:rPr>
        <w:t>.</w:t>
      </w:r>
      <w:r>
        <w:t xml:space="preserve"> </w:t>
      </w:r>
      <w:r>
        <w:rPr>
          <w:rFonts w:hint="eastAsia"/>
        </w:rPr>
        <w:t>2021</w:t>
      </w:r>
      <w:r>
        <w:rPr>
          <w:rFonts w:hint="eastAsia"/>
        </w:rPr>
        <w:t>年国际</w:t>
      </w:r>
      <w:r>
        <w:rPr>
          <w:rFonts w:hint="eastAsia"/>
        </w:rPr>
        <w:t>3D</w:t>
      </w:r>
      <w:r>
        <w:rPr>
          <w:rFonts w:hint="eastAsia"/>
        </w:rPr>
        <w:t>视觉会议</w:t>
      </w:r>
      <w:r>
        <w:rPr>
          <w:rFonts w:hint="eastAsia"/>
        </w:rPr>
        <w:t>(3DV),</w:t>
      </w:r>
      <w:r>
        <w:t xml:space="preserve"> </w:t>
      </w:r>
      <w:r>
        <w:rPr>
          <w:rFonts w:hint="eastAsia"/>
        </w:rPr>
        <w:t>166-174</w:t>
      </w:r>
      <w:r>
        <w:rPr>
          <w:rFonts w:hint="eastAsia"/>
        </w:rPr>
        <w:t>页</w:t>
      </w:r>
      <w:r>
        <w:rPr>
          <w:rFonts w:hint="eastAsia"/>
        </w:rPr>
        <w:t>.</w:t>
      </w:r>
      <w:r>
        <w:t xml:space="preserve"> IEEE, 2021. 3</w:t>
      </w:r>
    </w:p>
    <w:p w14:paraId="1BE45D34" w14:textId="77777777" w:rsidR="00182329" w:rsidRDefault="005A485F">
      <w:pPr>
        <w:pStyle w:val="a0"/>
      </w:pPr>
      <w:r>
        <w:lastRenderedPageBreak/>
        <w:t>[6] Boyuan Chen, Robert Kwiatkowski, Carl Vondrick, and Hod Lipson. Fully body visual self-modeling of robot morphologies. Science Robotics, 7(68):eabn1944, 2022. 1, 2</w:t>
      </w:r>
    </w:p>
    <w:p w14:paraId="22D84904" w14:textId="77777777" w:rsidR="00182329" w:rsidRDefault="005A485F">
      <w:pPr>
        <w:pStyle w:val="a0"/>
      </w:pPr>
      <w:r>
        <w:t xml:space="preserve">Boyuan Chen, Robert Kwiatkowski, Carl Vondrick, </w:t>
      </w:r>
      <w:r>
        <w:rPr>
          <w:rFonts w:hint="eastAsia"/>
        </w:rPr>
        <w:t>和</w:t>
      </w:r>
      <w:r>
        <w:t xml:space="preserve"> Hod Lipson. </w:t>
      </w:r>
      <w:r>
        <w:rPr>
          <w:rFonts w:hint="eastAsia"/>
        </w:rPr>
        <w:t>机器人形态的全身视觉自建模</w:t>
      </w:r>
      <w:r>
        <w:rPr>
          <w:rFonts w:hint="eastAsia"/>
        </w:rPr>
        <w:t>.</w:t>
      </w:r>
      <w:r>
        <w:t xml:space="preserve"> </w:t>
      </w:r>
      <w:r>
        <w:rPr>
          <w:rFonts w:hint="eastAsia"/>
        </w:rPr>
        <w:t>科学机器人</w:t>
      </w:r>
      <w:r>
        <w:rPr>
          <w:rFonts w:hint="eastAsia"/>
        </w:rPr>
        <w:t>,</w:t>
      </w:r>
      <w:r>
        <w:t xml:space="preserve"> 7(68</w:t>
      </w:r>
      <w:r>
        <w:t>):eabn1944, 2022. 1, 2</w:t>
      </w:r>
    </w:p>
    <w:p w14:paraId="5E75EFF9" w14:textId="77777777" w:rsidR="00182329" w:rsidRDefault="005A485F">
      <w:pPr>
        <w:pStyle w:val="a0"/>
      </w:pPr>
      <w:r>
        <w:t xml:space="preserve">[7] Zoey Chen, Aaron Walsman, Marius Memmel, Kaichun Mo, Alex Fang, Karthikeya Vemuri, Alan Wu, Dieter Fox, and Abhishek Gupta. Urdformer: A pipeline for constructing articulated simulation environments from real-world images. arXiv </w:t>
      </w:r>
      <w:r>
        <w:t>preprint arXiv:2405.11656, 2024. 2</w:t>
      </w:r>
    </w:p>
    <w:p w14:paraId="6D841545" w14:textId="77777777" w:rsidR="00182329" w:rsidRDefault="005A485F">
      <w:pPr>
        <w:pStyle w:val="a0"/>
      </w:pPr>
      <w:r>
        <w:t xml:space="preserve">Zoey Chen, Aaron Walsman, Marius Memmel, Kaichun Mo, Alex Fang, Karthikeya Vemuri, Alan Wu, Dieter Fox, </w:t>
      </w:r>
      <w:r>
        <w:rPr>
          <w:rFonts w:hint="eastAsia"/>
        </w:rPr>
        <w:t>和</w:t>
      </w:r>
      <w:r>
        <w:t xml:space="preserve"> Abhishek Gupta. </w:t>
      </w:r>
      <w:r>
        <w:rPr>
          <w:rFonts w:hint="eastAsia"/>
        </w:rPr>
        <w:t>Urdformer:</w:t>
      </w:r>
      <w:r>
        <w:rPr>
          <w:rFonts w:hint="eastAsia"/>
        </w:rPr>
        <w:t>从真实世界图像构建关节仿真环境的流程</w:t>
      </w:r>
      <w:r>
        <w:rPr>
          <w:rFonts w:hint="eastAsia"/>
        </w:rPr>
        <w:t>.</w:t>
      </w:r>
      <w:r>
        <w:t xml:space="preserve"> </w:t>
      </w:r>
      <w:r>
        <w:rPr>
          <w:rFonts w:hint="eastAsia"/>
        </w:rPr>
        <w:t>arXiv</w:t>
      </w:r>
      <w:r>
        <w:rPr>
          <w:rFonts w:hint="eastAsia"/>
        </w:rPr>
        <w:t>预印本</w:t>
      </w:r>
      <w:r>
        <w:t xml:space="preserve"> arXiv:2405.11656, 2024. 2</w:t>
      </w:r>
    </w:p>
    <w:p w14:paraId="7F30F4E5" w14:textId="77777777" w:rsidR="00182329" w:rsidRDefault="005A485F">
      <w:pPr>
        <w:pStyle w:val="a0"/>
      </w:pPr>
      <w:r>
        <w:t>[8] Ruihang Chu, Zhengzhe Liu, Xia</w:t>
      </w:r>
      <w:r>
        <w:t>oqing Ye, Xiao Tan, Xi-aojuan Qi, Chi-Wing Fu, and Jiaya Jia. Command-driven articulated object understanding and manipulation. In Proceedings of the IEEE/CVF Conference on Computer Vision and Pattern Recognition (CVPR), pages 8813-8823, 2023. 2</w:t>
      </w:r>
    </w:p>
    <w:p w14:paraId="142FE6B6" w14:textId="77777777" w:rsidR="00182329" w:rsidRDefault="005A485F">
      <w:pPr>
        <w:pStyle w:val="a0"/>
      </w:pPr>
      <w:r>
        <w:t>Ruihang Ch</w:t>
      </w:r>
      <w:r>
        <w:t xml:space="preserve">u, Zhengzhe Liu, Xiaoqing Ye, Xiao Tan, Xiaojuan Qi, Chi-Wing Fu, </w:t>
      </w:r>
      <w:r>
        <w:rPr>
          <w:rFonts w:hint="eastAsia"/>
        </w:rPr>
        <w:t>和</w:t>
      </w:r>
      <w:r>
        <w:t xml:space="preserve"> Jiaya Jia. </w:t>
      </w:r>
      <w:r>
        <w:rPr>
          <w:rFonts w:hint="eastAsia"/>
        </w:rPr>
        <w:t>命令驱动的关节物体理解与操作</w:t>
      </w:r>
      <w:r>
        <w:rPr>
          <w:rFonts w:hint="eastAsia"/>
        </w:rPr>
        <w:t>.</w:t>
      </w:r>
      <w:r>
        <w:t xml:space="preserve"> </w:t>
      </w:r>
      <w:r>
        <w:rPr>
          <w:rFonts w:hint="eastAsia"/>
        </w:rPr>
        <w:t>IEEE/CVF</w:t>
      </w:r>
      <w:r>
        <w:rPr>
          <w:rFonts w:hint="eastAsia"/>
        </w:rPr>
        <w:t>计算机视觉与模式识别会议</w:t>
      </w:r>
      <w:r>
        <w:rPr>
          <w:rFonts w:hint="eastAsia"/>
        </w:rPr>
        <w:t>(CVPR)</w:t>
      </w:r>
      <w:r>
        <w:rPr>
          <w:rFonts w:hint="eastAsia"/>
        </w:rPr>
        <w:t>论文集</w:t>
      </w:r>
      <w:r>
        <w:rPr>
          <w:rFonts w:hint="eastAsia"/>
        </w:rPr>
        <w:t>,</w:t>
      </w:r>
      <w:r>
        <w:t xml:space="preserve"> </w:t>
      </w:r>
      <w:r>
        <w:rPr>
          <w:rFonts w:hint="eastAsia"/>
        </w:rPr>
        <w:t>8813-8823</w:t>
      </w:r>
      <w:r>
        <w:rPr>
          <w:rFonts w:hint="eastAsia"/>
        </w:rPr>
        <w:t>页</w:t>
      </w:r>
      <w:r>
        <w:rPr>
          <w:rFonts w:hint="eastAsia"/>
        </w:rPr>
        <w:t>,</w:t>
      </w:r>
      <w:r>
        <w:t xml:space="preserve"> 2023. 2</w:t>
      </w:r>
    </w:p>
    <w:p w14:paraId="0CB28ECA" w14:textId="77777777" w:rsidR="00182329" w:rsidRDefault="005A485F">
      <w:pPr>
        <w:pStyle w:val="a0"/>
      </w:pPr>
      <w:r>
        <w:t>[9] Erwin Coumans. Bullet physics simulation. In ACM SIG-GRAPH 2015 Courses, page 1. ACM, 2015. 2</w:t>
      </w:r>
    </w:p>
    <w:p w14:paraId="391C977A" w14:textId="77777777" w:rsidR="00182329" w:rsidRDefault="005A485F">
      <w:pPr>
        <w:pStyle w:val="a0"/>
      </w:pPr>
      <w:r>
        <w:t>Erwin Couman</w:t>
      </w:r>
      <w:r>
        <w:t xml:space="preserve">s. </w:t>
      </w:r>
      <w:r>
        <w:rPr>
          <w:rFonts w:hint="eastAsia"/>
        </w:rPr>
        <w:t>Bullet</w:t>
      </w:r>
      <w:r>
        <w:rPr>
          <w:rFonts w:hint="eastAsia"/>
        </w:rPr>
        <w:t>物理模拟</w:t>
      </w:r>
      <w:r>
        <w:rPr>
          <w:rFonts w:hint="eastAsia"/>
        </w:rPr>
        <w:t>.</w:t>
      </w:r>
      <w:r>
        <w:t xml:space="preserve"> ACM SIGGRAPH </w:t>
      </w:r>
      <w:r>
        <w:rPr>
          <w:rFonts w:hint="eastAsia"/>
        </w:rPr>
        <w:t>2015</w:t>
      </w:r>
      <w:r>
        <w:rPr>
          <w:rFonts w:hint="eastAsia"/>
        </w:rPr>
        <w:t>课程</w:t>
      </w:r>
      <w:r>
        <w:rPr>
          <w:rFonts w:hint="eastAsia"/>
        </w:rPr>
        <w:t>,</w:t>
      </w:r>
      <w:r>
        <w:t xml:space="preserve"> </w:t>
      </w:r>
      <w:r>
        <w:rPr>
          <w:rFonts w:hint="eastAsia"/>
        </w:rPr>
        <w:t>第</w:t>
      </w:r>
      <w:r>
        <w:rPr>
          <w:rFonts w:hint="eastAsia"/>
        </w:rPr>
        <w:t>1</w:t>
      </w:r>
      <w:r>
        <w:rPr>
          <w:rFonts w:hint="eastAsia"/>
        </w:rPr>
        <w:t>页</w:t>
      </w:r>
      <w:r>
        <w:rPr>
          <w:rFonts w:hint="eastAsia"/>
        </w:rPr>
        <w:t>.</w:t>
      </w:r>
      <w:r>
        <w:t xml:space="preserve"> ACM, 2015. 2</w:t>
      </w:r>
    </w:p>
    <w:p w14:paraId="18EBF0B9" w14:textId="77777777" w:rsidR="00182329" w:rsidRDefault="005A485F">
      <w:pPr>
        <w:pStyle w:val="a0"/>
      </w:pPr>
      <w:r>
        <w:t xml:space="preserve">[10] A René Geist, Jonas Frey, Mikel Zobro, Anna Levina, and Georg Martius. Learning with </w:t>
      </w:r>
      <m:oMath>
        <m:r>
          <w:rPr>
            <w:rFonts w:ascii="Cambria Math" w:hAnsi="Cambria Math"/>
          </w:rPr>
          <m:t>3</m:t>
        </m:r>
        <m:r>
          <m:rPr>
            <m:sty m:val="p"/>
          </m:rPr>
          <w:rPr>
            <w:rFonts w:ascii="Cambria Math" w:hAnsi="Cambria Math"/>
          </w:rPr>
          <m:t> </m:t>
        </m:r>
        <m:r>
          <m:rPr>
            <m:sty m:val="p"/>
          </m:rPr>
          <w:rPr>
            <w:rFonts w:ascii="Cambria Math" w:hAnsi="Cambria Math"/>
          </w:rPr>
          <m:t>d</m:t>
        </m:r>
      </m:oMath>
      <w:r>
        <w:t xml:space="preserve"> rotations, a hitchhiker’s guide to so (3). arXiv preprint arXiv:2404.11735, 2024. 3</w:t>
      </w:r>
    </w:p>
    <w:p w14:paraId="2E7EB509" w14:textId="77777777" w:rsidR="00182329" w:rsidRDefault="005A485F">
      <w:pPr>
        <w:pStyle w:val="a0"/>
      </w:pPr>
      <w:r>
        <w:t>A René Geist, Jonas Frey</w:t>
      </w:r>
      <w:r>
        <w:t xml:space="preserve">, Mikel Zobro, Anna Levina, </w:t>
      </w:r>
      <w:r>
        <w:rPr>
          <w:rFonts w:hint="eastAsia"/>
        </w:rPr>
        <w:t>和</w:t>
      </w:r>
      <w:r>
        <w:t xml:space="preserve"> Georg Martius. </w:t>
      </w:r>
      <w:r>
        <w:rPr>
          <w:rFonts w:hint="eastAsia"/>
        </w:rPr>
        <w:t>学习</w:t>
      </w:r>
      <w:r>
        <w:t xml:space="preserve"> </w:t>
      </w:r>
      <m:oMath>
        <m:r>
          <w:rPr>
            <w:rFonts w:ascii="Cambria Math" w:hAnsi="Cambria Math"/>
          </w:rPr>
          <m:t>3</m:t>
        </m:r>
        <m:r>
          <m:rPr>
            <m:sty m:val="p"/>
          </m:rPr>
          <w:rPr>
            <w:rFonts w:ascii="Cambria Math" w:hAnsi="Cambria Math"/>
          </w:rPr>
          <m:t> </m:t>
        </m:r>
        <m:r>
          <m:rPr>
            <m:sty m:val="p"/>
          </m:rPr>
          <w:rPr>
            <w:rFonts w:ascii="Cambria Math" w:hAnsi="Cambria Math"/>
          </w:rPr>
          <m:t>d</m:t>
        </m:r>
      </m:oMath>
      <w:r>
        <w:t xml:space="preserve"> </w:t>
      </w:r>
      <w:r>
        <w:rPr>
          <w:rFonts w:hint="eastAsia"/>
        </w:rPr>
        <w:t>旋转，</w:t>
      </w:r>
      <w:r>
        <w:rPr>
          <w:rFonts w:hint="eastAsia"/>
        </w:rPr>
        <w:t>SO(3)</w:t>
      </w:r>
      <w:r>
        <w:rPr>
          <w:rFonts w:hint="eastAsia"/>
        </w:rPr>
        <w:t>的旅行者指南</w:t>
      </w:r>
      <w:r>
        <w:rPr>
          <w:rFonts w:hint="eastAsia"/>
        </w:rPr>
        <w:t>.</w:t>
      </w:r>
      <w:r>
        <w:t xml:space="preserve"> </w:t>
      </w:r>
      <w:r>
        <w:rPr>
          <w:rFonts w:hint="eastAsia"/>
        </w:rPr>
        <w:t>arXiv</w:t>
      </w:r>
      <w:r>
        <w:rPr>
          <w:rFonts w:hint="eastAsia"/>
        </w:rPr>
        <w:t>预印本</w:t>
      </w:r>
      <w:r>
        <w:t xml:space="preserve"> arXiv:2404.11735, 2024. 3</w:t>
      </w:r>
    </w:p>
    <w:p w14:paraId="4DF3ED37" w14:textId="77777777" w:rsidR="00182329" w:rsidRDefault="005A485F">
      <w:pPr>
        <w:pStyle w:val="a0"/>
      </w:pPr>
      <w:r>
        <w:t>[11] Nick Heppert, Muhammad Zubair Irshad, Sergey Zakharov, Katherine Liu, Rares Andrei Ambrus, Jeannette Bohg, Ab-hinav Valada, and Thomas Kollar. Carto: Category and joint agnostic reconstruction of articulated objects. In Proceedings of the IEEE/CVF Con</w:t>
      </w:r>
      <w:r>
        <w:t>ference on Computer Vision and Pattern Recognition, pages 21201-21210, 2023. 2</w:t>
      </w:r>
    </w:p>
    <w:p w14:paraId="21E033BE" w14:textId="77777777" w:rsidR="00182329" w:rsidRDefault="005A485F">
      <w:pPr>
        <w:pStyle w:val="a0"/>
      </w:pPr>
      <w:r>
        <w:t xml:space="preserve">Nick Heppert, Muhammad Zubair Irshad, Sergey Zakharov, Katherine Liu, Rares Andrei Ambrus, Jeannette Bohg, Abhinav Valada, </w:t>
      </w:r>
      <w:r>
        <w:rPr>
          <w:rFonts w:hint="eastAsia"/>
        </w:rPr>
        <w:t>和</w:t>
      </w:r>
      <w:r>
        <w:t xml:space="preserve"> Thomas Kollar. </w:t>
      </w:r>
      <w:r>
        <w:rPr>
          <w:rFonts w:hint="eastAsia"/>
          <w:lang w:eastAsia="zh-CN"/>
        </w:rPr>
        <w:t>Carto:</w:t>
      </w:r>
      <w:r>
        <w:rPr>
          <w:rFonts w:hint="eastAsia"/>
          <w:lang w:eastAsia="zh-CN"/>
        </w:rPr>
        <w:t>类别和关节无关的关节物体重建</w:t>
      </w:r>
      <w:r>
        <w:rPr>
          <w:rFonts w:hint="eastAsia"/>
          <w:lang w:eastAsia="zh-CN"/>
        </w:rPr>
        <w:t>.</w:t>
      </w:r>
      <w:r>
        <w:rPr>
          <w:lang w:eastAsia="zh-CN"/>
        </w:rPr>
        <w:t xml:space="preserve"> </w:t>
      </w:r>
      <w:r>
        <w:rPr>
          <w:rFonts w:hint="eastAsia"/>
          <w:lang w:eastAsia="zh-CN"/>
        </w:rPr>
        <w:t>IEEE/CVF</w:t>
      </w:r>
      <w:r>
        <w:rPr>
          <w:rFonts w:hint="eastAsia"/>
          <w:lang w:eastAsia="zh-CN"/>
        </w:rPr>
        <w:t>计算机视觉与模</w:t>
      </w:r>
      <w:r>
        <w:rPr>
          <w:rFonts w:hint="eastAsia"/>
          <w:lang w:eastAsia="zh-CN"/>
        </w:rPr>
        <w:t>式识别会议论文集</w:t>
      </w:r>
      <w:r>
        <w:rPr>
          <w:rFonts w:hint="eastAsia"/>
          <w:lang w:eastAsia="zh-CN"/>
        </w:rPr>
        <w:t>,</w:t>
      </w:r>
      <w:r>
        <w:rPr>
          <w:lang w:eastAsia="zh-CN"/>
        </w:rPr>
        <w:t xml:space="preserve"> </w:t>
      </w:r>
      <w:r>
        <w:rPr>
          <w:rFonts w:hint="eastAsia"/>
          <w:lang w:eastAsia="zh-CN"/>
        </w:rPr>
        <w:t>21201-21210</w:t>
      </w:r>
      <w:r>
        <w:rPr>
          <w:rFonts w:hint="eastAsia"/>
          <w:lang w:eastAsia="zh-CN"/>
        </w:rPr>
        <w:t>页</w:t>
      </w:r>
      <w:r>
        <w:rPr>
          <w:rFonts w:hint="eastAsia"/>
          <w:lang w:eastAsia="zh-CN"/>
        </w:rPr>
        <w:t>,</w:t>
      </w:r>
      <w:r>
        <w:rPr>
          <w:lang w:eastAsia="zh-CN"/>
        </w:rPr>
        <w:t xml:space="preserve"> 2023. </w:t>
      </w:r>
      <w:r>
        <w:t>2</w:t>
      </w:r>
    </w:p>
    <w:p w14:paraId="312DD4EB" w14:textId="77777777" w:rsidR="00182329" w:rsidRDefault="005A485F">
      <w:pPr>
        <w:pStyle w:val="a0"/>
      </w:pPr>
      <w:r>
        <w:lastRenderedPageBreak/>
        <w:t>[12] Yuhang Hu, Jiong Lin, and Hod Lipson. Teaching robots to build simulations of themselves. arXiv preprint arXiv:2311.12151, 2023. 1</w:t>
      </w:r>
    </w:p>
    <w:p w14:paraId="464E0D7E" w14:textId="77777777" w:rsidR="00182329" w:rsidRDefault="005A485F">
      <w:pPr>
        <w:pStyle w:val="a0"/>
      </w:pPr>
      <w:r>
        <w:t xml:space="preserve">Yuhang Hu, Jiong Lin, </w:t>
      </w:r>
      <w:r>
        <w:rPr>
          <w:rFonts w:hint="eastAsia"/>
        </w:rPr>
        <w:t>和</w:t>
      </w:r>
      <w:r>
        <w:t xml:space="preserve"> Hod Lipson. </w:t>
      </w:r>
      <w:r>
        <w:rPr>
          <w:rFonts w:hint="eastAsia"/>
        </w:rPr>
        <w:t>教机器人构建自身的模拟</w:t>
      </w:r>
      <w:r>
        <w:rPr>
          <w:rFonts w:hint="eastAsia"/>
        </w:rPr>
        <w:t>.</w:t>
      </w:r>
      <w:r>
        <w:t xml:space="preserve"> </w:t>
      </w:r>
      <w:r>
        <w:rPr>
          <w:rFonts w:hint="eastAsia"/>
        </w:rPr>
        <w:t>arXiv</w:t>
      </w:r>
      <w:r>
        <w:rPr>
          <w:rFonts w:hint="eastAsia"/>
        </w:rPr>
        <w:t>预印本</w:t>
      </w:r>
      <w:r>
        <w:t xml:space="preserve"> arXiv:2311.12151, 2023. 1</w:t>
      </w:r>
    </w:p>
    <w:p w14:paraId="3B68779C" w14:textId="77777777" w:rsidR="00182329" w:rsidRDefault="005A485F">
      <w:pPr>
        <w:pStyle w:val="a0"/>
      </w:pPr>
      <w:r>
        <w:t>[13]</w:t>
      </w:r>
      <w:r>
        <w:t xml:space="preserve"> Jiahui Huang, He Wang, Tolga Birdal, Minhyuk Sung, Federica Arrigoni, Shi-Min Hu, and Leonidas Guibas. Multi-bodysync: Multi-body segmentation and motion estimation via 3d scan synchronization. In 2021 IEEE/CVF Conference on Computer Vision and Pattern Re</w:t>
      </w:r>
      <w:r>
        <w:t>cognition (CVPR), pages 7104-7114. IEEE, 2021. 1, 6, 7</w:t>
      </w:r>
    </w:p>
    <w:p w14:paraId="31C17789" w14:textId="77777777" w:rsidR="00182329" w:rsidRDefault="005A485F">
      <w:pPr>
        <w:pStyle w:val="a0"/>
      </w:pPr>
      <w:r>
        <w:t xml:space="preserve">Jiahui Huang, He Wang, Tolga Birdal, Minhyuk Sung, Federica Arrigoni, Shi-Min Hu, </w:t>
      </w:r>
      <w:r>
        <w:rPr>
          <w:rFonts w:hint="eastAsia"/>
        </w:rPr>
        <w:t>和</w:t>
      </w:r>
      <w:r>
        <w:t xml:space="preserve"> Leonidas Guibas. </w:t>
      </w:r>
      <w:r>
        <w:rPr>
          <w:rFonts w:hint="eastAsia"/>
          <w:lang w:eastAsia="zh-CN"/>
        </w:rPr>
        <w:t>Multi-bodysync:</w:t>
      </w:r>
      <w:r>
        <w:rPr>
          <w:rFonts w:hint="eastAsia"/>
          <w:lang w:eastAsia="zh-CN"/>
        </w:rPr>
        <w:t>通过</w:t>
      </w:r>
      <w:r>
        <w:rPr>
          <w:rFonts w:hint="eastAsia"/>
          <w:lang w:eastAsia="zh-CN"/>
        </w:rPr>
        <w:t>3D</w:t>
      </w:r>
      <w:r>
        <w:rPr>
          <w:rFonts w:hint="eastAsia"/>
          <w:lang w:eastAsia="zh-CN"/>
        </w:rPr>
        <w:t>扫描同步进行多体分割和运动估计</w:t>
      </w:r>
      <w:r>
        <w:rPr>
          <w:rFonts w:hint="eastAsia"/>
          <w:lang w:eastAsia="zh-CN"/>
        </w:rPr>
        <w:t>.</w:t>
      </w:r>
      <w:r>
        <w:rPr>
          <w:lang w:eastAsia="zh-CN"/>
        </w:rPr>
        <w:t xml:space="preserve"> </w:t>
      </w:r>
      <w:r>
        <w:rPr>
          <w:rFonts w:hint="eastAsia"/>
          <w:lang w:eastAsia="zh-CN"/>
        </w:rPr>
        <w:t>2021</w:t>
      </w:r>
      <w:r>
        <w:rPr>
          <w:rFonts w:hint="eastAsia"/>
          <w:lang w:eastAsia="zh-CN"/>
        </w:rPr>
        <w:t>年</w:t>
      </w:r>
      <w:r>
        <w:rPr>
          <w:rFonts w:hint="eastAsia"/>
          <w:lang w:eastAsia="zh-CN"/>
        </w:rPr>
        <w:t>IEEE/CVF</w:t>
      </w:r>
      <w:r>
        <w:rPr>
          <w:rFonts w:hint="eastAsia"/>
          <w:lang w:eastAsia="zh-CN"/>
        </w:rPr>
        <w:t>计算机视觉与模式识别会议</w:t>
      </w:r>
      <w:r>
        <w:rPr>
          <w:rFonts w:hint="eastAsia"/>
          <w:lang w:eastAsia="zh-CN"/>
        </w:rPr>
        <w:t>(CVPR),</w:t>
      </w:r>
      <w:r>
        <w:rPr>
          <w:lang w:eastAsia="zh-CN"/>
        </w:rPr>
        <w:t xml:space="preserve"> </w:t>
      </w:r>
      <w:r>
        <w:rPr>
          <w:rFonts w:hint="eastAsia"/>
          <w:lang w:eastAsia="zh-CN"/>
        </w:rPr>
        <w:t>7104-7114</w:t>
      </w:r>
      <w:r>
        <w:rPr>
          <w:rFonts w:hint="eastAsia"/>
          <w:lang w:eastAsia="zh-CN"/>
        </w:rPr>
        <w:t>页</w:t>
      </w:r>
      <w:r>
        <w:rPr>
          <w:rFonts w:hint="eastAsia"/>
          <w:lang w:eastAsia="zh-CN"/>
        </w:rPr>
        <w:t>.</w:t>
      </w:r>
      <w:r>
        <w:rPr>
          <w:lang w:eastAsia="zh-CN"/>
        </w:rPr>
        <w:t xml:space="preserve"> </w:t>
      </w:r>
      <w:r>
        <w:t>IEEE, 2021. 1, 6, 7</w:t>
      </w:r>
    </w:p>
    <w:p w14:paraId="661390C5" w14:textId="77777777" w:rsidR="00182329" w:rsidRDefault="005A485F">
      <w:pPr>
        <w:pStyle w:val="a0"/>
      </w:pPr>
      <w:r>
        <w:t>[14] Ajinkya Jain, Rudolf Lioutikov, Caleb Chuck, and Scott Niekum. Screwnet: Category-independent articulation model estimation from depth images using screw theory. In 2021 IEEE International Conference on Robotics and Automation (ICRA), pages 13670-136</w:t>
      </w:r>
      <w:r>
        <w:t>77. IEEE, 2021. 2</w:t>
      </w:r>
    </w:p>
    <w:p w14:paraId="17A5B2C8" w14:textId="77777777" w:rsidR="00182329" w:rsidRDefault="005A485F">
      <w:pPr>
        <w:pStyle w:val="a0"/>
      </w:pPr>
      <w:r>
        <w:t xml:space="preserve">Ajinkya Jain, Rudolf Lioutikov, Caleb Chuck, </w:t>
      </w:r>
      <w:r>
        <w:rPr>
          <w:rFonts w:hint="eastAsia"/>
        </w:rPr>
        <w:t>和</w:t>
      </w:r>
      <w:r>
        <w:t xml:space="preserve"> Scott Niekum. </w:t>
      </w:r>
      <w:r>
        <w:rPr>
          <w:rFonts w:hint="eastAsia"/>
          <w:lang w:eastAsia="zh-CN"/>
        </w:rPr>
        <w:t>Screwnet:</w:t>
      </w:r>
      <w:r>
        <w:rPr>
          <w:rFonts w:hint="eastAsia"/>
          <w:lang w:eastAsia="zh-CN"/>
        </w:rPr>
        <w:t>基于螺旋理论的深度图像类别无关关节模型估计</w:t>
      </w:r>
      <w:r>
        <w:rPr>
          <w:rFonts w:hint="eastAsia"/>
          <w:lang w:eastAsia="zh-CN"/>
        </w:rPr>
        <w:t>.</w:t>
      </w:r>
      <w:r>
        <w:rPr>
          <w:lang w:eastAsia="zh-CN"/>
        </w:rPr>
        <w:t xml:space="preserve"> </w:t>
      </w:r>
      <w:r>
        <w:rPr>
          <w:rFonts w:hint="eastAsia"/>
          <w:lang w:eastAsia="zh-CN"/>
        </w:rPr>
        <w:t>2021</w:t>
      </w:r>
      <w:r>
        <w:rPr>
          <w:rFonts w:hint="eastAsia"/>
          <w:lang w:eastAsia="zh-CN"/>
        </w:rPr>
        <w:t>年</w:t>
      </w:r>
      <w:r>
        <w:rPr>
          <w:rFonts w:hint="eastAsia"/>
          <w:lang w:eastAsia="zh-CN"/>
        </w:rPr>
        <w:t>IEEE</w:t>
      </w:r>
      <w:r>
        <w:rPr>
          <w:rFonts w:hint="eastAsia"/>
          <w:lang w:eastAsia="zh-CN"/>
        </w:rPr>
        <w:t>国际机器人与自动化会议</w:t>
      </w:r>
      <w:r>
        <w:rPr>
          <w:rFonts w:hint="eastAsia"/>
          <w:lang w:eastAsia="zh-CN"/>
        </w:rPr>
        <w:t>(ICRA),</w:t>
      </w:r>
      <w:r>
        <w:rPr>
          <w:lang w:eastAsia="zh-CN"/>
        </w:rPr>
        <w:t xml:space="preserve"> </w:t>
      </w:r>
      <w:r>
        <w:rPr>
          <w:rFonts w:hint="eastAsia"/>
          <w:lang w:eastAsia="zh-CN"/>
        </w:rPr>
        <w:t>13670-13677</w:t>
      </w:r>
      <w:r>
        <w:rPr>
          <w:rFonts w:hint="eastAsia"/>
          <w:lang w:eastAsia="zh-CN"/>
        </w:rPr>
        <w:t>页</w:t>
      </w:r>
      <w:r>
        <w:rPr>
          <w:rFonts w:hint="eastAsia"/>
          <w:lang w:eastAsia="zh-CN"/>
        </w:rPr>
        <w:t>.</w:t>
      </w:r>
      <w:r>
        <w:rPr>
          <w:lang w:eastAsia="zh-CN"/>
        </w:rPr>
        <w:t xml:space="preserve"> </w:t>
      </w:r>
      <w:r>
        <w:t>IEEE, 2021. 2</w:t>
      </w:r>
    </w:p>
    <w:p w14:paraId="4AC854A2" w14:textId="77777777" w:rsidR="00182329" w:rsidRDefault="005A485F">
      <w:pPr>
        <w:pStyle w:val="a0"/>
      </w:pPr>
      <w:r>
        <w:t>[15] Zhenyu Jiang, Cheng-Chun Hsu, and Yuke Zhu. Ditto: Building digital twins of articul</w:t>
      </w:r>
      <w:r>
        <w:t>ated objects from interaction.</w:t>
      </w:r>
    </w:p>
    <w:p w14:paraId="0263AA9D" w14:textId="77777777" w:rsidR="00182329" w:rsidRDefault="005A485F">
      <w:pPr>
        <w:pStyle w:val="a0"/>
        <w:rPr>
          <w:lang w:eastAsia="zh-CN"/>
        </w:rPr>
      </w:pPr>
      <w:r>
        <w:rPr>
          <w:rFonts w:hint="eastAsia"/>
          <w:lang w:eastAsia="zh-CN"/>
        </w:rPr>
        <w:t>蒋振宇、许承春和朱玉科。</w:t>
      </w:r>
      <w:r>
        <w:rPr>
          <w:rFonts w:hint="eastAsia"/>
          <w:lang w:eastAsia="zh-CN"/>
        </w:rPr>
        <w:t>Ditto:</w:t>
      </w:r>
      <w:r>
        <w:rPr>
          <w:rFonts w:hint="eastAsia"/>
          <w:lang w:eastAsia="zh-CN"/>
        </w:rPr>
        <w:t>从</w:t>
      </w:r>
      <w:proofErr w:type="gramStart"/>
      <w:r>
        <w:rPr>
          <w:rFonts w:hint="eastAsia"/>
          <w:lang w:eastAsia="zh-CN"/>
        </w:rPr>
        <w:t>交互中</w:t>
      </w:r>
      <w:proofErr w:type="gramEnd"/>
      <w:r>
        <w:rPr>
          <w:rFonts w:hint="eastAsia"/>
          <w:lang w:eastAsia="zh-CN"/>
        </w:rPr>
        <w:t>构建关节物体的数字孪生。</w:t>
      </w:r>
    </w:p>
    <w:p w14:paraId="449501C2" w14:textId="77777777" w:rsidR="00182329" w:rsidRDefault="005A485F">
      <w:pPr>
        <w:pStyle w:val="a0"/>
        <w:rPr>
          <w:lang w:eastAsia="zh-CN"/>
        </w:rPr>
      </w:pPr>
      <w:r>
        <w:t xml:space="preserve">In Conference on Computer Vision and Pattern Recognition (CVPR), 2022. </w:t>
      </w:r>
      <w:r>
        <w:rPr>
          <w:lang w:eastAsia="zh-CN"/>
        </w:rPr>
        <w:t>1, 2</w:t>
      </w:r>
    </w:p>
    <w:p w14:paraId="23713637" w14:textId="77777777" w:rsidR="00182329" w:rsidRDefault="005A485F">
      <w:pPr>
        <w:pStyle w:val="a0"/>
      </w:pPr>
      <w:r>
        <w:rPr>
          <w:rFonts w:hint="eastAsia"/>
          <w:lang w:eastAsia="zh-CN"/>
        </w:rPr>
        <w:t>在计算机视觉与模式识别会议</w:t>
      </w:r>
      <w:r>
        <w:rPr>
          <w:rFonts w:hint="eastAsia"/>
          <w:lang w:eastAsia="zh-CN"/>
        </w:rPr>
        <w:t>(CVPR)</w:t>
      </w:r>
      <w:r>
        <w:rPr>
          <w:rFonts w:hint="eastAsia"/>
          <w:lang w:eastAsia="zh-CN"/>
        </w:rPr>
        <w:t>上，</w:t>
      </w:r>
      <w:r>
        <w:rPr>
          <w:rFonts w:hint="eastAsia"/>
          <w:lang w:eastAsia="zh-CN"/>
        </w:rPr>
        <w:t>2022</w:t>
      </w:r>
      <w:r>
        <w:rPr>
          <w:rFonts w:hint="eastAsia"/>
          <w:lang w:eastAsia="zh-CN"/>
        </w:rPr>
        <w:t>年。</w:t>
      </w:r>
      <w:r>
        <w:rPr>
          <w:rFonts w:hint="eastAsia"/>
        </w:rPr>
        <w:t>1,</w:t>
      </w:r>
      <w:r>
        <w:t xml:space="preserve"> 2</w:t>
      </w:r>
    </w:p>
    <w:p w14:paraId="49399214" w14:textId="77777777" w:rsidR="00182329" w:rsidRDefault="005A485F">
      <w:pPr>
        <w:pStyle w:val="a0"/>
        <w:rPr>
          <w:lang w:eastAsia="zh-CN"/>
        </w:rPr>
      </w:pPr>
      <w:r>
        <w:t xml:space="preserve">[16] Bernhard Kerbl, Georgios Kopanas, Thomas Leimkühler, and George Drettakis. </w:t>
      </w:r>
      <m:oMath>
        <m:r>
          <w:rPr>
            <w:rFonts w:ascii="Cambria Math" w:hAnsi="Cambria Math"/>
          </w:rPr>
          <m:t> </m:t>
        </m:r>
        <m:r>
          <w:rPr>
            <w:rFonts w:ascii="Cambria Math" w:hAnsi="Cambria Math"/>
          </w:rPr>
          <m:t>3</m:t>
        </m:r>
        <m:r>
          <m:rPr>
            <m:sty m:val="p"/>
          </m:rPr>
          <w:rPr>
            <w:rFonts w:ascii="Cambria Math" w:hAnsi="Cambria Math"/>
          </w:rPr>
          <m:t> </m:t>
        </m:r>
        <m:r>
          <m:rPr>
            <m:sty m:val="p"/>
          </m:rPr>
          <w:rPr>
            <w:rFonts w:ascii="Cambria Math" w:hAnsi="Cambria Math"/>
          </w:rPr>
          <m:t>d</m:t>
        </m:r>
      </m:oMath>
      <w:r>
        <w:t xml:space="preserve"> gaussian splatting for real-time radiance field rendering. ACM Transactions on Graphics, 42 (4), 2023. </w:t>
      </w:r>
      <w:r>
        <w:rPr>
          <w:lang w:eastAsia="zh-CN"/>
        </w:rPr>
        <w:t>2, 1</w:t>
      </w:r>
    </w:p>
    <w:p w14:paraId="40A5E8A6" w14:textId="77777777" w:rsidR="00182329" w:rsidRDefault="005A485F">
      <w:pPr>
        <w:pStyle w:val="a0"/>
      </w:pPr>
      <w:r>
        <w:rPr>
          <w:rFonts w:hint="eastAsia"/>
          <w:lang w:eastAsia="zh-CN"/>
        </w:rPr>
        <w:t>伯恩哈德·克布、乔治奥斯·科帕纳斯、托马斯·莱姆库勒和乔治·德雷塔基斯。</w:t>
      </w:r>
      <w:r>
        <w:rPr>
          <w:lang w:eastAsia="zh-CN"/>
        </w:rPr>
        <w:t xml:space="preserve"> </w:t>
      </w:r>
      <m:oMath>
        <m:r>
          <w:rPr>
            <w:rFonts w:ascii="Cambria Math" w:hAnsi="Cambria Math"/>
            <w:lang w:eastAsia="zh-CN"/>
          </w:rPr>
          <m:t> </m:t>
        </m:r>
        <m:r>
          <w:rPr>
            <w:rFonts w:ascii="Cambria Math" w:hAnsi="Cambria Math"/>
            <w:lang w:eastAsia="zh-CN"/>
          </w:rPr>
          <m:t>3</m:t>
        </m:r>
        <m:r>
          <m:rPr>
            <m:sty m:val="p"/>
          </m:rPr>
          <w:rPr>
            <w:rFonts w:ascii="Cambria Math" w:hAnsi="Cambria Math"/>
            <w:lang w:eastAsia="zh-CN"/>
          </w:rPr>
          <m:t> </m:t>
        </m:r>
        <m:r>
          <m:rPr>
            <m:sty m:val="p"/>
          </m:rPr>
          <w:rPr>
            <w:rFonts w:ascii="Cambria Math" w:hAnsi="Cambria Math"/>
            <w:lang w:eastAsia="zh-CN"/>
          </w:rPr>
          <m:t>d</m:t>
        </m:r>
      </m:oMath>
      <w:r>
        <w:rPr>
          <w:lang w:eastAsia="zh-CN"/>
        </w:rPr>
        <w:t xml:space="preserve"> </w:t>
      </w:r>
      <w:r>
        <w:rPr>
          <w:rFonts w:hint="eastAsia"/>
          <w:lang w:eastAsia="zh-CN"/>
        </w:rPr>
        <w:t>高斯泼溅用于实时辐射场渲染。</w:t>
      </w:r>
      <w:r>
        <w:rPr>
          <w:rFonts w:hint="eastAsia"/>
          <w:lang w:eastAsia="zh-CN"/>
        </w:rPr>
        <w:t>ACM</w:t>
      </w:r>
      <w:r>
        <w:rPr>
          <w:rFonts w:hint="eastAsia"/>
          <w:lang w:eastAsia="zh-CN"/>
        </w:rPr>
        <w:t>图形学汇刊，</w:t>
      </w:r>
      <w:r>
        <w:rPr>
          <w:rFonts w:hint="eastAsia"/>
          <w:lang w:eastAsia="zh-CN"/>
        </w:rPr>
        <w:t>42(4)</w:t>
      </w:r>
      <w:r>
        <w:rPr>
          <w:rFonts w:hint="eastAsia"/>
          <w:lang w:eastAsia="zh-CN"/>
        </w:rPr>
        <w:t>，</w:t>
      </w:r>
      <w:r>
        <w:rPr>
          <w:rFonts w:hint="eastAsia"/>
          <w:lang w:eastAsia="zh-CN"/>
        </w:rPr>
        <w:t>2023</w:t>
      </w:r>
      <w:r>
        <w:rPr>
          <w:rFonts w:hint="eastAsia"/>
          <w:lang w:eastAsia="zh-CN"/>
        </w:rPr>
        <w:t>年。</w:t>
      </w:r>
      <w:r>
        <w:rPr>
          <w:rFonts w:hint="eastAsia"/>
        </w:rPr>
        <w:t>2,</w:t>
      </w:r>
      <w:r>
        <w:t xml:space="preserve"> 1</w:t>
      </w:r>
    </w:p>
    <w:p w14:paraId="37DB0AE9" w14:textId="77777777" w:rsidR="00182329" w:rsidRDefault="005A485F">
      <w:pPr>
        <w:pStyle w:val="a0"/>
      </w:pPr>
      <w:r>
        <w:t>[17] Diederik P Kingma. Adam: A method for stochastic optimizat</w:t>
      </w:r>
      <w:r>
        <w:t>ion. arXiv preprint arXiv:1412.6980, 2014. 3</w:t>
      </w:r>
    </w:p>
    <w:p w14:paraId="693E67FB" w14:textId="77777777" w:rsidR="00182329" w:rsidRDefault="005A485F">
      <w:pPr>
        <w:pStyle w:val="a0"/>
      </w:pPr>
      <w:r>
        <w:rPr>
          <w:rFonts w:hint="eastAsia"/>
        </w:rPr>
        <w:t>迪德里克·</w:t>
      </w:r>
      <w:r>
        <w:rPr>
          <w:rFonts w:hint="eastAsia"/>
        </w:rPr>
        <w:t>P</w:t>
      </w:r>
      <w:r>
        <w:rPr>
          <w:rFonts w:hint="eastAsia"/>
        </w:rPr>
        <w:t>·金马。</w:t>
      </w:r>
      <w:r>
        <w:rPr>
          <w:rFonts w:hint="eastAsia"/>
        </w:rPr>
        <w:t>Adam:</w:t>
      </w:r>
      <w:r>
        <w:rPr>
          <w:rFonts w:hint="eastAsia"/>
        </w:rPr>
        <w:t>一种随机优化方法。</w:t>
      </w:r>
      <w:r>
        <w:rPr>
          <w:rFonts w:hint="eastAsia"/>
        </w:rPr>
        <w:t>arXiv</w:t>
      </w:r>
      <w:r>
        <w:rPr>
          <w:rFonts w:hint="eastAsia"/>
        </w:rPr>
        <w:t>预印本</w:t>
      </w:r>
      <w:r>
        <w:t xml:space="preserve"> </w:t>
      </w:r>
      <w:r>
        <w:rPr>
          <w:rFonts w:hint="eastAsia"/>
        </w:rPr>
        <w:t>arXiv:1412.6980</w:t>
      </w:r>
      <w:r>
        <w:rPr>
          <w:rFonts w:hint="eastAsia"/>
        </w:rPr>
        <w:t>，</w:t>
      </w:r>
      <w:r>
        <w:rPr>
          <w:rFonts w:hint="eastAsia"/>
        </w:rPr>
        <w:t>2014</w:t>
      </w:r>
      <w:r>
        <w:rPr>
          <w:rFonts w:hint="eastAsia"/>
        </w:rPr>
        <w:t>年。</w:t>
      </w:r>
      <w:r>
        <w:rPr>
          <w:rFonts w:hint="eastAsia"/>
        </w:rPr>
        <w:t>3</w:t>
      </w:r>
    </w:p>
    <w:p w14:paraId="1A27F223" w14:textId="77777777" w:rsidR="00182329" w:rsidRDefault="005A485F">
      <w:pPr>
        <w:pStyle w:val="a0"/>
      </w:pPr>
      <w:r>
        <w:lastRenderedPageBreak/>
        <w:t>[18] Joseph B Kruskal. On the shortest spanning subtree of a graph and the traveling salesman problem. Proceedings of the American Mathematical society, 7</w:t>
      </w:r>
      <w:r>
        <w:t>(1):48-50, 1956. 2</w:t>
      </w:r>
    </w:p>
    <w:p w14:paraId="0980D60D" w14:textId="77777777" w:rsidR="00182329" w:rsidRDefault="005A485F">
      <w:pPr>
        <w:pStyle w:val="a0"/>
      </w:pPr>
      <w:r>
        <w:rPr>
          <w:rFonts w:hint="eastAsia"/>
        </w:rPr>
        <w:t>约瑟夫·</w:t>
      </w:r>
      <w:r>
        <w:rPr>
          <w:rFonts w:hint="eastAsia"/>
        </w:rPr>
        <w:t>B</w:t>
      </w:r>
      <w:r>
        <w:rPr>
          <w:rFonts w:hint="eastAsia"/>
        </w:rPr>
        <w:t>·克鲁斯卡尔。关于图的最短生成子树和旅行商问题。美国数学学会会刊，</w:t>
      </w:r>
      <w:r>
        <w:rPr>
          <w:rFonts w:hint="eastAsia"/>
        </w:rPr>
        <w:t>7(1):48-50</w:t>
      </w:r>
      <w:r>
        <w:rPr>
          <w:rFonts w:hint="eastAsia"/>
        </w:rPr>
        <w:t>，</w:t>
      </w:r>
      <w:r>
        <w:rPr>
          <w:rFonts w:hint="eastAsia"/>
        </w:rPr>
        <w:t>1956</w:t>
      </w:r>
      <w:r>
        <w:rPr>
          <w:rFonts w:hint="eastAsia"/>
        </w:rPr>
        <w:t>年。</w:t>
      </w:r>
      <w:r>
        <w:rPr>
          <w:rFonts w:hint="eastAsia"/>
        </w:rPr>
        <w:t>2</w:t>
      </w:r>
    </w:p>
    <w:p w14:paraId="2EA06014" w14:textId="77777777" w:rsidR="00182329" w:rsidRDefault="005A485F">
      <w:pPr>
        <w:pStyle w:val="a0"/>
      </w:pPr>
      <w:r>
        <w:t>[19] Robert Kwiatkowski and Hod Lipson. Task-agnostic self-modeling machines. Science Robotics, 4(26):eaau9354, 2019. 1, 2</w:t>
      </w:r>
    </w:p>
    <w:p w14:paraId="5992B150" w14:textId="77777777" w:rsidR="00182329" w:rsidRDefault="005A485F">
      <w:pPr>
        <w:pStyle w:val="a0"/>
      </w:pPr>
      <w:r>
        <w:rPr>
          <w:rFonts w:hint="eastAsia"/>
        </w:rPr>
        <w:t>罗伯特·克维亚特科夫斯基和霍德·利普森。任务无关的自我建模机器。科学机器人学，</w:t>
      </w:r>
      <w:r>
        <w:rPr>
          <w:rFonts w:hint="eastAsia"/>
        </w:rPr>
        <w:t>4(26):eaau9354</w:t>
      </w:r>
      <w:r>
        <w:rPr>
          <w:rFonts w:hint="eastAsia"/>
        </w:rPr>
        <w:t>，</w:t>
      </w:r>
      <w:r>
        <w:rPr>
          <w:rFonts w:hint="eastAsia"/>
        </w:rPr>
        <w:t>2019</w:t>
      </w:r>
      <w:r>
        <w:rPr>
          <w:rFonts w:hint="eastAsia"/>
        </w:rPr>
        <w:t>年。</w:t>
      </w:r>
      <w:r>
        <w:rPr>
          <w:rFonts w:hint="eastAsia"/>
        </w:rPr>
        <w:t>1,</w:t>
      </w:r>
      <w:r>
        <w:t xml:space="preserve"> 2</w:t>
      </w:r>
    </w:p>
    <w:p w14:paraId="6BA91FEE" w14:textId="77777777" w:rsidR="00182329" w:rsidRDefault="005A485F">
      <w:pPr>
        <w:pStyle w:val="a0"/>
      </w:pPr>
      <w:r>
        <w:t>[20] Fernando Díaz Ledezma and Sami Haddadin. Machine learning-driven self-discovery of the robot body morphology. Science Robotics, 8(85):eadh0972, 2023. 1, 2</w:t>
      </w:r>
    </w:p>
    <w:p w14:paraId="523ACD71" w14:textId="77777777" w:rsidR="00182329" w:rsidRDefault="005A485F">
      <w:pPr>
        <w:pStyle w:val="a0"/>
      </w:pPr>
      <w:r>
        <w:rPr>
          <w:rFonts w:hint="eastAsia"/>
        </w:rPr>
        <w:t>费尔南多·迪亚斯·莱德斯马和萨米·哈达丁。机器学习驱动的机器人</w:t>
      </w:r>
      <w:r>
        <w:rPr>
          <w:rFonts w:hint="eastAsia"/>
        </w:rPr>
        <w:t>身体形态自我发现。科学机器人学，</w:t>
      </w:r>
      <w:r>
        <w:rPr>
          <w:rFonts w:hint="eastAsia"/>
        </w:rPr>
        <w:t>8(85):eadh0972</w:t>
      </w:r>
      <w:r>
        <w:rPr>
          <w:rFonts w:hint="eastAsia"/>
        </w:rPr>
        <w:t>，</w:t>
      </w:r>
      <w:r>
        <w:rPr>
          <w:rFonts w:hint="eastAsia"/>
        </w:rPr>
        <w:t>2023</w:t>
      </w:r>
      <w:r>
        <w:rPr>
          <w:rFonts w:hint="eastAsia"/>
        </w:rPr>
        <w:t>年。</w:t>
      </w:r>
      <w:r>
        <w:rPr>
          <w:rFonts w:hint="eastAsia"/>
        </w:rPr>
        <w:t>1,</w:t>
      </w:r>
      <w:r>
        <w:t xml:space="preserve"> 2</w:t>
      </w:r>
    </w:p>
    <w:p w14:paraId="34E85C1E" w14:textId="77777777" w:rsidR="00182329" w:rsidRDefault="005A485F">
      <w:pPr>
        <w:pStyle w:val="a0"/>
        <w:rPr>
          <w:lang w:eastAsia="zh-CN"/>
        </w:rPr>
      </w:pPr>
      <w:r>
        <w:t>[21] Xiaolong Li, He Wang, Li Yi, Leonidas J Guibas, A Lynn Abbott, and Shuran Song. Category-level articulated object pose estimation. In Proceedings of the IEEE/CVF conference on computer vision and pattern recog</w:t>
      </w:r>
      <w:r>
        <w:t xml:space="preserve">nition, pages 3706-3715, 2020. </w:t>
      </w:r>
      <w:r>
        <w:rPr>
          <w:lang w:eastAsia="zh-CN"/>
        </w:rPr>
        <w:t>1</w:t>
      </w:r>
    </w:p>
    <w:p w14:paraId="5122AC3C" w14:textId="77777777" w:rsidR="00182329" w:rsidRDefault="005A485F">
      <w:pPr>
        <w:pStyle w:val="a0"/>
      </w:pPr>
      <w:r>
        <w:rPr>
          <w:rFonts w:hint="eastAsia"/>
          <w:lang w:eastAsia="zh-CN"/>
        </w:rPr>
        <w:t>李晓龙、王赫、易立、莱昂尼达斯·</w:t>
      </w:r>
      <w:r>
        <w:rPr>
          <w:rFonts w:hint="eastAsia"/>
          <w:lang w:eastAsia="zh-CN"/>
        </w:rPr>
        <w:t>J</w:t>
      </w:r>
      <w:r>
        <w:rPr>
          <w:rFonts w:hint="eastAsia"/>
          <w:lang w:eastAsia="zh-CN"/>
        </w:rPr>
        <w:t>·吉巴斯、</w:t>
      </w:r>
      <w:r>
        <w:rPr>
          <w:rFonts w:hint="eastAsia"/>
          <w:lang w:eastAsia="zh-CN"/>
        </w:rPr>
        <w:t>A</w:t>
      </w:r>
      <w:r>
        <w:rPr>
          <w:rFonts w:hint="eastAsia"/>
          <w:lang w:eastAsia="zh-CN"/>
        </w:rPr>
        <w:t>·林恩·阿博特和宋书然。</w:t>
      </w:r>
      <w:proofErr w:type="gramStart"/>
      <w:r>
        <w:rPr>
          <w:rFonts w:hint="eastAsia"/>
          <w:lang w:eastAsia="zh-CN"/>
        </w:rPr>
        <w:t>类别级</w:t>
      </w:r>
      <w:proofErr w:type="gramEnd"/>
      <w:r>
        <w:rPr>
          <w:rFonts w:hint="eastAsia"/>
          <w:lang w:eastAsia="zh-CN"/>
        </w:rPr>
        <w:t>关节物体姿态估计。在</w:t>
      </w:r>
      <w:r>
        <w:rPr>
          <w:rFonts w:hint="eastAsia"/>
          <w:lang w:eastAsia="zh-CN"/>
        </w:rPr>
        <w:t>IEEE/CVF</w:t>
      </w:r>
      <w:r>
        <w:rPr>
          <w:rFonts w:hint="eastAsia"/>
          <w:lang w:eastAsia="zh-CN"/>
        </w:rPr>
        <w:t>计算机视觉与模式识别会议论文集上，第</w:t>
      </w:r>
      <w:r>
        <w:rPr>
          <w:rFonts w:hint="eastAsia"/>
          <w:lang w:eastAsia="zh-CN"/>
        </w:rPr>
        <w:t>3706-3715</w:t>
      </w:r>
      <w:r>
        <w:rPr>
          <w:rFonts w:hint="eastAsia"/>
          <w:lang w:eastAsia="zh-CN"/>
        </w:rPr>
        <w:t>页，</w:t>
      </w:r>
      <w:r>
        <w:rPr>
          <w:rFonts w:hint="eastAsia"/>
          <w:lang w:eastAsia="zh-CN"/>
        </w:rPr>
        <w:t>2020</w:t>
      </w:r>
      <w:r>
        <w:rPr>
          <w:rFonts w:hint="eastAsia"/>
          <w:lang w:eastAsia="zh-CN"/>
        </w:rPr>
        <w:t>年。</w:t>
      </w:r>
      <w:r>
        <w:rPr>
          <w:rFonts w:hint="eastAsia"/>
        </w:rPr>
        <w:t>1</w:t>
      </w:r>
    </w:p>
    <w:p w14:paraId="3A36629F" w14:textId="77777777" w:rsidR="00182329" w:rsidRDefault="005A485F">
      <w:pPr>
        <w:pStyle w:val="a0"/>
        <w:rPr>
          <w:lang w:eastAsia="zh-CN"/>
        </w:rPr>
      </w:pPr>
      <w:r>
        <w:t xml:space="preserve">[22] Jiayi Liu, Ali Mahdavi-Amiri, and Manolis Savva. Paris: Part-level reconstruction and motion analysis for articulated objects. In Proceedings of the IEEE/CVF International Conference on Computer Vision, pages 352-363, 2023. </w:t>
      </w:r>
      <w:r>
        <w:rPr>
          <w:lang w:eastAsia="zh-CN"/>
        </w:rPr>
        <w:t>2</w:t>
      </w:r>
    </w:p>
    <w:p w14:paraId="53724C05" w14:textId="77777777" w:rsidR="00182329" w:rsidRDefault="005A485F">
      <w:pPr>
        <w:pStyle w:val="a0"/>
      </w:pPr>
      <w:r>
        <w:rPr>
          <w:rFonts w:hint="eastAsia"/>
          <w:lang w:eastAsia="zh-CN"/>
        </w:rPr>
        <w:t>刘佳怡、阿里·马赫达维</w:t>
      </w:r>
      <w:r>
        <w:rPr>
          <w:rFonts w:hint="eastAsia"/>
          <w:lang w:eastAsia="zh-CN"/>
        </w:rPr>
        <w:t>-</w:t>
      </w:r>
      <w:r>
        <w:rPr>
          <w:rFonts w:hint="eastAsia"/>
          <w:lang w:eastAsia="zh-CN"/>
        </w:rPr>
        <w:t>阿米里和马诺利斯·萨瓦。</w:t>
      </w:r>
      <w:r>
        <w:rPr>
          <w:rFonts w:hint="eastAsia"/>
          <w:lang w:eastAsia="zh-CN"/>
        </w:rPr>
        <w:t>P</w:t>
      </w:r>
      <w:r>
        <w:rPr>
          <w:rFonts w:hint="eastAsia"/>
          <w:lang w:eastAsia="zh-CN"/>
        </w:rPr>
        <w:t>aris:</w:t>
      </w:r>
      <w:r>
        <w:rPr>
          <w:rFonts w:hint="eastAsia"/>
          <w:lang w:eastAsia="zh-CN"/>
        </w:rPr>
        <w:t>关节物体的部件级重建和运动分析。在</w:t>
      </w:r>
      <w:r>
        <w:rPr>
          <w:rFonts w:hint="eastAsia"/>
          <w:lang w:eastAsia="zh-CN"/>
        </w:rPr>
        <w:t>IEEE/CVF</w:t>
      </w:r>
      <w:r>
        <w:rPr>
          <w:rFonts w:hint="eastAsia"/>
          <w:lang w:eastAsia="zh-CN"/>
        </w:rPr>
        <w:t>国际计算机视觉会议论文集上，第</w:t>
      </w:r>
      <w:r>
        <w:rPr>
          <w:rFonts w:hint="eastAsia"/>
          <w:lang w:eastAsia="zh-CN"/>
        </w:rPr>
        <w:t>352-363</w:t>
      </w:r>
      <w:r>
        <w:rPr>
          <w:rFonts w:hint="eastAsia"/>
          <w:lang w:eastAsia="zh-CN"/>
        </w:rPr>
        <w:t>页，</w:t>
      </w:r>
      <w:r>
        <w:rPr>
          <w:rFonts w:hint="eastAsia"/>
          <w:lang w:eastAsia="zh-CN"/>
        </w:rPr>
        <w:t>2023</w:t>
      </w:r>
      <w:r>
        <w:rPr>
          <w:rFonts w:hint="eastAsia"/>
          <w:lang w:eastAsia="zh-CN"/>
        </w:rPr>
        <w:t>年。</w:t>
      </w:r>
      <w:r>
        <w:rPr>
          <w:rFonts w:hint="eastAsia"/>
        </w:rPr>
        <w:t>2</w:t>
      </w:r>
    </w:p>
    <w:p w14:paraId="62DB48FC" w14:textId="77777777" w:rsidR="00182329" w:rsidRDefault="005A485F">
      <w:pPr>
        <w:pStyle w:val="a0"/>
      </w:pPr>
      <w:r>
        <w:t>[23] Ruoshi Liu, Alper Canberk, Shuran Song, and Carl Von-drick. Differentiable robot rendering, 2024. 1, 2</w:t>
      </w:r>
    </w:p>
    <w:p w14:paraId="118BDE57" w14:textId="77777777" w:rsidR="00182329" w:rsidRDefault="005A485F">
      <w:pPr>
        <w:pStyle w:val="a0"/>
      </w:pPr>
      <w:r>
        <w:rPr>
          <w:rFonts w:hint="eastAsia"/>
        </w:rPr>
        <w:t>刘若石、阿尔珀·坎伯克、宋书然和卡尔·冯德里克。可微分机器人渲染，</w:t>
      </w:r>
      <w:r>
        <w:rPr>
          <w:rFonts w:hint="eastAsia"/>
        </w:rPr>
        <w:t>2024</w:t>
      </w:r>
      <w:r>
        <w:rPr>
          <w:rFonts w:hint="eastAsia"/>
        </w:rPr>
        <w:t>年。</w:t>
      </w:r>
      <w:r>
        <w:rPr>
          <w:rFonts w:hint="eastAsia"/>
        </w:rPr>
        <w:t>1,</w:t>
      </w:r>
      <w:r>
        <w:t xml:space="preserve"> 2</w:t>
      </w:r>
    </w:p>
    <w:p w14:paraId="3DDD6D92" w14:textId="77777777" w:rsidR="00182329" w:rsidRDefault="005A485F">
      <w:pPr>
        <w:pStyle w:val="a0"/>
        <w:rPr>
          <w:lang w:eastAsia="zh-CN"/>
        </w:rPr>
      </w:pPr>
      <w:r>
        <w:t>[24] Shaowei Liu, Saurabh Gupta, and Shenl</w:t>
      </w:r>
      <w:r>
        <w:t xml:space="preserve">ong Wang. Building rearticulable models for arbitrary </w:t>
      </w:r>
      <m:oMath>
        <m:r>
          <w:rPr>
            <w:rFonts w:ascii="Cambria Math" w:hAnsi="Cambria Math"/>
          </w:rPr>
          <m:t>3</m:t>
        </m:r>
        <m:r>
          <m:rPr>
            <m:sty m:val="p"/>
          </m:rPr>
          <w:rPr>
            <w:rFonts w:ascii="Cambria Math" w:hAnsi="Cambria Math"/>
          </w:rPr>
          <m:t> </m:t>
        </m:r>
        <m:r>
          <m:rPr>
            <m:sty m:val="p"/>
          </m:rPr>
          <w:rPr>
            <w:rFonts w:ascii="Cambria Math" w:hAnsi="Cambria Math"/>
          </w:rPr>
          <m:t>d</m:t>
        </m:r>
      </m:oMath>
      <w:r>
        <w:t xml:space="preserve"> objects from </w:t>
      </w:r>
      <m:oMath>
        <m:r>
          <w:rPr>
            <w:rFonts w:ascii="Cambria Math" w:hAnsi="Cambria Math"/>
          </w:rPr>
          <m:t>4</m:t>
        </m:r>
        <m:r>
          <m:rPr>
            <m:sty m:val="p"/>
          </m:rPr>
          <w:rPr>
            <w:rFonts w:ascii="Cambria Math" w:hAnsi="Cambria Math"/>
          </w:rPr>
          <m:t> </m:t>
        </m:r>
        <m:r>
          <m:rPr>
            <m:sty m:val="p"/>
          </m:rPr>
          <w:rPr>
            <w:rFonts w:ascii="Cambria Math" w:hAnsi="Cambria Math"/>
          </w:rPr>
          <m:t>d</m:t>
        </m:r>
      </m:oMath>
      <w:r>
        <w:t xml:space="preserve"> point clouds. In Proceedings of the IEEE/CVF Conference on Computer Vision and Pattern Recognition, pages 21138- 21147, 2023. </w:t>
      </w:r>
      <w:r>
        <w:rPr>
          <w:lang w:eastAsia="zh-CN"/>
        </w:rPr>
        <w:t>2, 6, 7, 8, 4, 5</w:t>
      </w:r>
    </w:p>
    <w:p w14:paraId="72C15C31" w14:textId="77777777" w:rsidR="00182329" w:rsidRDefault="005A485F">
      <w:pPr>
        <w:pStyle w:val="a0"/>
      </w:pPr>
      <w:r>
        <w:rPr>
          <w:rFonts w:hint="eastAsia"/>
          <w:lang w:eastAsia="zh-CN"/>
        </w:rPr>
        <w:lastRenderedPageBreak/>
        <w:t>刘绍伟、索拉布·古普塔和王申龙。从</w:t>
      </w:r>
      <w:r>
        <w:rPr>
          <w:lang w:eastAsia="zh-CN"/>
        </w:rPr>
        <w:t xml:space="preserve"> </w:t>
      </w:r>
      <m:oMath>
        <m:r>
          <w:rPr>
            <w:rFonts w:ascii="Cambria Math" w:hAnsi="Cambria Math"/>
            <w:lang w:eastAsia="zh-CN"/>
          </w:rPr>
          <m:t>4</m:t>
        </m:r>
        <m:r>
          <m:rPr>
            <m:sty m:val="p"/>
          </m:rPr>
          <w:rPr>
            <w:rFonts w:ascii="Cambria Math" w:hAnsi="Cambria Math"/>
            <w:lang w:eastAsia="zh-CN"/>
          </w:rPr>
          <m:t> </m:t>
        </m:r>
        <m:r>
          <m:rPr>
            <m:sty m:val="p"/>
          </m:rPr>
          <w:rPr>
            <w:rFonts w:ascii="Cambria Math" w:hAnsi="Cambria Math"/>
            <w:lang w:eastAsia="zh-CN"/>
          </w:rPr>
          <m:t>d</m:t>
        </m:r>
      </m:oMath>
      <w:r>
        <w:rPr>
          <w:lang w:eastAsia="zh-CN"/>
        </w:rPr>
        <w:t xml:space="preserve"> </w:t>
      </w:r>
      <w:r>
        <w:rPr>
          <w:rFonts w:hint="eastAsia"/>
          <w:lang w:eastAsia="zh-CN"/>
        </w:rPr>
        <w:t>点云构建任意</w:t>
      </w:r>
      <w:r>
        <w:rPr>
          <w:lang w:eastAsia="zh-CN"/>
        </w:rPr>
        <w:t xml:space="preserve"> </w:t>
      </w:r>
      <m:oMath>
        <m:r>
          <w:rPr>
            <w:rFonts w:ascii="Cambria Math" w:hAnsi="Cambria Math"/>
            <w:lang w:eastAsia="zh-CN"/>
          </w:rPr>
          <m:t>3</m:t>
        </m:r>
        <m:r>
          <m:rPr>
            <m:sty m:val="p"/>
          </m:rPr>
          <w:rPr>
            <w:rFonts w:ascii="Cambria Math" w:hAnsi="Cambria Math"/>
            <w:lang w:eastAsia="zh-CN"/>
          </w:rPr>
          <m:t> </m:t>
        </m:r>
        <m:r>
          <m:rPr>
            <m:sty m:val="p"/>
          </m:rPr>
          <w:rPr>
            <w:rFonts w:ascii="Cambria Math" w:hAnsi="Cambria Math"/>
            <w:lang w:eastAsia="zh-CN"/>
          </w:rPr>
          <m:t>d</m:t>
        </m:r>
      </m:oMath>
      <w:r>
        <w:rPr>
          <w:lang w:eastAsia="zh-CN"/>
        </w:rPr>
        <w:t xml:space="preserve"> </w:t>
      </w:r>
      <w:r>
        <w:rPr>
          <w:rFonts w:hint="eastAsia"/>
          <w:lang w:eastAsia="zh-CN"/>
        </w:rPr>
        <w:t>物体的可重</w:t>
      </w:r>
      <w:r>
        <w:rPr>
          <w:rFonts w:hint="eastAsia"/>
          <w:lang w:eastAsia="zh-CN"/>
        </w:rPr>
        <w:t>关节模型。在</w:t>
      </w:r>
      <w:r>
        <w:rPr>
          <w:rFonts w:hint="eastAsia"/>
          <w:lang w:eastAsia="zh-CN"/>
        </w:rPr>
        <w:t>IEEE/CVF</w:t>
      </w:r>
      <w:r>
        <w:rPr>
          <w:rFonts w:hint="eastAsia"/>
          <w:lang w:eastAsia="zh-CN"/>
        </w:rPr>
        <w:t>计算机视觉与模式识别会议论文集上，第</w:t>
      </w:r>
      <w:r>
        <w:rPr>
          <w:rFonts w:hint="eastAsia"/>
          <w:lang w:eastAsia="zh-CN"/>
        </w:rPr>
        <w:t>21138-21147</w:t>
      </w:r>
      <w:r>
        <w:rPr>
          <w:rFonts w:hint="eastAsia"/>
          <w:lang w:eastAsia="zh-CN"/>
        </w:rPr>
        <w:t>页，</w:t>
      </w:r>
      <w:r>
        <w:rPr>
          <w:rFonts w:hint="eastAsia"/>
          <w:lang w:eastAsia="zh-CN"/>
        </w:rPr>
        <w:t>2023</w:t>
      </w:r>
      <w:r>
        <w:rPr>
          <w:rFonts w:hint="eastAsia"/>
          <w:lang w:eastAsia="zh-CN"/>
        </w:rPr>
        <w:t>年。</w:t>
      </w:r>
      <w:r>
        <w:rPr>
          <w:rFonts w:hint="eastAsia"/>
        </w:rPr>
        <w:t>2,</w:t>
      </w:r>
      <w:r>
        <w:t xml:space="preserve"> 6, 7, 8, 4, 5</w:t>
      </w:r>
    </w:p>
    <w:p w14:paraId="7EFAC20D" w14:textId="77777777" w:rsidR="00182329" w:rsidRDefault="005A485F">
      <w:pPr>
        <w:pStyle w:val="a0"/>
        <w:rPr>
          <w:lang w:eastAsia="zh-CN"/>
        </w:rPr>
      </w:pPr>
      <w:r>
        <w:t>[25] William     E. Lorensen and Harvey     E. Cline. Marching cubes: A high resolution 3d surface construction algorithm. In Proceedings of the 14th Annual Conference on Computer Graphics</w:t>
      </w:r>
      <w:r>
        <w:t xml:space="preserve"> and Interactive Techniques (SIGGRAPH ’87), pages 163-169. </w:t>
      </w:r>
      <w:r>
        <w:rPr>
          <w:lang w:eastAsia="zh-CN"/>
        </w:rPr>
        <w:t>ACM, 1987. 5</w:t>
      </w:r>
    </w:p>
    <w:p w14:paraId="74F36F78" w14:textId="77777777" w:rsidR="00182329" w:rsidRDefault="005A485F">
      <w:pPr>
        <w:pStyle w:val="a0"/>
      </w:pPr>
      <w:r>
        <w:rPr>
          <w:rFonts w:hint="eastAsia"/>
          <w:lang w:eastAsia="zh-CN"/>
        </w:rPr>
        <w:t>威廉·</w:t>
      </w:r>
      <w:r>
        <w:rPr>
          <w:rFonts w:hint="eastAsia"/>
          <w:lang w:eastAsia="zh-CN"/>
        </w:rPr>
        <w:t>E</w:t>
      </w:r>
      <w:r>
        <w:rPr>
          <w:rFonts w:hint="eastAsia"/>
          <w:lang w:eastAsia="zh-CN"/>
        </w:rPr>
        <w:t>·</w:t>
      </w:r>
      <w:proofErr w:type="gramStart"/>
      <w:r>
        <w:rPr>
          <w:rFonts w:hint="eastAsia"/>
          <w:lang w:eastAsia="zh-CN"/>
        </w:rPr>
        <w:t>洛</w:t>
      </w:r>
      <w:proofErr w:type="gramEnd"/>
      <w:r>
        <w:rPr>
          <w:rFonts w:hint="eastAsia"/>
          <w:lang w:eastAsia="zh-CN"/>
        </w:rPr>
        <w:t>伦森和哈维·</w:t>
      </w:r>
      <w:r>
        <w:rPr>
          <w:rFonts w:hint="eastAsia"/>
          <w:lang w:eastAsia="zh-CN"/>
        </w:rPr>
        <w:t>E</w:t>
      </w:r>
      <w:r>
        <w:rPr>
          <w:rFonts w:hint="eastAsia"/>
          <w:lang w:eastAsia="zh-CN"/>
        </w:rPr>
        <w:t>·克</w:t>
      </w:r>
      <w:proofErr w:type="gramStart"/>
      <w:r>
        <w:rPr>
          <w:rFonts w:hint="eastAsia"/>
          <w:lang w:eastAsia="zh-CN"/>
        </w:rPr>
        <w:t>莱</w:t>
      </w:r>
      <w:proofErr w:type="gramEnd"/>
      <w:r>
        <w:rPr>
          <w:rFonts w:hint="eastAsia"/>
          <w:lang w:eastAsia="zh-CN"/>
        </w:rPr>
        <w:t>恩。行进立方体</w:t>
      </w:r>
      <w:r>
        <w:rPr>
          <w:rFonts w:hint="eastAsia"/>
          <w:lang w:eastAsia="zh-CN"/>
        </w:rPr>
        <w:t>:</w:t>
      </w:r>
      <w:r>
        <w:rPr>
          <w:rFonts w:hint="eastAsia"/>
          <w:lang w:eastAsia="zh-CN"/>
        </w:rPr>
        <w:t>一种高分辨率</w:t>
      </w:r>
      <w:r>
        <w:rPr>
          <w:rFonts w:hint="eastAsia"/>
          <w:lang w:eastAsia="zh-CN"/>
        </w:rPr>
        <w:t>3D</w:t>
      </w:r>
      <w:r>
        <w:rPr>
          <w:rFonts w:hint="eastAsia"/>
          <w:lang w:eastAsia="zh-CN"/>
        </w:rPr>
        <w:t>表面构建算法。在第</w:t>
      </w:r>
      <w:r>
        <w:rPr>
          <w:rFonts w:hint="eastAsia"/>
          <w:lang w:eastAsia="zh-CN"/>
        </w:rPr>
        <w:t>14</w:t>
      </w:r>
      <w:r>
        <w:rPr>
          <w:rFonts w:hint="eastAsia"/>
          <w:lang w:eastAsia="zh-CN"/>
        </w:rPr>
        <w:t>届计算机图形与交互技术年会</w:t>
      </w:r>
      <w:r>
        <w:rPr>
          <w:rFonts w:hint="eastAsia"/>
          <w:lang w:eastAsia="zh-CN"/>
        </w:rPr>
        <w:t>(SIGGRAPH</w:t>
      </w:r>
      <w:r>
        <w:rPr>
          <w:lang w:eastAsia="zh-CN"/>
        </w:rPr>
        <w:t xml:space="preserve"> </w:t>
      </w:r>
      <w:proofErr w:type="gramStart"/>
      <w:r>
        <w:rPr>
          <w:rFonts w:hint="eastAsia"/>
          <w:lang w:eastAsia="zh-CN"/>
        </w:rPr>
        <w:t>’</w:t>
      </w:r>
      <w:proofErr w:type="gramEnd"/>
      <w:r>
        <w:rPr>
          <w:rFonts w:hint="eastAsia"/>
          <w:lang w:eastAsia="zh-CN"/>
        </w:rPr>
        <w:t>87)</w:t>
      </w:r>
      <w:r>
        <w:rPr>
          <w:rFonts w:hint="eastAsia"/>
          <w:lang w:eastAsia="zh-CN"/>
        </w:rPr>
        <w:t>论文集上，第</w:t>
      </w:r>
      <w:r>
        <w:rPr>
          <w:rFonts w:hint="eastAsia"/>
          <w:lang w:eastAsia="zh-CN"/>
        </w:rPr>
        <w:t>163-169</w:t>
      </w:r>
      <w:r>
        <w:rPr>
          <w:rFonts w:hint="eastAsia"/>
          <w:lang w:eastAsia="zh-CN"/>
        </w:rPr>
        <w:t>页。</w:t>
      </w:r>
      <w:r>
        <w:rPr>
          <w:rFonts w:hint="eastAsia"/>
        </w:rPr>
        <w:t>ACM</w:t>
      </w:r>
      <w:r>
        <w:rPr>
          <w:rFonts w:hint="eastAsia"/>
        </w:rPr>
        <w:t>，</w:t>
      </w:r>
      <w:r>
        <w:rPr>
          <w:rFonts w:hint="eastAsia"/>
        </w:rPr>
        <w:t>1987</w:t>
      </w:r>
      <w:r>
        <w:rPr>
          <w:rFonts w:hint="eastAsia"/>
        </w:rPr>
        <w:t>年。</w:t>
      </w:r>
      <w:r>
        <w:rPr>
          <w:rFonts w:hint="eastAsia"/>
        </w:rPr>
        <w:t>5</w:t>
      </w:r>
    </w:p>
    <w:p w14:paraId="3A084D73" w14:textId="77777777" w:rsidR="00182329" w:rsidRDefault="005A485F">
      <w:pPr>
        <w:pStyle w:val="a0"/>
      </w:pPr>
      <w:r>
        <w:t>[26] Jonathon Luiten, Georgios Kopanas, Bastian Leibe, and Deva Ramanan. Dynamic 3d gau</w:t>
      </w:r>
      <w:r>
        <w:t xml:space="preserve">ssians: Tracking by persistent dynamic view synthesis. In </w:t>
      </w:r>
      <m:oMath>
        <m:r>
          <w:rPr>
            <w:rFonts w:ascii="Cambria Math" w:hAnsi="Cambria Math"/>
          </w:rPr>
          <m:t>3</m:t>
        </m:r>
        <m:r>
          <w:rPr>
            <w:rFonts w:ascii="Cambria Math" w:hAnsi="Cambria Math"/>
          </w:rPr>
          <m:t>DV</m:t>
        </m:r>
        <m:r>
          <m:rPr>
            <m:sty m:val="p"/>
          </m:rPr>
          <w:rPr>
            <w:rFonts w:ascii="Cambria Math" w:hAnsi="Cambria Math"/>
          </w:rPr>
          <m:t>,</m:t>
        </m:r>
        <m:r>
          <w:rPr>
            <w:rFonts w:ascii="Cambria Math" w:hAnsi="Cambria Math"/>
          </w:rPr>
          <m:t>2024.2</m:t>
        </m:r>
      </m:oMath>
    </w:p>
    <w:p w14:paraId="6B8FFC2F" w14:textId="77777777" w:rsidR="00182329" w:rsidRDefault="005A485F">
      <w:pPr>
        <w:pStyle w:val="a0"/>
      </w:pPr>
      <w:r>
        <w:rPr>
          <w:rFonts w:hint="eastAsia"/>
          <w:lang w:eastAsia="zh-CN"/>
        </w:rPr>
        <w:t>乔纳森·卢伊</w:t>
      </w:r>
      <w:proofErr w:type="gramStart"/>
      <w:r>
        <w:rPr>
          <w:rFonts w:hint="eastAsia"/>
          <w:lang w:eastAsia="zh-CN"/>
        </w:rPr>
        <w:t>滕</w:t>
      </w:r>
      <w:proofErr w:type="gramEnd"/>
      <w:r>
        <w:rPr>
          <w:rFonts w:hint="eastAsia"/>
          <w:lang w:eastAsia="zh-CN"/>
        </w:rPr>
        <w:t>、乔治奥斯·科帕纳斯、巴斯蒂安·莱布和德瓦·拉马南。动态</w:t>
      </w:r>
      <w:r>
        <w:rPr>
          <w:rFonts w:hint="eastAsia"/>
          <w:lang w:eastAsia="zh-CN"/>
        </w:rPr>
        <w:t>3D</w:t>
      </w:r>
      <w:r>
        <w:rPr>
          <w:rFonts w:hint="eastAsia"/>
          <w:lang w:eastAsia="zh-CN"/>
        </w:rPr>
        <w:t>高斯</w:t>
      </w:r>
      <w:r>
        <w:rPr>
          <w:rFonts w:hint="eastAsia"/>
          <w:lang w:eastAsia="zh-CN"/>
        </w:rPr>
        <w:t>:</w:t>
      </w:r>
      <w:r>
        <w:rPr>
          <w:rFonts w:hint="eastAsia"/>
          <w:lang w:eastAsia="zh-CN"/>
        </w:rPr>
        <w:t>通过持久动态视图合成进行跟踪。</w:t>
      </w:r>
      <w:r>
        <w:rPr>
          <w:rFonts w:hint="eastAsia"/>
        </w:rPr>
        <w:t>在</w:t>
      </w:r>
      <w:r>
        <w:t xml:space="preserve"> </w:t>
      </w:r>
      <m:oMath>
        <m:r>
          <w:rPr>
            <w:rFonts w:ascii="Cambria Math" w:hAnsi="Cambria Math"/>
          </w:rPr>
          <m:t>3</m:t>
        </m:r>
        <m:r>
          <w:rPr>
            <w:rFonts w:ascii="Cambria Math" w:hAnsi="Cambria Math"/>
          </w:rPr>
          <m:t>DV</m:t>
        </m:r>
        <m:r>
          <m:rPr>
            <m:sty m:val="p"/>
          </m:rPr>
          <w:rPr>
            <w:rFonts w:ascii="Cambria Math" w:hAnsi="Cambria Math"/>
          </w:rPr>
          <m:t>,</m:t>
        </m:r>
        <m:r>
          <w:rPr>
            <w:rFonts w:ascii="Cambria Math" w:hAnsi="Cambria Math"/>
          </w:rPr>
          <m:t>2024.2</m:t>
        </m:r>
      </m:oMath>
    </w:p>
    <w:p w14:paraId="0DCA74E3" w14:textId="77777777" w:rsidR="00182329" w:rsidRDefault="005A485F">
      <w:pPr>
        <w:pStyle w:val="a0"/>
        <w:rPr>
          <w:lang w:eastAsia="zh-CN"/>
        </w:rPr>
      </w:pPr>
      <w:r>
        <w:t xml:space="preserve">[27] J MacQueen. Some methods for classification and analysis of multivariate observations. In Proceedings of 5-th </w:t>
      </w:r>
      <w:r>
        <w:t xml:space="preserve">Berkeley Symposium on Mathematical Statistics and Probability/University of California Press, 1967. </w:t>
      </w:r>
      <w:r>
        <w:rPr>
          <w:lang w:eastAsia="zh-CN"/>
        </w:rPr>
        <w:t>4</w:t>
      </w:r>
    </w:p>
    <w:p w14:paraId="2AF2EBD4" w14:textId="77777777" w:rsidR="00182329" w:rsidRDefault="005A485F">
      <w:pPr>
        <w:pStyle w:val="a0"/>
      </w:pPr>
      <w:r>
        <w:rPr>
          <w:rFonts w:hint="eastAsia"/>
          <w:lang w:eastAsia="zh-CN"/>
        </w:rPr>
        <w:t>J</w:t>
      </w:r>
      <w:r>
        <w:rPr>
          <w:rFonts w:hint="eastAsia"/>
          <w:lang w:eastAsia="zh-CN"/>
        </w:rPr>
        <w:t>·麦克奎恩。一些用于分类和分析多元观测值的方法。在第</w:t>
      </w:r>
      <w:r>
        <w:rPr>
          <w:rFonts w:hint="eastAsia"/>
          <w:lang w:eastAsia="zh-CN"/>
        </w:rPr>
        <w:t>5</w:t>
      </w:r>
      <w:r>
        <w:rPr>
          <w:rFonts w:hint="eastAsia"/>
          <w:lang w:eastAsia="zh-CN"/>
        </w:rPr>
        <w:t>届伯克利数学统计与概率研讨会论文集</w:t>
      </w:r>
      <w:r>
        <w:rPr>
          <w:rFonts w:hint="eastAsia"/>
          <w:lang w:eastAsia="zh-CN"/>
        </w:rPr>
        <w:t>/</w:t>
      </w:r>
      <w:r>
        <w:rPr>
          <w:rFonts w:hint="eastAsia"/>
          <w:lang w:eastAsia="zh-CN"/>
        </w:rPr>
        <w:t>加州大学出版社，</w:t>
      </w:r>
      <w:r>
        <w:rPr>
          <w:rFonts w:hint="eastAsia"/>
          <w:lang w:eastAsia="zh-CN"/>
        </w:rPr>
        <w:t>1967</w:t>
      </w:r>
      <w:r>
        <w:rPr>
          <w:rFonts w:hint="eastAsia"/>
          <w:lang w:eastAsia="zh-CN"/>
        </w:rPr>
        <w:t>年。</w:t>
      </w:r>
      <w:r>
        <w:rPr>
          <w:rFonts w:hint="eastAsia"/>
        </w:rPr>
        <w:t>4</w:t>
      </w:r>
    </w:p>
    <w:p w14:paraId="444DE2CE" w14:textId="77777777" w:rsidR="00182329" w:rsidRDefault="005A485F">
      <w:pPr>
        <w:pStyle w:val="a0"/>
        <w:rPr>
          <w:lang w:eastAsia="zh-CN"/>
        </w:rPr>
      </w:pPr>
      <w:r>
        <w:t>[28] Viktor Makoviychuk, Lukasz Wawrzyniak, Yunrong Guo, Michelle Lu, Kier Storey, Miles Mac</w:t>
      </w:r>
      <w:r>
        <w:t xml:space="preserve">klin, David Hoeller, Nikita Rudin, Arthur Allshire, Ankur Handa, and Gavriel State. Isaac gym: High performance gpu-based physics simulation for robot learning, 2021. </w:t>
      </w:r>
      <w:r>
        <w:rPr>
          <w:lang w:eastAsia="zh-CN"/>
        </w:rPr>
        <w:t>1</w:t>
      </w:r>
    </w:p>
    <w:p w14:paraId="7B02DAEA" w14:textId="77777777" w:rsidR="00182329" w:rsidRDefault="005A485F">
      <w:pPr>
        <w:pStyle w:val="a0"/>
        <w:rPr>
          <w:lang w:eastAsia="zh-CN"/>
        </w:rPr>
      </w:pPr>
      <w:r>
        <w:rPr>
          <w:rFonts w:hint="eastAsia"/>
          <w:lang w:eastAsia="zh-CN"/>
        </w:rPr>
        <w:t>维克托·马科维奇丘克、卢卡什·瓦夫日尼亚克、郭云荣、米歇尔·卢、基尔·斯托里、迈尔斯·麦克林、大卫·霍勒、尼基塔·鲁丁、亚瑟·奥尔希尔、安库尔·汉达和加夫里尔·斯泰特。</w:t>
      </w:r>
      <w:r>
        <w:rPr>
          <w:rFonts w:hint="eastAsia"/>
          <w:lang w:eastAsia="zh-CN"/>
        </w:rPr>
        <w:t>Isa</w:t>
      </w:r>
      <w:r>
        <w:rPr>
          <w:rFonts w:hint="eastAsia"/>
          <w:lang w:eastAsia="zh-CN"/>
        </w:rPr>
        <w:t>ac</w:t>
      </w:r>
      <w:r>
        <w:rPr>
          <w:lang w:eastAsia="zh-CN"/>
        </w:rPr>
        <w:t xml:space="preserve"> </w:t>
      </w:r>
      <w:r>
        <w:rPr>
          <w:rFonts w:hint="eastAsia"/>
          <w:lang w:eastAsia="zh-CN"/>
        </w:rPr>
        <w:t>gym:</w:t>
      </w:r>
      <w:r>
        <w:rPr>
          <w:rFonts w:hint="eastAsia"/>
          <w:lang w:eastAsia="zh-CN"/>
        </w:rPr>
        <w:t>用于机器人学习的高性能</w:t>
      </w:r>
      <w:r>
        <w:rPr>
          <w:rFonts w:hint="eastAsia"/>
          <w:lang w:eastAsia="zh-CN"/>
        </w:rPr>
        <w:t>GPU</w:t>
      </w:r>
      <w:r>
        <w:rPr>
          <w:rFonts w:hint="eastAsia"/>
          <w:lang w:eastAsia="zh-CN"/>
        </w:rPr>
        <w:t>物理模拟，</w:t>
      </w:r>
      <w:r>
        <w:rPr>
          <w:rFonts w:hint="eastAsia"/>
          <w:lang w:eastAsia="zh-CN"/>
        </w:rPr>
        <w:t>2021</w:t>
      </w:r>
      <w:r>
        <w:rPr>
          <w:rFonts w:hint="eastAsia"/>
          <w:lang w:eastAsia="zh-CN"/>
        </w:rPr>
        <w:t>年。</w:t>
      </w:r>
      <w:r>
        <w:rPr>
          <w:rFonts w:hint="eastAsia"/>
          <w:lang w:eastAsia="zh-CN"/>
        </w:rPr>
        <w:t>1</w:t>
      </w:r>
    </w:p>
    <w:p w14:paraId="37953A4B" w14:textId="77777777" w:rsidR="00182329" w:rsidRDefault="005A485F">
      <w:pPr>
        <w:pStyle w:val="a0"/>
        <w:rPr>
          <w:lang w:eastAsia="zh-CN"/>
        </w:rPr>
      </w:pPr>
      <w:r>
        <w:rPr>
          <w:lang w:eastAsia="zh-CN"/>
        </w:rPr>
        <w:t>[29] Zhao Mandi, Yijia Weng, Dominik Bauer, and Shuran Song. Real2code: Reconstruct articulated objects via code generation. arXiv preprint arXiv:2406.08474, 2024. 1, 2</w:t>
      </w:r>
    </w:p>
    <w:p w14:paraId="72EA2FAD" w14:textId="77777777" w:rsidR="00182329" w:rsidRDefault="005A485F">
      <w:pPr>
        <w:pStyle w:val="a0"/>
        <w:rPr>
          <w:lang w:eastAsia="zh-CN"/>
        </w:rPr>
      </w:pPr>
      <w:r>
        <w:rPr>
          <w:rFonts w:hint="eastAsia"/>
          <w:lang w:eastAsia="zh-CN"/>
        </w:rPr>
        <w:t>赵曼迪、翁一佳、多米尼克·鲍尔和宋书然。</w:t>
      </w:r>
      <w:r>
        <w:rPr>
          <w:rFonts w:hint="eastAsia"/>
          <w:lang w:eastAsia="zh-CN"/>
        </w:rPr>
        <w:t>Real2code:</w:t>
      </w:r>
      <w:r>
        <w:rPr>
          <w:rFonts w:hint="eastAsia"/>
          <w:lang w:eastAsia="zh-CN"/>
        </w:rPr>
        <w:t>通过代码生成重建关节物体。</w:t>
      </w:r>
      <w:r>
        <w:rPr>
          <w:rFonts w:hint="eastAsia"/>
          <w:lang w:eastAsia="zh-CN"/>
        </w:rPr>
        <w:t>arXiv</w:t>
      </w:r>
      <w:r>
        <w:rPr>
          <w:rFonts w:hint="eastAsia"/>
          <w:lang w:eastAsia="zh-CN"/>
        </w:rPr>
        <w:t>预印本</w:t>
      </w:r>
      <w:r>
        <w:rPr>
          <w:lang w:eastAsia="zh-CN"/>
        </w:rPr>
        <w:t xml:space="preserve"> </w:t>
      </w:r>
      <w:r>
        <w:rPr>
          <w:rFonts w:hint="eastAsia"/>
          <w:lang w:eastAsia="zh-CN"/>
        </w:rPr>
        <w:t>a</w:t>
      </w:r>
      <w:r>
        <w:rPr>
          <w:rFonts w:hint="eastAsia"/>
          <w:lang w:eastAsia="zh-CN"/>
        </w:rPr>
        <w:t>rXiv:2406.08474</w:t>
      </w:r>
      <w:r>
        <w:rPr>
          <w:rFonts w:hint="eastAsia"/>
          <w:lang w:eastAsia="zh-CN"/>
        </w:rPr>
        <w:t>，</w:t>
      </w:r>
      <w:r>
        <w:rPr>
          <w:rFonts w:hint="eastAsia"/>
          <w:lang w:eastAsia="zh-CN"/>
        </w:rPr>
        <w:t>2024</w:t>
      </w:r>
      <w:r>
        <w:rPr>
          <w:rFonts w:hint="eastAsia"/>
          <w:lang w:eastAsia="zh-CN"/>
        </w:rPr>
        <w:t>年。</w:t>
      </w:r>
      <w:r>
        <w:rPr>
          <w:rFonts w:hint="eastAsia"/>
          <w:lang w:eastAsia="zh-CN"/>
        </w:rPr>
        <w:t>1,</w:t>
      </w:r>
      <w:r>
        <w:rPr>
          <w:lang w:eastAsia="zh-CN"/>
        </w:rPr>
        <w:t xml:space="preserve"> 2</w:t>
      </w:r>
    </w:p>
    <w:p w14:paraId="1D33F749" w14:textId="77777777" w:rsidR="00182329" w:rsidRDefault="005A485F">
      <w:pPr>
        <w:pStyle w:val="a0"/>
      </w:pPr>
      <w:r>
        <w:rPr>
          <w:lang w:eastAsia="zh-CN"/>
        </w:rPr>
        <w:t xml:space="preserve">[30] Ben Mildenhall, Pratul P Srinivasan, Matthew Tancik, Jonathan T Barron, Ravi Ramamoorthi, and Ren Ng. </w:t>
      </w:r>
      <w:r>
        <w:t>Nerf: Representing scenes as neural radiance fields for view synthesis. Communications of the ACM, 65(1):99-106, 2021. 2</w:t>
      </w:r>
    </w:p>
    <w:p w14:paraId="6DA273AC" w14:textId="77777777" w:rsidR="00182329" w:rsidRDefault="005A485F">
      <w:pPr>
        <w:pStyle w:val="a0"/>
        <w:rPr>
          <w:lang w:eastAsia="zh-CN"/>
        </w:rPr>
      </w:pPr>
      <w:r>
        <w:rPr>
          <w:rFonts w:hint="eastAsia"/>
        </w:rPr>
        <w:lastRenderedPageBreak/>
        <w:t>本</w:t>
      </w:r>
      <w:r>
        <w:rPr>
          <w:rFonts w:hint="eastAsia"/>
        </w:rPr>
        <w:t>·</w:t>
      </w:r>
      <w:proofErr w:type="gramStart"/>
      <w:r>
        <w:rPr>
          <w:rFonts w:hint="eastAsia"/>
        </w:rPr>
        <w:t>米尔登霍尔</w:t>
      </w:r>
      <w:r>
        <w:rPr>
          <w:rFonts w:hint="eastAsia"/>
        </w:rPr>
        <w:t>(</w:t>
      </w:r>
      <w:proofErr w:type="gramEnd"/>
      <w:r>
        <w:rPr>
          <w:rFonts w:hint="eastAsia"/>
        </w:rPr>
        <w:t>Ben</w:t>
      </w:r>
      <w:r>
        <w:t xml:space="preserve"> </w:t>
      </w:r>
      <w:r>
        <w:rPr>
          <w:rFonts w:hint="eastAsia"/>
        </w:rPr>
        <w:t>Mildenhall)</w:t>
      </w:r>
      <w:r>
        <w:rPr>
          <w:rFonts w:hint="eastAsia"/>
        </w:rPr>
        <w:t>、普拉图尔·</w:t>
      </w:r>
      <w:r>
        <w:rPr>
          <w:rFonts w:hint="eastAsia"/>
        </w:rPr>
        <w:t>P</w:t>
      </w:r>
      <w:r>
        <w:rPr>
          <w:rFonts w:hint="eastAsia"/>
        </w:rPr>
        <w:t>·斯里尼瓦桑</w:t>
      </w:r>
      <w:r>
        <w:rPr>
          <w:rFonts w:hint="eastAsia"/>
        </w:rPr>
        <w:t>(Pratul</w:t>
      </w:r>
      <w:r>
        <w:t xml:space="preserve"> P </w:t>
      </w:r>
      <w:r>
        <w:rPr>
          <w:rFonts w:hint="eastAsia"/>
        </w:rPr>
        <w:t>Srinivasan)</w:t>
      </w:r>
      <w:r>
        <w:rPr>
          <w:rFonts w:hint="eastAsia"/>
        </w:rPr>
        <w:t>、马修·坦西克</w:t>
      </w:r>
      <w:r>
        <w:rPr>
          <w:rFonts w:hint="eastAsia"/>
        </w:rPr>
        <w:t>(Matthew</w:t>
      </w:r>
      <w:r>
        <w:t xml:space="preserve"> </w:t>
      </w:r>
      <w:r>
        <w:rPr>
          <w:rFonts w:hint="eastAsia"/>
        </w:rPr>
        <w:t>Tancik)</w:t>
      </w:r>
      <w:r>
        <w:rPr>
          <w:rFonts w:hint="eastAsia"/>
        </w:rPr>
        <w:t>、乔纳森·</w:t>
      </w:r>
      <w:r>
        <w:rPr>
          <w:rFonts w:hint="eastAsia"/>
        </w:rPr>
        <w:t>T</w:t>
      </w:r>
      <w:r>
        <w:rPr>
          <w:rFonts w:hint="eastAsia"/>
        </w:rPr>
        <w:t>·巴伦</w:t>
      </w:r>
      <w:r>
        <w:rPr>
          <w:rFonts w:hint="eastAsia"/>
        </w:rPr>
        <w:t>(Jonathan</w:t>
      </w:r>
      <w:r>
        <w:t xml:space="preserve"> T </w:t>
      </w:r>
      <w:r>
        <w:rPr>
          <w:rFonts w:hint="eastAsia"/>
        </w:rPr>
        <w:t>Barron)</w:t>
      </w:r>
      <w:r>
        <w:rPr>
          <w:rFonts w:hint="eastAsia"/>
        </w:rPr>
        <w:t>、拉维·拉马莫尔西</w:t>
      </w:r>
      <w:r>
        <w:rPr>
          <w:rFonts w:hint="eastAsia"/>
        </w:rPr>
        <w:t>(Ravi</w:t>
      </w:r>
      <w:r>
        <w:t xml:space="preserve"> </w:t>
      </w:r>
      <w:r>
        <w:rPr>
          <w:rFonts w:hint="eastAsia"/>
        </w:rPr>
        <w:t>Ramamoorthi)</w:t>
      </w:r>
      <w:r>
        <w:rPr>
          <w:rFonts w:hint="eastAsia"/>
        </w:rPr>
        <w:t>和任昂</w:t>
      </w:r>
      <w:r>
        <w:rPr>
          <w:rFonts w:hint="eastAsia"/>
        </w:rPr>
        <w:t>(Ren</w:t>
      </w:r>
      <w:r>
        <w:t xml:space="preserve"> </w:t>
      </w:r>
      <w:r>
        <w:rPr>
          <w:rFonts w:hint="eastAsia"/>
        </w:rPr>
        <w:t>Ng)</w:t>
      </w:r>
      <w:r>
        <w:rPr>
          <w:rFonts w:hint="eastAsia"/>
        </w:rPr>
        <w:t>。</w:t>
      </w:r>
      <w:r>
        <w:rPr>
          <w:rFonts w:hint="eastAsia"/>
          <w:lang w:eastAsia="zh-CN"/>
        </w:rPr>
        <w:t>NeRF:</w:t>
      </w:r>
      <w:r>
        <w:rPr>
          <w:rFonts w:hint="eastAsia"/>
          <w:lang w:eastAsia="zh-CN"/>
        </w:rPr>
        <w:t>将场景表示为神经辐射场以进行视图合成。</w:t>
      </w:r>
      <w:r>
        <w:rPr>
          <w:rFonts w:hint="eastAsia"/>
          <w:lang w:eastAsia="zh-CN"/>
        </w:rPr>
        <w:t>ACM</w:t>
      </w:r>
      <w:r>
        <w:rPr>
          <w:rFonts w:hint="eastAsia"/>
          <w:lang w:eastAsia="zh-CN"/>
        </w:rPr>
        <w:t>通讯，</w:t>
      </w:r>
      <w:r>
        <w:rPr>
          <w:rFonts w:hint="eastAsia"/>
          <w:lang w:eastAsia="zh-CN"/>
        </w:rPr>
        <w:t>65(1):99-106,</w:t>
      </w:r>
      <w:r>
        <w:rPr>
          <w:lang w:eastAsia="zh-CN"/>
        </w:rPr>
        <w:t xml:space="preserve"> 2021. 2</w:t>
      </w:r>
    </w:p>
    <w:p w14:paraId="0C3C8A9E" w14:textId="77777777" w:rsidR="00182329" w:rsidRDefault="005A485F">
      <w:pPr>
        <w:pStyle w:val="a0"/>
      </w:pPr>
      <w:r>
        <w:rPr>
          <w:lang w:eastAsia="zh-CN"/>
        </w:rPr>
        <w:t>[31] Kaichun Mo, Shilin Zhu, Angel     X. Chang, Li Yi, Su</w:t>
      </w:r>
      <w:r>
        <w:rPr>
          <w:lang w:eastAsia="zh-CN"/>
        </w:rPr>
        <w:t xml:space="preserve">barna Tripathi, Leonidas     J. Guibas, and Hao Su. </w:t>
      </w:r>
      <w:r>
        <w:t>PartNet: A large-scale benchmark for fine-grained and hierarchical part-level 3D object understanding. In The IEEE Conference on Computer Vision and Pattern Recognition (CVPR), 2019. 2, 5</w:t>
      </w:r>
    </w:p>
    <w:p w14:paraId="099E9011" w14:textId="77777777" w:rsidR="00182329" w:rsidRDefault="005A485F">
      <w:pPr>
        <w:pStyle w:val="a0"/>
      </w:pPr>
      <w:r>
        <w:rPr>
          <w:rFonts w:hint="eastAsia"/>
        </w:rPr>
        <w:t>莫凯春，朱士林，</w:t>
      </w:r>
      <w:r>
        <w:rPr>
          <w:rFonts w:hint="eastAsia"/>
        </w:rPr>
        <w:t>Angel</w:t>
      </w:r>
      <w:r>
        <w:t xml:space="preserve">   </w:t>
      </w:r>
      <w:r>
        <w:t xml:space="preserve">  X. </w:t>
      </w:r>
      <w:r>
        <w:rPr>
          <w:rFonts w:hint="eastAsia"/>
        </w:rPr>
        <w:t>Chang</w:t>
      </w:r>
      <w:r>
        <w:rPr>
          <w:rFonts w:hint="eastAsia"/>
        </w:rPr>
        <w:t>，李毅，</w:t>
      </w:r>
      <w:r>
        <w:rPr>
          <w:rFonts w:hint="eastAsia"/>
        </w:rPr>
        <w:t>Subarna</w:t>
      </w:r>
      <w:r>
        <w:t xml:space="preserve"> </w:t>
      </w:r>
      <w:r>
        <w:rPr>
          <w:rFonts w:hint="eastAsia"/>
        </w:rPr>
        <w:t>Tripathi</w:t>
      </w:r>
      <w:r>
        <w:rPr>
          <w:rFonts w:hint="eastAsia"/>
        </w:rPr>
        <w:t>，</w:t>
      </w:r>
      <w:r>
        <w:rPr>
          <w:rFonts w:hint="eastAsia"/>
        </w:rPr>
        <w:t>Leonidas</w:t>
      </w:r>
      <w:r>
        <w:t xml:space="preserve">     J. </w:t>
      </w:r>
      <w:r>
        <w:rPr>
          <w:rFonts w:hint="eastAsia"/>
        </w:rPr>
        <w:t>Guibas</w:t>
      </w:r>
      <w:r>
        <w:rPr>
          <w:rFonts w:hint="eastAsia"/>
        </w:rPr>
        <w:t>，苏浩。</w:t>
      </w:r>
      <w:proofErr w:type="gramStart"/>
      <w:r>
        <w:rPr>
          <w:rFonts w:hint="eastAsia"/>
        </w:rPr>
        <w:t>PartNet:</w:t>
      </w:r>
      <w:r>
        <w:rPr>
          <w:rFonts w:hint="eastAsia"/>
        </w:rPr>
        <w:t>用于细粒度和层次化部件级</w:t>
      </w:r>
      <w:r>
        <w:rPr>
          <w:rFonts w:hint="eastAsia"/>
        </w:rPr>
        <w:t>3D</w:t>
      </w:r>
      <w:r>
        <w:rPr>
          <w:rFonts w:hint="eastAsia"/>
        </w:rPr>
        <w:t>物体理解的大规模基准。</w:t>
      </w:r>
      <w:r>
        <w:rPr>
          <w:rFonts w:hint="eastAsia"/>
          <w:lang w:eastAsia="zh-CN"/>
        </w:rPr>
        <w:t>发表于</w:t>
      </w:r>
      <w:r>
        <w:rPr>
          <w:rFonts w:hint="eastAsia"/>
          <w:lang w:eastAsia="zh-CN"/>
        </w:rPr>
        <w:t>IEEE</w:t>
      </w:r>
      <w:r>
        <w:rPr>
          <w:rFonts w:hint="eastAsia"/>
          <w:lang w:eastAsia="zh-CN"/>
        </w:rPr>
        <w:t>计算机视觉与模式识别会议</w:t>
      </w:r>
      <w:proofErr w:type="gramEnd"/>
      <w:r>
        <w:rPr>
          <w:rFonts w:hint="eastAsia"/>
          <w:lang w:eastAsia="zh-CN"/>
        </w:rPr>
        <w:t>(CVPR)</w:t>
      </w:r>
      <w:r>
        <w:rPr>
          <w:rFonts w:hint="eastAsia"/>
          <w:lang w:eastAsia="zh-CN"/>
        </w:rPr>
        <w:t>，</w:t>
      </w:r>
      <w:r>
        <w:rPr>
          <w:rFonts w:hint="eastAsia"/>
          <w:lang w:eastAsia="zh-CN"/>
        </w:rPr>
        <w:t>2019</w:t>
      </w:r>
      <w:r>
        <w:rPr>
          <w:rFonts w:hint="eastAsia"/>
          <w:lang w:eastAsia="zh-CN"/>
        </w:rPr>
        <w:t>年。</w:t>
      </w:r>
      <w:r>
        <w:rPr>
          <w:rFonts w:hint="eastAsia"/>
        </w:rPr>
        <w:t>2,</w:t>
      </w:r>
      <w:r>
        <w:t xml:space="preserve"> 5</w:t>
      </w:r>
    </w:p>
    <w:p w14:paraId="2309864A" w14:textId="77777777" w:rsidR="00182329" w:rsidRDefault="005A485F">
      <w:pPr>
        <w:pStyle w:val="a0"/>
      </w:pPr>
      <w:r>
        <w:t>[32] Jiteng Mu, Weichao Qiu, Adam Kortylewski, Alan Yuille, Nuno Vasconcelos, and Xiaolong Wang. A-sdf: Learning disentangled sig</w:t>
      </w:r>
      <w:r>
        <w:t>ned distance functions for articulated shape representation. In Proceedings of the IEEE/CVF International Conference on Computer Vision, pages 13001-13011, 2021. 2</w:t>
      </w:r>
    </w:p>
    <w:p w14:paraId="3F717B82" w14:textId="77777777" w:rsidR="00182329" w:rsidRDefault="005A485F">
      <w:pPr>
        <w:pStyle w:val="a0"/>
      </w:pPr>
      <w:r>
        <w:rPr>
          <w:rFonts w:hint="eastAsia"/>
        </w:rPr>
        <w:t>穆继腾</w:t>
      </w:r>
      <w:r>
        <w:rPr>
          <w:rFonts w:hint="eastAsia"/>
        </w:rPr>
        <w:t>,</w:t>
      </w:r>
      <w:r>
        <w:t xml:space="preserve"> </w:t>
      </w:r>
      <w:r>
        <w:rPr>
          <w:rFonts w:hint="eastAsia"/>
        </w:rPr>
        <w:t>邱伟超</w:t>
      </w:r>
      <w:r>
        <w:rPr>
          <w:rFonts w:hint="eastAsia"/>
        </w:rPr>
        <w:t>,</w:t>
      </w:r>
      <w:r>
        <w:t xml:space="preserve"> Adam Kortylewski, Alan Yuille, Nuno Vasconcelos, </w:t>
      </w:r>
      <w:r>
        <w:rPr>
          <w:rFonts w:hint="eastAsia"/>
        </w:rPr>
        <w:t>王晓龙</w:t>
      </w:r>
      <w:r>
        <w:rPr>
          <w:rFonts w:hint="eastAsia"/>
        </w:rPr>
        <w:t>.</w:t>
      </w:r>
      <w:r>
        <w:t xml:space="preserve"> A-sdf: </w:t>
      </w:r>
      <w:r>
        <w:rPr>
          <w:rFonts w:hint="eastAsia"/>
        </w:rPr>
        <w:t>学习解耦的符号距离函数用于关节形状表示</w:t>
      </w:r>
      <w:r>
        <w:rPr>
          <w:rFonts w:hint="eastAsia"/>
        </w:rPr>
        <w:t>.</w:t>
      </w:r>
      <w:r>
        <w:t xml:space="preserve"> </w:t>
      </w:r>
      <w:r>
        <w:rPr>
          <w:rFonts w:hint="eastAsia"/>
        </w:rPr>
        <w:t>在</w:t>
      </w:r>
      <w:r>
        <w:rPr>
          <w:rFonts w:hint="eastAsia"/>
        </w:rPr>
        <w:t>IEEE/CVF</w:t>
      </w:r>
      <w:r>
        <w:rPr>
          <w:rFonts w:hint="eastAsia"/>
        </w:rPr>
        <w:t>国际计算机视觉会议论文集</w:t>
      </w:r>
      <w:r>
        <w:rPr>
          <w:rFonts w:hint="eastAsia"/>
        </w:rPr>
        <w:t>,</w:t>
      </w:r>
      <w:r>
        <w:t xml:space="preserve"> </w:t>
      </w:r>
      <w:r>
        <w:rPr>
          <w:rFonts w:hint="eastAsia"/>
        </w:rPr>
        <w:t>第</w:t>
      </w:r>
      <w:r>
        <w:rPr>
          <w:rFonts w:hint="eastAsia"/>
        </w:rPr>
        <w:t>13001-13011</w:t>
      </w:r>
      <w:r>
        <w:rPr>
          <w:rFonts w:hint="eastAsia"/>
        </w:rPr>
        <w:t>页</w:t>
      </w:r>
      <w:r>
        <w:rPr>
          <w:rFonts w:hint="eastAsia"/>
        </w:rPr>
        <w:t>,</w:t>
      </w:r>
      <w:r>
        <w:t xml:space="preserve"> 2021. 2</w:t>
      </w:r>
    </w:p>
    <w:p w14:paraId="7F9BEDA9" w14:textId="77777777" w:rsidR="00182329" w:rsidRDefault="005A485F">
      <w:pPr>
        <w:pStyle w:val="a0"/>
      </w:pPr>
      <w:r>
        <w:t>[33] Inc. Niantic. Scaniverse. https://scaniverse.com/, 2024. Mobile app. 1, 2</w:t>
      </w:r>
    </w:p>
    <w:p w14:paraId="1BF95885" w14:textId="77777777" w:rsidR="00182329" w:rsidRDefault="005A485F">
      <w:pPr>
        <w:pStyle w:val="a0"/>
      </w:pPr>
      <w:r>
        <w:rPr>
          <w:rFonts w:hint="eastAsia"/>
        </w:rPr>
        <w:t>公司。</w:t>
      </w:r>
      <w:r>
        <w:rPr>
          <w:rFonts w:hint="eastAsia"/>
        </w:rPr>
        <w:t>Niantic</w:t>
      </w:r>
      <w:r>
        <w:rPr>
          <w:rFonts w:hint="eastAsia"/>
        </w:rPr>
        <w:t>。</w:t>
      </w:r>
      <w:r>
        <w:rPr>
          <w:rFonts w:hint="eastAsia"/>
        </w:rPr>
        <w:t>Scaniverse</w:t>
      </w:r>
      <w:r>
        <w:rPr>
          <w:rFonts w:hint="eastAsia"/>
        </w:rPr>
        <w:t>。</w:t>
      </w:r>
      <w:r>
        <w:rPr>
          <w:rFonts w:hint="eastAsia"/>
          <w:lang w:eastAsia="zh-CN"/>
        </w:rPr>
        <w:t>https://scaniverse.com/,</w:t>
      </w:r>
      <w:r>
        <w:rPr>
          <w:lang w:eastAsia="zh-CN"/>
        </w:rPr>
        <w:t xml:space="preserve"> 2</w:t>
      </w:r>
      <w:r>
        <w:rPr>
          <w:lang w:eastAsia="zh-CN"/>
        </w:rPr>
        <w:t xml:space="preserve">024. </w:t>
      </w:r>
      <w:r>
        <w:rPr>
          <w:rFonts w:hint="eastAsia"/>
          <w:lang w:eastAsia="zh-CN"/>
        </w:rPr>
        <w:t>移动应用程序。</w:t>
      </w:r>
      <w:r>
        <w:rPr>
          <w:rFonts w:hint="eastAsia"/>
        </w:rPr>
        <w:t>1,</w:t>
      </w:r>
      <w:r>
        <w:t xml:space="preserve"> 2</w:t>
      </w:r>
    </w:p>
    <w:p w14:paraId="47C59DFD" w14:textId="77777777" w:rsidR="00182329" w:rsidRDefault="005A485F">
      <w:pPr>
        <w:pStyle w:val="a0"/>
      </w:pPr>
      <w:r>
        <w:t xml:space="preserve">[34] Neil Nie, Samir Yitzhak Gadre, Kiana Ehsani, and Shu-ran Song. Structure from action: Learning interactions for articulated object </w:t>
      </w:r>
      <m:oMath>
        <m:r>
          <w:rPr>
            <w:rFonts w:ascii="Cambria Math" w:hAnsi="Cambria Math"/>
          </w:rPr>
          <m:t>3</m:t>
        </m:r>
        <m:r>
          <m:rPr>
            <m:sty m:val="p"/>
          </m:rPr>
          <w:rPr>
            <w:rFonts w:ascii="Cambria Math" w:hAnsi="Cambria Math"/>
          </w:rPr>
          <m:t> </m:t>
        </m:r>
        <m:r>
          <m:rPr>
            <m:sty m:val="p"/>
          </m:rPr>
          <w:rPr>
            <w:rFonts w:ascii="Cambria Math" w:hAnsi="Cambria Math"/>
          </w:rPr>
          <m:t>d</m:t>
        </m:r>
      </m:oMath>
      <w:r>
        <w:t xml:space="preserve"> structure discovery. arXiv preprint arXiv:2207.08997, 2022. 2</w:t>
      </w:r>
    </w:p>
    <w:p w14:paraId="034ACB2E" w14:textId="77777777" w:rsidR="00182329" w:rsidRDefault="005A485F">
      <w:pPr>
        <w:pStyle w:val="a0"/>
        <w:rPr>
          <w:lang w:eastAsia="zh-CN"/>
        </w:rPr>
      </w:pPr>
      <w:r>
        <w:rPr>
          <w:rFonts w:hint="eastAsia"/>
        </w:rPr>
        <w:t>尼尔·</w:t>
      </w:r>
      <w:proofErr w:type="gramStart"/>
      <w:r>
        <w:rPr>
          <w:rFonts w:hint="eastAsia"/>
        </w:rPr>
        <w:t>聂</w:t>
      </w:r>
      <w:r>
        <w:rPr>
          <w:rFonts w:hint="eastAsia"/>
        </w:rPr>
        <w:t>(</w:t>
      </w:r>
      <w:proofErr w:type="gramEnd"/>
      <w:r>
        <w:rPr>
          <w:rFonts w:hint="eastAsia"/>
        </w:rPr>
        <w:t>Neil</w:t>
      </w:r>
      <w:r>
        <w:t xml:space="preserve"> </w:t>
      </w:r>
      <w:r>
        <w:rPr>
          <w:rFonts w:hint="eastAsia"/>
        </w:rPr>
        <w:t>Nie)</w:t>
      </w:r>
      <w:r>
        <w:rPr>
          <w:rFonts w:hint="eastAsia"/>
        </w:rPr>
        <w:t>、萨米尔·伊茨哈克·加德雷</w:t>
      </w:r>
      <w:r>
        <w:rPr>
          <w:rFonts w:hint="eastAsia"/>
        </w:rPr>
        <w:t>(Samir</w:t>
      </w:r>
      <w:r>
        <w:t xml:space="preserve"> Yitzhak </w:t>
      </w:r>
      <w:r>
        <w:rPr>
          <w:rFonts w:hint="eastAsia"/>
        </w:rPr>
        <w:t>Gadre)</w:t>
      </w:r>
      <w:r>
        <w:rPr>
          <w:rFonts w:hint="eastAsia"/>
        </w:rPr>
        <w:t>、基亚娜·埃</w:t>
      </w:r>
      <w:r>
        <w:rPr>
          <w:rFonts w:hint="eastAsia"/>
        </w:rPr>
        <w:t>萨尼</w:t>
      </w:r>
      <w:r>
        <w:rPr>
          <w:rFonts w:hint="eastAsia"/>
        </w:rPr>
        <w:t>(Kiana</w:t>
      </w:r>
      <w:r>
        <w:t xml:space="preserve"> </w:t>
      </w:r>
      <w:r>
        <w:rPr>
          <w:rFonts w:hint="eastAsia"/>
        </w:rPr>
        <w:t>Ehsani)</w:t>
      </w:r>
      <w:r>
        <w:rPr>
          <w:rFonts w:hint="eastAsia"/>
        </w:rPr>
        <w:t>和宋淑然</w:t>
      </w:r>
      <w:r>
        <w:rPr>
          <w:rFonts w:hint="eastAsia"/>
        </w:rPr>
        <w:t>(Shu-ran</w:t>
      </w:r>
      <w:r>
        <w:t xml:space="preserve"> </w:t>
      </w:r>
      <w:r>
        <w:rPr>
          <w:rFonts w:hint="eastAsia"/>
        </w:rPr>
        <w:t>Song)</w:t>
      </w:r>
      <w:r>
        <w:rPr>
          <w:rFonts w:hint="eastAsia"/>
        </w:rPr>
        <w:t>。</w:t>
      </w:r>
      <w:r>
        <w:rPr>
          <w:rFonts w:hint="eastAsia"/>
          <w:lang w:eastAsia="zh-CN"/>
        </w:rPr>
        <w:t>从动作中学习结构</w:t>
      </w:r>
      <w:r>
        <w:rPr>
          <w:rFonts w:hint="eastAsia"/>
          <w:lang w:eastAsia="zh-CN"/>
        </w:rPr>
        <w:t>:</w:t>
      </w:r>
      <w:r>
        <w:rPr>
          <w:rFonts w:hint="eastAsia"/>
          <w:lang w:eastAsia="zh-CN"/>
        </w:rPr>
        <w:t>用于关节物体</w:t>
      </w:r>
      <w:r>
        <w:rPr>
          <w:lang w:eastAsia="zh-CN"/>
        </w:rPr>
        <w:t xml:space="preserve"> </w:t>
      </w:r>
      <m:oMath>
        <m:r>
          <w:rPr>
            <w:rFonts w:ascii="Cambria Math" w:hAnsi="Cambria Math"/>
            <w:lang w:eastAsia="zh-CN"/>
          </w:rPr>
          <m:t>3</m:t>
        </m:r>
        <m:r>
          <m:rPr>
            <m:sty m:val="p"/>
          </m:rPr>
          <w:rPr>
            <w:rFonts w:ascii="Cambria Math" w:hAnsi="Cambria Math"/>
            <w:lang w:eastAsia="zh-CN"/>
          </w:rPr>
          <m:t> </m:t>
        </m:r>
        <m:r>
          <m:rPr>
            <m:sty m:val="p"/>
          </m:rPr>
          <w:rPr>
            <w:rFonts w:ascii="Cambria Math" w:hAnsi="Cambria Math"/>
            <w:lang w:eastAsia="zh-CN"/>
          </w:rPr>
          <m:t>d</m:t>
        </m:r>
      </m:oMath>
      <w:r>
        <w:rPr>
          <w:lang w:eastAsia="zh-CN"/>
        </w:rPr>
        <w:t xml:space="preserve"> </w:t>
      </w:r>
      <w:r>
        <w:rPr>
          <w:rFonts w:hint="eastAsia"/>
          <w:lang w:eastAsia="zh-CN"/>
        </w:rPr>
        <w:t>结构发现的交互学习。</w:t>
      </w:r>
      <w:r>
        <w:rPr>
          <w:rFonts w:hint="eastAsia"/>
          <w:lang w:eastAsia="zh-CN"/>
        </w:rPr>
        <w:t>arXiv</w:t>
      </w:r>
      <w:r>
        <w:rPr>
          <w:rFonts w:hint="eastAsia"/>
          <w:lang w:eastAsia="zh-CN"/>
        </w:rPr>
        <w:t>预印本</w:t>
      </w:r>
      <w:r>
        <w:rPr>
          <w:lang w:eastAsia="zh-CN"/>
        </w:rPr>
        <w:t xml:space="preserve"> arXiv:2207.08997, 2022. 2</w:t>
      </w:r>
    </w:p>
    <w:p w14:paraId="67615623" w14:textId="77777777" w:rsidR="00182329" w:rsidRDefault="005A485F">
      <w:pPr>
        <w:pStyle w:val="a0"/>
      </w:pPr>
      <w:r>
        <w:rPr>
          <w:lang w:eastAsia="zh-CN"/>
        </w:rPr>
        <w:t xml:space="preserve">[35] Atsuhiro Noguchi, Umar Iqbal, Jonathan Tremblay, Tatsuya Harada, and Orazio Gallo. Watch it move: Unsupervised discovery of </w:t>
      </w:r>
      <m:oMath>
        <m:r>
          <w:rPr>
            <w:rFonts w:ascii="Cambria Math" w:hAnsi="Cambria Math"/>
            <w:lang w:eastAsia="zh-CN"/>
          </w:rPr>
          <m:t>3</m:t>
        </m:r>
        <m:r>
          <m:rPr>
            <m:sty m:val="p"/>
          </m:rPr>
          <w:rPr>
            <w:rFonts w:ascii="Cambria Math" w:hAnsi="Cambria Math"/>
            <w:lang w:eastAsia="zh-CN"/>
          </w:rPr>
          <m:t> </m:t>
        </m:r>
        <m:r>
          <m:rPr>
            <m:sty m:val="p"/>
          </m:rPr>
          <w:rPr>
            <w:rFonts w:ascii="Cambria Math" w:hAnsi="Cambria Math"/>
            <w:lang w:eastAsia="zh-CN"/>
          </w:rPr>
          <m:t>d</m:t>
        </m:r>
      </m:oMath>
      <w:r>
        <w:rPr>
          <w:lang w:eastAsia="zh-CN"/>
        </w:rPr>
        <w:t xml:space="preserve"> joints for re-posing of</w:t>
      </w:r>
      <w:r>
        <w:rPr>
          <w:lang w:eastAsia="zh-CN"/>
        </w:rPr>
        <w:t xml:space="preserve"> articulated objects. </w:t>
      </w:r>
      <w:r>
        <w:t>In 2022 IEEE/CVF Conference on Computer Vision and Pattern Recognition (CVPR), pages 3667-3677. IEEE, 2022. 2</w:t>
      </w:r>
    </w:p>
    <w:p w14:paraId="1C325FED" w14:textId="77777777" w:rsidR="00182329" w:rsidRDefault="005A485F">
      <w:pPr>
        <w:pStyle w:val="a0"/>
      </w:pPr>
      <w:proofErr w:type="gramStart"/>
      <w:r>
        <w:rPr>
          <w:rFonts w:hint="eastAsia"/>
        </w:rPr>
        <w:t>野口敦弘</w:t>
      </w:r>
      <w:r>
        <w:rPr>
          <w:rFonts w:hint="eastAsia"/>
        </w:rPr>
        <w:t>(</w:t>
      </w:r>
      <w:proofErr w:type="gramEnd"/>
      <w:r>
        <w:rPr>
          <w:rFonts w:hint="eastAsia"/>
        </w:rPr>
        <w:t>Atsuhiro</w:t>
      </w:r>
      <w:r>
        <w:t xml:space="preserve"> </w:t>
      </w:r>
      <w:r>
        <w:rPr>
          <w:rFonts w:hint="eastAsia"/>
        </w:rPr>
        <w:t>Noguchi)</w:t>
      </w:r>
      <w:r>
        <w:rPr>
          <w:rFonts w:hint="eastAsia"/>
        </w:rPr>
        <w:t>、乌马尔·伊克巴尔</w:t>
      </w:r>
      <w:r>
        <w:rPr>
          <w:rFonts w:hint="eastAsia"/>
        </w:rPr>
        <w:t>(Umar</w:t>
      </w:r>
      <w:r>
        <w:t xml:space="preserve"> </w:t>
      </w:r>
      <w:r>
        <w:rPr>
          <w:rFonts w:hint="eastAsia"/>
        </w:rPr>
        <w:t>Iqbal)</w:t>
      </w:r>
      <w:r>
        <w:rPr>
          <w:rFonts w:hint="eastAsia"/>
        </w:rPr>
        <w:t>、乔纳森·特伦布莱</w:t>
      </w:r>
      <w:r>
        <w:rPr>
          <w:rFonts w:hint="eastAsia"/>
        </w:rPr>
        <w:t>(Jonathan</w:t>
      </w:r>
      <w:r>
        <w:t xml:space="preserve"> </w:t>
      </w:r>
      <w:r>
        <w:rPr>
          <w:rFonts w:hint="eastAsia"/>
        </w:rPr>
        <w:t>Tremblay)</w:t>
      </w:r>
      <w:r>
        <w:rPr>
          <w:rFonts w:hint="eastAsia"/>
        </w:rPr>
        <w:t>、原田达也</w:t>
      </w:r>
      <w:r>
        <w:rPr>
          <w:rFonts w:hint="eastAsia"/>
        </w:rPr>
        <w:t>(Tatsuya</w:t>
      </w:r>
      <w:r>
        <w:t xml:space="preserve"> </w:t>
      </w:r>
      <w:r>
        <w:rPr>
          <w:rFonts w:hint="eastAsia"/>
        </w:rPr>
        <w:t>Harada)</w:t>
      </w:r>
      <w:r>
        <w:rPr>
          <w:rFonts w:hint="eastAsia"/>
        </w:rPr>
        <w:t>和奥拉齐奥·加洛</w:t>
      </w:r>
      <w:r>
        <w:rPr>
          <w:rFonts w:hint="eastAsia"/>
        </w:rPr>
        <w:t>(Orazio</w:t>
      </w:r>
      <w:r>
        <w:t xml:space="preserve"> </w:t>
      </w:r>
      <w:r>
        <w:rPr>
          <w:rFonts w:hint="eastAsia"/>
        </w:rPr>
        <w:t>Gallo)</w:t>
      </w:r>
      <w:r>
        <w:rPr>
          <w:rFonts w:hint="eastAsia"/>
        </w:rPr>
        <w:t>。</w:t>
      </w:r>
      <w:r>
        <w:rPr>
          <w:rFonts w:hint="eastAsia"/>
          <w:lang w:eastAsia="zh-CN"/>
        </w:rPr>
        <w:t>观看其运动</w:t>
      </w:r>
      <w:r>
        <w:rPr>
          <w:rFonts w:hint="eastAsia"/>
          <w:lang w:eastAsia="zh-CN"/>
        </w:rPr>
        <w:t>:</w:t>
      </w:r>
      <w:r>
        <w:rPr>
          <w:rFonts w:hint="eastAsia"/>
          <w:lang w:eastAsia="zh-CN"/>
        </w:rPr>
        <w:t>无监督</w:t>
      </w:r>
      <w:r>
        <w:rPr>
          <w:rFonts w:hint="eastAsia"/>
          <w:lang w:eastAsia="zh-CN"/>
        </w:rPr>
        <w:t>发现的</w:t>
      </w:r>
      <w:r>
        <w:rPr>
          <w:lang w:eastAsia="zh-CN"/>
        </w:rPr>
        <w:t xml:space="preserve"> </w:t>
      </w:r>
      <m:oMath>
        <m:r>
          <w:rPr>
            <w:rFonts w:ascii="Cambria Math" w:hAnsi="Cambria Math"/>
            <w:lang w:eastAsia="zh-CN"/>
          </w:rPr>
          <m:t>3</m:t>
        </m:r>
        <m:r>
          <m:rPr>
            <m:sty m:val="p"/>
          </m:rPr>
          <w:rPr>
            <w:rFonts w:ascii="Cambria Math" w:hAnsi="Cambria Math"/>
            <w:lang w:eastAsia="zh-CN"/>
          </w:rPr>
          <m:t> </m:t>
        </m:r>
        <m:r>
          <m:rPr>
            <m:sty m:val="p"/>
          </m:rPr>
          <w:rPr>
            <w:rFonts w:ascii="Cambria Math" w:hAnsi="Cambria Math"/>
            <w:lang w:eastAsia="zh-CN"/>
          </w:rPr>
          <m:t>d</m:t>
        </m:r>
      </m:oMath>
      <w:r>
        <w:rPr>
          <w:lang w:eastAsia="zh-CN"/>
        </w:rPr>
        <w:t xml:space="preserve"> </w:t>
      </w:r>
      <w:r>
        <w:rPr>
          <w:rFonts w:hint="eastAsia"/>
          <w:lang w:eastAsia="zh-CN"/>
        </w:rPr>
        <w:t>关节用于铰接物体的重新定位。在</w:t>
      </w:r>
      <w:r>
        <w:rPr>
          <w:rFonts w:hint="eastAsia"/>
          <w:lang w:eastAsia="zh-CN"/>
        </w:rPr>
        <w:t>2022</w:t>
      </w:r>
      <w:r>
        <w:rPr>
          <w:rFonts w:hint="eastAsia"/>
          <w:lang w:eastAsia="zh-CN"/>
        </w:rPr>
        <w:t>年</w:t>
      </w:r>
      <w:r>
        <w:rPr>
          <w:rFonts w:hint="eastAsia"/>
          <w:lang w:eastAsia="zh-CN"/>
        </w:rPr>
        <w:t>IEEE/CVF</w:t>
      </w:r>
      <w:r>
        <w:rPr>
          <w:rFonts w:hint="eastAsia"/>
          <w:lang w:eastAsia="zh-CN"/>
        </w:rPr>
        <w:t>计算机视觉与模式识别会议</w:t>
      </w:r>
      <w:r>
        <w:rPr>
          <w:rFonts w:hint="eastAsia"/>
          <w:lang w:eastAsia="zh-CN"/>
        </w:rPr>
        <w:t>(CVPR)</w:t>
      </w:r>
      <w:r>
        <w:rPr>
          <w:rFonts w:hint="eastAsia"/>
          <w:lang w:eastAsia="zh-CN"/>
        </w:rPr>
        <w:t>上，第</w:t>
      </w:r>
      <w:r>
        <w:rPr>
          <w:rFonts w:hint="eastAsia"/>
          <w:lang w:eastAsia="zh-CN"/>
        </w:rPr>
        <w:t>3667-3677</w:t>
      </w:r>
      <w:r>
        <w:rPr>
          <w:rFonts w:hint="eastAsia"/>
          <w:lang w:eastAsia="zh-CN"/>
        </w:rPr>
        <w:t>页。</w:t>
      </w:r>
      <w:r>
        <w:rPr>
          <w:rFonts w:hint="eastAsia"/>
        </w:rPr>
        <w:t>IEEE</w:t>
      </w:r>
      <w:r>
        <w:rPr>
          <w:rFonts w:hint="eastAsia"/>
        </w:rPr>
        <w:t>，</w:t>
      </w:r>
      <w:r>
        <w:rPr>
          <w:rFonts w:hint="eastAsia"/>
        </w:rPr>
        <w:t>2022</w:t>
      </w:r>
      <w:r>
        <w:rPr>
          <w:rFonts w:hint="eastAsia"/>
        </w:rPr>
        <w:t>年。</w:t>
      </w:r>
      <w:r>
        <w:rPr>
          <w:rFonts w:hint="eastAsia"/>
        </w:rPr>
        <w:t>2</w:t>
      </w:r>
    </w:p>
    <w:p w14:paraId="5396BE18" w14:textId="77777777" w:rsidR="00182329" w:rsidRDefault="005A485F">
      <w:pPr>
        <w:pStyle w:val="a0"/>
      </w:pPr>
      <w:r>
        <w:t xml:space="preserve">[36] Jeong Joon Park, Peter Florence, Julian Straub, Richard Newcombe, and Steven Lovegrove. Deepsdf: Learning continuous signed distance functions for shape </w:t>
      </w:r>
      <w:r>
        <w:lastRenderedPageBreak/>
        <w:t>representation. I</w:t>
      </w:r>
      <w:r>
        <w:t>n Proceedings of the IEEE/CVF conference on computer vision and pattern recognition, pages 165-174, 2019. 2</w:t>
      </w:r>
    </w:p>
    <w:p w14:paraId="590784FF" w14:textId="77777777" w:rsidR="00182329" w:rsidRDefault="005A485F">
      <w:pPr>
        <w:pStyle w:val="a0"/>
      </w:pPr>
      <w:r>
        <w:t>Jeong Joon Park, Peter Florence, Julian Straub, Richard Newcombe, and Steven Lovegrove. Deepsdf: Learning continuous signed distance functions for s</w:t>
      </w:r>
      <w:r>
        <w:t>hape representation. In Proceedings of the IEEE/CVF conference on computer vision and pattern recognition, pages 165-174, 2019. 2</w:t>
      </w:r>
    </w:p>
    <w:p w14:paraId="10860228" w14:textId="77777777" w:rsidR="00182329" w:rsidRDefault="005A485F">
      <w:pPr>
        <w:pStyle w:val="a0"/>
      </w:pPr>
      <w:r>
        <w:t>[37] Mateusz Pawlik and Nikolaus Augsten. Efficient computation of the tree edit distance. ACM Transactions on Database System</w:t>
      </w:r>
      <w:r>
        <w:t>s (TODS), 40(1):1-40, 2015. 6</w:t>
      </w:r>
    </w:p>
    <w:p w14:paraId="000D7201" w14:textId="77777777" w:rsidR="00182329" w:rsidRDefault="005A485F">
      <w:pPr>
        <w:pStyle w:val="a0"/>
      </w:pPr>
      <w:r>
        <w:rPr>
          <w:rFonts w:hint="eastAsia"/>
        </w:rPr>
        <w:t>马特乌什·帕夫利克</w:t>
      </w:r>
      <w:r>
        <w:rPr>
          <w:rFonts w:hint="eastAsia"/>
        </w:rPr>
        <w:t>(Mateusz</w:t>
      </w:r>
      <w:r>
        <w:t xml:space="preserve"> </w:t>
      </w:r>
      <w:r>
        <w:rPr>
          <w:rFonts w:hint="eastAsia"/>
        </w:rPr>
        <w:t>Pawlik)</w:t>
      </w:r>
      <w:r>
        <w:rPr>
          <w:rFonts w:hint="eastAsia"/>
        </w:rPr>
        <w:t>和尼古劳斯·奥格斯滕</w:t>
      </w:r>
      <w:r>
        <w:rPr>
          <w:rFonts w:hint="eastAsia"/>
        </w:rPr>
        <w:t>(Nikolaus</w:t>
      </w:r>
      <w:r>
        <w:t xml:space="preserve"> </w:t>
      </w:r>
      <w:r>
        <w:rPr>
          <w:rFonts w:hint="eastAsia"/>
        </w:rPr>
        <w:t>Augsten)</w:t>
      </w:r>
      <w:r>
        <w:rPr>
          <w:rFonts w:hint="eastAsia"/>
        </w:rPr>
        <w:t>。树编辑距离的高效计算。</w:t>
      </w:r>
      <w:r>
        <w:rPr>
          <w:rFonts w:hint="eastAsia"/>
        </w:rPr>
        <w:t>ACM</w:t>
      </w:r>
      <w:r>
        <w:rPr>
          <w:rFonts w:hint="eastAsia"/>
        </w:rPr>
        <w:t>数据库系统汇刊</w:t>
      </w:r>
      <w:r>
        <w:rPr>
          <w:rFonts w:hint="eastAsia"/>
        </w:rPr>
        <w:t>(TODS)</w:t>
      </w:r>
      <w:r>
        <w:rPr>
          <w:rFonts w:hint="eastAsia"/>
        </w:rPr>
        <w:t>，</w:t>
      </w:r>
      <w:r>
        <w:rPr>
          <w:rFonts w:hint="eastAsia"/>
        </w:rPr>
        <w:t>40(1):1-40</w:t>
      </w:r>
      <w:r>
        <w:rPr>
          <w:rFonts w:hint="eastAsia"/>
        </w:rPr>
        <w:t>，</w:t>
      </w:r>
      <w:r>
        <w:rPr>
          <w:rFonts w:hint="eastAsia"/>
        </w:rPr>
        <w:t>2015</w:t>
      </w:r>
      <w:r>
        <w:rPr>
          <w:rFonts w:hint="eastAsia"/>
        </w:rPr>
        <w:t>年。</w:t>
      </w:r>
      <w:r>
        <w:rPr>
          <w:rFonts w:hint="eastAsia"/>
        </w:rPr>
        <w:t>6</w:t>
      </w:r>
    </w:p>
    <w:p w14:paraId="1EDB500E" w14:textId="77777777" w:rsidR="00182329" w:rsidRDefault="005A485F">
      <w:pPr>
        <w:pStyle w:val="a0"/>
      </w:pPr>
      <w:r>
        <w:t xml:space="preserve">[38] Mateusz Pawlik and Nikolaus Augsten. Tree edit distance: Robust and memory-efficient. Information Systems, 56:157- 173, </w:t>
      </w:r>
      <w:r>
        <w:t>2016. 6</w:t>
      </w:r>
    </w:p>
    <w:p w14:paraId="5E9AEBB2" w14:textId="77777777" w:rsidR="00182329" w:rsidRDefault="005A485F">
      <w:pPr>
        <w:pStyle w:val="a0"/>
      </w:pPr>
      <w:r>
        <w:rPr>
          <w:rFonts w:hint="eastAsia"/>
        </w:rPr>
        <w:t>马特乌什·帕夫利克</w:t>
      </w:r>
      <w:r>
        <w:rPr>
          <w:rFonts w:hint="eastAsia"/>
        </w:rPr>
        <w:t>(Mateusz</w:t>
      </w:r>
      <w:r>
        <w:t xml:space="preserve"> </w:t>
      </w:r>
      <w:r>
        <w:rPr>
          <w:rFonts w:hint="eastAsia"/>
        </w:rPr>
        <w:t>Pawlik)</w:t>
      </w:r>
      <w:r>
        <w:rPr>
          <w:rFonts w:hint="eastAsia"/>
        </w:rPr>
        <w:t>和尼古劳斯·奥格斯滕</w:t>
      </w:r>
      <w:r>
        <w:rPr>
          <w:rFonts w:hint="eastAsia"/>
        </w:rPr>
        <w:t>(Nikolaus</w:t>
      </w:r>
      <w:r>
        <w:t xml:space="preserve"> </w:t>
      </w:r>
      <w:r>
        <w:rPr>
          <w:rFonts w:hint="eastAsia"/>
        </w:rPr>
        <w:t>Augsten)</w:t>
      </w:r>
      <w:r>
        <w:rPr>
          <w:rFonts w:hint="eastAsia"/>
        </w:rPr>
        <w:t>。树编辑距离</w:t>
      </w:r>
      <w:r>
        <w:rPr>
          <w:rFonts w:hint="eastAsia"/>
        </w:rPr>
        <w:t>:</w:t>
      </w:r>
      <w:r>
        <w:rPr>
          <w:rFonts w:hint="eastAsia"/>
        </w:rPr>
        <w:t>鲁棒且内存高效。《信息系统》</w:t>
      </w:r>
      <w:r>
        <w:rPr>
          <w:rFonts w:hint="eastAsia"/>
        </w:rPr>
        <w:t>(Information</w:t>
      </w:r>
      <w:r>
        <w:t xml:space="preserve"> </w:t>
      </w:r>
      <w:r>
        <w:rPr>
          <w:rFonts w:hint="eastAsia"/>
        </w:rPr>
        <w:t>Systems)</w:t>
      </w:r>
      <w:r>
        <w:rPr>
          <w:rFonts w:hint="eastAsia"/>
        </w:rPr>
        <w:t>，</w:t>
      </w:r>
      <w:r>
        <w:rPr>
          <w:rFonts w:hint="eastAsia"/>
        </w:rPr>
        <w:t>56</w:t>
      </w:r>
      <w:r>
        <w:rPr>
          <w:rFonts w:hint="eastAsia"/>
        </w:rPr>
        <w:t>卷</w:t>
      </w:r>
      <w:r>
        <w:rPr>
          <w:rFonts w:hint="eastAsia"/>
        </w:rPr>
        <w:t>:157-173</w:t>
      </w:r>
      <w:r>
        <w:rPr>
          <w:rFonts w:hint="eastAsia"/>
        </w:rPr>
        <w:t>页，</w:t>
      </w:r>
      <w:r>
        <w:rPr>
          <w:rFonts w:hint="eastAsia"/>
        </w:rPr>
        <w:t>2016</w:t>
      </w:r>
      <w:r>
        <w:rPr>
          <w:rFonts w:hint="eastAsia"/>
        </w:rPr>
        <w:t>年。</w:t>
      </w:r>
      <w:r>
        <w:rPr>
          <w:rFonts w:hint="eastAsia"/>
        </w:rPr>
        <w:t>6</w:t>
      </w:r>
    </w:p>
    <w:p w14:paraId="7851057F" w14:textId="77777777" w:rsidR="00182329" w:rsidRDefault="005A485F">
      <w:pPr>
        <w:pStyle w:val="a0"/>
      </w:pPr>
      <w:r>
        <w:t>[39] Albert Pumarola, Enric Corona, Gerard Pons-Moll, and Francesc Moreno-Noguer. D-nerf: Neural radiance fields for dynamic scenes</w:t>
      </w:r>
      <w:r>
        <w:t>. In Proceedings of the IEEE/CVF Conference on Computer Vision and Pattern Recognition, pages 10318-10327, 2021. 2</w:t>
      </w:r>
    </w:p>
    <w:p w14:paraId="574CC050" w14:textId="77777777" w:rsidR="00182329" w:rsidRDefault="005A485F">
      <w:pPr>
        <w:pStyle w:val="a0"/>
      </w:pPr>
      <w:r>
        <w:rPr>
          <w:rFonts w:hint="eastAsia"/>
        </w:rPr>
        <w:t>阿尔伯特·普马罗拉</w:t>
      </w:r>
      <w:r>
        <w:rPr>
          <w:rFonts w:hint="eastAsia"/>
        </w:rPr>
        <w:t>(Albert</w:t>
      </w:r>
      <w:r>
        <w:t xml:space="preserve"> </w:t>
      </w:r>
      <w:r>
        <w:rPr>
          <w:rFonts w:hint="eastAsia"/>
        </w:rPr>
        <w:t>Pumarola)</w:t>
      </w:r>
      <w:r>
        <w:rPr>
          <w:rFonts w:hint="eastAsia"/>
        </w:rPr>
        <w:t>、恩里克·科罗纳</w:t>
      </w:r>
      <w:r>
        <w:rPr>
          <w:rFonts w:hint="eastAsia"/>
        </w:rPr>
        <w:t>(Enric</w:t>
      </w:r>
      <w:r>
        <w:t xml:space="preserve"> </w:t>
      </w:r>
      <w:r>
        <w:rPr>
          <w:rFonts w:hint="eastAsia"/>
        </w:rPr>
        <w:t>Corona)</w:t>
      </w:r>
      <w:r>
        <w:rPr>
          <w:rFonts w:hint="eastAsia"/>
        </w:rPr>
        <w:t>、杰拉德·庞斯</w:t>
      </w:r>
      <w:r>
        <w:rPr>
          <w:rFonts w:hint="eastAsia"/>
        </w:rPr>
        <w:t>-</w:t>
      </w:r>
      <w:r>
        <w:rPr>
          <w:rFonts w:hint="eastAsia"/>
        </w:rPr>
        <w:t>莫尔</w:t>
      </w:r>
      <w:r>
        <w:rPr>
          <w:rFonts w:hint="eastAsia"/>
        </w:rPr>
        <w:t>(Gerard</w:t>
      </w:r>
      <w:r>
        <w:t xml:space="preserve"> </w:t>
      </w:r>
      <w:r>
        <w:rPr>
          <w:rFonts w:hint="eastAsia"/>
        </w:rPr>
        <w:t>Pons-Moll)</w:t>
      </w:r>
      <w:r>
        <w:rPr>
          <w:rFonts w:hint="eastAsia"/>
        </w:rPr>
        <w:t>和弗朗西斯科·莫雷诺</w:t>
      </w:r>
      <w:r>
        <w:rPr>
          <w:rFonts w:hint="eastAsia"/>
        </w:rPr>
        <w:t>-</w:t>
      </w:r>
      <w:r>
        <w:rPr>
          <w:rFonts w:hint="eastAsia"/>
        </w:rPr>
        <w:t>诺格尔</w:t>
      </w:r>
      <w:r>
        <w:rPr>
          <w:rFonts w:hint="eastAsia"/>
        </w:rPr>
        <w:t>(Francesc</w:t>
      </w:r>
      <w:r>
        <w:t xml:space="preserve"> </w:t>
      </w:r>
      <w:r>
        <w:rPr>
          <w:rFonts w:hint="eastAsia"/>
        </w:rPr>
        <w:t>Moreno-Noguer)</w:t>
      </w:r>
      <w:r>
        <w:rPr>
          <w:rFonts w:hint="eastAsia"/>
        </w:rPr>
        <w:t>。</w:t>
      </w:r>
      <w:r>
        <w:rPr>
          <w:rFonts w:hint="eastAsia"/>
        </w:rPr>
        <w:t>D-NeRF:</w:t>
      </w:r>
      <w:r>
        <w:rPr>
          <w:rFonts w:hint="eastAsia"/>
        </w:rPr>
        <w:t>动态场景的神经辐射场</w:t>
      </w:r>
      <w:r>
        <w:rPr>
          <w:rFonts w:hint="eastAsia"/>
        </w:rPr>
        <w:t>(Neural</w:t>
      </w:r>
      <w:r>
        <w:t xml:space="preserve"> Radiance Fields for Dynamic </w:t>
      </w:r>
      <w:r>
        <w:rPr>
          <w:rFonts w:hint="eastAsia"/>
        </w:rPr>
        <w:t>Scenes)</w:t>
      </w:r>
      <w:r>
        <w:rPr>
          <w:rFonts w:hint="eastAsia"/>
        </w:rPr>
        <w:t>。在</w:t>
      </w:r>
      <w:r>
        <w:rPr>
          <w:rFonts w:hint="eastAsia"/>
        </w:rPr>
        <w:t>IEEE/CVF</w:t>
      </w:r>
      <w:r>
        <w:rPr>
          <w:rFonts w:hint="eastAsia"/>
        </w:rPr>
        <w:t>计算机视觉与模式识别会议</w:t>
      </w:r>
      <w:r>
        <w:rPr>
          <w:rFonts w:hint="eastAsia"/>
        </w:rPr>
        <w:t>(Proceedings</w:t>
      </w:r>
      <w:r>
        <w:t xml:space="preserve"> of the IEEE/CVF Conference on Computer Vision and Pattern </w:t>
      </w:r>
      <w:r>
        <w:rPr>
          <w:rFonts w:hint="eastAsia"/>
        </w:rPr>
        <w:t>Recognition)</w:t>
      </w:r>
      <w:r>
        <w:rPr>
          <w:rFonts w:hint="eastAsia"/>
        </w:rPr>
        <w:t>中，第</w:t>
      </w:r>
      <w:r>
        <w:rPr>
          <w:rFonts w:hint="eastAsia"/>
        </w:rPr>
        <w:t>10318-10327</w:t>
      </w:r>
      <w:r>
        <w:rPr>
          <w:rFonts w:hint="eastAsia"/>
        </w:rPr>
        <w:t>页，</w:t>
      </w:r>
      <w:r>
        <w:rPr>
          <w:rFonts w:hint="eastAsia"/>
        </w:rPr>
        <w:t>2021</w:t>
      </w:r>
      <w:r>
        <w:rPr>
          <w:rFonts w:hint="eastAsia"/>
        </w:rPr>
        <w:t>年。</w:t>
      </w:r>
      <w:r>
        <w:rPr>
          <w:rFonts w:hint="eastAsia"/>
        </w:rPr>
        <w:t>2</w:t>
      </w:r>
    </w:p>
    <w:p w14:paraId="367A9B8C" w14:textId="77777777" w:rsidR="00182329" w:rsidRDefault="005A485F">
      <w:pPr>
        <w:pStyle w:val="a0"/>
      </w:pPr>
      <w:r>
        <w:t xml:space="preserve">[40] Charles R Qi, Hao Su, Kaichun Mo, and Leonidas </w:t>
      </w:r>
      <w:r>
        <w:t xml:space="preserve">J Guibas. Pointnet: Deep learning on point sets for </w:t>
      </w:r>
      <m:oMath>
        <m:r>
          <w:rPr>
            <w:rFonts w:ascii="Cambria Math" w:hAnsi="Cambria Math"/>
          </w:rPr>
          <m:t>3</m:t>
        </m:r>
        <m:r>
          <m:rPr>
            <m:sty m:val="p"/>
          </m:rPr>
          <w:rPr>
            <w:rFonts w:ascii="Cambria Math" w:hAnsi="Cambria Math"/>
          </w:rPr>
          <m:t> </m:t>
        </m:r>
        <m:r>
          <m:rPr>
            <m:sty m:val="p"/>
          </m:rPr>
          <w:rPr>
            <w:rFonts w:ascii="Cambria Math" w:hAnsi="Cambria Math"/>
          </w:rPr>
          <m:t>d</m:t>
        </m:r>
      </m:oMath>
      <w:r>
        <w:t xml:space="preserve"> classification and segmentation. In Proceedings of the IEEE conference on computer vision and pattern recognition, pages 652-660, 2017.4</w:t>
      </w:r>
    </w:p>
    <w:p w14:paraId="18AE2593" w14:textId="77777777" w:rsidR="00182329" w:rsidRDefault="005A485F">
      <w:pPr>
        <w:pStyle w:val="a0"/>
        <w:rPr>
          <w:lang w:eastAsia="zh-CN"/>
        </w:rPr>
      </w:pPr>
      <w:r>
        <w:rPr>
          <w:rFonts w:hint="eastAsia"/>
          <w:lang w:eastAsia="zh-CN"/>
        </w:rPr>
        <w:t>查尔斯·</w:t>
      </w:r>
      <w:r>
        <w:rPr>
          <w:rFonts w:hint="eastAsia"/>
          <w:lang w:eastAsia="zh-CN"/>
        </w:rPr>
        <w:t>R</w:t>
      </w:r>
      <w:r>
        <w:rPr>
          <w:rFonts w:hint="eastAsia"/>
          <w:lang w:eastAsia="zh-CN"/>
        </w:rPr>
        <w:t>·齐、苏浩、莫凯春和莱昂尼达斯·</w:t>
      </w:r>
      <w:r>
        <w:rPr>
          <w:rFonts w:hint="eastAsia"/>
          <w:lang w:eastAsia="zh-CN"/>
        </w:rPr>
        <w:t>J</w:t>
      </w:r>
      <w:r>
        <w:rPr>
          <w:rFonts w:hint="eastAsia"/>
          <w:lang w:eastAsia="zh-CN"/>
        </w:rPr>
        <w:t>·吉巴斯。</w:t>
      </w:r>
      <w:r>
        <w:rPr>
          <w:rFonts w:hint="eastAsia"/>
          <w:lang w:eastAsia="zh-CN"/>
        </w:rPr>
        <w:t>Pointnet:</w:t>
      </w:r>
      <w:r>
        <w:rPr>
          <w:rFonts w:hint="eastAsia"/>
          <w:lang w:eastAsia="zh-CN"/>
        </w:rPr>
        <w:t>用于</w:t>
      </w:r>
      <w:r>
        <w:rPr>
          <w:lang w:eastAsia="zh-CN"/>
        </w:rPr>
        <w:t xml:space="preserve"> </w:t>
      </w:r>
      <m:oMath>
        <m:r>
          <w:rPr>
            <w:rFonts w:ascii="Cambria Math" w:hAnsi="Cambria Math"/>
            <w:lang w:eastAsia="zh-CN"/>
          </w:rPr>
          <m:t>3</m:t>
        </m:r>
        <m:r>
          <m:rPr>
            <m:sty m:val="p"/>
          </m:rPr>
          <w:rPr>
            <w:rFonts w:ascii="Cambria Math" w:hAnsi="Cambria Math"/>
            <w:lang w:eastAsia="zh-CN"/>
          </w:rPr>
          <m:t> </m:t>
        </m:r>
        <m:r>
          <m:rPr>
            <m:sty m:val="p"/>
          </m:rPr>
          <w:rPr>
            <w:rFonts w:ascii="Cambria Math" w:hAnsi="Cambria Math"/>
            <w:lang w:eastAsia="zh-CN"/>
          </w:rPr>
          <m:t>d</m:t>
        </m:r>
      </m:oMath>
      <w:r>
        <w:rPr>
          <w:lang w:eastAsia="zh-CN"/>
        </w:rPr>
        <w:t xml:space="preserve"> </w:t>
      </w:r>
      <w:r>
        <w:rPr>
          <w:rFonts w:hint="eastAsia"/>
          <w:lang w:eastAsia="zh-CN"/>
        </w:rPr>
        <w:t>分类和分割</w:t>
      </w:r>
      <w:proofErr w:type="gramStart"/>
      <w:r>
        <w:rPr>
          <w:rFonts w:hint="eastAsia"/>
          <w:lang w:eastAsia="zh-CN"/>
        </w:rPr>
        <w:t>的点集深度</w:t>
      </w:r>
      <w:proofErr w:type="gramEnd"/>
      <w:r>
        <w:rPr>
          <w:rFonts w:hint="eastAsia"/>
          <w:lang w:eastAsia="zh-CN"/>
        </w:rPr>
        <w:t>学习。在</w:t>
      </w:r>
      <w:r>
        <w:rPr>
          <w:rFonts w:hint="eastAsia"/>
          <w:lang w:eastAsia="zh-CN"/>
        </w:rPr>
        <w:t>IEEE</w:t>
      </w:r>
      <w:r>
        <w:rPr>
          <w:rFonts w:hint="eastAsia"/>
          <w:lang w:eastAsia="zh-CN"/>
        </w:rPr>
        <w:t>计算</w:t>
      </w:r>
      <w:r>
        <w:rPr>
          <w:rFonts w:hint="eastAsia"/>
          <w:lang w:eastAsia="zh-CN"/>
        </w:rPr>
        <w:t>机视觉与模式识别会议论文集，第</w:t>
      </w:r>
      <w:r>
        <w:rPr>
          <w:rFonts w:hint="eastAsia"/>
          <w:lang w:eastAsia="zh-CN"/>
        </w:rPr>
        <w:t>652-660</w:t>
      </w:r>
      <w:r>
        <w:rPr>
          <w:rFonts w:hint="eastAsia"/>
          <w:lang w:eastAsia="zh-CN"/>
        </w:rPr>
        <w:t>页，</w:t>
      </w:r>
      <w:r>
        <w:rPr>
          <w:rFonts w:hint="eastAsia"/>
          <w:lang w:eastAsia="zh-CN"/>
        </w:rPr>
        <w:t>2017</w:t>
      </w:r>
      <w:r>
        <w:rPr>
          <w:rFonts w:hint="eastAsia"/>
          <w:lang w:eastAsia="zh-CN"/>
        </w:rPr>
        <w:t>年</w:t>
      </w:r>
      <w:r>
        <w:rPr>
          <w:rFonts w:hint="eastAsia"/>
          <w:lang w:eastAsia="zh-CN"/>
        </w:rPr>
        <w:t>4</w:t>
      </w:r>
      <w:r>
        <w:rPr>
          <w:rFonts w:hint="eastAsia"/>
          <w:lang w:eastAsia="zh-CN"/>
        </w:rPr>
        <w:t>月。</w:t>
      </w:r>
    </w:p>
    <w:p w14:paraId="6BE43877" w14:textId="77777777" w:rsidR="00182329" w:rsidRDefault="005A485F">
      <w:pPr>
        <w:pStyle w:val="a0"/>
      </w:pPr>
      <w:r>
        <w:t>[41] Charles Ruizhongtai Qi, Li Yi, Hao Su, and Leonidas J Guibas. Pointnet++: Deep hierarchical feature learning on point sets in a metric space. Advances in neural information processing systems, 30, 2017. 4</w:t>
      </w:r>
    </w:p>
    <w:p w14:paraId="2D5712AF" w14:textId="77777777" w:rsidR="00182329" w:rsidRDefault="005A485F">
      <w:pPr>
        <w:pStyle w:val="a0"/>
      </w:pPr>
      <w:r>
        <w:t>Charles Ruizh</w:t>
      </w:r>
      <w:r>
        <w:t>ongtai Qi, Li Yi, Hao Su, and Leonidas J Guibas. Pointnet++: Deep hierarchical feature learning on point sets in a metric space. Advances in neural information processing systems, 30, 2017. 4</w:t>
      </w:r>
    </w:p>
    <w:p w14:paraId="00749B52" w14:textId="77777777" w:rsidR="00182329" w:rsidRDefault="005A485F">
      <w:pPr>
        <w:pStyle w:val="a0"/>
      </w:pPr>
      <w:r>
        <w:lastRenderedPageBreak/>
        <w:t>[42] Nikhila Ravi, Jeremy Reizenstein, David Novotny, Taylor Gor</w:t>
      </w:r>
      <w:r>
        <w:t xml:space="preserve">don, Wan-Yen Lo, Justin Johnson, and Georgia Gkioxari. Accelerating </w:t>
      </w:r>
      <m:oMath>
        <m:r>
          <w:rPr>
            <w:rFonts w:ascii="Cambria Math" w:hAnsi="Cambria Math"/>
          </w:rPr>
          <m:t>3</m:t>
        </m:r>
        <m:r>
          <m:rPr>
            <m:sty m:val="p"/>
          </m:rPr>
          <w:rPr>
            <w:rFonts w:ascii="Cambria Math" w:hAnsi="Cambria Math"/>
          </w:rPr>
          <m:t> </m:t>
        </m:r>
        <m:r>
          <m:rPr>
            <m:sty m:val="p"/>
          </m:rPr>
          <w:rPr>
            <w:rFonts w:ascii="Cambria Math" w:hAnsi="Cambria Math"/>
          </w:rPr>
          <m:t>d</m:t>
        </m:r>
      </m:oMath>
      <w:r>
        <w:t xml:space="preserve"> deep learning with pytorch3d. arXiv:2007.08501, 2020. 4</w:t>
      </w:r>
    </w:p>
    <w:p w14:paraId="147740CE" w14:textId="77777777" w:rsidR="00182329" w:rsidRDefault="005A485F">
      <w:pPr>
        <w:pStyle w:val="a0"/>
      </w:pPr>
      <w:r>
        <w:t xml:space="preserve">Nikhila Ravi, Jeremy Reizenstein, David Novotny, Taylor Gordon, Wan-Yen Lo, Justin Johnson, </w:t>
      </w:r>
      <w:r>
        <w:rPr>
          <w:rFonts w:hint="eastAsia"/>
        </w:rPr>
        <w:t>和</w:t>
      </w:r>
      <w:r>
        <w:t xml:space="preserve"> Georgia </w:t>
      </w:r>
      <w:r>
        <w:rPr>
          <w:rFonts w:hint="eastAsia"/>
        </w:rPr>
        <w:t>Gkioxari</w:t>
      </w:r>
      <w:r>
        <w:rPr>
          <w:rFonts w:hint="eastAsia"/>
        </w:rPr>
        <w:t>。使用</w:t>
      </w:r>
      <w:r>
        <w:t xml:space="preserve"> PyTorch3D </w:t>
      </w:r>
      <w:r>
        <w:rPr>
          <w:rFonts w:hint="eastAsia"/>
        </w:rPr>
        <w:t>加速深度</w:t>
      </w:r>
      <w:r>
        <w:rPr>
          <w:rFonts w:hint="eastAsia"/>
        </w:rPr>
        <w:t>学习。</w:t>
      </w:r>
      <w:r>
        <w:rPr>
          <w:rFonts w:hint="eastAsia"/>
        </w:rPr>
        <w:t>arXiv:2007.08501,</w:t>
      </w:r>
      <w:r>
        <w:t xml:space="preserve"> 2020. 4</w:t>
      </w:r>
    </w:p>
    <w:p w14:paraId="3DFDD22A" w14:textId="77777777" w:rsidR="00182329" w:rsidRDefault="005A485F">
      <w:pPr>
        <w:pStyle w:val="a0"/>
      </w:pPr>
      <w:r>
        <w:t>[43] ROS Wiki. Unified robot description format (urdf), 2023. Accessed: 2024-09-24. 1</w:t>
      </w:r>
    </w:p>
    <w:p w14:paraId="4D74647E" w14:textId="77777777" w:rsidR="00182329" w:rsidRDefault="005A485F">
      <w:pPr>
        <w:pStyle w:val="a0"/>
      </w:pPr>
      <w:r>
        <w:t xml:space="preserve">ROS Wiki. </w:t>
      </w:r>
      <w:r>
        <w:rPr>
          <w:rFonts w:hint="eastAsia"/>
        </w:rPr>
        <w:t>统一机器人描述格式</w:t>
      </w:r>
      <w:r>
        <w:rPr>
          <w:rFonts w:hint="eastAsia"/>
        </w:rPr>
        <w:t>(Unified</w:t>
      </w:r>
      <w:r>
        <w:t xml:space="preserve"> Robot Description Format, URDF), 2023. </w:t>
      </w:r>
      <w:r>
        <w:rPr>
          <w:rFonts w:hint="eastAsia"/>
        </w:rPr>
        <w:t>访问日期</w:t>
      </w:r>
      <w:r>
        <w:rPr>
          <w:rFonts w:hint="eastAsia"/>
        </w:rPr>
        <w:t>:</w:t>
      </w:r>
      <w:r>
        <w:t xml:space="preserve"> 2024-09-24. 1</w:t>
      </w:r>
    </w:p>
    <w:p w14:paraId="05402605" w14:textId="77777777" w:rsidR="00182329" w:rsidRDefault="005A485F">
      <w:pPr>
        <w:pStyle w:val="a0"/>
      </w:pPr>
      <w:r>
        <w:t>[44] Peter J Rousseeuw. Silhouettes: a graphical aid t</w:t>
      </w:r>
      <w:r>
        <w:t>o the interpretation and validation of cluster analysis. Journal of computational and applied mathematics, 20:53-65, 1987. 5, 2</w:t>
      </w:r>
    </w:p>
    <w:p w14:paraId="08FF450B" w14:textId="77777777" w:rsidR="00182329" w:rsidRDefault="005A485F">
      <w:pPr>
        <w:pStyle w:val="a0"/>
      </w:pPr>
      <w:r>
        <w:rPr>
          <w:rFonts w:hint="eastAsia"/>
        </w:rPr>
        <w:t>彼得·</w:t>
      </w:r>
      <w:r>
        <w:rPr>
          <w:rFonts w:hint="eastAsia"/>
        </w:rPr>
        <w:t>J</w:t>
      </w:r>
      <w:r>
        <w:rPr>
          <w:rFonts w:hint="eastAsia"/>
        </w:rPr>
        <w:t>·鲁索</w:t>
      </w:r>
      <w:r>
        <w:rPr>
          <w:rFonts w:hint="eastAsia"/>
        </w:rPr>
        <w:t>(Peter</w:t>
      </w:r>
      <w:r>
        <w:t xml:space="preserve"> J </w:t>
      </w:r>
      <w:r>
        <w:rPr>
          <w:rFonts w:hint="eastAsia"/>
        </w:rPr>
        <w:t>Rousseeuw)</w:t>
      </w:r>
      <w:r>
        <w:rPr>
          <w:rFonts w:hint="eastAsia"/>
        </w:rPr>
        <w:t>。轮廓图</w:t>
      </w:r>
      <w:r>
        <w:rPr>
          <w:rFonts w:hint="eastAsia"/>
        </w:rPr>
        <w:t>:</w:t>
      </w:r>
      <w:r>
        <w:rPr>
          <w:rFonts w:hint="eastAsia"/>
        </w:rPr>
        <w:t>一种辅助解释和验证聚类分析的图形工具。计算与应用数学杂志，</w:t>
      </w:r>
      <w:r>
        <w:rPr>
          <w:rFonts w:hint="eastAsia"/>
        </w:rPr>
        <w:t>20:53-65,</w:t>
      </w:r>
      <w:r>
        <w:t xml:space="preserve"> 1987. 5, 2</w:t>
      </w:r>
    </w:p>
    <w:p w14:paraId="44086574" w14:textId="77777777" w:rsidR="00182329" w:rsidRDefault="005A485F">
      <w:pPr>
        <w:pStyle w:val="a0"/>
        <w:rPr>
          <w:lang w:eastAsia="zh-CN"/>
        </w:rPr>
      </w:pPr>
      <w:r>
        <w:t>[45] Chaoyue Song, Jiacheng Wei, Chuan Sheng Fo</w:t>
      </w:r>
      <w:r>
        <w:t xml:space="preserve">o, Guosheng Lin, and Fayao Liu. Reacto: Reconstructing articulated objects from a single video. In Proceedings of the IEEE/CVF Conference on Computer Vision and Pattern Recognition, pages 5384-5395, 2024. </w:t>
      </w:r>
      <w:r>
        <w:rPr>
          <w:lang w:eastAsia="zh-CN"/>
        </w:rPr>
        <w:t>2</w:t>
      </w:r>
    </w:p>
    <w:p w14:paraId="1128DE4C" w14:textId="77777777" w:rsidR="00182329" w:rsidRDefault="005A485F">
      <w:pPr>
        <w:pStyle w:val="a0"/>
      </w:pPr>
      <w:r>
        <w:rPr>
          <w:rFonts w:hint="eastAsia"/>
          <w:lang w:eastAsia="zh-CN"/>
        </w:rPr>
        <w:t>宋超越</w:t>
      </w:r>
      <w:r>
        <w:rPr>
          <w:rFonts w:hint="eastAsia"/>
          <w:lang w:eastAsia="zh-CN"/>
        </w:rPr>
        <w:t>,</w:t>
      </w:r>
      <w:r>
        <w:rPr>
          <w:lang w:eastAsia="zh-CN"/>
        </w:rPr>
        <w:t xml:space="preserve"> </w:t>
      </w:r>
      <w:r>
        <w:rPr>
          <w:rFonts w:hint="eastAsia"/>
          <w:lang w:eastAsia="zh-CN"/>
        </w:rPr>
        <w:t>魏家成</w:t>
      </w:r>
      <w:r>
        <w:rPr>
          <w:rFonts w:hint="eastAsia"/>
          <w:lang w:eastAsia="zh-CN"/>
        </w:rPr>
        <w:t>,</w:t>
      </w:r>
      <w:r>
        <w:rPr>
          <w:lang w:eastAsia="zh-CN"/>
        </w:rPr>
        <w:t xml:space="preserve"> </w:t>
      </w:r>
      <w:proofErr w:type="gramStart"/>
      <w:r>
        <w:rPr>
          <w:rFonts w:hint="eastAsia"/>
          <w:lang w:eastAsia="zh-CN"/>
        </w:rPr>
        <w:t>符传盛</w:t>
      </w:r>
      <w:proofErr w:type="gramEnd"/>
      <w:r>
        <w:rPr>
          <w:rFonts w:hint="eastAsia"/>
          <w:lang w:eastAsia="zh-CN"/>
        </w:rPr>
        <w:t>,</w:t>
      </w:r>
      <w:r>
        <w:rPr>
          <w:lang w:eastAsia="zh-CN"/>
        </w:rPr>
        <w:t xml:space="preserve"> </w:t>
      </w:r>
      <w:r>
        <w:rPr>
          <w:rFonts w:hint="eastAsia"/>
          <w:lang w:eastAsia="zh-CN"/>
        </w:rPr>
        <w:t>林国盛</w:t>
      </w:r>
      <w:r>
        <w:rPr>
          <w:rFonts w:hint="eastAsia"/>
          <w:lang w:eastAsia="zh-CN"/>
        </w:rPr>
        <w:t>,</w:t>
      </w:r>
      <w:r>
        <w:rPr>
          <w:lang w:eastAsia="zh-CN"/>
        </w:rPr>
        <w:t xml:space="preserve"> </w:t>
      </w:r>
      <w:proofErr w:type="gramStart"/>
      <w:r>
        <w:rPr>
          <w:rFonts w:hint="eastAsia"/>
          <w:lang w:eastAsia="zh-CN"/>
        </w:rPr>
        <w:t>刘发耀</w:t>
      </w:r>
      <w:proofErr w:type="gramEnd"/>
      <w:r>
        <w:rPr>
          <w:rFonts w:hint="eastAsia"/>
          <w:lang w:eastAsia="zh-CN"/>
        </w:rPr>
        <w:t>.</w:t>
      </w:r>
      <w:r>
        <w:rPr>
          <w:lang w:eastAsia="zh-CN"/>
        </w:rPr>
        <w:t xml:space="preserve"> Reacto: </w:t>
      </w:r>
      <w:r>
        <w:rPr>
          <w:rFonts w:hint="eastAsia"/>
          <w:lang w:eastAsia="zh-CN"/>
        </w:rPr>
        <w:t>从单一视频重建关节物体</w:t>
      </w:r>
      <w:r>
        <w:rPr>
          <w:rFonts w:hint="eastAsia"/>
          <w:lang w:eastAsia="zh-CN"/>
        </w:rPr>
        <w:t>.</w:t>
      </w:r>
      <w:r>
        <w:rPr>
          <w:lang w:eastAsia="zh-CN"/>
        </w:rPr>
        <w:t xml:space="preserve"> </w:t>
      </w:r>
      <w:r>
        <w:rPr>
          <w:rFonts w:hint="eastAsia"/>
          <w:lang w:eastAsia="zh-CN"/>
        </w:rPr>
        <w:t>在</w:t>
      </w:r>
      <w:r>
        <w:rPr>
          <w:rFonts w:hint="eastAsia"/>
          <w:lang w:eastAsia="zh-CN"/>
        </w:rPr>
        <w:t>IE</w:t>
      </w:r>
      <w:r>
        <w:rPr>
          <w:rFonts w:hint="eastAsia"/>
          <w:lang w:eastAsia="zh-CN"/>
        </w:rPr>
        <w:t>EE/CVF</w:t>
      </w:r>
      <w:r>
        <w:rPr>
          <w:rFonts w:hint="eastAsia"/>
          <w:lang w:eastAsia="zh-CN"/>
        </w:rPr>
        <w:t>计算机视觉与模式识别会议论文集</w:t>
      </w:r>
      <w:r>
        <w:rPr>
          <w:rFonts w:hint="eastAsia"/>
          <w:lang w:eastAsia="zh-CN"/>
        </w:rPr>
        <w:t>,</w:t>
      </w:r>
      <w:r>
        <w:rPr>
          <w:lang w:eastAsia="zh-CN"/>
        </w:rPr>
        <w:t xml:space="preserve"> </w:t>
      </w:r>
      <w:r>
        <w:rPr>
          <w:rFonts w:hint="eastAsia"/>
          <w:lang w:eastAsia="zh-CN"/>
        </w:rPr>
        <w:t>页码</w:t>
      </w:r>
      <w:r>
        <w:rPr>
          <w:rFonts w:hint="eastAsia"/>
          <w:lang w:eastAsia="zh-CN"/>
        </w:rPr>
        <w:t>5384-5395,</w:t>
      </w:r>
      <w:r>
        <w:rPr>
          <w:lang w:eastAsia="zh-CN"/>
        </w:rPr>
        <w:t xml:space="preserve"> 2024. </w:t>
      </w:r>
      <w:r>
        <w:t>2</w:t>
      </w:r>
    </w:p>
    <w:p w14:paraId="67E4C434" w14:textId="77777777" w:rsidR="00182329" w:rsidRDefault="005A485F">
      <w:pPr>
        <w:pStyle w:val="a0"/>
      </w:pPr>
      <w:r>
        <w:t>[46] Matthew Tancik, Pratul     P. Srinivasan, Ben Mildenhall, Sara Fridovich-Keil, Nithin Raghavan, Utkarsh Singhal, Ravi Ra-mamoorthi, Jonathan     T. Barron, and Ren Ng. Fourier features let networks learn hig</w:t>
      </w:r>
      <w:r>
        <w:t>h frequency functions in low dimensional domains. NeurIPS, 2020. 3</w:t>
      </w:r>
    </w:p>
    <w:p w14:paraId="4E47DA61" w14:textId="77777777" w:rsidR="00182329" w:rsidRDefault="005A485F">
      <w:pPr>
        <w:pStyle w:val="a0"/>
      </w:pPr>
      <w:r>
        <w:t xml:space="preserve">Matthew Tancik, Pratul     P. Srinivasan, Ben Mildenhall, Sara Fridovich-Keil, Nithin Raghavan, Utkarsh Singhal, Ravi Ramamoorthi, Jonathan     T. Barron, </w:t>
      </w:r>
      <w:r>
        <w:rPr>
          <w:rFonts w:hint="eastAsia"/>
        </w:rPr>
        <w:t>和</w:t>
      </w:r>
      <w:r>
        <w:t xml:space="preserve"> Ren Ng. </w:t>
      </w:r>
      <w:r>
        <w:rPr>
          <w:rFonts w:hint="eastAsia"/>
        </w:rPr>
        <w:t>傅里叶特征让网络在低维域中学习高频函数。</w:t>
      </w:r>
      <w:r>
        <w:rPr>
          <w:rFonts w:hint="eastAsia"/>
        </w:rPr>
        <w:t>Neur</w:t>
      </w:r>
      <w:r>
        <w:rPr>
          <w:rFonts w:hint="eastAsia"/>
        </w:rPr>
        <w:t>IPS,</w:t>
      </w:r>
      <w:r>
        <w:t xml:space="preserve"> 2020. 3</w:t>
      </w:r>
    </w:p>
    <w:p w14:paraId="35918CC3" w14:textId="77777777" w:rsidR="00182329" w:rsidRDefault="005A485F">
      <w:pPr>
        <w:pStyle w:val="a0"/>
      </w:pPr>
      <w:r>
        <w:t>[47] Emanuel Todorov, Tom Erez, and Yuval Tassa. Mujoco: A physics engine for model-based control. In 2012 IEEE/RSJ International Conference on Intelligent Robots and Systems, pages 5026-5033. IEEE, 2012. 1</w:t>
      </w:r>
    </w:p>
    <w:p w14:paraId="2BD1E04B" w14:textId="77777777" w:rsidR="00182329" w:rsidRDefault="005A485F">
      <w:pPr>
        <w:pStyle w:val="a0"/>
      </w:pPr>
      <w:r>
        <w:t xml:space="preserve">Emanuel Todorov, Tom Erez, </w:t>
      </w:r>
      <w:r>
        <w:rPr>
          <w:rFonts w:hint="eastAsia"/>
        </w:rPr>
        <w:t>和</w:t>
      </w:r>
      <w:r>
        <w:t xml:space="preserve"> Yuval T</w:t>
      </w:r>
      <w:r>
        <w:t xml:space="preserve">assa. Mujoco: </w:t>
      </w:r>
      <w:r>
        <w:rPr>
          <w:rFonts w:hint="eastAsia"/>
        </w:rPr>
        <w:t>基于模型控制的物理引擎。</w:t>
      </w:r>
      <w:r>
        <w:rPr>
          <w:rFonts w:hint="eastAsia"/>
          <w:lang w:eastAsia="zh-CN"/>
        </w:rPr>
        <w:t>在</w:t>
      </w:r>
      <w:r>
        <w:rPr>
          <w:rFonts w:hint="eastAsia"/>
          <w:lang w:eastAsia="zh-CN"/>
        </w:rPr>
        <w:t>2012</w:t>
      </w:r>
      <w:r>
        <w:rPr>
          <w:rFonts w:hint="eastAsia"/>
          <w:lang w:eastAsia="zh-CN"/>
        </w:rPr>
        <w:t>年</w:t>
      </w:r>
      <w:r>
        <w:rPr>
          <w:rFonts w:hint="eastAsia"/>
          <w:lang w:eastAsia="zh-CN"/>
        </w:rPr>
        <w:t>IEEE/RSJ</w:t>
      </w:r>
      <w:r>
        <w:rPr>
          <w:rFonts w:hint="eastAsia"/>
          <w:lang w:eastAsia="zh-CN"/>
        </w:rPr>
        <w:t>国际智能机器人与系统会议上，页码</w:t>
      </w:r>
      <w:r>
        <w:rPr>
          <w:rFonts w:hint="eastAsia"/>
          <w:lang w:eastAsia="zh-CN"/>
        </w:rPr>
        <w:t>5026-5033</w:t>
      </w:r>
      <w:r>
        <w:rPr>
          <w:rFonts w:hint="eastAsia"/>
          <w:lang w:eastAsia="zh-CN"/>
        </w:rPr>
        <w:t>。</w:t>
      </w:r>
      <w:r>
        <w:rPr>
          <w:rFonts w:hint="eastAsia"/>
        </w:rPr>
        <w:t>IEEE,</w:t>
      </w:r>
      <w:r>
        <w:t xml:space="preserve"> 2012. 1</w:t>
      </w:r>
    </w:p>
    <w:p w14:paraId="2D9673B7" w14:textId="77777777" w:rsidR="00182329" w:rsidRDefault="005A485F">
      <w:pPr>
        <w:pStyle w:val="a0"/>
        <w:rPr>
          <w:lang w:eastAsia="zh-CN"/>
        </w:rPr>
      </w:pPr>
      <w:r>
        <w:t>[48] Xiaogang Wang, Bin Zhou, Yahao Shi, Xiaowu Chen, Qin-ping Zhao, and Kai Xu. Shape2motion: Joint analysis of motion parts and attributes from 3d shapes. In Proceedings of t</w:t>
      </w:r>
      <w:r>
        <w:t xml:space="preserve">he IEEE/CVF Conference on Computer Vision and Pattern Recognition, pages 8876-8884, 2019. </w:t>
      </w:r>
      <w:r>
        <w:rPr>
          <w:lang w:eastAsia="zh-CN"/>
        </w:rPr>
        <w:t>2</w:t>
      </w:r>
    </w:p>
    <w:p w14:paraId="7FE1FE7B" w14:textId="77777777" w:rsidR="00182329" w:rsidRDefault="005A485F">
      <w:pPr>
        <w:pStyle w:val="a0"/>
      </w:pPr>
      <w:r>
        <w:rPr>
          <w:rFonts w:hint="eastAsia"/>
          <w:lang w:eastAsia="zh-CN"/>
        </w:rPr>
        <w:lastRenderedPageBreak/>
        <w:t>王晓刚</w:t>
      </w:r>
      <w:r>
        <w:rPr>
          <w:rFonts w:hint="eastAsia"/>
          <w:lang w:eastAsia="zh-CN"/>
        </w:rPr>
        <w:t>,</w:t>
      </w:r>
      <w:r>
        <w:rPr>
          <w:lang w:eastAsia="zh-CN"/>
        </w:rPr>
        <w:t xml:space="preserve"> </w:t>
      </w:r>
      <w:r>
        <w:rPr>
          <w:rFonts w:hint="eastAsia"/>
          <w:lang w:eastAsia="zh-CN"/>
        </w:rPr>
        <w:t>周斌</w:t>
      </w:r>
      <w:r>
        <w:rPr>
          <w:rFonts w:hint="eastAsia"/>
          <w:lang w:eastAsia="zh-CN"/>
        </w:rPr>
        <w:t>,</w:t>
      </w:r>
      <w:r>
        <w:rPr>
          <w:lang w:eastAsia="zh-CN"/>
        </w:rPr>
        <w:t xml:space="preserve"> </w:t>
      </w:r>
      <w:proofErr w:type="gramStart"/>
      <w:r>
        <w:rPr>
          <w:rFonts w:hint="eastAsia"/>
          <w:lang w:eastAsia="zh-CN"/>
        </w:rPr>
        <w:t>石亚豪</w:t>
      </w:r>
      <w:proofErr w:type="gramEnd"/>
      <w:r>
        <w:rPr>
          <w:rFonts w:hint="eastAsia"/>
          <w:lang w:eastAsia="zh-CN"/>
        </w:rPr>
        <w:t>,</w:t>
      </w:r>
      <w:r>
        <w:rPr>
          <w:lang w:eastAsia="zh-CN"/>
        </w:rPr>
        <w:t xml:space="preserve"> </w:t>
      </w:r>
      <w:r>
        <w:rPr>
          <w:rFonts w:hint="eastAsia"/>
          <w:lang w:eastAsia="zh-CN"/>
        </w:rPr>
        <w:t>陈晓武</w:t>
      </w:r>
      <w:r>
        <w:rPr>
          <w:rFonts w:hint="eastAsia"/>
          <w:lang w:eastAsia="zh-CN"/>
        </w:rPr>
        <w:t>,</w:t>
      </w:r>
      <w:r>
        <w:rPr>
          <w:lang w:eastAsia="zh-CN"/>
        </w:rPr>
        <w:t xml:space="preserve"> </w:t>
      </w:r>
      <w:proofErr w:type="gramStart"/>
      <w:r>
        <w:rPr>
          <w:rFonts w:hint="eastAsia"/>
          <w:lang w:eastAsia="zh-CN"/>
        </w:rPr>
        <w:t>赵钦平</w:t>
      </w:r>
      <w:proofErr w:type="gramEnd"/>
      <w:r>
        <w:rPr>
          <w:rFonts w:hint="eastAsia"/>
          <w:lang w:eastAsia="zh-CN"/>
        </w:rPr>
        <w:t>,</w:t>
      </w:r>
      <w:r>
        <w:rPr>
          <w:lang w:eastAsia="zh-CN"/>
        </w:rPr>
        <w:t xml:space="preserve"> </w:t>
      </w:r>
      <w:r>
        <w:rPr>
          <w:rFonts w:hint="eastAsia"/>
          <w:lang w:eastAsia="zh-CN"/>
        </w:rPr>
        <w:t>和</w:t>
      </w:r>
      <w:r>
        <w:rPr>
          <w:lang w:eastAsia="zh-CN"/>
        </w:rPr>
        <w:t xml:space="preserve"> </w:t>
      </w:r>
      <w:r>
        <w:rPr>
          <w:rFonts w:hint="eastAsia"/>
          <w:lang w:eastAsia="zh-CN"/>
        </w:rPr>
        <w:t>徐凯</w:t>
      </w:r>
      <w:r>
        <w:rPr>
          <w:rFonts w:hint="eastAsia"/>
          <w:lang w:eastAsia="zh-CN"/>
        </w:rPr>
        <w:t>.</w:t>
      </w:r>
      <w:r>
        <w:rPr>
          <w:lang w:eastAsia="zh-CN"/>
        </w:rPr>
        <w:t xml:space="preserve"> Shape2motion: </w:t>
      </w:r>
      <w:r>
        <w:rPr>
          <w:rFonts w:hint="eastAsia"/>
          <w:lang w:eastAsia="zh-CN"/>
        </w:rPr>
        <w:t>从</w:t>
      </w:r>
      <w:r>
        <w:rPr>
          <w:rFonts w:hint="eastAsia"/>
          <w:lang w:eastAsia="zh-CN"/>
        </w:rPr>
        <w:t>3D</w:t>
      </w:r>
      <w:r>
        <w:rPr>
          <w:rFonts w:hint="eastAsia"/>
          <w:lang w:eastAsia="zh-CN"/>
        </w:rPr>
        <w:t>形状中联合分析运动部件和属性。在</w:t>
      </w:r>
      <w:r>
        <w:rPr>
          <w:rFonts w:hint="eastAsia"/>
          <w:lang w:eastAsia="zh-CN"/>
        </w:rPr>
        <w:t>IEEE/CVF</w:t>
      </w:r>
      <w:r>
        <w:rPr>
          <w:rFonts w:hint="eastAsia"/>
          <w:lang w:eastAsia="zh-CN"/>
        </w:rPr>
        <w:t>计算机视觉与模式识别会议论文集上，页码</w:t>
      </w:r>
      <w:r>
        <w:rPr>
          <w:rFonts w:hint="eastAsia"/>
          <w:lang w:eastAsia="zh-CN"/>
        </w:rPr>
        <w:t>8876-8884,</w:t>
      </w:r>
      <w:r>
        <w:rPr>
          <w:lang w:eastAsia="zh-CN"/>
        </w:rPr>
        <w:t xml:space="preserve"> 2019. </w:t>
      </w:r>
      <w:r>
        <w:t>2</w:t>
      </w:r>
    </w:p>
    <w:p w14:paraId="1BECAE12" w14:textId="77777777" w:rsidR="00182329" w:rsidRDefault="005A485F">
      <w:pPr>
        <w:pStyle w:val="a0"/>
      </w:pPr>
      <w:r>
        <w:t>[49] Zhan Xu, Yang Zhou, Evangelos Kalogerakis, Chris Lan-dreth, and Karan Singh. Rignet: Neural rigging for articulated characters. arXiv preprint arXiv:2005.00559, 2020. 2</w:t>
      </w:r>
    </w:p>
    <w:p w14:paraId="61DEA5E7" w14:textId="77777777" w:rsidR="00182329" w:rsidRDefault="005A485F">
      <w:pPr>
        <w:pStyle w:val="a0"/>
      </w:pPr>
      <w:r>
        <w:rPr>
          <w:rFonts w:hint="eastAsia"/>
        </w:rPr>
        <w:t>徐展</w:t>
      </w:r>
      <w:r>
        <w:rPr>
          <w:rFonts w:hint="eastAsia"/>
        </w:rPr>
        <w:t>,</w:t>
      </w:r>
      <w:r>
        <w:t xml:space="preserve"> </w:t>
      </w:r>
      <w:r>
        <w:rPr>
          <w:rFonts w:hint="eastAsia"/>
        </w:rPr>
        <w:t>周阳</w:t>
      </w:r>
      <w:r>
        <w:rPr>
          <w:rFonts w:hint="eastAsia"/>
        </w:rPr>
        <w:t>,</w:t>
      </w:r>
      <w:r>
        <w:t xml:space="preserve"> Evangelos Kalogerakis, Chris Landreth, </w:t>
      </w:r>
      <w:r>
        <w:rPr>
          <w:rFonts w:hint="eastAsia"/>
        </w:rPr>
        <w:t>和</w:t>
      </w:r>
      <w:r>
        <w:t xml:space="preserve"> Karan Singh. Rignet: </w:t>
      </w:r>
      <w:r>
        <w:rPr>
          <w:rFonts w:hint="eastAsia"/>
        </w:rPr>
        <w:t>用于关节角色的神经绑定。</w:t>
      </w:r>
      <w:r>
        <w:rPr>
          <w:rFonts w:hint="eastAsia"/>
        </w:rPr>
        <w:t>arXiv</w:t>
      </w:r>
      <w:r>
        <w:rPr>
          <w:rFonts w:hint="eastAsia"/>
        </w:rPr>
        <w:t>预印本</w:t>
      </w:r>
      <w:r>
        <w:t xml:space="preserve"> arXiv:2005.00559, 2020. 2</w:t>
      </w:r>
    </w:p>
    <w:p w14:paraId="358F860E" w14:textId="77777777" w:rsidR="00182329" w:rsidRDefault="005A485F">
      <w:pPr>
        <w:pStyle w:val="a0"/>
      </w:pPr>
      <w:r>
        <w:t>[50] Li Yi, Haibin Huang, Difan Liu, Evangelos Kalogerakis, Hao Su, and Leonidas Guibas. Deep part induction from articulated object pairs. ACM Trans. Graph., 37(6), 2018. 1</w:t>
      </w:r>
    </w:p>
    <w:p w14:paraId="5E169995" w14:textId="77777777" w:rsidR="00182329" w:rsidRDefault="005A485F">
      <w:pPr>
        <w:pStyle w:val="a0"/>
      </w:pPr>
      <w:r>
        <w:rPr>
          <w:rFonts w:hint="eastAsia"/>
        </w:rPr>
        <w:t>李毅</w:t>
      </w:r>
      <w:r>
        <w:rPr>
          <w:rFonts w:hint="eastAsia"/>
        </w:rPr>
        <w:t>,</w:t>
      </w:r>
      <w:r>
        <w:t xml:space="preserve"> </w:t>
      </w:r>
      <w:r>
        <w:rPr>
          <w:rFonts w:hint="eastAsia"/>
        </w:rPr>
        <w:t>黄海斌</w:t>
      </w:r>
      <w:r>
        <w:rPr>
          <w:rFonts w:hint="eastAsia"/>
        </w:rPr>
        <w:t>,</w:t>
      </w:r>
      <w:r>
        <w:t xml:space="preserve"> </w:t>
      </w:r>
      <w:r>
        <w:rPr>
          <w:rFonts w:hint="eastAsia"/>
        </w:rPr>
        <w:t>刘迪凡</w:t>
      </w:r>
      <w:r>
        <w:rPr>
          <w:rFonts w:hint="eastAsia"/>
        </w:rPr>
        <w:t>,</w:t>
      </w:r>
      <w:r>
        <w:t xml:space="preserve"> Evangelos Kalogerakis, </w:t>
      </w:r>
      <w:r>
        <w:rPr>
          <w:rFonts w:hint="eastAsia"/>
        </w:rPr>
        <w:t>苏浩</w:t>
      </w:r>
      <w:r>
        <w:rPr>
          <w:rFonts w:hint="eastAsia"/>
        </w:rPr>
        <w:t>,</w:t>
      </w:r>
      <w:r>
        <w:t xml:space="preserve"> </w:t>
      </w:r>
      <w:r>
        <w:rPr>
          <w:rFonts w:hint="eastAsia"/>
        </w:rPr>
        <w:t>和</w:t>
      </w:r>
      <w:r>
        <w:t xml:space="preserve"> Leon</w:t>
      </w:r>
      <w:r>
        <w:t xml:space="preserve">idas Guibas. </w:t>
      </w:r>
      <w:r>
        <w:rPr>
          <w:rFonts w:hint="eastAsia"/>
        </w:rPr>
        <w:t>从关节对象对中深度诱导部件。</w:t>
      </w:r>
      <w:r>
        <w:rPr>
          <w:rFonts w:hint="eastAsia"/>
        </w:rPr>
        <w:t>ACM</w:t>
      </w:r>
      <w:r>
        <w:rPr>
          <w:rFonts w:hint="eastAsia"/>
        </w:rPr>
        <w:t>图形学汇刊</w:t>
      </w:r>
      <w:r>
        <w:rPr>
          <w:rFonts w:hint="eastAsia"/>
        </w:rPr>
        <w:t>,</w:t>
      </w:r>
      <w:r>
        <w:t xml:space="preserve"> 37(6), 2018. 1</w:t>
      </w:r>
    </w:p>
    <w:p w14:paraId="240EC272" w14:textId="77777777" w:rsidR="00182329" w:rsidRDefault="005A485F">
      <w:pPr>
        <w:pStyle w:val="a0"/>
      </w:pPr>
      <w:r>
        <w:t>[51] Harry Zhang, Ben Eisner, and David Held. Flowbot++: Learning generalized articulated objects manipulation via articulation projection. In Conference on Robot Learning, pages 1222-1241. PMLR, 2023. 2</w:t>
      </w:r>
    </w:p>
    <w:p w14:paraId="654656AB" w14:textId="77777777" w:rsidR="00182329" w:rsidRDefault="005A485F">
      <w:pPr>
        <w:pStyle w:val="a0"/>
      </w:pPr>
      <w:r>
        <w:rPr>
          <w:rFonts w:hint="eastAsia"/>
        </w:rPr>
        <w:t>张哈里</w:t>
      </w:r>
      <w:r>
        <w:rPr>
          <w:rFonts w:hint="eastAsia"/>
        </w:rPr>
        <w:t>,</w:t>
      </w:r>
      <w:r>
        <w:t xml:space="preserve"> Ben Eisner, </w:t>
      </w:r>
      <w:r>
        <w:rPr>
          <w:rFonts w:hint="eastAsia"/>
        </w:rPr>
        <w:t>和</w:t>
      </w:r>
      <w:r>
        <w:t xml:space="preserve"> David Held. Flowbot++: </w:t>
      </w:r>
      <w:r>
        <w:rPr>
          <w:rFonts w:hint="eastAsia"/>
        </w:rPr>
        <w:t>通过学习关节投影实现广义关节对象操作。在机器人学习会议上，页码</w:t>
      </w:r>
      <w:r>
        <w:rPr>
          <w:rFonts w:hint="eastAsia"/>
        </w:rPr>
        <w:t>1222-1241</w:t>
      </w:r>
      <w:r>
        <w:rPr>
          <w:rFonts w:hint="eastAsia"/>
        </w:rPr>
        <w:t>。</w:t>
      </w:r>
      <w:r>
        <w:rPr>
          <w:rFonts w:hint="eastAsia"/>
        </w:rPr>
        <w:t>PMLR,</w:t>
      </w:r>
      <w:r>
        <w:t xml:space="preserve"> 2023. 2</w:t>
      </w:r>
    </w:p>
    <w:p w14:paraId="5677D45B" w14:textId="77777777" w:rsidR="00182329" w:rsidRDefault="005A485F">
      <w:pPr>
        <w:pStyle w:val="a0"/>
        <w:rPr>
          <w:lang w:eastAsia="zh-CN"/>
        </w:rPr>
      </w:pPr>
      <w:r>
        <w:t>[52] Yi Zhou, Connelly Barnes, Jingwan Lu, Jimei Yang, and Hao Li. On the continuity of rotation representations in neural networks. In Proceedings of the IEEE</w:t>
      </w:r>
      <w:r>
        <w:t xml:space="preserve">/CVF conference on computer vision and pattern recognition, pages 5745-5753, 2019. </w:t>
      </w:r>
      <w:r>
        <w:rPr>
          <w:lang w:eastAsia="zh-CN"/>
        </w:rPr>
        <w:t>3</w:t>
      </w:r>
    </w:p>
    <w:p w14:paraId="4E1A9906" w14:textId="77777777" w:rsidR="00182329" w:rsidRDefault="005A485F">
      <w:pPr>
        <w:pStyle w:val="a0"/>
      </w:pPr>
      <w:r>
        <w:rPr>
          <w:rFonts w:hint="eastAsia"/>
          <w:lang w:eastAsia="zh-CN"/>
        </w:rPr>
        <w:t>周毅</w:t>
      </w:r>
      <w:r>
        <w:rPr>
          <w:rFonts w:hint="eastAsia"/>
          <w:lang w:eastAsia="zh-CN"/>
        </w:rPr>
        <w:t>,</w:t>
      </w:r>
      <w:r>
        <w:rPr>
          <w:lang w:eastAsia="zh-CN"/>
        </w:rPr>
        <w:t xml:space="preserve"> Connelly Barnes, </w:t>
      </w:r>
      <w:r>
        <w:rPr>
          <w:rFonts w:hint="eastAsia"/>
          <w:lang w:eastAsia="zh-CN"/>
        </w:rPr>
        <w:t>卢静婉</w:t>
      </w:r>
      <w:r>
        <w:rPr>
          <w:rFonts w:hint="eastAsia"/>
          <w:lang w:eastAsia="zh-CN"/>
        </w:rPr>
        <w:t>,</w:t>
      </w:r>
      <w:r>
        <w:rPr>
          <w:lang w:eastAsia="zh-CN"/>
        </w:rPr>
        <w:t xml:space="preserve"> </w:t>
      </w:r>
      <w:r>
        <w:rPr>
          <w:rFonts w:hint="eastAsia"/>
          <w:lang w:eastAsia="zh-CN"/>
        </w:rPr>
        <w:t>杨继梅</w:t>
      </w:r>
      <w:r>
        <w:rPr>
          <w:rFonts w:hint="eastAsia"/>
          <w:lang w:eastAsia="zh-CN"/>
        </w:rPr>
        <w:t>,</w:t>
      </w:r>
      <w:r>
        <w:rPr>
          <w:lang w:eastAsia="zh-CN"/>
        </w:rPr>
        <w:t xml:space="preserve"> </w:t>
      </w:r>
      <w:r>
        <w:rPr>
          <w:rFonts w:hint="eastAsia"/>
          <w:lang w:eastAsia="zh-CN"/>
        </w:rPr>
        <w:t>和</w:t>
      </w:r>
      <w:r>
        <w:rPr>
          <w:lang w:eastAsia="zh-CN"/>
        </w:rPr>
        <w:t xml:space="preserve"> </w:t>
      </w:r>
      <w:r>
        <w:rPr>
          <w:rFonts w:hint="eastAsia"/>
          <w:lang w:eastAsia="zh-CN"/>
        </w:rPr>
        <w:t>李</w:t>
      </w:r>
      <w:proofErr w:type="gramStart"/>
      <w:r>
        <w:rPr>
          <w:rFonts w:hint="eastAsia"/>
          <w:lang w:eastAsia="zh-CN"/>
        </w:rPr>
        <w:t>浩</w:t>
      </w:r>
      <w:proofErr w:type="gramEnd"/>
      <w:r>
        <w:rPr>
          <w:rFonts w:hint="eastAsia"/>
          <w:lang w:eastAsia="zh-CN"/>
        </w:rPr>
        <w:t>.</w:t>
      </w:r>
      <w:r>
        <w:rPr>
          <w:lang w:eastAsia="zh-CN"/>
        </w:rPr>
        <w:t xml:space="preserve"> </w:t>
      </w:r>
      <w:r>
        <w:rPr>
          <w:rFonts w:hint="eastAsia"/>
          <w:lang w:eastAsia="zh-CN"/>
        </w:rPr>
        <w:t>关于神经网络中旋转表示的连续性。在</w:t>
      </w:r>
      <w:r>
        <w:rPr>
          <w:rFonts w:hint="eastAsia"/>
          <w:lang w:eastAsia="zh-CN"/>
        </w:rPr>
        <w:t>IEEE/CVF</w:t>
      </w:r>
      <w:r>
        <w:rPr>
          <w:rFonts w:hint="eastAsia"/>
          <w:lang w:eastAsia="zh-CN"/>
        </w:rPr>
        <w:t>计算机视觉与模式识别会议论文集上，页码</w:t>
      </w:r>
      <w:r>
        <w:rPr>
          <w:rFonts w:hint="eastAsia"/>
          <w:lang w:eastAsia="zh-CN"/>
        </w:rPr>
        <w:t>5745-5753,</w:t>
      </w:r>
      <w:r>
        <w:rPr>
          <w:lang w:eastAsia="zh-CN"/>
        </w:rPr>
        <w:t xml:space="preserve"> 2019. </w:t>
      </w:r>
      <w:r>
        <w:t>3</w:t>
      </w:r>
    </w:p>
    <w:p w14:paraId="6D6D5F95" w14:textId="77777777" w:rsidR="00182329" w:rsidRDefault="005A485F">
      <w:pPr>
        <w:pStyle w:val="1"/>
      </w:pPr>
      <w:bookmarkStart w:id="34" w:name="X535bf39414a9100401006984154ae9a5cce8c17"/>
      <w:r>
        <w:t>AutoURDF: Unsupervised Robot Modeling from Point Cloud Frames Using Clu</w:t>
      </w:r>
      <w:r>
        <w:t>ster Registration</w:t>
      </w:r>
    </w:p>
    <w:p w14:paraId="17F8C042" w14:textId="77777777" w:rsidR="00182329" w:rsidRDefault="005A485F">
      <w:pPr>
        <w:pStyle w:val="1"/>
        <w:rPr>
          <w:lang w:eastAsia="zh-CN"/>
        </w:rPr>
      </w:pPr>
      <w:bookmarkStart w:id="35" w:name="autourdf-使用聚类配准从点云帧中进行无监督机器人建模"/>
      <w:bookmarkEnd w:id="34"/>
      <w:r>
        <w:rPr>
          <w:lang w:eastAsia="zh-CN"/>
        </w:rPr>
        <w:t xml:space="preserve">AutoURDF: </w:t>
      </w:r>
      <w:r>
        <w:rPr>
          <w:rFonts w:hint="eastAsia"/>
          <w:lang w:eastAsia="zh-CN"/>
        </w:rPr>
        <w:t>使用聚类配准从点</w:t>
      </w:r>
      <w:proofErr w:type="gramStart"/>
      <w:r>
        <w:rPr>
          <w:rFonts w:hint="eastAsia"/>
          <w:lang w:eastAsia="zh-CN"/>
        </w:rPr>
        <w:t>云帧中</w:t>
      </w:r>
      <w:proofErr w:type="gramEnd"/>
      <w:r>
        <w:rPr>
          <w:rFonts w:hint="eastAsia"/>
          <w:lang w:eastAsia="zh-CN"/>
        </w:rPr>
        <w:t>进行无监督机器人建模</w:t>
      </w:r>
    </w:p>
    <w:bookmarkEnd w:id="35"/>
    <w:p w14:paraId="3CF45175" w14:textId="77777777" w:rsidR="00182329" w:rsidRDefault="005A485F">
      <w:pPr>
        <w:pStyle w:val="FirstParagraph"/>
      </w:pPr>
      <w:r>
        <w:t>Supplementary Material</w:t>
      </w:r>
    </w:p>
    <w:p w14:paraId="03E5D92A" w14:textId="77777777" w:rsidR="00182329" w:rsidRDefault="005A485F">
      <w:pPr>
        <w:pStyle w:val="a0"/>
      </w:pPr>
      <w:r>
        <w:rPr>
          <w:rFonts w:hint="eastAsia"/>
        </w:rPr>
        <w:t>补充材料</w:t>
      </w:r>
    </w:p>
    <w:p w14:paraId="23C8C3B3" w14:textId="77777777" w:rsidR="00182329" w:rsidRDefault="005A485F">
      <w:pPr>
        <w:pStyle w:val="a0"/>
      </w:pPr>
      <w:r>
        <w:t>Overview. The supplementary material is structured into the following sections:</w:t>
      </w:r>
    </w:p>
    <w:p w14:paraId="680880A4" w14:textId="77777777" w:rsidR="00182329" w:rsidRDefault="005A485F">
      <w:pPr>
        <w:pStyle w:val="a0"/>
      </w:pPr>
      <w:r>
        <w:rPr>
          <w:rFonts w:hint="eastAsia"/>
        </w:rPr>
        <w:t>概述。补充材料分为以下几个部分</w:t>
      </w:r>
      <w:r>
        <w:rPr>
          <w:rFonts w:hint="eastAsia"/>
        </w:rPr>
        <w:t>:</w:t>
      </w:r>
    </w:p>
    <w:p w14:paraId="293C12E2" w14:textId="77777777" w:rsidR="00182329" w:rsidRDefault="005A485F">
      <w:pPr>
        <w:numPr>
          <w:ilvl w:val="0"/>
          <w:numId w:val="15"/>
        </w:numPr>
      </w:pPr>
      <w:r>
        <w:lastRenderedPageBreak/>
        <w:t>Data Collection A: This section describes the synthetic data generation process a</w:t>
      </w:r>
      <w:r>
        <w:t>nd real-world datasets used for evaluating the proposed method;</w:t>
      </w:r>
    </w:p>
    <w:p w14:paraId="00AD32E2" w14:textId="77777777" w:rsidR="00182329" w:rsidRDefault="005A485F">
      <w:pPr>
        <w:numPr>
          <w:ilvl w:val="0"/>
          <w:numId w:val="16"/>
        </w:numPr>
        <w:rPr>
          <w:lang w:eastAsia="zh-CN"/>
        </w:rPr>
      </w:pPr>
      <w:r>
        <w:rPr>
          <w:rFonts w:hint="eastAsia"/>
          <w:lang w:eastAsia="zh-CN"/>
        </w:rPr>
        <w:t>数据收集</w:t>
      </w:r>
      <w:r>
        <w:rPr>
          <w:lang w:eastAsia="zh-CN"/>
        </w:rPr>
        <w:t xml:space="preserve"> A: </w:t>
      </w:r>
      <w:r>
        <w:rPr>
          <w:rFonts w:hint="eastAsia"/>
          <w:lang w:eastAsia="zh-CN"/>
        </w:rPr>
        <w:t>本节描述了用于评估所提出方法的合成数据生成过程和真实世界数据集；</w:t>
      </w:r>
    </w:p>
    <w:p w14:paraId="0F85C638" w14:textId="77777777" w:rsidR="00182329" w:rsidRDefault="005A485F">
      <w:pPr>
        <w:numPr>
          <w:ilvl w:val="0"/>
          <w:numId w:val="17"/>
        </w:numPr>
      </w:pPr>
      <w:r>
        <w:t>Method Details B: This section provides a detailed explanation of the topology inference algorithm, model architecture, and comparison between differen</w:t>
      </w:r>
      <w:r>
        <w:t>t pose representations;</w:t>
      </w:r>
    </w:p>
    <w:p w14:paraId="1A121C14" w14:textId="77777777" w:rsidR="00182329" w:rsidRDefault="005A485F">
      <w:pPr>
        <w:numPr>
          <w:ilvl w:val="0"/>
          <w:numId w:val="18"/>
        </w:numPr>
        <w:rPr>
          <w:lang w:eastAsia="zh-CN"/>
        </w:rPr>
      </w:pPr>
      <w:r>
        <w:rPr>
          <w:rFonts w:hint="eastAsia"/>
          <w:lang w:eastAsia="zh-CN"/>
        </w:rPr>
        <w:t>方法细节</w:t>
      </w:r>
      <w:r>
        <w:rPr>
          <w:lang w:eastAsia="zh-CN"/>
        </w:rPr>
        <w:t xml:space="preserve"> B: </w:t>
      </w:r>
      <w:r>
        <w:rPr>
          <w:rFonts w:hint="eastAsia"/>
          <w:lang w:eastAsia="zh-CN"/>
        </w:rPr>
        <w:t>本节详细解释了拓扑推断算法、模型架构以及不同姿态表示之间的比较；</w:t>
      </w:r>
    </w:p>
    <w:p w14:paraId="43CBE00D" w14:textId="77777777" w:rsidR="00182329" w:rsidRDefault="005A485F">
      <w:pPr>
        <w:numPr>
          <w:ilvl w:val="0"/>
          <w:numId w:val="19"/>
        </w:numPr>
      </w:pPr>
      <w:r>
        <w:t>Additional Experiments C: This section presents experiments analyzing the impact of varying frames, cameras, clusters, and parameters, along with supplementary visualization results.</w:t>
      </w:r>
    </w:p>
    <w:p w14:paraId="7F5F3E6E" w14:textId="77777777" w:rsidR="00182329" w:rsidRDefault="005A485F">
      <w:pPr>
        <w:numPr>
          <w:ilvl w:val="0"/>
          <w:numId w:val="20"/>
        </w:numPr>
        <w:rPr>
          <w:lang w:eastAsia="zh-CN"/>
        </w:rPr>
      </w:pPr>
      <w:r>
        <w:rPr>
          <w:rFonts w:hint="eastAsia"/>
          <w:lang w:eastAsia="zh-CN"/>
        </w:rPr>
        <w:t>额外实验</w:t>
      </w:r>
      <w:r>
        <w:rPr>
          <w:lang w:eastAsia="zh-CN"/>
        </w:rPr>
        <w:t xml:space="preserve"> C: </w:t>
      </w:r>
      <w:r>
        <w:rPr>
          <w:rFonts w:hint="eastAsia"/>
          <w:lang w:eastAsia="zh-CN"/>
        </w:rPr>
        <w:t>本节展示了分析不同帧、相机、聚类和参数影响的实验，以及补充的可视化结果。</w:t>
      </w:r>
    </w:p>
    <w:p w14:paraId="03EAF31B" w14:textId="77777777" w:rsidR="00182329" w:rsidRDefault="005A485F">
      <w:pPr>
        <w:pStyle w:val="1"/>
      </w:pPr>
      <w:bookmarkStart w:id="36" w:name="a.-data-collection"/>
      <w:r>
        <w:t>A. Data Collection</w:t>
      </w:r>
    </w:p>
    <w:p w14:paraId="677D1112" w14:textId="77777777" w:rsidR="00182329" w:rsidRDefault="005A485F">
      <w:pPr>
        <w:pStyle w:val="1"/>
      </w:pPr>
      <w:bookmarkStart w:id="37" w:name="a.-数据收集"/>
      <w:bookmarkEnd w:id="36"/>
      <w:r>
        <w:t xml:space="preserve">A. </w:t>
      </w:r>
      <w:r>
        <w:rPr>
          <w:rFonts w:hint="eastAsia"/>
        </w:rPr>
        <w:t>数据收集</w:t>
      </w:r>
    </w:p>
    <w:p w14:paraId="4404DD92" w14:textId="77777777" w:rsidR="00182329" w:rsidRDefault="005A485F">
      <w:pPr>
        <w:pStyle w:val="1"/>
      </w:pPr>
      <w:bookmarkStart w:id="38" w:name="a.1.-synthetic-data"/>
      <w:bookmarkEnd w:id="37"/>
      <w:r>
        <w:t>A.1. Synthetic Data</w:t>
      </w:r>
    </w:p>
    <w:p w14:paraId="09B4F173" w14:textId="77777777" w:rsidR="00182329" w:rsidRDefault="005A485F">
      <w:pPr>
        <w:pStyle w:val="1"/>
      </w:pPr>
      <w:bookmarkStart w:id="39" w:name="a.1.-合成数据"/>
      <w:bookmarkEnd w:id="38"/>
      <w:r>
        <w:t xml:space="preserve">A.1. </w:t>
      </w:r>
      <w:r>
        <w:rPr>
          <w:rFonts w:hint="eastAsia"/>
        </w:rPr>
        <w:t>合成数据</w:t>
      </w:r>
    </w:p>
    <w:bookmarkEnd w:id="39"/>
    <w:p w14:paraId="7D9F8039" w14:textId="77777777" w:rsidR="00182329" w:rsidRDefault="005A485F">
      <w:pPr>
        <w:pStyle w:val="FirstParagraph"/>
      </w:pPr>
      <w:r>
        <w:t xml:space="preserve">We simulate the data collection process with Pybullet by positioning several cameras around the robot to capture depth images. Each camera’s intrinsic parameters are defined within the simulator, and depth images are rendered at a resolution of </w:t>
      </w:r>
      <m:oMath>
        <m:r>
          <w:rPr>
            <w:rFonts w:ascii="Cambria Math" w:hAnsi="Cambria Math"/>
          </w:rPr>
          <m:t>800</m:t>
        </m:r>
        <m:r>
          <m:rPr>
            <m:sty m:val="p"/>
          </m:rPr>
          <w:rPr>
            <w:rFonts w:ascii="Cambria Math" w:hAnsi="Cambria Math"/>
          </w:rPr>
          <m:t>×</m:t>
        </m:r>
        <m:r>
          <w:rPr>
            <w:rFonts w:ascii="Cambria Math" w:hAnsi="Cambria Math"/>
          </w:rPr>
          <m:t>800</m:t>
        </m:r>
      </m:oMath>
      <w:r>
        <w:t xml:space="preserve"> fro</w:t>
      </w:r>
      <w:r>
        <w:t>m their respective viewpoints. Point cloud data is created by merging depth images captured from various viewpoints. The robot is controlled by randomly sampled motor angle sequences, and the corresponding point cloud frames are captured during this proces</w:t>
      </w:r>
      <w:r>
        <w:t>s. In the simulation, we collect 5 video sequences per robot, with each video containing 10 frames of point cloud data. To simulate real-world conditions, random positional noise and per-point noise are added to the point cloud data. In the experimental re</w:t>
      </w:r>
      <w:r>
        <w:t>sults presented in the main text, we combine 20 depth map views into a single frame point cloud. Figure 12 illustrates the process of generating a single-frame point cloud from three views of depth images.</w:t>
      </w:r>
    </w:p>
    <w:p w14:paraId="6B06F46E" w14:textId="77777777" w:rsidR="00182329" w:rsidRDefault="005A485F">
      <w:pPr>
        <w:pStyle w:val="a0"/>
        <w:rPr>
          <w:lang w:eastAsia="zh-CN"/>
        </w:rPr>
      </w:pPr>
      <w:r>
        <w:rPr>
          <w:rFonts w:hint="eastAsia"/>
          <w:lang w:eastAsia="zh-CN"/>
        </w:rPr>
        <w:lastRenderedPageBreak/>
        <w:t>我们通过</w:t>
      </w:r>
      <w:r>
        <w:rPr>
          <w:rFonts w:hint="eastAsia"/>
          <w:lang w:eastAsia="zh-CN"/>
        </w:rPr>
        <w:t>Pybullet</w:t>
      </w:r>
      <w:r>
        <w:rPr>
          <w:rFonts w:hint="eastAsia"/>
          <w:lang w:eastAsia="zh-CN"/>
        </w:rPr>
        <w:t>模拟数据收集过程，将多个相机放置在机器人周围以捕捉深度图像。每个相机的内参在</w:t>
      </w:r>
      <w:r>
        <w:rPr>
          <w:rFonts w:hint="eastAsia"/>
          <w:lang w:eastAsia="zh-CN"/>
        </w:rPr>
        <w:t>模拟器中定义，深度图像以</w:t>
      </w:r>
      <w:r>
        <w:rPr>
          <w:lang w:eastAsia="zh-CN"/>
        </w:rPr>
        <w:t xml:space="preserve"> </w:t>
      </w:r>
      <m:oMath>
        <m:r>
          <w:rPr>
            <w:rFonts w:ascii="Cambria Math" w:hAnsi="Cambria Math"/>
            <w:lang w:eastAsia="zh-CN"/>
          </w:rPr>
          <m:t>800</m:t>
        </m:r>
        <m:r>
          <m:rPr>
            <m:sty m:val="p"/>
          </m:rPr>
          <w:rPr>
            <w:rFonts w:ascii="Cambria Math" w:hAnsi="Cambria Math"/>
            <w:lang w:eastAsia="zh-CN"/>
          </w:rPr>
          <m:t>×</m:t>
        </m:r>
        <m:r>
          <w:rPr>
            <w:rFonts w:ascii="Cambria Math" w:hAnsi="Cambria Math"/>
            <w:lang w:eastAsia="zh-CN"/>
          </w:rPr>
          <m:t>800</m:t>
        </m:r>
      </m:oMath>
      <w:r>
        <w:rPr>
          <w:lang w:eastAsia="zh-CN"/>
        </w:rPr>
        <w:t xml:space="preserve"> </w:t>
      </w:r>
      <w:r>
        <w:rPr>
          <w:rFonts w:hint="eastAsia"/>
          <w:lang w:eastAsia="zh-CN"/>
        </w:rPr>
        <w:t>的分辨率从各自的视角渲染。通过合并从不同视角捕捉的深度图像生成点云数据。机器人由随机采样的电机角度序列控制，并在此过程中捕捉相应的点云帧。在模拟中，我们为每个机器人收集</w:t>
      </w:r>
      <w:r>
        <w:rPr>
          <w:rFonts w:hint="eastAsia"/>
          <w:lang w:eastAsia="zh-CN"/>
        </w:rPr>
        <w:t>5</w:t>
      </w:r>
      <w:r>
        <w:rPr>
          <w:rFonts w:hint="eastAsia"/>
          <w:lang w:eastAsia="zh-CN"/>
        </w:rPr>
        <w:t>个视频序列，每个视频包含</w:t>
      </w:r>
      <w:r>
        <w:rPr>
          <w:rFonts w:hint="eastAsia"/>
          <w:lang w:eastAsia="zh-CN"/>
        </w:rPr>
        <w:t>10</w:t>
      </w:r>
      <w:r>
        <w:rPr>
          <w:rFonts w:hint="eastAsia"/>
          <w:lang w:eastAsia="zh-CN"/>
        </w:rPr>
        <w:t>帧点云数据。为了模拟真实世界条件，向点</w:t>
      </w:r>
      <w:proofErr w:type="gramStart"/>
      <w:r>
        <w:rPr>
          <w:rFonts w:hint="eastAsia"/>
          <w:lang w:eastAsia="zh-CN"/>
        </w:rPr>
        <w:t>云数据</w:t>
      </w:r>
      <w:proofErr w:type="gramEnd"/>
      <w:r>
        <w:rPr>
          <w:rFonts w:hint="eastAsia"/>
          <w:lang w:eastAsia="zh-CN"/>
        </w:rPr>
        <w:t>添加随机位置噪声和每点噪声。在正文的实验结果中，我们将</w:t>
      </w:r>
      <w:r>
        <w:rPr>
          <w:rFonts w:hint="eastAsia"/>
          <w:lang w:eastAsia="zh-CN"/>
        </w:rPr>
        <w:t>20</w:t>
      </w:r>
      <w:r>
        <w:rPr>
          <w:rFonts w:hint="eastAsia"/>
          <w:lang w:eastAsia="zh-CN"/>
        </w:rPr>
        <w:t>个深度图视图合并为</w:t>
      </w:r>
      <w:proofErr w:type="gramStart"/>
      <w:r>
        <w:rPr>
          <w:rFonts w:hint="eastAsia"/>
          <w:lang w:eastAsia="zh-CN"/>
        </w:rPr>
        <w:t>单帧点云</w:t>
      </w:r>
      <w:proofErr w:type="gramEnd"/>
      <w:r>
        <w:rPr>
          <w:rFonts w:hint="eastAsia"/>
          <w:lang w:eastAsia="zh-CN"/>
        </w:rPr>
        <w:t>。图</w:t>
      </w:r>
      <w:r>
        <w:rPr>
          <w:rFonts w:hint="eastAsia"/>
          <w:lang w:eastAsia="zh-CN"/>
        </w:rPr>
        <w:t>12</w:t>
      </w:r>
      <w:r>
        <w:rPr>
          <w:rFonts w:hint="eastAsia"/>
          <w:lang w:eastAsia="zh-CN"/>
        </w:rPr>
        <w:t>展示了从三个深度图像视图生成</w:t>
      </w:r>
      <w:proofErr w:type="gramStart"/>
      <w:r>
        <w:rPr>
          <w:rFonts w:hint="eastAsia"/>
          <w:lang w:eastAsia="zh-CN"/>
        </w:rPr>
        <w:t>单帧点云</w:t>
      </w:r>
      <w:proofErr w:type="gramEnd"/>
      <w:r>
        <w:rPr>
          <w:rFonts w:hint="eastAsia"/>
          <w:lang w:eastAsia="zh-CN"/>
        </w:rPr>
        <w:t>的过程。</w:t>
      </w:r>
    </w:p>
    <w:p w14:paraId="04DC0531" w14:textId="77777777" w:rsidR="00182329" w:rsidRDefault="005A485F">
      <w:pPr>
        <w:pStyle w:val="a0"/>
      </w:pPr>
      <w:r>
        <w:t>To ensure that the point cloud sequence captu</w:t>
      </w:r>
      <w:r>
        <w:t>res sufficient motion information, we independently sample random targets within the motor angle limits for each motor. Additionally, if the robot detects a self-collision, the sequence is restarted with a new set of target motor angles. Randomly sampled d</w:t>
      </w:r>
      <w:r>
        <w:t>ata may include similar rotational motions, making it challenging to identify distinct parts. Our method can merge multiple random motion sequences, improving the reposed shape prediction and joint estimation accuracy.</w:t>
      </w:r>
    </w:p>
    <w:p w14:paraId="07BFEB91" w14:textId="77777777" w:rsidR="00182329" w:rsidRDefault="005A485F">
      <w:pPr>
        <w:pStyle w:val="a0"/>
        <w:rPr>
          <w:lang w:eastAsia="zh-CN"/>
        </w:rPr>
      </w:pPr>
      <w:r>
        <w:rPr>
          <w:rFonts w:hint="eastAsia"/>
          <w:lang w:eastAsia="zh-CN"/>
        </w:rPr>
        <w:t>为了确保点云序列捕捉到足够的运动信息，我们在每个电机的运动角度限制内独立采</w:t>
      </w:r>
      <w:r>
        <w:rPr>
          <w:rFonts w:hint="eastAsia"/>
          <w:lang w:eastAsia="zh-CN"/>
        </w:rPr>
        <w:t>样随机目标。此外，如果机器人检测到自碰撞，序列将以一组新的目标电机角度重新启动。随机采样的数据可能包含类似的旋转运动，这使得识别不同部件变得具有挑战性。我们的方法可以合并多个随机运动序列，从而提高静止形状预测和关节估计的准确性。</w:t>
      </w:r>
    </w:p>
    <w:p w14:paraId="68BCC715" w14:textId="77777777" w:rsidR="00182329" w:rsidRDefault="005A485F">
      <w:pPr>
        <w:pStyle w:val="1"/>
      </w:pPr>
      <w:bookmarkStart w:id="40" w:name="a.2.-real-world-data"/>
      <w:r>
        <w:t>A.2. Real-world Data</w:t>
      </w:r>
    </w:p>
    <w:p w14:paraId="2D2E4D51" w14:textId="77777777" w:rsidR="00182329" w:rsidRDefault="005A485F">
      <w:pPr>
        <w:pStyle w:val="1"/>
      </w:pPr>
      <w:bookmarkStart w:id="41" w:name="a.2.-真实世界数据"/>
      <w:bookmarkEnd w:id="40"/>
      <w:r>
        <w:t xml:space="preserve">A.2. </w:t>
      </w:r>
      <w:r>
        <w:rPr>
          <w:rFonts w:hint="eastAsia"/>
        </w:rPr>
        <w:t>真实世界数据</w:t>
      </w:r>
    </w:p>
    <w:bookmarkEnd w:id="41"/>
    <w:p w14:paraId="6458EA59" w14:textId="77777777" w:rsidR="00182329" w:rsidRDefault="005A485F">
      <w:pPr>
        <w:pStyle w:val="FirstParagraph"/>
      </w:pPr>
      <w:r>
        <w:t>As shown in Figure 13, we conducted real-world experiments using 10 consecutive point cloud scans of a WX200</w:t>
      </w:r>
      <w:r>
        <w:t xml:space="preserve"> robot arm, controlling all five motors. The robot was operated through a ROS2 interface, following a randomly sampled motor angle sequence.</w:t>
      </w:r>
    </w:p>
    <w:p w14:paraId="422354F0" w14:textId="77777777" w:rsidR="00182329" w:rsidRDefault="005A485F">
      <w:pPr>
        <w:pStyle w:val="a0"/>
        <w:rPr>
          <w:lang w:eastAsia="zh-CN"/>
        </w:rPr>
      </w:pPr>
      <w:r>
        <w:rPr>
          <w:rFonts w:hint="eastAsia"/>
          <w:lang w:eastAsia="zh-CN"/>
        </w:rPr>
        <w:t>如图</w:t>
      </w:r>
      <w:r>
        <w:rPr>
          <w:rFonts w:hint="eastAsia"/>
          <w:lang w:eastAsia="zh-CN"/>
        </w:rPr>
        <w:t>13</w:t>
      </w:r>
      <w:r>
        <w:rPr>
          <w:rFonts w:hint="eastAsia"/>
          <w:lang w:eastAsia="zh-CN"/>
        </w:rPr>
        <w:t>所示，我们使用</w:t>
      </w:r>
      <w:r>
        <w:rPr>
          <w:rFonts w:hint="eastAsia"/>
          <w:lang w:eastAsia="zh-CN"/>
        </w:rPr>
        <w:t>WX200</w:t>
      </w:r>
      <w:r>
        <w:rPr>
          <w:rFonts w:hint="eastAsia"/>
          <w:lang w:eastAsia="zh-CN"/>
        </w:rPr>
        <w:t>机器人手臂的</w:t>
      </w:r>
      <w:r>
        <w:rPr>
          <w:rFonts w:hint="eastAsia"/>
          <w:lang w:eastAsia="zh-CN"/>
        </w:rPr>
        <w:t>10</w:t>
      </w:r>
      <w:r>
        <w:rPr>
          <w:rFonts w:hint="eastAsia"/>
          <w:lang w:eastAsia="zh-CN"/>
        </w:rPr>
        <w:t>个连续点云扫描进行了真实世界实验，控制所有五个电机。机器人通过</w:t>
      </w:r>
      <w:r>
        <w:rPr>
          <w:rFonts w:hint="eastAsia"/>
          <w:lang w:eastAsia="zh-CN"/>
        </w:rPr>
        <w:t>ROS2</w:t>
      </w:r>
      <w:r>
        <w:rPr>
          <w:rFonts w:hint="eastAsia"/>
          <w:lang w:eastAsia="zh-CN"/>
        </w:rPr>
        <w:t>接口操作，遵循随机采样的电机角度序列。</w:t>
      </w:r>
    </w:p>
    <w:p w14:paraId="607E57A6" w14:textId="77777777" w:rsidR="00182329" w:rsidRDefault="005A485F">
      <w:pPr>
        <w:pStyle w:val="a0"/>
      </w:pPr>
      <w:r>
        <w:rPr>
          <w:noProof/>
        </w:rPr>
        <w:lastRenderedPageBreak/>
        <w:drawing>
          <wp:inline distT="0" distB="0" distL="0" distR="0" wp14:anchorId="08F477A2" wp14:editId="259E3AB9">
            <wp:extent cx="2743200" cy="2048718"/>
            <wp:effectExtent l="0" t="0" r="0" b="0"/>
            <wp:docPr id="96" name="Picture" descr="image"/>
            <wp:cNvGraphicFramePr/>
            <a:graphic xmlns:a="http://schemas.openxmlformats.org/drawingml/2006/main">
              <a:graphicData uri="http://schemas.openxmlformats.org/drawingml/2006/picture">
                <pic:pic xmlns:pic="http://schemas.openxmlformats.org/drawingml/2006/picture">
                  <pic:nvPicPr>
                    <pic:cNvPr id="97" name="Picture" descr="images/0195b235-7268-7b4b-8c99-b2f45f9668df_10_925_410_711_531_0.jpg"/>
                    <pic:cNvPicPr>
                      <a:picLocks noChangeAspect="1" noChangeArrowheads="1"/>
                    </pic:cNvPicPr>
                  </pic:nvPicPr>
                  <pic:blipFill>
                    <a:blip r:embed="rId16"/>
                    <a:stretch>
                      <a:fillRect/>
                    </a:stretch>
                  </pic:blipFill>
                  <pic:spPr bwMode="auto">
                    <a:xfrm>
                      <a:off x="0" y="0"/>
                      <a:ext cx="2743200" cy="2048718"/>
                    </a:xfrm>
                    <a:prstGeom prst="rect">
                      <a:avLst/>
                    </a:prstGeom>
                    <a:noFill/>
                    <a:ln w="9525">
                      <a:noFill/>
                      <a:headEnd/>
                      <a:tailEnd/>
                    </a:ln>
                  </pic:spPr>
                </pic:pic>
              </a:graphicData>
            </a:graphic>
          </wp:inline>
        </w:drawing>
      </w:r>
    </w:p>
    <w:p w14:paraId="69F55AB0" w14:textId="77777777" w:rsidR="00182329" w:rsidRDefault="005A485F">
      <w:pPr>
        <w:pStyle w:val="a0"/>
      </w:pPr>
      <w:r>
        <w:t xml:space="preserve">                       </w:t>
      </w:r>
    </w:p>
    <w:p w14:paraId="04A4F48C" w14:textId="77777777" w:rsidR="00182329" w:rsidRDefault="005A485F">
      <w:pPr>
        <w:pStyle w:val="a0"/>
      </w:pPr>
      <w:r>
        <w:t>Figure 12.</w:t>
      </w:r>
      <w:r>
        <w:t xml:space="preserve"> Synthetic data collection. One frame of synthetic data is collected by merging multi-view depth maps into a single-point cloud. Global coordinate noise and per-point noise are applied to simulate realistic conditions. This image shows an example of a poin</w:t>
      </w:r>
      <w:r>
        <w:t>t cloud created from three depth images.</w:t>
      </w:r>
    </w:p>
    <w:p w14:paraId="474653D5" w14:textId="77777777" w:rsidR="00182329" w:rsidRDefault="005A485F">
      <w:pPr>
        <w:pStyle w:val="a0"/>
        <w:rPr>
          <w:lang w:eastAsia="zh-CN"/>
        </w:rPr>
      </w:pPr>
      <w:r>
        <w:rPr>
          <w:rFonts w:hint="eastAsia"/>
          <w:lang w:eastAsia="zh-CN"/>
        </w:rPr>
        <w:t>图</w:t>
      </w:r>
      <w:r>
        <w:rPr>
          <w:rFonts w:hint="eastAsia"/>
          <w:lang w:eastAsia="zh-CN"/>
        </w:rPr>
        <w:t>12.</w:t>
      </w:r>
      <w:r>
        <w:rPr>
          <w:lang w:eastAsia="zh-CN"/>
        </w:rPr>
        <w:t xml:space="preserve"> </w:t>
      </w:r>
      <w:r>
        <w:rPr>
          <w:rFonts w:hint="eastAsia"/>
          <w:lang w:eastAsia="zh-CN"/>
        </w:rPr>
        <w:t>合成数据收集。通过将多视角深度图合并为单点云来收集一帧合成数据。应用全局坐标噪声和每点噪声以模拟真实条件。此图像显示了由三个深度图像创建的点云示例。</w:t>
      </w:r>
    </w:p>
    <w:p w14:paraId="700AFC53" w14:textId="77777777" w:rsidR="00182329" w:rsidRDefault="005A485F">
      <w:pPr>
        <w:pStyle w:val="a0"/>
      </w:pPr>
      <w:r>
        <w:rPr>
          <w:noProof/>
        </w:rPr>
        <w:drawing>
          <wp:inline distT="0" distB="0" distL="0" distR="0" wp14:anchorId="423F9FE0" wp14:editId="1DE537F5">
            <wp:extent cx="2743200" cy="2661833"/>
            <wp:effectExtent l="0" t="0" r="0" b="0"/>
            <wp:docPr id="99" name="Picture" descr="image"/>
            <wp:cNvGraphicFramePr/>
            <a:graphic xmlns:a="http://schemas.openxmlformats.org/drawingml/2006/main">
              <a:graphicData uri="http://schemas.openxmlformats.org/drawingml/2006/picture">
                <pic:pic xmlns:pic="http://schemas.openxmlformats.org/drawingml/2006/picture">
                  <pic:nvPicPr>
                    <pic:cNvPr id="100" name="Picture" descr="images/0195b235-7268-7b4b-8c99-b2f45f9668df_10_926_1140_708_687_0.jpg"/>
                    <pic:cNvPicPr>
                      <a:picLocks noChangeAspect="1" noChangeArrowheads="1"/>
                    </pic:cNvPicPr>
                  </pic:nvPicPr>
                  <pic:blipFill>
                    <a:blip r:embed="rId17"/>
                    <a:stretch>
                      <a:fillRect/>
                    </a:stretch>
                  </pic:blipFill>
                  <pic:spPr bwMode="auto">
                    <a:xfrm>
                      <a:off x="0" y="0"/>
                      <a:ext cx="2743200" cy="2661833"/>
                    </a:xfrm>
                    <a:prstGeom prst="rect">
                      <a:avLst/>
                    </a:prstGeom>
                    <a:noFill/>
                    <a:ln w="9525">
                      <a:noFill/>
                      <a:headEnd/>
                      <a:tailEnd/>
                    </a:ln>
                  </pic:spPr>
                </pic:pic>
              </a:graphicData>
            </a:graphic>
          </wp:inline>
        </w:drawing>
      </w:r>
    </w:p>
    <w:p w14:paraId="707EF635" w14:textId="77777777" w:rsidR="00182329" w:rsidRDefault="005A485F">
      <w:pPr>
        <w:pStyle w:val="a0"/>
      </w:pPr>
      <w:r>
        <w:t xml:space="preserve">                       </w:t>
      </w:r>
    </w:p>
    <w:p w14:paraId="51B84B69" w14:textId="77777777" w:rsidR="00182329" w:rsidRDefault="005A485F">
      <w:pPr>
        <w:pStyle w:val="a0"/>
      </w:pPr>
      <w:r>
        <w:t>Figure 13. Real-world data collection. For each motion step, we capture a video of the robot arm, reconstruct</w:t>
      </w:r>
      <w:r>
        <w:t xml:space="preserve"> the 3D scene using a 3D Gaussian splatting application [16, 33], and extract the point cloud. A bounding box removes background points, and down-sampling standardizes the number of points.</w:t>
      </w:r>
    </w:p>
    <w:p w14:paraId="2631D43C" w14:textId="77777777" w:rsidR="00182329" w:rsidRDefault="005A485F">
      <w:pPr>
        <w:pStyle w:val="a0"/>
      </w:pPr>
      <w:r>
        <w:rPr>
          <w:rFonts w:hint="eastAsia"/>
          <w:lang w:eastAsia="zh-CN"/>
        </w:rPr>
        <w:lastRenderedPageBreak/>
        <w:t>图</w:t>
      </w:r>
      <w:r>
        <w:rPr>
          <w:rFonts w:hint="eastAsia"/>
          <w:lang w:eastAsia="zh-CN"/>
        </w:rPr>
        <w:t>13.</w:t>
      </w:r>
      <w:r>
        <w:rPr>
          <w:lang w:eastAsia="zh-CN"/>
        </w:rPr>
        <w:t xml:space="preserve"> </w:t>
      </w:r>
      <w:r>
        <w:rPr>
          <w:rFonts w:hint="eastAsia"/>
          <w:lang w:eastAsia="zh-CN"/>
        </w:rPr>
        <w:t>真实世界数据收集。对于每个运动步骤，我们捕获机器人手臂的视频，使用</w:t>
      </w:r>
      <w:r>
        <w:rPr>
          <w:rFonts w:hint="eastAsia"/>
          <w:lang w:eastAsia="zh-CN"/>
        </w:rPr>
        <w:t>3D</w:t>
      </w:r>
      <w:r>
        <w:rPr>
          <w:rFonts w:hint="eastAsia"/>
          <w:lang w:eastAsia="zh-CN"/>
        </w:rPr>
        <w:t>高斯泼溅应用程序</w:t>
      </w:r>
      <w:r>
        <w:rPr>
          <w:rFonts w:hint="eastAsia"/>
          <w:lang w:eastAsia="zh-CN"/>
        </w:rPr>
        <w:t>[16,</w:t>
      </w:r>
      <w:r>
        <w:rPr>
          <w:lang w:eastAsia="zh-CN"/>
        </w:rPr>
        <w:t xml:space="preserve"> </w:t>
      </w:r>
      <w:r>
        <w:rPr>
          <w:rFonts w:hint="eastAsia"/>
          <w:lang w:eastAsia="zh-CN"/>
        </w:rPr>
        <w:t>33]</w:t>
      </w:r>
      <w:r>
        <w:rPr>
          <w:rFonts w:hint="eastAsia"/>
          <w:lang w:eastAsia="zh-CN"/>
        </w:rPr>
        <w:t>重建</w:t>
      </w:r>
      <w:r>
        <w:rPr>
          <w:rFonts w:hint="eastAsia"/>
          <w:lang w:eastAsia="zh-CN"/>
        </w:rPr>
        <w:t>3D</w:t>
      </w:r>
      <w:r>
        <w:rPr>
          <w:rFonts w:hint="eastAsia"/>
          <w:lang w:eastAsia="zh-CN"/>
        </w:rPr>
        <w:t>场景，并提取</w:t>
      </w:r>
      <w:r>
        <w:rPr>
          <w:rFonts w:hint="eastAsia"/>
          <w:lang w:eastAsia="zh-CN"/>
        </w:rPr>
        <w:t>点云。</w:t>
      </w:r>
      <w:r>
        <w:rPr>
          <w:rFonts w:hint="eastAsia"/>
        </w:rPr>
        <w:t>边界框去除背景点，下采样标准化点数。</w:t>
      </w:r>
    </w:p>
    <w:p w14:paraId="60A7DA83" w14:textId="77777777" w:rsidR="00182329" w:rsidRDefault="005A485F">
      <w:pPr>
        <w:pStyle w:val="a0"/>
      </w:pPr>
      <w:r>
        <w:rPr>
          <w:noProof/>
        </w:rPr>
        <w:drawing>
          <wp:inline distT="0" distB="0" distL="0" distR="0" wp14:anchorId="7DA074D6" wp14:editId="0FAF36D9">
            <wp:extent cx="5486400" cy="1797737"/>
            <wp:effectExtent l="0" t="0" r="0" b="0"/>
            <wp:docPr id="102" name="Picture" descr="image"/>
            <wp:cNvGraphicFramePr/>
            <a:graphic xmlns:a="http://schemas.openxmlformats.org/drawingml/2006/main">
              <a:graphicData uri="http://schemas.openxmlformats.org/drawingml/2006/picture">
                <pic:pic xmlns:pic="http://schemas.openxmlformats.org/drawingml/2006/picture">
                  <pic:nvPicPr>
                    <pic:cNvPr id="103" name="Picture" descr="images/0195b235-7268-7b4b-8c99-b2f45f9668df_11_204_203_1413_463_0.jpg"/>
                    <pic:cNvPicPr>
                      <a:picLocks noChangeAspect="1" noChangeArrowheads="1"/>
                    </pic:cNvPicPr>
                  </pic:nvPicPr>
                  <pic:blipFill>
                    <a:blip r:embed="rId18"/>
                    <a:stretch>
                      <a:fillRect/>
                    </a:stretch>
                  </pic:blipFill>
                  <pic:spPr bwMode="auto">
                    <a:xfrm>
                      <a:off x="0" y="0"/>
                      <a:ext cx="5486400" cy="1797737"/>
                    </a:xfrm>
                    <a:prstGeom prst="rect">
                      <a:avLst/>
                    </a:prstGeom>
                    <a:noFill/>
                    <a:ln w="9525">
                      <a:noFill/>
                      <a:headEnd/>
                      <a:tailEnd/>
                    </a:ln>
                  </pic:spPr>
                </pic:pic>
              </a:graphicData>
            </a:graphic>
          </wp:inline>
        </w:drawing>
      </w:r>
    </w:p>
    <w:p w14:paraId="2276AFD4" w14:textId="77777777" w:rsidR="00182329" w:rsidRDefault="005A485F">
      <w:pPr>
        <w:pStyle w:val="a0"/>
      </w:pPr>
      <w:r>
        <w:t xml:space="preserve">                       </w:t>
      </w:r>
    </w:p>
    <w:p w14:paraId="3E44227F" w14:textId="77777777" w:rsidR="00182329" w:rsidRDefault="005A485F">
      <w:pPr>
        <w:pStyle w:val="a0"/>
      </w:pPr>
      <w:r>
        <w:t xml:space="preserve">Figure 14. Silhouette Score Method. An example of using the Silhouette Score method to identify distinct moving parts and predict the degrees of freedom(DoF)for the Bolt bipedal robot, with a peak score at </w:t>
      </w:r>
      <m:oMath>
        <m:r>
          <m:rPr>
            <m:sty m:val="p"/>
          </m:rPr>
          <w:rPr>
            <w:rFonts w:ascii="Cambria Math" w:hAnsi="Cambria Math"/>
          </w:rPr>
          <m:t>Do</m:t>
        </m:r>
        <m:r>
          <m:rPr>
            <m:sty m:val="p"/>
          </m:rPr>
          <w:rPr>
            <w:rFonts w:ascii="Cambria Math" w:hAnsi="Cambria Math"/>
          </w:rPr>
          <m:t>F=</m:t>
        </m:r>
        <m:r>
          <w:rPr>
            <w:rFonts w:ascii="Cambria Math" w:hAnsi="Cambria Math"/>
          </w:rPr>
          <m:t>6</m:t>
        </m:r>
      </m:oMath>
      <w:r>
        <w:t xml:space="preserve"> . This indicates that segmenting the point clusters into seven parts provides the optimal grouping.</w:t>
      </w:r>
    </w:p>
    <w:p w14:paraId="56EC2ABE" w14:textId="77777777" w:rsidR="00182329" w:rsidRDefault="005A485F">
      <w:pPr>
        <w:pStyle w:val="a0"/>
        <w:rPr>
          <w:lang w:eastAsia="zh-CN"/>
        </w:rPr>
      </w:pPr>
      <w:r>
        <w:rPr>
          <w:rFonts w:hint="eastAsia"/>
          <w:lang w:eastAsia="zh-CN"/>
        </w:rPr>
        <w:t>图</w:t>
      </w:r>
      <w:r>
        <w:rPr>
          <w:rFonts w:hint="eastAsia"/>
          <w:lang w:eastAsia="zh-CN"/>
        </w:rPr>
        <w:t>14.</w:t>
      </w:r>
      <w:r>
        <w:rPr>
          <w:lang w:eastAsia="zh-CN"/>
        </w:rPr>
        <w:t xml:space="preserve"> </w:t>
      </w:r>
      <w:r>
        <w:rPr>
          <w:rFonts w:hint="eastAsia"/>
          <w:lang w:eastAsia="zh-CN"/>
        </w:rPr>
        <w:t>轮廓评分方法。使用轮廓评分方法识别不同运动部件并预测</w:t>
      </w:r>
      <w:r>
        <w:rPr>
          <w:rFonts w:hint="eastAsia"/>
          <w:lang w:eastAsia="zh-CN"/>
        </w:rPr>
        <w:t>Bolt</w:t>
      </w:r>
      <w:r>
        <w:rPr>
          <w:rFonts w:hint="eastAsia"/>
          <w:lang w:eastAsia="zh-CN"/>
        </w:rPr>
        <w:t>双足机器人自由度</w:t>
      </w:r>
      <w:r>
        <w:rPr>
          <w:rFonts w:hint="eastAsia"/>
          <w:lang w:eastAsia="zh-CN"/>
        </w:rPr>
        <w:t>(DoF)</w:t>
      </w:r>
      <w:r>
        <w:rPr>
          <w:rFonts w:hint="eastAsia"/>
          <w:lang w:eastAsia="zh-CN"/>
        </w:rPr>
        <w:t>的示例，峰值分数为</w:t>
      </w:r>
      <w:r>
        <w:rPr>
          <w:lang w:eastAsia="zh-CN"/>
        </w:rPr>
        <w:t xml:space="preserve"> </w:t>
      </w:r>
      <m:oMath>
        <m:r>
          <m:rPr>
            <m:sty m:val="p"/>
          </m:rPr>
          <w:rPr>
            <w:rFonts w:ascii="Cambria Math" w:hAnsi="Cambria Math"/>
            <w:lang w:eastAsia="zh-CN"/>
          </w:rPr>
          <m:t>DoF=</m:t>
        </m:r>
        <m:r>
          <w:rPr>
            <w:rFonts w:ascii="Cambria Math" w:hAnsi="Cambria Math"/>
            <w:lang w:eastAsia="zh-CN"/>
          </w:rPr>
          <m:t>6</m:t>
        </m:r>
      </m:oMath>
      <w:r>
        <w:rPr>
          <w:lang w:eastAsia="zh-CN"/>
        </w:rPr>
        <w:t xml:space="preserve"> </w:t>
      </w:r>
      <w:r>
        <w:rPr>
          <w:rFonts w:hint="eastAsia"/>
          <w:lang w:eastAsia="zh-CN"/>
        </w:rPr>
        <w:t>。这表明将点簇分割为七个部分提供了最佳分组。</w:t>
      </w:r>
    </w:p>
    <w:p w14:paraId="3D30953D" w14:textId="77777777" w:rsidR="00182329" w:rsidRDefault="005A485F">
      <w:pPr>
        <w:pStyle w:val="a0"/>
      </w:pPr>
      <w:r>
        <w:t>Point cloud data was collected using an iPhone camera and the iOS</w:t>
      </w:r>
      <w:r>
        <w:t xml:space="preserve"> scanning application Scanverse [33]. A bounding box was applied to isolate the robot arm’s point cloud from the environment. Despite the real scan data containing misaligned coordinates across time-steps and significant surface noise, our method directly </w:t>
      </w:r>
      <w:r>
        <w:t>processes the raw point cloud data, achieving accurate segmentation and URDF generation.</w:t>
      </w:r>
    </w:p>
    <w:p w14:paraId="0BDA1350" w14:textId="77777777" w:rsidR="00182329" w:rsidRDefault="005A485F">
      <w:pPr>
        <w:pStyle w:val="a0"/>
        <w:rPr>
          <w:lang w:eastAsia="zh-CN"/>
        </w:rPr>
      </w:pPr>
      <w:r>
        <w:rPr>
          <w:rFonts w:hint="eastAsia"/>
          <w:lang w:eastAsia="zh-CN"/>
        </w:rPr>
        <w:t>使用</w:t>
      </w:r>
      <w:r>
        <w:rPr>
          <w:rFonts w:hint="eastAsia"/>
          <w:lang w:eastAsia="zh-CN"/>
        </w:rPr>
        <w:t>iPhone</w:t>
      </w:r>
      <w:r>
        <w:rPr>
          <w:rFonts w:hint="eastAsia"/>
          <w:lang w:eastAsia="zh-CN"/>
        </w:rPr>
        <w:t>相机和</w:t>
      </w:r>
      <w:r>
        <w:rPr>
          <w:rFonts w:hint="eastAsia"/>
          <w:lang w:eastAsia="zh-CN"/>
        </w:rPr>
        <w:t>iOS</w:t>
      </w:r>
      <w:r>
        <w:rPr>
          <w:rFonts w:hint="eastAsia"/>
          <w:lang w:eastAsia="zh-CN"/>
        </w:rPr>
        <w:t>扫描应用程序</w:t>
      </w:r>
      <w:r>
        <w:rPr>
          <w:rFonts w:hint="eastAsia"/>
          <w:lang w:eastAsia="zh-CN"/>
        </w:rPr>
        <w:t>Scanverse</w:t>
      </w:r>
      <w:r>
        <w:rPr>
          <w:lang w:eastAsia="zh-CN"/>
        </w:rPr>
        <w:t xml:space="preserve"> </w:t>
      </w:r>
      <w:r>
        <w:rPr>
          <w:rFonts w:hint="eastAsia"/>
          <w:lang w:eastAsia="zh-CN"/>
        </w:rPr>
        <w:t>[33]</w:t>
      </w:r>
      <w:r>
        <w:rPr>
          <w:rFonts w:hint="eastAsia"/>
          <w:lang w:eastAsia="zh-CN"/>
        </w:rPr>
        <w:t>收集点云数据。应用边界框将机器人手臂的点云与环境隔离。尽管真实扫描数据包含时间步长中未对齐的坐标和显著的表面噪声，我们的方法直接处理</w:t>
      </w:r>
      <w:proofErr w:type="gramStart"/>
      <w:r>
        <w:rPr>
          <w:rFonts w:hint="eastAsia"/>
          <w:lang w:eastAsia="zh-CN"/>
        </w:rPr>
        <w:t>原始点</w:t>
      </w:r>
      <w:proofErr w:type="gramEnd"/>
      <w:r>
        <w:rPr>
          <w:rFonts w:hint="eastAsia"/>
          <w:lang w:eastAsia="zh-CN"/>
        </w:rPr>
        <w:t>云数据，实现了准确的分割和</w:t>
      </w:r>
      <w:r>
        <w:rPr>
          <w:rFonts w:hint="eastAsia"/>
          <w:lang w:eastAsia="zh-CN"/>
        </w:rPr>
        <w:t>URDF</w:t>
      </w:r>
      <w:r>
        <w:rPr>
          <w:rFonts w:hint="eastAsia"/>
          <w:lang w:eastAsia="zh-CN"/>
        </w:rPr>
        <w:t>生成。</w:t>
      </w:r>
    </w:p>
    <w:p w14:paraId="4823A8D9" w14:textId="77777777" w:rsidR="00182329" w:rsidRDefault="005A485F">
      <w:pPr>
        <w:pStyle w:val="1"/>
      </w:pPr>
      <w:bookmarkStart w:id="42" w:name="b.-method-details"/>
      <w:r>
        <w:lastRenderedPageBreak/>
        <w:t>B. Method Details</w:t>
      </w:r>
    </w:p>
    <w:p w14:paraId="1B115CEF" w14:textId="77777777" w:rsidR="00182329" w:rsidRDefault="005A485F">
      <w:pPr>
        <w:pStyle w:val="1"/>
      </w:pPr>
      <w:bookmarkStart w:id="43" w:name="b.-方法细节"/>
      <w:bookmarkEnd w:id="42"/>
      <w:r>
        <w:t xml:space="preserve">B. </w:t>
      </w:r>
      <w:r>
        <w:rPr>
          <w:rFonts w:hint="eastAsia"/>
        </w:rPr>
        <w:t>方法细节</w:t>
      </w:r>
    </w:p>
    <w:p w14:paraId="0426F6F9" w14:textId="77777777" w:rsidR="00182329" w:rsidRDefault="005A485F">
      <w:pPr>
        <w:pStyle w:val="1"/>
      </w:pPr>
      <w:bookmarkStart w:id="44" w:name="X5698aa8f7f78cbbd8a7c0ae69ec1cd509e914fd"/>
      <w:bookmarkEnd w:id="43"/>
      <w:r>
        <w:t>B.1. Silhouette S</w:t>
      </w:r>
      <w:r>
        <w:t>core Method for Part Segmentation</w:t>
      </w:r>
    </w:p>
    <w:p w14:paraId="65DD6022" w14:textId="77777777" w:rsidR="00182329" w:rsidRDefault="005A485F">
      <w:pPr>
        <w:pStyle w:val="1"/>
      </w:pPr>
      <w:bookmarkStart w:id="45" w:name="b.1.-用于部件分割的轮廓评分方法"/>
      <w:bookmarkEnd w:id="44"/>
      <w:r>
        <w:t xml:space="preserve">B.1. </w:t>
      </w:r>
      <w:r>
        <w:rPr>
          <w:rFonts w:hint="eastAsia"/>
        </w:rPr>
        <w:t>用于部件分割的轮廓评分方法</w:t>
      </w:r>
    </w:p>
    <w:bookmarkEnd w:id="45"/>
    <w:p w14:paraId="78BDE299" w14:textId="77777777" w:rsidR="00182329" w:rsidRDefault="005A485F">
      <w:pPr>
        <w:pStyle w:val="FirstParagraph"/>
      </w:pPr>
      <w:r>
        <w:t xml:space="preserve">Figure 14 illustrates an example of using the Silhouette Score [44] method to identify the number of links. With DoF ranging from 3 to 8, the averaged Silhouette Score peaks at </w:t>
      </w:r>
      <m:oMath>
        <m:r>
          <m:rPr>
            <m:sty m:val="p"/>
          </m:rPr>
          <w:rPr>
            <w:rFonts w:ascii="Cambria Math" w:hAnsi="Cambria Math"/>
          </w:rPr>
          <m:t>DoF=</m:t>
        </m:r>
        <m:r>
          <w:rPr>
            <w:rFonts w:ascii="Cambria Math" w:hAnsi="Cambria Math"/>
          </w:rPr>
          <m:t>6</m:t>
        </m:r>
      </m:oMath>
      <w:r>
        <w:t xml:space="preserve"> , which is the correct prediction for the Bolt robot. Given the number of</w:t>
      </w:r>
      <w:r>
        <w:t xml:space="preserve"> groups for the segmentation algorithm, the Silhouette Score and Coefficient are calculated as equation 4 and equation 5 .</w:t>
      </w:r>
    </w:p>
    <w:p w14:paraId="27AAF727" w14:textId="77777777" w:rsidR="00182329" w:rsidRDefault="005A485F">
      <w:pPr>
        <w:pStyle w:val="a0"/>
        <w:rPr>
          <w:lang w:eastAsia="zh-CN"/>
        </w:rPr>
      </w:pPr>
      <w:r>
        <w:rPr>
          <w:rFonts w:hint="eastAsia"/>
          <w:lang w:eastAsia="zh-CN"/>
        </w:rPr>
        <w:t>图</w:t>
      </w:r>
      <w:r>
        <w:rPr>
          <w:rFonts w:hint="eastAsia"/>
          <w:lang w:eastAsia="zh-CN"/>
        </w:rPr>
        <w:t>14</w:t>
      </w:r>
      <w:r>
        <w:rPr>
          <w:rFonts w:hint="eastAsia"/>
          <w:lang w:eastAsia="zh-CN"/>
        </w:rPr>
        <w:t>展示了使用轮廓评分</w:t>
      </w:r>
      <w:r>
        <w:rPr>
          <w:rFonts w:hint="eastAsia"/>
          <w:lang w:eastAsia="zh-CN"/>
        </w:rPr>
        <w:t>[44]</w:t>
      </w:r>
      <w:r>
        <w:rPr>
          <w:rFonts w:hint="eastAsia"/>
          <w:lang w:eastAsia="zh-CN"/>
        </w:rPr>
        <w:t>方法识别链接数量的示例。随着自由度</w:t>
      </w:r>
      <w:r>
        <w:rPr>
          <w:rFonts w:hint="eastAsia"/>
          <w:lang w:eastAsia="zh-CN"/>
        </w:rPr>
        <w:t>(DoF)</w:t>
      </w:r>
      <w:r>
        <w:rPr>
          <w:rFonts w:hint="eastAsia"/>
          <w:lang w:eastAsia="zh-CN"/>
        </w:rPr>
        <w:t>从</w:t>
      </w:r>
      <w:r>
        <w:rPr>
          <w:rFonts w:hint="eastAsia"/>
          <w:lang w:eastAsia="zh-CN"/>
        </w:rPr>
        <w:t>3</w:t>
      </w:r>
      <w:r>
        <w:rPr>
          <w:rFonts w:hint="eastAsia"/>
          <w:lang w:eastAsia="zh-CN"/>
        </w:rPr>
        <w:t>到</w:t>
      </w:r>
      <w:r>
        <w:rPr>
          <w:rFonts w:hint="eastAsia"/>
          <w:lang w:eastAsia="zh-CN"/>
        </w:rPr>
        <w:t>8</w:t>
      </w:r>
      <w:r>
        <w:rPr>
          <w:rFonts w:hint="eastAsia"/>
          <w:lang w:eastAsia="zh-CN"/>
        </w:rPr>
        <w:t>变化，平均轮廓评分在</w:t>
      </w:r>
      <w:r>
        <w:rPr>
          <w:lang w:eastAsia="zh-CN"/>
        </w:rPr>
        <w:t xml:space="preserve"> </w:t>
      </w:r>
      <m:oMath>
        <m:r>
          <m:rPr>
            <m:sty m:val="p"/>
          </m:rPr>
          <w:rPr>
            <w:rFonts w:ascii="Cambria Math" w:hAnsi="Cambria Math"/>
            <w:lang w:eastAsia="zh-CN"/>
          </w:rPr>
          <m:t>DoF=</m:t>
        </m:r>
        <m:r>
          <w:rPr>
            <w:rFonts w:ascii="Cambria Math" w:hAnsi="Cambria Math"/>
            <w:lang w:eastAsia="zh-CN"/>
          </w:rPr>
          <m:t>6</m:t>
        </m:r>
      </m:oMath>
      <w:r>
        <w:rPr>
          <w:lang w:eastAsia="zh-CN"/>
        </w:rPr>
        <w:t xml:space="preserve"> </w:t>
      </w:r>
      <w:r>
        <w:rPr>
          <w:rFonts w:hint="eastAsia"/>
          <w:lang w:eastAsia="zh-CN"/>
        </w:rPr>
        <w:t>处达到峰值，这是对</w:t>
      </w:r>
      <w:r>
        <w:rPr>
          <w:rFonts w:hint="eastAsia"/>
          <w:lang w:eastAsia="zh-CN"/>
        </w:rPr>
        <w:t>Bolt</w:t>
      </w:r>
      <w:r>
        <w:rPr>
          <w:rFonts w:hint="eastAsia"/>
          <w:lang w:eastAsia="zh-CN"/>
        </w:rPr>
        <w:t>机器人的正确预测。给定分割算法的组数，轮廓评分和系数按公式</w:t>
      </w:r>
      <w:r>
        <w:rPr>
          <w:rFonts w:hint="eastAsia"/>
          <w:lang w:eastAsia="zh-CN"/>
        </w:rPr>
        <w:t>4</w:t>
      </w:r>
      <w:r>
        <w:rPr>
          <w:rFonts w:hint="eastAsia"/>
          <w:lang w:eastAsia="zh-CN"/>
        </w:rPr>
        <w:t>和公式</w:t>
      </w:r>
      <w:r>
        <w:rPr>
          <w:rFonts w:hint="eastAsia"/>
          <w:lang w:eastAsia="zh-CN"/>
        </w:rPr>
        <w:t>5</w:t>
      </w:r>
      <w:r>
        <w:rPr>
          <w:rFonts w:hint="eastAsia"/>
          <w:lang w:eastAsia="zh-CN"/>
        </w:rPr>
        <w:t>计算。</w:t>
      </w:r>
    </w:p>
    <w:p w14:paraId="64D8587A" w14:textId="77777777" w:rsidR="00182329" w:rsidRDefault="005A485F">
      <w:pPr>
        <w:pStyle w:val="a0"/>
      </w:pPr>
      <m:oMathPara>
        <m:oMathParaPr>
          <m:jc m:val="center"/>
        </m:oMathParaPr>
        <m:oMath>
          <m:r>
            <m:rPr>
              <m:sty m:val="b"/>
            </m:rPr>
            <w:rPr>
              <w:rFonts w:ascii="Cambria Math" w:hAnsi="Cambria Math"/>
            </w:rPr>
            <m:t>SS</m:t>
          </m:r>
          <m:d>
            <m:dPr>
              <m:ctrlPr>
                <w:rPr>
                  <w:rFonts w:ascii="Cambria Math" w:hAnsi="Cambria Math"/>
                </w:rPr>
              </m:ctrlPr>
            </m:dPr>
            <m:e>
              <m:r>
                <w:rPr>
                  <w:rFonts w:ascii="Cambria Math" w:hAnsi="Cambria Math"/>
                </w:rPr>
                <m:t>i</m:t>
              </m:r>
            </m:e>
          </m:d>
          <m:r>
            <m:rPr>
              <m:sty m:val="p"/>
            </m:rPr>
            <w:rPr>
              <w:rFonts w:ascii="Cambria Math" w:hAnsi="Cambria Math"/>
            </w:rPr>
            <m:t>=</m:t>
          </m:r>
          <m:f>
            <m:fPr>
              <m:ctrlPr>
                <w:rPr>
                  <w:rFonts w:ascii="Cambria Math" w:hAnsi="Cambria Math"/>
                </w:rPr>
              </m:ctrlPr>
            </m:fPr>
            <m:num>
              <m:r>
                <w:rPr>
                  <w:rFonts w:ascii="Cambria Math" w:hAnsi="Cambria Math"/>
                </w:rPr>
                <m:t>b</m:t>
              </m:r>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a</m:t>
              </m:r>
              <m:d>
                <m:dPr>
                  <m:ctrlPr>
                    <w:rPr>
                      <w:rFonts w:ascii="Cambria Math" w:hAnsi="Cambria Math"/>
                    </w:rPr>
                  </m:ctrlPr>
                </m:dPr>
                <m:e>
                  <m:r>
                    <w:rPr>
                      <w:rFonts w:ascii="Cambria Math" w:hAnsi="Cambria Math"/>
                    </w:rPr>
                    <m:t>i</m:t>
                  </m:r>
                </m:e>
              </m:d>
            </m:num>
            <m:den>
              <m:r>
                <m:rPr>
                  <m:sty m:val="p"/>
                </m:rPr>
                <w:rPr>
                  <w:rFonts w:ascii="Cambria Math" w:hAnsi="Cambria Math"/>
                </w:rPr>
                <m:t>max</m:t>
              </m:r>
              <m:d>
                <m:dPr>
                  <m:ctrlPr>
                    <w:rPr>
                      <w:rFonts w:ascii="Cambria Math" w:hAnsi="Cambria Math"/>
                    </w:rPr>
                  </m:ctrlPr>
                </m:dPr>
                <m:e>
                  <m:r>
                    <w:rPr>
                      <w:rFonts w:ascii="Cambria Math" w:hAnsi="Cambria Math"/>
                    </w:rPr>
                    <m:t>a</m:t>
                  </m:r>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b</m:t>
                  </m:r>
                  <m:d>
                    <m:dPr>
                      <m:ctrlPr>
                        <w:rPr>
                          <w:rFonts w:ascii="Cambria Math" w:hAnsi="Cambria Math"/>
                        </w:rPr>
                      </m:ctrlPr>
                    </m:dPr>
                    <m:e>
                      <m:r>
                        <w:rPr>
                          <w:rFonts w:ascii="Cambria Math" w:hAnsi="Cambria Math"/>
                        </w:rPr>
                        <m:t>i</m:t>
                      </m:r>
                    </m:e>
                  </m:d>
                </m:e>
              </m:d>
            </m:den>
          </m:f>
          <m:r>
            <w:rPr>
              <w:rFonts w:ascii="Cambria Math" w:hAnsi="Cambria Math"/>
            </w:rPr>
            <m:t>  </m:t>
          </m:r>
          <m:r>
            <m:rPr>
              <m:nor/>
            </m:rPr>
            <m:t>(4)</m:t>
          </m:r>
        </m:oMath>
      </m:oMathPara>
    </w:p>
    <w:p w14:paraId="5AC71AD5" w14:textId="77777777" w:rsidR="00182329" w:rsidRDefault="005A485F">
      <w:pPr>
        <w:pStyle w:val="FirstParagraph"/>
      </w:pPr>
      <m:oMathPara>
        <m:oMathParaPr>
          <m:jc m:val="center"/>
        </m:oMathParaPr>
        <m:oMath>
          <m:r>
            <m:rPr>
              <m:sty m:val="b"/>
            </m:rPr>
            <w:rPr>
              <w:rFonts w:ascii="Cambria Math" w:hAnsi="Cambria Math"/>
            </w:rPr>
            <m:t>SC</m:t>
          </m:r>
          <m:r>
            <m:rPr>
              <m:sty m:val="p"/>
            </m:rPr>
            <w:rPr>
              <w:rFonts w:ascii="Cambria Math" w:hAnsi="Cambria Math"/>
            </w:rPr>
            <m:t>=</m:t>
          </m:r>
          <m:limLow>
            <m:limLowPr>
              <m:ctrlPr>
                <w:rPr>
                  <w:rFonts w:ascii="Cambria Math" w:hAnsi="Cambria Math"/>
                </w:rPr>
              </m:ctrlPr>
            </m:limLowPr>
            <m:e>
              <m:r>
                <m:rPr>
                  <m:sty m:val="p"/>
                </m:rPr>
                <w:rPr>
                  <w:rFonts w:ascii="Cambria Math" w:hAnsi="Cambria Math"/>
                </w:rPr>
                <m:t>max</m:t>
              </m:r>
            </m:e>
            <m:lim>
              <m:r>
                <w:rPr>
                  <w:rFonts w:ascii="Cambria Math" w:hAnsi="Cambria Math"/>
                </w:rPr>
                <m:t>k</m:t>
              </m:r>
            </m:lim>
          </m:limLow>
          <m:f>
            <m:fPr>
              <m:ctrlPr>
                <w:rPr>
                  <w:rFonts w:ascii="Cambria Math" w:hAnsi="Cambria Math"/>
                </w:rPr>
              </m:ctrlPr>
            </m:fPr>
            <m:num>
              <m:r>
                <w:rPr>
                  <w:rFonts w:ascii="Cambria Math" w:hAnsi="Cambria Math"/>
                </w:rPr>
                <m:t>1</m:t>
              </m:r>
            </m:num>
            <m:den>
              <m:r>
                <w:rPr>
                  <w:rFonts w:ascii="Cambria Math" w:hAnsi="Cambria Math"/>
                </w:rPr>
                <m:t>S</m:t>
              </m:r>
            </m:den>
          </m:f>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r>
                <m:rPr>
                  <m:sty m:val="b"/>
                </m:rPr>
                <w:rPr>
                  <w:rFonts w:ascii="Cambria Math" w:hAnsi="Cambria Math"/>
                </w:rPr>
                <m:t>SS</m:t>
              </m:r>
            </m:e>
          </m:nary>
          <m:d>
            <m:dPr>
              <m:ctrlPr>
                <w:rPr>
                  <w:rFonts w:ascii="Cambria Math" w:hAnsi="Cambria Math"/>
                </w:rPr>
              </m:ctrlPr>
            </m:dPr>
            <m:e>
              <m:r>
                <w:rPr>
                  <w:rFonts w:ascii="Cambria Math" w:hAnsi="Cambria Math"/>
                </w:rPr>
                <m:t>i</m:t>
              </m:r>
            </m:e>
          </m:d>
          <m:r>
            <w:rPr>
              <w:rFonts w:ascii="Cambria Math" w:hAnsi="Cambria Math"/>
            </w:rPr>
            <m:t>  </m:t>
          </m:r>
          <m:r>
            <m:rPr>
              <m:nor/>
            </m:rPr>
            <m:t>(5)</m:t>
          </m:r>
        </m:oMath>
      </m:oMathPara>
    </w:p>
    <w:p w14:paraId="235D4768" w14:textId="77777777" w:rsidR="00182329" w:rsidRDefault="005A485F">
      <w:pPr>
        <w:pStyle w:val="FirstParagraph"/>
      </w:pPr>
      <w:r>
        <w:t xml:space="preserve">In Equation 4, </w:t>
      </w:r>
      <m:oMath>
        <m:r>
          <m:rPr>
            <m:sty m:val="b"/>
          </m:rPr>
          <w:rPr>
            <w:rFonts w:ascii="Cambria Math" w:hAnsi="Cambria Math"/>
          </w:rPr>
          <m:t>SS</m:t>
        </m:r>
        <m:d>
          <m:dPr>
            <m:ctrlPr>
              <w:rPr>
                <w:rFonts w:ascii="Cambria Math" w:hAnsi="Cambria Math"/>
              </w:rPr>
            </m:ctrlPr>
          </m:dPr>
          <m:e>
            <m:r>
              <w:rPr>
                <w:rFonts w:ascii="Cambria Math" w:hAnsi="Cambria Math"/>
              </w:rPr>
              <m:t>i</m:t>
            </m:r>
          </m:e>
        </m:d>
      </m:oMath>
      <w:r>
        <w:t xml:space="preserve"> denotes the Silhouette Score of the </w:t>
      </w:r>
      <m:oMath>
        <m:r>
          <w:rPr>
            <w:rFonts w:ascii="Cambria Math" w:hAnsi="Cambria Math"/>
          </w:rPr>
          <m:t>i</m:t>
        </m:r>
      </m:oMath>
      <w:r>
        <w:t xml:space="preserve"> - th node, which, in our case, is a point cluster. The term </w:t>
      </w:r>
      <m:oMath>
        <m:r>
          <w:rPr>
            <w:rFonts w:ascii="Cambria Math" w:hAnsi="Cambria Math"/>
          </w:rPr>
          <m:t>a</m:t>
        </m:r>
        <m:d>
          <m:dPr>
            <m:ctrlPr>
              <w:rPr>
                <w:rFonts w:ascii="Cambria Math" w:hAnsi="Cambria Math"/>
              </w:rPr>
            </m:ctrlPr>
          </m:dPr>
          <m:e>
            <m:r>
              <w:rPr>
                <w:rFonts w:ascii="Cambria Math" w:hAnsi="Cambria Math"/>
              </w:rPr>
              <m:t>i</m:t>
            </m:r>
          </m:e>
        </m:d>
      </m:oMath>
      <w:r>
        <w:t xml:space="preserve"> represents the average distance of the </w:t>
      </w:r>
      <m:oMath>
        <m:r>
          <w:rPr>
            <w:rFonts w:ascii="Cambria Math" w:hAnsi="Cambria Math"/>
          </w:rPr>
          <m:t>i</m:t>
        </m:r>
      </m:oMath>
      <w:r>
        <w:t xml:space="preserve"> </w:t>
      </w:r>
      <w:r>
        <w:t xml:space="preserve">-th node to all other nodes within the same group, while </w:t>
      </w:r>
      <m:oMath>
        <m:r>
          <w:rPr>
            <w:rFonts w:ascii="Cambria Math" w:hAnsi="Cambria Math"/>
          </w:rPr>
          <m:t>b</m:t>
        </m:r>
        <m:d>
          <m:dPr>
            <m:ctrlPr>
              <w:rPr>
                <w:rFonts w:ascii="Cambria Math" w:hAnsi="Cambria Math"/>
              </w:rPr>
            </m:ctrlPr>
          </m:dPr>
          <m:e>
            <m:r>
              <w:rPr>
                <w:rFonts w:ascii="Cambria Math" w:hAnsi="Cambria Math"/>
              </w:rPr>
              <m:t>i</m:t>
            </m:r>
          </m:e>
        </m:d>
      </m:oMath>
      <w:r>
        <w:t xml:space="preserve"> represents the average distance to nodes in the nearest group. The distance is calculated using Equation 3. </w:t>
      </w:r>
      <m:oMath>
        <m:r>
          <m:rPr>
            <m:sty m:val="b"/>
          </m:rPr>
          <w:rPr>
            <w:rFonts w:ascii="Cambria Math" w:hAnsi="Cambria Math"/>
          </w:rPr>
          <m:t>SC</m:t>
        </m:r>
        <m:d>
          <m:dPr>
            <m:ctrlPr>
              <w:rPr>
                <w:rFonts w:ascii="Cambria Math" w:hAnsi="Cambria Math"/>
              </w:rPr>
            </m:ctrlPr>
          </m:dPr>
          <m:e>
            <m:r>
              <w:rPr>
                <w:rFonts w:ascii="Cambria Math" w:hAnsi="Cambria Math"/>
              </w:rPr>
              <m:t>i</m:t>
            </m:r>
          </m:e>
        </m:d>
      </m:oMath>
      <w:r>
        <w:t xml:space="preserve"> is the Silhouette Coefficient, which depends on the number of groups, </w:t>
      </w:r>
      <m:oMath>
        <m:r>
          <w:rPr>
            <w:rFonts w:ascii="Cambria Math" w:hAnsi="Cambria Math"/>
          </w:rPr>
          <m:t>k</m:t>
        </m:r>
        <m:r>
          <m:rPr>
            <m:sty m:val="p"/>
          </m:rPr>
          <w:rPr>
            <w:rFonts w:ascii="Cambria Math" w:hAnsi="Cambria Math"/>
          </w:rPr>
          <m:t>.</m:t>
        </m:r>
        <m:r>
          <w:rPr>
            <w:rFonts w:ascii="Cambria Math" w:hAnsi="Cambria Math"/>
          </w:rPr>
          <m:t>S</m:t>
        </m:r>
      </m:oMath>
      <w:r>
        <w:t xml:space="preserve"> rep</w:t>
      </w:r>
      <w:r>
        <w:t>resents the total number of nodes. To determine the optimal number of groups for segmentation, we maximize the average Silhouette Score over all groups.</w:t>
      </w:r>
    </w:p>
    <w:p w14:paraId="4C891515" w14:textId="77777777" w:rsidR="00182329" w:rsidRDefault="005A485F">
      <w:pPr>
        <w:pStyle w:val="a0"/>
        <w:rPr>
          <w:lang w:eastAsia="zh-CN"/>
        </w:rPr>
      </w:pPr>
      <w:r>
        <w:rPr>
          <w:rFonts w:hint="eastAsia"/>
          <w:lang w:eastAsia="zh-CN"/>
        </w:rPr>
        <w:t>在公式</w:t>
      </w:r>
      <w:r>
        <w:rPr>
          <w:rFonts w:hint="eastAsia"/>
          <w:lang w:eastAsia="zh-CN"/>
        </w:rPr>
        <w:t>4</w:t>
      </w:r>
      <w:r>
        <w:rPr>
          <w:rFonts w:hint="eastAsia"/>
          <w:lang w:eastAsia="zh-CN"/>
        </w:rPr>
        <w:t>中，</w:t>
      </w:r>
      <w:r>
        <w:rPr>
          <w:lang w:eastAsia="zh-CN"/>
        </w:rPr>
        <w:t xml:space="preserve"> </w:t>
      </w:r>
      <m:oMath>
        <m:r>
          <m:rPr>
            <m:sty m:val="b"/>
          </m:rPr>
          <w:rPr>
            <w:rFonts w:ascii="Cambria Math" w:hAnsi="Cambria Math"/>
            <w:lang w:eastAsia="zh-CN"/>
          </w:rPr>
          <m:t>SS</m:t>
        </m:r>
        <m:d>
          <m:dPr>
            <m:ctrlPr>
              <w:rPr>
                <w:rFonts w:ascii="Cambria Math" w:hAnsi="Cambria Math"/>
              </w:rPr>
            </m:ctrlPr>
          </m:dPr>
          <m:e>
            <m:r>
              <w:rPr>
                <w:rFonts w:ascii="Cambria Math" w:hAnsi="Cambria Math"/>
                <w:lang w:eastAsia="zh-CN"/>
              </w:rPr>
              <m:t>i</m:t>
            </m:r>
          </m:e>
        </m:d>
      </m:oMath>
      <w:r>
        <w:rPr>
          <w:lang w:eastAsia="zh-CN"/>
        </w:rPr>
        <w:t xml:space="preserve"> </w:t>
      </w:r>
      <w:r>
        <w:rPr>
          <w:rFonts w:hint="eastAsia"/>
          <w:lang w:eastAsia="zh-CN"/>
        </w:rPr>
        <w:t>表示第</w:t>
      </w:r>
      <w:r>
        <w:rPr>
          <w:lang w:eastAsia="zh-CN"/>
        </w:rPr>
        <w:t xml:space="preserve"> </w:t>
      </w:r>
      <m:oMath>
        <m:r>
          <w:rPr>
            <w:rFonts w:ascii="Cambria Math" w:hAnsi="Cambria Math"/>
            <w:lang w:eastAsia="zh-CN"/>
          </w:rPr>
          <m:t>i</m:t>
        </m:r>
      </m:oMath>
      <w:r>
        <w:rPr>
          <w:lang w:eastAsia="zh-CN"/>
        </w:rPr>
        <w:t xml:space="preserve"> </w:t>
      </w:r>
      <w:proofErr w:type="gramStart"/>
      <w:r>
        <w:rPr>
          <w:rFonts w:hint="eastAsia"/>
          <w:lang w:eastAsia="zh-CN"/>
        </w:rPr>
        <w:t>个</w:t>
      </w:r>
      <w:proofErr w:type="gramEnd"/>
      <w:r>
        <w:rPr>
          <w:rFonts w:hint="eastAsia"/>
          <w:lang w:eastAsia="zh-CN"/>
        </w:rPr>
        <w:t>节点的轮廓评分，在我们的案例中，它是一个点簇。术语</w:t>
      </w:r>
      <w:r>
        <w:rPr>
          <w:lang w:eastAsia="zh-CN"/>
        </w:rPr>
        <w:t xml:space="preserve"> </w:t>
      </w:r>
      <m:oMath>
        <m:r>
          <w:rPr>
            <w:rFonts w:ascii="Cambria Math" w:hAnsi="Cambria Math"/>
            <w:lang w:eastAsia="zh-CN"/>
          </w:rPr>
          <m:t>a</m:t>
        </m:r>
        <m:d>
          <m:dPr>
            <m:ctrlPr>
              <w:rPr>
                <w:rFonts w:ascii="Cambria Math" w:hAnsi="Cambria Math"/>
              </w:rPr>
            </m:ctrlPr>
          </m:dPr>
          <m:e>
            <m:r>
              <w:rPr>
                <w:rFonts w:ascii="Cambria Math" w:hAnsi="Cambria Math"/>
                <w:lang w:eastAsia="zh-CN"/>
              </w:rPr>
              <m:t>i</m:t>
            </m:r>
          </m:e>
        </m:d>
      </m:oMath>
      <w:r>
        <w:rPr>
          <w:lang w:eastAsia="zh-CN"/>
        </w:rPr>
        <w:t xml:space="preserve"> </w:t>
      </w:r>
      <w:r>
        <w:rPr>
          <w:rFonts w:hint="eastAsia"/>
          <w:lang w:eastAsia="zh-CN"/>
        </w:rPr>
        <w:t>表示第</w:t>
      </w:r>
      <w:r>
        <w:rPr>
          <w:lang w:eastAsia="zh-CN"/>
        </w:rPr>
        <w:t xml:space="preserve"> </w:t>
      </w:r>
      <m:oMath>
        <m:r>
          <w:rPr>
            <w:rFonts w:ascii="Cambria Math" w:hAnsi="Cambria Math"/>
            <w:lang w:eastAsia="zh-CN"/>
          </w:rPr>
          <m:t>i</m:t>
        </m:r>
      </m:oMath>
      <w:r>
        <w:rPr>
          <w:lang w:eastAsia="zh-CN"/>
        </w:rPr>
        <w:t xml:space="preserve"> </w:t>
      </w:r>
      <w:proofErr w:type="gramStart"/>
      <w:r>
        <w:rPr>
          <w:rFonts w:hint="eastAsia"/>
          <w:lang w:eastAsia="zh-CN"/>
        </w:rPr>
        <w:t>个</w:t>
      </w:r>
      <w:proofErr w:type="gramEnd"/>
      <w:r>
        <w:rPr>
          <w:rFonts w:hint="eastAsia"/>
          <w:lang w:eastAsia="zh-CN"/>
        </w:rPr>
        <w:t>节点到同一组内所有其他节点的平均距离，而</w:t>
      </w:r>
      <w:r>
        <w:rPr>
          <w:lang w:eastAsia="zh-CN"/>
        </w:rPr>
        <w:t xml:space="preserve"> </w:t>
      </w:r>
      <m:oMath>
        <m:r>
          <w:rPr>
            <w:rFonts w:ascii="Cambria Math" w:hAnsi="Cambria Math"/>
            <w:lang w:eastAsia="zh-CN"/>
          </w:rPr>
          <m:t>b</m:t>
        </m:r>
        <m:d>
          <m:dPr>
            <m:ctrlPr>
              <w:rPr>
                <w:rFonts w:ascii="Cambria Math" w:hAnsi="Cambria Math"/>
              </w:rPr>
            </m:ctrlPr>
          </m:dPr>
          <m:e>
            <m:r>
              <w:rPr>
                <w:rFonts w:ascii="Cambria Math" w:hAnsi="Cambria Math"/>
                <w:lang w:eastAsia="zh-CN"/>
              </w:rPr>
              <m:t>i</m:t>
            </m:r>
          </m:e>
        </m:d>
      </m:oMath>
      <w:r>
        <w:rPr>
          <w:lang w:eastAsia="zh-CN"/>
        </w:rPr>
        <w:t xml:space="preserve"> </w:t>
      </w:r>
      <w:r>
        <w:rPr>
          <w:rFonts w:hint="eastAsia"/>
          <w:lang w:eastAsia="zh-CN"/>
        </w:rPr>
        <w:t>表示到最近组节点的平均距离。距离</w:t>
      </w:r>
      <w:r>
        <w:rPr>
          <w:rFonts w:hint="eastAsia"/>
          <w:lang w:eastAsia="zh-CN"/>
        </w:rPr>
        <w:t>使用公式</w:t>
      </w:r>
      <w:r>
        <w:rPr>
          <w:rFonts w:hint="eastAsia"/>
          <w:lang w:eastAsia="zh-CN"/>
        </w:rPr>
        <w:t>3</w:t>
      </w:r>
      <w:r>
        <w:rPr>
          <w:rFonts w:hint="eastAsia"/>
          <w:lang w:eastAsia="zh-CN"/>
        </w:rPr>
        <w:t>计算。</w:t>
      </w:r>
      <w:r>
        <w:rPr>
          <w:lang w:eastAsia="zh-CN"/>
        </w:rPr>
        <w:t xml:space="preserve"> </w:t>
      </w:r>
      <m:oMath>
        <m:r>
          <m:rPr>
            <m:sty m:val="b"/>
          </m:rPr>
          <w:rPr>
            <w:rFonts w:ascii="Cambria Math" w:hAnsi="Cambria Math"/>
            <w:lang w:eastAsia="zh-CN"/>
          </w:rPr>
          <m:t>SC</m:t>
        </m:r>
        <m:d>
          <m:dPr>
            <m:ctrlPr>
              <w:rPr>
                <w:rFonts w:ascii="Cambria Math" w:hAnsi="Cambria Math"/>
              </w:rPr>
            </m:ctrlPr>
          </m:dPr>
          <m:e>
            <m:r>
              <w:rPr>
                <w:rFonts w:ascii="Cambria Math" w:hAnsi="Cambria Math"/>
                <w:lang w:eastAsia="zh-CN"/>
              </w:rPr>
              <m:t>i</m:t>
            </m:r>
          </m:e>
        </m:d>
      </m:oMath>
      <w:r>
        <w:rPr>
          <w:lang w:eastAsia="zh-CN"/>
        </w:rPr>
        <w:t xml:space="preserve"> </w:t>
      </w:r>
      <w:r>
        <w:rPr>
          <w:rFonts w:hint="eastAsia"/>
          <w:lang w:eastAsia="zh-CN"/>
        </w:rPr>
        <w:t>是轮廓系数，它取决于组数，</w:t>
      </w:r>
      <w:r>
        <w:rPr>
          <w:lang w:eastAsia="zh-CN"/>
        </w:rPr>
        <w:t xml:space="preserve"> </w:t>
      </w:r>
      <m:oMath>
        <m:r>
          <w:rPr>
            <w:rFonts w:ascii="Cambria Math" w:hAnsi="Cambria Math"/>
            <w:lang w:eastAsia="zh-CN"/>
          </w:rPr>
          <m:t>k</m:t>
        </m:r>
        <m:r>
          <m:rPr>
            <m:sty m:val="p"/>
          </m:rPr>
          <w:rPr>
            <w:rFonts w:ascii="Cambria Math" w:hAnsi="Cambria Math"/>
            <w:lang w:eastAsia="zh-CN"/>
          </w:rPr>
          <m:t>.</m:t>
        </m:r>
        <m:r>
          <w:rPr>
            <w:rFonts w:ascii="Cambria Math" w:hAnsi="Cambria Math"/>
            <w:lang w:eastAsia="zh-CN"/>
          </w:rPr>
          <m:t>S</m:t>
        </m:r>
      </m:oMath>
      <w:r>
        <w:rPr>
          <w:lang w:eastAsia="zh-CN"/>
        </w:rPr>
        <w:t xml:space="preserve"> </w:t>
      </w:r>
      <w:r>
        <w:rPr>
          <w:rFonts w:hint="eastAsia"/>
          <w:lang w:eastAsia="zh-CN"/>
        </w:rPr>
        <w:t>表示节点总数。为了确定分割的最佳组数，我们最大化所有组的平均轮廓评分。</w:t>
      </w:r>
    </w:p>
    <w:p w14:paraId="41FA983A" w14:textId="77777777" w:rsidR="00182329" w:rsidRDefault="005A485F">
      <w:pPr>
        <w:pStyle w:val="1"/>
      </w:pPr>
      <w:bookmarkStart w:id="46" w:name="b.2.-topology-inference"/>
      <w:r>
        <w:lastRenderedPageBreak/>
        <w:t>B.2. Topology Inference</w:t>
      </w:r>
    </w:p>
    <w:p w14:paraId="45AEBB7E" w14:textId="77777777" w:rsidR="00182329" w:rsidRDefault="005A485F">
      <w:pPr>
        <w:pStyle w:val="1"/>
      </w:pPr>
      <w:bookmarkStart w:id="47" w:name="b.2.-拓扑推断"/>
      <w:bookmarkEnd w:id="46"/>
      <w:r>
        <w:t xml:space="preserve">B.2. </w:t>
      </w:r>
      <w:r>
        <w:rPr>
          <w:rFonts w:hint="eastAsia"/>
        </w:rPr>
        <w:t>拓扑推断</w:t>
      </w:r>
    </w:p>
    <w:bookmarkEnd w:id="47"/>
    <w:p w14:paraId="5B5BA31E" w14:textId="77777777" w:rsidR="00182329" w:rsidRDefault="005A485F">
      <w:pPr>
        <w:pStyle w:val="FirstParagraph"/>
      </w:pPr>
      <w:r>
        <w:t xml:space="preserve">As shown in Algorithm 2, topology inference is divided into three main stages to construct the body topology graph </w:t>
      </w:r>
      <m:oMath>
        <m:r>
          <m:rPr>
            <m:scr m:val="script"/>
            <m:sty m:val="p"/>
          </m:rPr>
          <w:rPr>
            <w:rFonts w:ascii="Cambria Math" w:hAnsi="Cambria Math"/>
          </w:rPr>
          <m:t>G</m:t>
        </m:r>
      </m:oMath>
      <w:r>
        <w:t xml:space="preserve"> . In the first stage, the algorithm identifies connected components from the segmentation graph </w:t>
      </w:r>
      <m:oMath>
        <m:sSub>
          <m:sSubPr>
            <m:ctrlPr>
              <w:rPr>
                <w:rFonts w:ascii="Cambria Math" w:hAnsi="Cambria Math"/>
              </w:rPr>
            </m:ctrlPr>
          </m:sSubPr>
          <m:e>
            <m:r>
              <w:rPr>
                <w:rFonts w:ascii="Cambria Math" w:hAnsi="Cambria Math"/>
              </w:rPr>
              <m:t>G</m:t>
            </m:r>
          </m:e>
          <m:sub>
            <m:r>
              <w:rPr>
                <w:rFonts w:ascii="Cambria Math" w:hAnsi="Cambria Math"/>
              </w:rPr>
              <m:t>seg</m:t>
            </m:r>
          </m:sub>
        </m:sSub>
      </m:oMath>
      <w:r>
        <w:t xml:space="preserve"> , grouping clusters into link com</w:t>
      </w:r>
      <w:r>
        <w:t xml:space="preserve">ponents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c</m:t>
                </m:r>
              </m:sub>
            </m:sSub>
          </m:e>
        </m:d>
      </m:oMath>
      <w:r>
        <w:t xml:space="preserve"> . For each component, it determines its neighboring components using the Minimum Spanning Tree </w:t>
      </w:r>
      <m:oMath>
        <m:sSub>
          <m:sSubPr>
            <m:ctrlPr>
              <w:rPr>
                <w:rFonts w:ascii="Cambria Math" w:hAnsi="Cambria Math"/>
              </w:rPr>
            </m:ctrlPr>
          </m:sSubPr>
          <m:e>
            <m:r>
              <w:rPr>
                <w:rFonts w:ascii="Cambria Math" w:hAnsi="Cambria Math"/>
              </w:rPr>
              <m:t>G</m:t>
            </m:r>
          </m:e>
          <m:sub>
            <m:r>
              <w:rPr>
                <w:rFonts w:ascii="Cambria Math" w:hAnsi="Cambria Math"/>
              </w:rPr>
              <m:t>mst</m:t>
            </m:r>
          </m:sub>
        </m:sSub>
      </m:oMath>
      <w:r>
        <w:t xml:space="preserve"> , identifying clusters that are directly connected, and therefore the corresponding groups of direct connection. A dictionary is created fo</w:t>
      </w:r>
      <w:r>
        <w:t xml:space="preserve">r each link, containing a unique identifier(Id), a parent link initially set to None, and a list of connected link IDs. These dictionaries are stored in the list Links for further processing. In the second stage, the kinematic tree structure is derived by </w:t>
      </w:r>
      <w:r>
        <w:t>iteratively traversing the links. Starting with the root link, which is chosen as the first link sorted by ascending center movements, child links are identified by excluding their parent link from the list of connected links. The algorithm updates the par</w:t>
      </w:r>
      <w:r>
        <w:t xml:space="preserve">ent-child relationships and adds the child links to the next layer for processing. This process continues layer by layer until all links are processed. In the final stage, the body topology graph </w:t>
      </w:r>
      <m:oMath>
        <m:r>
          <m:rPr>
            <m:scr m:val="script"/>
            <m:sty m:val="p"/>
          </m:rPr>
          <w:rPr>
            <w:rFonts w:ascii="Cambria Math" w:hAnsi="Cambria Math"/>
          </w:rPr>
          <m:t>G</m:t>
        </m:r>
        <m:r>
          <m:rPr>
            <m:sty m:val="p"/>
          </m:rPr>
          <w:rPr>
            <w:rFonts w:ascii="Cambria Math" w:hAnsi="Cambria Math"/>
          </w:rPr>
          <m:t>=</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E</m:t>
            </m:r>
          </m:e>
        </m:d>
      </m:oMath>
      <w:r>
        <w:t xml:space="preserve"> is constructed, where </w:t>
      </w:r>
      <m:oMath>
        <m:r>
          <w:rPr>
            <w:rFonts w:ascii="Cambria Math" w:hAnsi="Cambria Math"/>
          </w:rPr>
          <m:t>I</m:t>
        </m:r>
      </m:oMath>
      <w:r>
        <w:t xml:space="preserve"> is the set of link IDs, an</w:t>
      </w:r>
      <w:r>
        <w:t xml:space="preserve">d </w:t>
      </w:r>
      <m:oMath>
        <m:r>
          <w:rPr>
            <w:rFonts w:ascii="Cambria Math" w:hAnsi="Cambria Math"/>
          </w:rPr>
          <m:t>E</m:t>
        </m:r>
      </m:oMath>
      <w:r>
        <w:t xml:space="preserve"> consists of directed edges representing parent-child relationships.</w:t>
      </w:r>
    </w:p>
    <w:p w14:paraId="658DA7A3" w14:textId="77777777" w:rsidR="00182329" w:rsidRDefault="005A485F">
      <w:pPr>
        <w:pStyle w:val="a0"/>
        <w:rPr>
          <w:lang w:eastAsia="zh-CN"/>
        </w:rPr>
      </w:pPr>
      <w:r>
        <w:rPr>
          <w:rFonts w:hint="eastAsia"/>
          <w:lang w:eastAsia="zh-CN"/>
        </w:rPr>
        <w:t>如算法</w:t>
      </w:r>
      <w:r>
        <w:rPr>
          <w:rFonts w:hint="eastAsia"/>
          <w:lang w:eastAsia="zh-CN"/>
        </w:rPr>
        <w:t>2</w:t>
      </w:r>
      <w:r>
        <w:rPr>
          <w:rFonts w:hint="eastAsia"/>
          <w:lang w:eastAsia="zh-CN"/>
        </w:rPr>
        <w:t>所示，拓扑推断分为三个阶段以构建身体拓扑图</w:t>
      </w:r>
      <w:r>
        <w:rPr>
          <w:lang w:eastAsia="zh-CN"/>
        </w:rPr>
        <w:t xml:space="preserve"> </w:t>
      </w:r>
      <m:oMath>
        <m:r>
          <m:rPr>
            <m:scr m:val="script"/>
            <m:sty m:val="p"/>
          </m:rPr>
          <w:rPr>
            <w:rFonts w:ascii="Cambria Math" w:hAnsi="Cambria Math"/>
            <w:lang w:eastAsia="zh-CN"/>
          </w:rPr>
          <m:t>G</m:t>
        </m:r>
      </m:oMath>
      <w:r>
        <w:rPr>
          <w:lang w:eastAsia="zh-CN"/>
        </w:rPr>
        <w:t xml:space="preserve"> </w:t>
      </w:r>
      <w:r>
        <w:rPr>
          <w:rFonts w:hint="eastAsia"/>
          <w:lang w:eastAsia="zh-CN"/>
        </w:rPr>
        <w:t>。在第一阶段，算法从分割图</w:t>
      </w:r>
      <w:r>
        <w:rPr>
          <w:lang w:eastAsia="zh-CN"/>
        </w:rPr>
        <w:t xml:space="preserve"> </w:t>
      </w:r>
      <m:oMath>
        <m:sSub>
          <m:sSubPr>
            <m:ctrlPr>
              <w:rPr>
                <w:rFonts w:ascii="Cambria Math" w:hAnsi="Cambria Math"/>
              </w:rPr>
            </m:ctrlPr>
          </m:sSubPr>
          <m:e>
            <m:r>
              <w:rPr>
                <w:rFonts w:ascii="Cambria Math" w:hAnsi="Cambria Math"/>
                <w:lang w:eastAsia="zh-CN"/>
              </w:rPr>
              <m:t>G</m:t>
            </m:r>
          </m:e>
          <m:sub>
            <m:r>
              <w:rPr>
                <w:rFonts w:ascii="Cambria Math" w:hAnsi="Cambria Math"/>
                <w:lang w:eastAsia="zh-CN"/>
              </w:rPr>
              <m:t>seg</m:t>
            </m:r>
          </m:sub>
        </m:sSub>
      </m:oMath>
      <w:r>
        <w:rPr>
          <w:lang w:eastAsia="zh-CN"/>
        </w:rPr>
        <w:t xml:space="preserve"> </w:t>
      </w:r>
      <w:r>
        <w:rPr>
          <w:rFonts w:hint="eastAsia"/>
          <w:lang w:eastAsia="zh-CN"/>
        </w:rPr>
        <w:t>中识别连接组件，</w:t>
      </w:r>
      <w:proofErr w:type="gramStart"/>
      <w:r>
        <w:rPr>
          <w:rFonts w:hint="eastAsia"/>
          <w:lang w:eastAsia="zh-CN"/>
        </w:rPr>
        <w:t>将簇分组</w:t>
      </w:r>
      <w:proofErr w:type="gramEnd"/>
      <w:r>
        <w:rPr>
          <w:rFonts w:hint="eastAsia"/>
          <w:lang w:eastAsia="zh-CN"/>
        </w:rPr>
        <w:t>为链接组件</w:t>
      </w:r>
      <w:r>
        <w:rPr>
          <w:lang w:eastAsia="zh-CN"/>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I</m:t>
                </m:r>
              </m:e>
              <m:sub>
                <m:r>
                  <w:rPr>
                    <w:rFonts w:ascii="Cambria Math" w:hAnsi="Cambria Math"/>
                    <w:lang w:eastAsia="zh-CN"/>
                  </w:rPr>
                  <m:t>c</m:t>
                </m:r>
              </m:sub>
            </m:sSub>
          </m:e>
        </m:d>
      </m:oMath>
      <w:r>
        <w:rPr>
          <w:lang w:eastAsia="zh-CN"/>
        </w:rPr>
        <w:t xml:space="preserve"> </w:t>
      </w:r>
      <w:r>
        <w:rPr>
          <w:rFonts w:hint="eastAsia"/>
          <w:lang w:eastAsia="zh-CN"/>
        </w:rPr>
        <w:t>。对于每个组件，它使用最小生成树</w:t>
      </w:r>
      <w:r>
        <w:rPr>
          <w:lang w:eastAsia="zh-CN"/>
        </w:rPr>
        <w:t xml:space="preserve"> </w:t>
      </w:r>
      <m:oMath>
        <m:sSub>
          <m:sSubPr>
            <m:ctrlPr>
              <w:rPr>
                <w:rFonts w:ascii="Cambria Math" w:hAnsi="Cambria Math"/>
              </w:rPr>
            </m:ctrlPr>
          </m:sSubPr>
          <m:e>
            <m:r>
              <w:rPr>
                <w:rFonts w:ascii="Cambria Math" w:hAnsi="Cambria Math"/>
                <w:lang w:eastAsia="zh-CN"/>
              </w:rPr>
              <m:t>G</m:t>
            </m:r>
          </m:e>
          <m:sub>
            <m:r>
              <w:rPr>
                <w:rFonts w:ascii="Cambria Math" w:hAnsi="Cambria Math"/>
                <w:lang w:eastAsia="zh-CN"/>
              </w:rPr>
              <m:t>mst</m:t>
            </m:r>
          </m:sub>
        </m:sSub>
      </m:oMath>
      <w:r>
        <w:rPr>
          <w:lang w:eastAsia="zh-CN"/>
        </w:rPr>
        <w:t xml:space="preserve"> </w:t>
      </w:r>
      <w:r>
        <w:rPr>
          <w:rFonts w:hint="eastAsia"/>
          <w:lang w:eastAsia="zh-CN"/>
        </w:rPr>
        <w:t>确定其相邻组件，识别直接连接的簇，从而确定直接连接的相应组。为每个链接创建一个字典，包含唯一标识符</w:t>
      </w:r>
      <w:r>
        <w:rPr>
          <w:rFonts w:hint="eastAsia"/>
          <w:lang w:eastAsia="zh-CN"/>
        </w:rPr>
        <w:t>(Id)</w:t>
      </w:r>
      <w:r>
        <w:rPr>
          <w:rFonts w:hint="eastAsia"/>
          <w:lang w:eastAsia="zh-CN"/>
        </w:rPr>
        <w:t>、初始设置为</w:t>
      </w:r>
      <w:r>
        <w:rPr>
          <w:rFonts w:hint="eastAsia"/>
          <w:lang w:eastAsia="zh-CN"/>
        </w:rPr>
        <w:t>None</w:t>
      </w:r>
      <w:r>
        <w:rPr>
          <w:rFonts w:hint="eastAsia"/>
          <w:lang w:eastAsia="zh-CN"/>
        </w:rPr>
        <w:t>的父链接以及连接的链接</w:t>
      </w:r>
      <w:r>
        <w:rPr>
          <w:rFonts w:hint="eastAsia"/>
          <w:lang w:eastAsia="zh-CN"/>
        </w:rPr>
        <w:t>ID</w:t>
      </w:r>
      <w:r>
        <w:rPr>
          <w:rFonts w:hint="eastAsia"/>
          <w:lang w:eastAsia="zh-CN"/>
        </w:rPr>
        <w:t>列表。这些字</w:t>
      </w:r>
      <w:r>
        <w:rPr>
          <w:rFonts w:hint="eastAsia"/>
          <w:lang w:eastAsia="zh-CN"/>
        </w:rPr>
        <w:t>典存储在列表</w:t>
      </w:r>
      <w:r>
        <w:rPr>
          <w:rFonts w:hint="eastAsia"/>
          <w:lang w:eastAsia="zh-CN"/>
        </w:rPr>
        <w:t>Links</w:t>
      </w:r>
      <w:r>
        <w:rPr>
          <w:rFonts w:hint="eastAsia"/>
          <w:lang w:eastAsia="zh-CN"/>
        </w:rPr>
        <w:t>中以供进一步处理。在第二阶段，通过迭代遍历链接导出运动树结构。从根链接开始，根链接选择为按中心运动升序排序的第一个链接，通过从连接链接列表中排除其父链接来识别子链接。算法更新父子关系并将子链接添加到下一层进行处理。此过程逐层继续，直到处理完所有链接。在最后阶段，构建身体拓扑图</w:t>
      </w:r>
      <w:r>
        <w:rPr>
          <w:lang w:eastAsia="zh-CN"/>
        </w:rPr>
        <w:t xml:space="preserve"> </w:t>
      </w:r>
      <m:oMath>
        <m:r>
          <m:rPr>
            <m:scr m:val="script"/>
            <m:sty m:val="p"/>
          </m:rPr>
          <w:rPr>
            <w:rFonts w:ascii="Cambria Math" w:hAnsi="Cambria Math"/>
            <w:lang w:eastAsia="zh-CN"/>
          </w:rPr>
          <m:t>G</m:t>
        </m:r>
        <m:r>
          <m:rPr>
            <m:sty m:val="p"/>
          </m:rPr>
          <w:rPr>
            <w:rFonts w:ascii="Cambria Math" w:hAnsi="Cambria Math"/>
            <w:lang w:eastAsia="zh-CN"/>
          </w:rPr>
          <m:t>=</m:t>
        </m:r>
        <m:d>
          <m:dPr>
            <m:ctrlPr>
              <w:rPr>
                <w:rFonts w:ascii="Cambria Math" w:hAnsi="Cambria Math"/>
              </w:rPr>
            </m:ctrlPr>
          </m:dPr>
          <m:e>
            <m:r>
              <w:rPr>
                <w:rFonts w:ascii="Cambria Math" w:hAnsi="Cambria Math"/>
                <w:lang w:eastAsia="zh-CN"/>
              </w:rPr>
              <m:t>I</m:t>
            </m:r>
            <m:r>
              <m:rPr>
                <m:sty m:val="p"/>
              </m:rPr>
              <w:rPr>
                <w:rFonts w:ascii="Cambria Math" w:hAnsi="Cambria Math"/>
                <w:lang w:eastAsia="zh-CN"/>
              </w:rPr>
              <m:t>,</m:t>
            </m:r>
            <m:r>
              <w:rPr>
                <w:rFonts w:ascii="Cambria Math" w:hAnsi="Cambria Math"/>
                <w:lang w:eastAsia="zh-CN"/>
              </w:rPr>
              <m:t>E</m:t>
            </m:r>
          </m:e>
        </m:d>
      </m:oMath>
      <w:r>
        <w:rPr>
          <w:lang w:eastAsia="zh-CN"/>
        </w:rPr>
        <w:t xml:space="preserve"> </w:t>
      </w:r>
      <w:r>
        <w:rPr>
          <w:rFonts w:hint="eastAsia"/>
          <w:lang w:eastAsia="zh-CN"/>
        </w:rPr>
        <w:t>，其中</w:t>
      </w:r>
      <w:r>
        <w:rPr>
          <w:lang w:eastAsia="zh-CN"/>
        </w:rPr>
        <w:t xml:space="preserve"> </w:t>
      </w:r>
      <m:oMath>
        <m:r>
          <w:rPr>
            <w:rFonts w:ascii="Cambria Math" w:hAnsi="Cambria Math"/>
            <w:lang w:eastAsia="zh-CN"/>
          </w:rPr>
          <m:t>I</m:t>
        </m:r>
      </m:oMath>
      <w:r>
        <w:rPr>
          <w:lang w:eastAsia="zh-CN"/>
        </w:rPr>
        <w:t xml:space="preserve"> </w:t>
      </w:r>
      <w:r>
        <w:rPr>
          <w:rFonts w:hint="eastAsia"/>
          <w:lang w:eastAsia="zh-CN"/>
        </w:rPr>
        <w:t>是链接</w:t>
      </w:r>
      <w:r>
        <w:rPr>
          <w:rFonts w:hint="eastAsia"/>
          <w:lang w:eastAsia="zh-CN"/>
        </w:rPr>
        <w:t>ID</w:t>
      </w:r>
      <w:r>
        <w:rPr>
          <w:rFonts w:hint="eastAsia"/>
          <w:lang w:eastAsia="zh-CN"/>
        </w:rPr>
        <w:t>集合，</w:t>
      </w:r>
      <w:r>
        <w:rPr>
          <w:lang w:eastAsia="zh-CN"/>
        </w:rPr>
        <w:t xml:space="preserve"> </w:t>
      </w:r>
      <m:oMath>
        <m:r>
          <w:rPr>
            <w:rFonts w:ascii="Cambria Math" w:hAnsi="Cambria Math"/>
            <w:lang w:eastAsia="zh-CN"/>
          </w:rPr>
          <m:t>E</m:t>
        </m:r>
      </m:oMath>
      <w:r>
        <w:rPr>
          <w:lang w:eastAsia="zh-CN"/>
        </w:rPr>
        <w:t xml:space="preserve"> </w:t>
      </w:r>
      <w:r>
        <w:rPr>
          <w:rFonts w:hint="eastAsia"/>
          <w:lang w:eastAsia="zh-CN"/>
        </w:rPr>
        <w:t>由表示父子关系的有向边组成。</w:t>
      </w:r>
    </w:p>
    <w:p w14:paraId="06650E15" w14:textId="77777777" w:rsidR="00182329" w:rsidRDefault="005A485F">
      <w:pPr>
        <w:pStyle w:val="1"/>
      </w:pPr>
      <w:bookmarkStart w:id="48" w:name="b.3.-model-architecture"/>
      <w:r>
        <w:t>B.3. Model Architecture</w:t>
      </w:r>
    </w:p>
    <w:p w14:paraId="6DD9E463" w14:textId="77777777" w:rsidR="00182329" w:rsidRDefault="005A485F">
      <w:pPr>
        <w:pStyle w:val="1"/>
      </w:pPr>
      <w:bookmarkStart w:id="49" w:name="b.3.-模型架构"/>
      <w:bookmarkEnd w:id="48"/>
      <w:r>
        <w:t xml:space="preserve">B.3. </w:t>
      </w:r>
      <w:r>
        <w:rPr>
          <w:rFonts w:hint="eastAsia"/>
        </w:rPr>
        <w:t>模型架构</w:t>
      </w:r>
    </w:p>
    <w:bookmarkEnd w:id="49"/>
    <w:p w14:paraId="5B1BA2F9" w14:textId="77777777" w:rsidR="00182329" w:rsidRDefault="005A485F">
      <w:pPr>
        <w:pStyle w:val="FirstParagraph"/>
      </w:pPr>
      <w:r>
        <w:t>Figure 15 shows the architect</w:t>
      </w:r>
      <w:r>
        <w:t xml:space="preserve">ure of the registration model. We use a shared neural network to predict incremental updates to the position and rotation of each point cluster. The input dimensions align with the pose representation of the point clusters. A sinusoidal positional encoder </w:t>
      </w:r>
      <w:r>
        <w:t>enhances</w:t>
      </w:r>
    </w:p>
    <w:p w14:paraId="4E4811C8" w14:textId="77777777" w:rsidR="00182329" w:rsidRDefault="005A485F">
      <w:pPr>
        <w:pStyle w:val="a0"/>
      </w:pPr>
      <w:r>
        <w:rPr>
          <w:rFonts w:hint="eastAsia"/>
        </w:rPr>
        <w:lastRenderedPageBreak/>
        <w:t>图</w:t>
      </w:r>
      <w:r>
        <w:rPr>
          <w:rFonts w:hint="eastAsia"/>
        </w:rPr>
        <w:t>15</w:t>
      </w:r>
      <w:r>
        <w:rPr>
          <w:rFonts w:hint="eastAsia"/>
        </w:rPr>
        <w:t>展示了配准模型的架构。我们使用共享神经网络来预测每个点簇位置和旋转的增量更新。输入维度与点簇的姿态表示对齐。正弦位置编码器增强了</w:t>
      </w:r>
    </w:p>
    <w:p w14:paraId="3DDF1201" w14:textId="77777777" w:rsidR="00182329" w:rsidRDefault="005A485F">
      <w:pPr>
        <w:pStyle w:val="a0"/>
      </w:pPr>
      <w:r>
        <w:t>Algorithm 2 Topology Inference</w:t>
      </w:r>
    </w:p>
    <w:p w14:paraId="31C27CDE" w14:textId="77777777" w:rsidR="00182329" w:rsidRDefault="005A485F">
      <w:pPr>
        <w:pStyle w:val="a0"/>
      </w:pPr>
      <w:r>
        <w:rPr>
          <w:rFonts w:hint="eastAsia"/>
        </w:rPr>
        <w:t>算法</w:t>
      </w:r>
      <w:r>
        <w:rPr>
          <w:rFonts w:hint="eastAsia"/>
        </w:rPr>
        <w:t>2</w:t>
      </w:r>
      <w:r>
        <w:t xml:space="preserve"> </w:t>
      </w:r>
      <w:r>
        <w:rPr>
          <w:rFonts w:hint="eastAsia"/>
        </w:rPr>
        <w:t>拓扑推断</w:t>
      </w:r>
    </w:p>
    <w:p w14:paraId="0D3D1596" w14:textId="77777777" w:rsidR="00182329" w:rsidRDefault="005A485F">
      <w:r>
        <w:pict w14:anchorId="4FD7D51C">
          <v:rect id="_x0000_i1027" style="width:0;height:1.5pt" o:hralign="center" o:hrstd="t" o:hr="t"/>
        </w:pict>
      </w:r>
    </w:p>
    <w:p w14:paraId="7B71D329" w14:textId="77777777" w:rsidR="00182329" w:rsidRDefault="005A485F">
      <w:pPr>
        <w:pStyle w:val="FirstParagraph"/>
      </w:pPr>
      <w:r>
        <w:t xml:space="preserve">Input: Segmentation </w:t>
      </w:r>
      <m:oMath>
        <m:sSub>
          <m:sSubPr>
            <m:ctrlPr>
              <w:rPr>
                <w:rFonts w:ascii="Cambria Math" w:hAnsi="Cambria Math"/>
              </w:rPr>
            </m:ctrlPr>
          </m:sSubPr>
          <m:e>
            <m:r>
              <m:rPr>
                <m:scr m:val="script"/>
                <m:sty m:val="p"/>
              </m:rPr>
              <w:rPr>
                <w:rFonts w:ascii="Cambria Math" w:hAnsi="Cambria Math"/>
              </w:rPr>
              <m:t>G</m:t>
            </m:r>
          </m:e>
          <m:sub>
            <m:r>
              <m:rPr>
                <m:nor/>
              </m:rPr>
              <m:t xml:space="preserve"> seg </m:t>
            </m:r>
          </m:sub>
        </m:sSub>
      </m:oMath>
      <w:r>
        <w:t xml:space="preserve"> , MST </w:t>
      </w:r>
      <m:oMath>
        <m:sSub>
          <m:sSubPr>
            <m:ctrlPr>
              <w:rPr>
                <w:rFonts w:ascii="Cambria Math" w:hAnsi="Cambria Math"/>
              </w:rPr>
            </m:ctrlPr>
          </m:sSubPr>
          <m:e>
            <m:r>
              <m:rPr>
                <m:scr m:val="script"/>
                <m:sty m:val="p"/>
              </m:rPr>
              <w:rPr>
                <w:rFonts w:ascii="Cambria Math" w:hAnsi="Cambria Math"/>
              </w:rPr>
              <m:t>G</m:t>
            </m:r>
          </m:e>
          <m:sub>
            <m:r>
              <m:rPr>
                <m:nor/>
              </m:rPr>
              <m:t xml:space="preserve"> mst </m:t>
            </m:r>
          </m:sub>
        </m:sSub>
      </m:oMath>
    </w:p>
    <w:p w14:paraId="58BECA86" w14:textId="77777777" w:rsidR="00182329" w:rsidRDefault="005A485F">
      <w:pPr>
        <w:pStyle w:val="a0"/>
      </w:pPr>
      <w:r>
        <w:t xml:space="preserve">Output: Body Topology </w:t>
      </w:r>
      <m:oMath>
        <m:r>
          <m:rPr>
            <m:scr m:val="script"/>
            <m:sty m:val="p"/>
          </m:rPr>
          <w:rPr>
            <w:rFonts w:ascii="Cambria Math" w:hAnsi="Cambria Math"/>
          </w:rPr>
          <m:t>G</m:t>
        </m:r>
      </m:oMath>
    </w:p>
    <w:p w14:paraId="2A6C4F9F" w14:textId="77777777" w:rsidR="00182329" w:rsidRDefault="005A485F">
      <w:pPr>
        <w:pStyle w:val="a0"/>
      </w:pPr>
      <w:r>
        <w:t xml:space="preserve">Initialize: Links </w:t>
      </w:r>
      <m:oMath>
        <m:r>
          <m:rPr>
            <m:sty m:val="p"/>
          </m:rPr>
          <w:rPr>
            <w:rFonts w:ascii="Cambria Math" w:hAnsi="Cambria Math"/>
          </w:rPr>
          <m:t>←</m:t>
        </m:r>
      </m:oMath>
      <w:r>
        <w:t xml:space="preserve"> EmptyList</w:t>
      </w:r>
    </w:p>
    <w:p w14:paraId="1837518B" w14:textId="77777777" w:rsidR="00182329" w:rsidRDefault="005A485F">
      <w:pPr>
        <w:pStyle w:val="a0"/>
      </w:pPr>
      <w:r>
        <w:t xml:space="preserve">Initialize: </w:t>
      </w:r>
      <m:oMath>
        <m:sSub>
          <m:sSubPr>
            <m:ctrlPr>
              <w:rPr>
                <w:rFonts w:ascii="Cambria Math" w:hAnsi="Cambria Math"/>
              </w:rPr>
            </m:ctrlPr>
          </m:sSubPr>
          <m:e>
            <m:r>
              <m:rPr>
                <m:scr m:val="script"/>
                <m:sty m:val="p"/>
              </m:rPr>
              <w:rPr>
                <w:rFonts w:ascii="Cambria Math" w:hAnsi="Cambria Math"/>
              </w:rPr>
              <m:t>I</m:t>
            </m:r>
          </m:e>
          <m:sub>
            <m:r>
              <w:rPr>
                <w:rFonts w:ascii="Cambria Math" w:hAnsi="Cambria Math"/>
              </w:rPr>
              <m:t>c</m:t>
            </m:r>
          </m:sub>
        </m:sSub>
        <m:r>
          <m:rPr>
            <m:sty m:val="p"/>
          </m:rPr>
          <w:rPr>
            <w:rFonts w:ascii="Cambria Math" w:hAnsi="Cambria Math"/>
          </w:rPr>
          <m:t>=</m:t>
        </m:r>
      </m:oMath>
      <w:r>
        <w:t xml:space="preserve"> </w:t>
      </w:r>
      <w:r>
        <w:t xml:space="preserve">connected_components </w:t>
      </w:r>
      <m:oMath>
        <m:d>
          <m:dPr>
            <m:ctrlPr>
              <w:rPr>
                <w:rFonts w:ascii="Cambria Math" w:hAnsi="Cambria Math"/>
              </w:rPr>
            </m:ctrlPr>
          </m:dPr>
          <m:e>
            <m:sSub>
              <m:sSubPr>
                <m:ctrlPr>
                  <w:rPr>
                    <w:rFonts w:ascii="Cambria Math" w:hAnsi="Cambria Math"/>
                  </w:rPr>
                </m:ctrlPr>
              </m:sSubPr>
              <m:e>
                <m:r>
                  <m:rPr>
                    <m:scr m:val="script"/>
                    <m:sty m:val="p"/>
                  </m:rPr>
                  <w:rPr>
                    <w:rFonts w:ascii="Cambria Math" w:hAnsi="Cambria Math"/>
                  </w:rPr>
                  <m:t>G</m:t>
                </m:r>
              </m:e>
              <m:sub>
                <m:r>
                  <m:rPr>
                    <m:nor/>
                  </m:rPr>
                  <m:t xml:space="preserve"> seg </m:t>
                </m:r>
              </m:sub>
            </m:sSub>
          </m:e>
        </m:d>
      </m:oMath>
    </w:p>
    <w:p w14:paraId="1D3FFF9D" w14:textId="77777777" w:rsidR="00182329" w:rsidRDefault="005A485F">
      <w:pPr>
        <w:pStyle w:val="a0"/>
      </w:pPr>
      <w:r>
        <w:t xml:space="preserve">where </w:t>
      </w:r>
      <m:oMath>
        <m:sSub>
          <m:sSubPr>
            <m:ctrlPr>
              <w:rPr>
                <w:rFonts w:ascii="Cambria Math" w:hAnsi="Cambria Math"/>
              </w:rPr>
            </m:ctrlPr>
          </m:sSubPr>
          <m:e>
            <m:r>
              <m:rPr>
                <m:scr m:val="script"/>
                <m:sty m:val="p"/>
              </m:rPr>
              <w:rPr>
                <w:rFonts w:ascii="Cambria Math" w:hAnsi="Cambria Math"/>
              </w:rPr>
              <m:t>I</m:t>
            </m:r>
          </m:e>
          <m:sub>
            <m:r>
              <w:rPr>
                <w:rFonts w:ascii="Cambria Math" w:hAnsi="Cambria Math"/>
              </w:rPr>
              <m:t>c</m:t>
            </m:r>
          </m:sub>
        </m:sSub>
      </m:oMath>
      <w:r>
        <w:t xml:space="preserve"> is a list of cluster indices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c</m:t>
                </m:r>
              </m:sub>
            </m:sSub>
          </m:e>
        </m:d>
      </m:oMath>
    </w:p>
    <w:p w14:paraId="3B3DF3C4" w14:textId="77777777" w:rsidR="00182329" w:rsidRDefault="005A485F">
      <w:pPr>
        <w:pStyle w:val="a0"/>
      </w:pPr>
      <w:r>
        <w:t>// 1. Construct a list of link dictionaries</w:t>
      </w:r>
    </w:p>
    <w:p w14:paraId="52BD75DA" w14:textId="77777777" w:rsidR="00182329" w:rsidRDefault="005A485F">
      <w:pPr>
        <w:pStyle w:val="a0"/>
      </w:pPr>
      <w:r>
        <w:t xml:space="preserve">for </w:t>
      </w:r>
      <m:oMath>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c</m:t>
                    </m:r>
                  </m:sub>
                </m:sSub>
              </m:e>
            </m:d>
          </m:e>
        </m:d>
      </m:oMath>
      <w:r>
        <w:t xml:space="preserve"> in enumerate </w:t>
      </w:r>
      <m:oMath>
        <m:d>
          <m:dPr>
            <m:ctrlPr>
              <w:rPr>
                <w:rFonts w:ascii="Cambria Math" w:hAnsi="Cambria Math"/>
              </w:rPr>
            </m:ctrlPr>
          </m:dPr>
          <m:e>
            <m:sSub>
              <m:sSubPr>
                <m:ctrlPr>
                  <w:rPr>
                    <w:rFonts w:ascii="Cambria Math" w:hAnsi="Cambria Math"/>
                  </w:rPr>
                </m:ctrlPr>
              </m:sSubPr>
              <m:e>
                <m:r>
                  <m:rPr>
                    <m:scr m:val="script"/>
                    <m:sty m:val="p"/>
                  </m:rPr>
                  <w:rPr>
                    <w:rFonts w:ascii="Cambria Math" w:hAnsi="Cambria Math"/>
                  </w:rPr>
                  <m:t>I</m:t>
                </m:r>
              </m:e>
              <m:sub>
                <m:r>
                  <w:rPr>
                    <w:rFonts w:ascii="Cambria Math" w:hAnsi="Cambria Math"/>
                  </w:rPr>
                  <m:t>c</m:t>
                </m:r>
              </m:sub>
            </m:sSub>
          </m:e>
        </m:d>
      </m:oMath>
    </w:p>
    <w:p w14:paraId="495F0942" w14:textId="77777777" w:rsidR="00182329" w:rsidRDefault="005A485F">
      <w:pPr>
        <w:pStyle w:val="a0"/>
      </w:pPr>
      <w:r>
        <w:t xml:space="preserve">                Find connected clusters</w:t>
      </w:r>
    </w:p>
    <w:p w14:paraId="5DF2F361" w14:textId="77777777" w:rsidR="00182329" w:rsidRDefault="005A485F">
      <w:pPr>
        <w:pStyle w:val="a0"/>
      </w:pPr>
      <w:r>
        <w:t xml:space="preserve">                for </w:t>
      </w:r>
      <m:oMath>
        <m:sSub>
          <m:sSubPr>
            <m:ctrlPr>
              <w:rPr>
                <w:rFonts w:ascii="Cambria Math" w:hAnsi="Cambria Math"/>
              </w:rPr>
            </m:ctrlPr>
          </m:sSubPr>
          <m:e>
            <m:r>
              <w:rPr>
                <w:rFonts w:ascii="Cambria Math" w:hAnsi="Cambria Math"/>
              </w:rPr>
              <m:t>I</m:t>
            </m:r>
          </m:e>
          <m:sub>
            <m:r>
              <w:rPr>
                <w:rFonts w:ascii="Cambria Math" w:hAnsi="Cambria Math"/>
              </w:rPr>
              <m:t>c</m:t>
            </m:r>
          </m:sub>
        </m:sSub>
      </m:oMath>
      <w:r>
        <w:t xml:space="preserve"> in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c</m:t>
                </m:r>
              </m:sub>
            </m:sSub>
          </m:e>
        </m:d>
      </m:oMath>
    </w:p>
    <w:p w14:paraId="4C6FB83D" w14:textId="77777777" w:rsidR="00182329" w:rsidRDefault="005A485F">
      <w:pPr>
        <w:pStyle w:val="a0"/>
      </w:pPr>
      <w: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sSub>
                  <m:sSubPr>
                    <m:ctrlPr>
                      <w:rPr>
                        <w:rFonts w:ascii="Cambria Math" w:hAnsi="Cambria Math"/>
                      </w:rPr>
                    </m:ctrlPr>
                  </m:sSubPr>
                  <m:e>
                    <m:r>
                      <m:rPr>
                        <m:sty m:val="p"/>
                      </m:rPr>
                      <w:rPr>
                        <w:rFonts w:ascii="Cambria Math" w:hAnsi="Cambria Math"/>
                      </w:rPr>
                      <m:t>c</m:t>
                    </m:r>
                  </m:e>
                  <m:sub>
                    <m:r>
                      <m:rPr>
                        <m:sty m:val="p"/>
                      </m:rPr>
                      <w:rPr>
                        <w:rFonts w:ascii="Cambria Math" w:hAnsi="Cambria Math"/>
                      </w:rPr>
                      <m:t>-</m:t>
                    </m:r>
                  </m:sub>
                </m:sSub>
                <m:r>
                  <m:rPr>
                    <m:nor/>
                  </m:rPr>
                  <m:t xml:space="preserve"> connected </m:t>
                </m:r>
              </m:sub>
            </m:sSub>
          </m:e>
        </m:d>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G</m:t>
            </m:r>
          </m:e>
          <m:sub>
            <m:r>
              <m:rPr>
                <m:nor/>
              </m:rPr>
              <m:t xml:space="preserve"> mst </m:t>
            </m:r>
          </m:sub>
        </m:sSub>
      </m:oMath>
      <w:r>
        <w:t xml:space="preserve"> .neighbors </w:t>
      </w:r>
      <m:oMath>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c</m:t>
                </m:r>
              </m:sub>
            </m:sSub>
          </m:e>
        </m:d>
      </m:oMath>
    </w:p>
    <w:p w14:paraId="74FBDA7E" w14:textId="77777777" w:rsidR="00182329" w:rsidRDefault="005A485F">
      <w:pPr>
        <w:pStyle w:val="a0"/>
      </w:pPr>
      <w:r>
        <w:t xml:space="preserve">                end for</w:t>
      </w:r>
    </w:p>
    <w:p w14:paraId="7CFA07E9" w14:textId="77777777" w:rsidR="00182329" w:rsidRDefault="005A485F">
      <w:pPr>
        <w:pStyle w:val="a0"/>
      </w:pPr>
      <w:r>
        <w:t xml:space="preserve">                Find connected links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m:rPr>
                    <m:nor/>
                  </m:rPr>
                  <m:t xml:space="preserve"> l_connected </m:t>
                </m:r>
              </m:sub>
            </m:sSub>
          </m:e>
        </m:d>
      </m:oMath>
      <w:r>
        <w:t xml:space="preserve"> with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m:rPr>
                    <m:nor/>
                  </m:rPr>
                  <m:t xml:space="preserve"> c_connected </m:t>
                </m:r>
              </m:sub>
            </m:sSub>
          </m:e>
        </m:d>
      </m:oMath>
    </w:p>
    <w:p w14:paraId="1F0E6477" w14:textId="77777777" w:rsidR="00182329" w:rsidRDefault="005A485F">
      <w:pPr>
        <w:pStyle w:val="a0"/>
      </w:pPr>
      <w:r>
        <w:t xml:space="preserve">                Build dictionary: Link </w:t>
      </w:r>
      <m:oMath>
        <m:r>
          <m:rPr>
            <m:sty m:val="p"/>
          </m:rPr>
          <w:rPr>
            <w:rFonts w:ascii="Cambria Math" w:hAnsi="Cambria Math"/>
          </w:rPr>
          <m:t>={</m:t>
        </m:r>
      </m:oMath>
    </w:p>
    <w:p w14:paraId="0630F596" w14:textId="77777777" w:rsidR="00182329" w:rsidRDefault="005A485F">
      <w:pPr>
        <w:pStyle w:val="a0"/>
      </w:pPr>
      <w:r>
        <w:t xml:space="preserve">                                                Id: </w:t>
      </w:r>
      <m:oMath>
        <m:sSub>
          <m:sSubPr>
            <m:ctrlPr>
              <w:rPr>
                <w:rFonts w:ascii="Cambria Math" w:hAnsi="Cambria Math"/>
              </w:rPr>
            </m:ctrlPr>
          </m:sSubPr>
          <m:e>
            <m:r>
              <w:rPr>
                <w:rFonts w:ascii="Cambria Math" w:hAnsi="Cambria Math"/>
              </w:rPr>
              <m:t>I</m:t>
            </m:r>
          </m:e>
          <m:sub>
            <m:r>
              <w:rPr>
                <w:rFonts w:ascii="Cambria Math" w:hAnsi="Cambria Math"/>
              </w:rPr>
              <m:t>l</m:t>
            </m:r>
          </m:sub>
        </m:sSub>
      </m:oMath>
      <w:r>
        <w:t xml:space="preserve"> ;</w:t>
      </w:r>
    </w:p>
    <w:p w14:paraId="1F4A327E" w14:textId="77777777" w:rsidR="00182329" w:rsidRDefault="005A485F">
      <w:pPr>
        <w:pStyle w:val="a0"/>
      </w:pPr>
      <w:r>
        <w:t xml:space="preserve">                   </w:t>
      </w:r>
      <w:r>
        <w:t xml:space="preserve">                             parent: None;</w:t>
      </w:r>
    </w:p>
    <w:p w14:paraId="7C7FCBAF" w14:textId="77777777" w:rsidR="00182329" w:rsidRDefault="005A485F">
      <w:pPr>
        <w:pStyle w:val="a0"/>
      </w:pPr>
      <w:r>
        <w:t xml:space="preserve">                                                        connected_links: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m:rPr>
                    <m:nor/>
                  </m:rPr>
                  <m:t xml:space="preserve"> L_connected </m:t>
                </m:r>
              </m:sub>
            </m:sSub>
          </m:e>
        </m:d>
        <m:r>
          <m:rPr>
            <m:sty m:val="p"/>
          </m:rPr>
          <w:rPr>
            <w:rFonts w:ascii="Cambria Math" w:hAnsi="Cambria Math"/>
          </w:rPr>
          <m:t>}</m:t>
        </m:r>
      </m:oMath>
    </w:p>
    <w:p w14:paraId="4DB5F674" w14:textId="77777777" w:rsidR="00182329" w:rsidRDefault="005A485F">
      <w:pPr>
        <w:pStyle w:val="a0"/>
      </w:pPr>
      <w:r>
        <w:t xml:space="preserve">                Links.append(Link)</w:t>
      </w:r>
    </w:p>
    <w:p w14:paraId="58BC9FF9" w14:textId="77777777" w:rsidR="00182329" w:rsidRDefault="005A485F">
      <w:pPr>
        <w:pStyle w:val="a0"/>
      </w:pPr>
      <w:r>
        <w:t>end for</w:t>
      </w:r>
    </w:p>
    <w:p w14:paraId="5751F982" w14:textId="77777777" w:rsidR="00182329" w:rsidRDefault="005A485F">
      <w:pPr>
        <w:pStyle w:val="a0"/>
      </w:pPr>
      <w:r>
        <w:t>Sort links by center movements in ascending order</w:t>
      </w:r>
    </w:p>
    <w:p w14:paraId="7EDDD933" w14:textId="77777777" w:rsidR="00182329" w:rsidRDefault="005A485F">
      <w:pPr>
        <w:pStyle w:val="a0"/>
      </w:pPr>
      <w:r>
        <w:t>// 2. Derive the kinematic tre</w:t>
      </w:r>
      <w:r>
        <w:t>e</w:t>
      </w:r>
    </w:p>
    <w:p w14:paraId="1FE265BA" w14:textId="77777777" w:rsidR="00182329" w:rsidRDefault="005A485F">
      <w:pPr>
        <w:pStyle w:val="a0"/>
      </w:pPr>
      <w:r>
        <w:t xml:space="preserve">Initialize: current_layer </w:t>
      </w:r>
      <m:oMath>
        <m:r>
          <m:rPr>
            <m:sty m:val="p"/>
          </m:rPr>
          <w:rPr>
            <w:rFonts w:ascii="Cambria Math" w:hAnsi="Cambria Math"/>
          </w:rPr>
          <m:t>=</m:t>
        </m:r>
        <m:d>
          <m:dPr>
            <m:begChr m:val="["/>
            <m:endChr m:val="]"/>
            <m:ctrlPr>
              <w:rPr>
                <w:rFonts w:ascii="Cambria Math" w:hAnsi="Cambria Math"/>
              </w:rPr>
            </m:ctrlPr>
          </m:dPr>
          <m:e>
            <m:r>
              <m:rPr>
                <m:nor/>
              </m:rPr>
              <m:t xml:space="preserve"> links[0]] // root </m:t>
            </m:r>
          </m:e>
        </m:d>
      </m:oMath>
    </w:p>
    <w:p w14:paraId="4B654F23" w14:textId="77777777" w:rsidR="00182329" w:rsidRDefault="005A485F">
      <w:pPr>
        <w:pStyle w:val="a0"/>
      </w:pPr>
      <w:r>
        <w:t>repeat</w:t>
      </w:r>
    </w:p>
    <w:p w14:paraId="0899BEE5" w14:textId="77777777" w:rsidR="00182329" w:rsidRDefault="005A485F">
      <w:pPr>
        <w:pStyle w:val="a0"/>
      </w:pPr>
      <w:r>
        <w:t xml:space="preserve">                Initialize next_layer </w:t>
      </w:r>
      <m:oMath>
        <m:r>
          <m:rPr>
            <m:sty m:val="p"/>
          </m:rPr>
          <w:rPr>
            <w:rFonts w:ascii="Cambria Math" w:hAnsi="Cambria Math"/>
          </w:rPr>
          <m:t>←⌀</m:t>
        </m:r>
      </m:oMath>
      <w:r>
        <w:t xml:space="preserve"> , child_set </w:t>
      </w:r>
      <m:oMath>
        <m:r>
          <m:rPr>
            <m:sty m:val="p"/>
          </m:rPr>
          <w:rPr>
            <w:rFonts w:ascii="Cambria Math" w:hAnsi="Cambria Math"/>
          </w:rPr>
          <m:t>←⌀</m:t>
        </m:r>
      </m:oMath>
    </w:p>
    <w:p w14:paraId="0D3D0E1E" w14:textId="77777777" w:rsidR="00182329" w:rsidRDefault="005A485F">
      <w:pPr>
        <w:pStyle w:val="a0"/>
      </w:pPr>
      <w:r>
        <w:lastRenderedPageBreak/>
        <w:t xml:space="preserve">                for Link current in current_layer do</w:t>
      </w:r>
    </w:p>
    <w:p w14:paraId="7A534DD7" w14:textId="77777777" w:rsidR="00182329" w:rsidRDefault="005A485F">
      <w:pPr>
        <w:pStyle w:val="a0"/>
      </w:pPr>
      <w:r>
        <w:t xml:space="preserve">                        if </w:t>
      </w:r>
      <m:oMath>
        <m:sSub>
          <m:sSubPr>
            <m:ctrlPr>
              <w:rPr>
                <w:rFonts w:ascii="Cambria Math" w:hAnsi="Cambria Math"/>
              </w:rPr>
            </m:ctrlPr>
          </m:sSubPr>
          <m:e>
            <m:r>
              <m:rPr>
                <m:nor/>
              </m:rPr>
              <m:t xml:space="preserve"> Link </m:t>
            </m:r>
          </m:e>
          <m:sub>
            <m:r>
              <m:rPr>
                <m:nor/>
              </m:rPr>
              <m:t xml:space="preserve"> current </m:t>
            </m:r>
          </m:sub>
        </m:sSub>
      </m:oMath>
      <w:r>
        <w:t xml:space="preserve"> has parent then</w:t>
      </w:r>
    </w:p>
    <w:p w14:paraId="68DE331B" w14:textId="77777777" w:rsidR="00182329" w:rsidRDefault="005A485F">
      <w:pPr>
        <w:pStyle w:val="a0"/>
      </w:pPr>
      <w:r>
        <w:t xml:space="preserve">                                </w:t>
      </w:r>
      <w:r>
        <w:t xml:space="preserve">        child </w:t>
      </w:r>
      <m:oMath>
        <m:r>
          <m:rPr>
            <m:sty m:val="p"/>
          </m:rPr>
          <w:rPr>
            <w:rFonts w:ascii="Cambria Math" w:hAnsi="Cambria Math"/>
          </w:rPr>
          <m:t>←</m:t>
        </m:r>
      </m:oMath>
      <w:r>
        <w:t xml:space="preserve"> connected_links excluding parent</w:t>
      </w:r>
    </w:p>
    <w:p w14:paraId="2F5B7258" w14:textId="77777777" w:rsidR="00182329" w:rsidRDefault="005A485F">
      <w:pPr>
        <w:pStyle w:val="a0"/>
      </w:pPr>
      <w:r>
        <w:t xml:space="preserve">                        else</w:t>
      </w:r>
    </w:p>
    <w:p w14:paraId="623E6425" w14:textId="77777777" w:rsidR="00182329" w:rsidRDefault="005A485F">
      <w:pPr>
        <w:pStyle w:val="a0"/>
      </w:pPr>
      <w:r>
        <w:t xml:space="preserve">                                        child </w:t>
      </w:r>
      <m:oMath>
        <m:r>
          <m:rPr>
            <m:sty m:val="p"/>
          </m:rPr>
          <w:rPr>
            <w:rFonts w:ascii="Cambria Math" w:hAnsi="Cambria Math"/>
          </w:rPr>
          <m:t>←</m:t>
        </m:r>
      </m:oMath>
      <w:r>
        <w:t xml:space="preserve"> connected_links</w:t>
      </w:r>
    </w:p>
    <w:p w14:paraId="0E94D8E7" w14:textId="77777777" w:rsidR="00182329" w:rsidRDefault="005A485F">
      <w:pPr>
        <w:pStyle w:val="a0"/>
      </w:pPr>
      <w:r>
        <w:t xml:space="preserve">                        end if</w:t>
      </w:r>
    </w:p>
    <w:p w14:paraId="7F51DA40" w14:textId="77777777" w:rsidR="00182329" w:rsidRDefault="005A485F">
      <w:pPr>
        <w:pStyle w:val="a0"/>
      </w:pPr>
      <w:r>
        <w:t xml:space="preserve">                        for Link </w:t>
      </w:r>
      <m:oMath>
        <m:sSub>
          <m:sSubPr>
            <m:ctrlPr>
              <w:rPr>
                <w:rFonts w:ascii="Cambria Math" w:hAnsi="Cambria Math"/>
              </w:rPr>
            </m:ctrlPr>
          </m:sSubPr>
          <m:e>
            <m:r>
              <w:rPr>
                <w:rFonts w:ascii="Cambria Math" w:hAnsi="Cambria Math"/>
              </w:rPr>
              <m:t>​</m:t>
            </m:r>
          </m:e>
          <m:sub>
            <m:r>
              <m:rPr>
                <m:nor/>
              </m:rPr>
              <m:t xml:space="preserve"> child </m:t>
            </m:r>
          </m:sub>
        </m:sSub>
      </m:oMath>
      <w:r>
        <w:t xml:space="preserve"> in child do</w:t>
      </w:r>
    </w:p>
    <w:p w14:paraId="022EBC45" w14:textId="77777777" w:rsidR="00182329" w:rsidRDefault="005A485F">
      <w:pPr>
        <w:pStyle w:val="a0"/>
      </w:pPr>
      <w:r>
        <w:t xml:space="preserve">                            </w:t>
      </w:r>
      <w:r>
        <w:t xml:space="preserve">            Update Link child.parent </w:t>
      </w:r>
      <m:oMath>
        <m:r>
          <m:rPr>
            <m:sty m:val="p"/>
          </m:rPr>
          <w:rPr>
            <w:rFonts w:ascii="Cambria Math" w:hAnsi="Cambria Math"/>
          </w:rPr>
          <m:t>←</m:t>
        </m:r>
      </m:oMath>
      <w:r>
        <w:t xml:space="preserve"> Link current.Id</w:t>
      </w:r>
    </w:p>
    <w:p w14:paraId="55F94FA6" w14:textId="77777777" w:rsidR="00182329" w:rsidRDefault="005A485F">
      <w:pPr>
        <w:pStyle w:val="a0"/>
      </w:pPr>
      <w:r>
        <w:t xml:space="preserve">                                        Add Link </w:t>
      </w:r>
      <m:oMath>
        <m:sSub>
          <m:sSubPr>
            <m:ctrlPr>
              <w:rPr>
                <w:rFonts w:ascii="Cambria Math" w:hAnsi="Cambria Math"/>
              </w:rPr>
            </m:ctrlPr>
          </m:sSubPr>
          <m:e>
            <m:r>
              <w:rPr>
                <w:rFonts w:ascii="Cambria Math" w:hAnsi="Cambria Math"/>
              </w:rPr>
              <m:t>​</m:t>
            </m:r>
          </m:e>
          <m:sub>
            <m:r>
              <m:rPr>
                <m:nor/>
              </m:rPr>
              <m:t xml:space="preserve"> child </m:t>
            </m:r>
          </m:sub>
        </m:sSub>
      </m:oMath>
      <w:r>
        <w:t xml:space="preserve"> to next_layer</w:t>
      </w:r>
    </w:p>
    <w:p w14:paraId="58717011" w14:textId="77777777" w:rsidR="00182329" w:rsidRDefault="005A485F">
      <w:pPr>
        <w:pStyle w:val="a0"/>
      </w:pPr>
      <w:r>
        <w:t xml:space="preserve">                        end for</w:t>
      </w:r>
    </w:p>
    <w:p w14:paraId="12E52813" w14:textId="77777777" w:rsidR="00182329" w:rsidRDefault="005A485F">
      <w:pPr>
        <w:pStyle w:val="a0"/>
      </w:pPr>
      <w:r>
        <w:t xml:space="preserve">                        Update child_set </w:t>
      </w:r>
      <m:oMath>
        <m:r>
          <m:rPr>
            <m:sty m:val="p"/>
          </m:rPr>
          <w:rPr>
            <w:rFonts w:ascii="Cambria Math" w:hAnsi="Cambria Math"/>
          </w:rPr>
          <m:t>←</m:t>
        </m:r>
      </m:oMath>
      <w:r>
        <w:t xml:space="preserve"> child_set </w:t>
      </w:r>
      <m:oMath>
        <m:r>
          <m:rPr>
            <m:sty m:val="p"/>
          </m:rPr>
          <w:rPr>
            <w:rFonts w:ascii="Cambria Math" w:hAnsi="Cambria Math"/>
          </w:rPr>
          <m:t>∪</m:t>
        </m:r>
      </m:oMath>
      <w:r>
        <w:t xml:space="preserve"> child</w:t>
      </w:r>
    </w:p>
    <w:p w14:paraId="7C3F29F4" w14:textId="77777777" w:rsidR="00182329" w:rsidRDefault="005A485F">
      <w:pPr>
        <w:pStyle w:val="a0"/>
      </w:pPr>
      <w:r>
        <w:t xml:space="preserve">        end for</w:t>
      </w:r>
    </w:p>
    <w:p w14:paraId="1E3979AB" w14:textId="77777777" w:rsidR="00182329" w:rsidRDefault="005A485F">
      <w:pPr>
        <w:pStyle w:val="a0"/>
      </w:pPr>
      <w:r>
        <w:t xml:space="preserve">        Update curre</w:t>
      </w:r>
      <w:r>
        <w:t xml:space="preserve">nt_layer </w:t>
      </w:r>
      <m:oMath>
        <m:r>
          <m:rPr>
            <m:sty m:val="p"/>
          </m:rPr>
          <w:rPr>
            <w:rFonts w:ascii="Cambria Math" w:hAnsi="Cambria Math"/>
          </w:rPr>
          <m:t>←</m:t>
        </m:r>
      </m:oMath>
      <w:r>
        <w:t xml:space="preserve"> next_layer</w:t>
      </w:r>
    </w:p>
    <w:p w14:paraId="1DFD4AB2" w14:textId="77777777" w:rsidR="00182329" w:rsidRDefault="005A485F">
      <w:pPr>
        <w:pStyle w:val="a0"/>
      </w:pPr>
      <w:r>
        <w:t xml:space="preserve">until child_set </w:t>
      </w:r>
      <m:oMath>
        <m:r>
          <m:rPr>
            <m:sty m:val="p"/>
          </m:rPr>
          <w:rPr>
            <w:rFonts w:ascii="Cambria Math" w:hAnsi="Cambria Math"/>
          </w:rPr>
          <m:t>=⌀</m:t>
        </m:r>
      </m:oMath>
    </w:p>
    <w:p w14:paraId="192763A3" w14:textId="77777777" w:rsidR="00182329" w:rsidRDefault="005A485F">
      <w:pPr>
        <w:pStyle w:val="a0"/>
      </w:pPr>
      <w:r>
        <w:t xml:space="preserve">// 3. Build </w:t>
      </w:r>
      <m:oMath>
        <m:r>
          <m:rPr>
            <m:scr m:val="script"/>
            <m:sty m:val="p"/>
          </m:rPr>
          <w:rPr>
            <w:rFonts w:ascii="Cambria Math" w:hAnsi="Cambria Math"/>
          </w:rPr>
          <m:t>G</m:t>
        </m:r>
      </m:oMath>
      <w:r>
        <w:t xml:space="preserve"> from Links</w:t>
      </w:r>
    </w:p>
    <w:p w14:paraId="172616F2" w14:textId="77777777" w:rsidR="00182329" w:rsidRDefault="005A485F">
      <w:pPr>
        <w:pStyle w:val="a0"/>
      </w:pPr>
      <m:oMathPara>
        <m:oMath>
          <m:r>
            <m:rPr>
              <m:scr m:val="script"/>
              <m:sty m:val="p"/>
            </m:rPr>
            <w:rPr>
              <w:rFonts w:ascii="Cambria Math" w:hAnsi="Cambria Math"/>
            </w:rPr>
            <m:t>G</m:t>
          </m:r>
          <m:r>
            <m:rPr>
              <m:sty m:val="p"/>
            </m:rPr>
            <w:rPr>
              <w:rFonts w:ascii="Cambria Math" w:hAnsi="Cambria Math"/>
            </w:rPr>
            <m:t>=</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E</m:t>
              </m:r>
            </m:e>
          </m:d>
        </m:oMath>
      </m:oMathPara>
    </w:p>
    <w:p w14:paraId="2B4AF444" w14:textId="77777777" w:rsidR="00182329" w:rsidRDefault="005A485F">
      <w:pPr>
        <w:pStyle w:val="a0"/>
      </w:pPr>
      <w:r>
        <w:t xml:space="preserve">where </w:t>
      </w:r>
      <m:oMath>
        <m:r>
          <w:rPr>
            <w:rFonts w:ascii="Cambria Math" w:hAnsi="Cambria Math"/>
          </w:rPr>
          <m:t>I</m:t>
        </m:r>
        <m:r>
          <m:rPr>
            <m:sty m:val="p"/>
          </m:rPr>
          <w:rPr>
            <w:rFonts w:ascii="Cambria Math" w:hAnsi="Cambria Math"/>
          </w:rPr>
          <m:t>={</m:t>
        </m:r>
      </m:oMath>
      <w:r>
        <w:t xml:space="preserve"> Link.Id </w:t>
      </w:r>
      <m:oMath>
        <m:r>
          <m:rPr>
            <m:sty m:val="p"/>
          </m:rPr>
          <w:rPr>
            <w:rFonts w:ascii="Cambria Math" w:hAnsi="Cambria Math"/>
          </w:rPr>
          <m:t>},</m:t>
        </m:r>
        <m:r>
          <w:rPr>
            <w:rFonts w:ascii="Cambria Math" w:hAnsi="Cambria Math"/>
          </w:rPr>
          <m:t>E</m:t>
        </m:r>
        <m:r>
          <m:rPr>
            <m:sty m:val="p"/>
          </m:rPr>
          <w:rPr>
            <w:rFonts w:ascii="Cambria Math" w:hAnsi="Cambria Math"/>
          </w:rPr>
          <m:t>={</m:t>
        </m:r>
      </m:oMath>
      <w:r>
        <w:t xml:space="preserve"> (Link.parent, Link.Id) </w:t>
      </w:r>
      <m:oMath>
        <m:r>
          <m:rPr>
            <m:sty m:val="p"/>
          </m:rPr>
          <w:rPr>
            <w:rFonts w:ascii="Cambria Math" w:hAnsi="Cambria Math"/>
          </w:rPr>
          <m:t>}</m:t>
        </m:r>
      </m:oMath>
    </w:p>
    <w:p w14:paraId="7589B0F0" w14:textId="77777777" w:rsidR="00182329" w:rsidRDefault="005A485F">
      <w:r>
        <w:pict w14:anchorId="26176871">
          <v:rect id="_x0000_i1028" style="width:0;height:1.5pt" o:hralign="center" o:hrstd="t" o:hr="t"/>
        </w:pict>
      </w:r>
    </w:p>
    <w:p w14:paraId="3E55D808" w14:textId="77777777" w:rsidR="00182329" w:rsidRDefault="005A485F">
      <w:pPr>
        <w:pStyle w:val="FirstParagraph"/>
      </w:pPr>
      <w:r>
        <w:t>the network’s ability to capture spatial relationships and patterns[46]. The model includes a fully connected encoder and separ</w:t>
      </w:r>
      <w:r>
        <w:t xml:space="preserve">ate decoders for rotation and position. The network’s output is added to the input coordinates to learn incremental updates directly. Leaky ReLU is used as the activation function to improve learning of </w:t>
      </w:r>
      <m:oMath>
        <m:r>
          <w:rPr>
            <w:rFonts w:ascii="Cambria Math" w:hAnsi="Cambria Math"/>
          </w:rPr>
          <m:t>3</m:t>
        </m:r>
        <m:r>
          <m:rPr>
            <m:sty m:val="p"/>
          </m:rPr>
          <w:rPr>
            <w:rFonts w:ascii="Cambria Math" w:hAnsi="Cambria Math"/>
          </w:rPr>
          <m:t>D</m:t>
        </m:r>
      </m:oMath>
      <w:r>
        <w:t xml:space="preserve"> rotations, and optimization is performed using the</w:t>
      </w:r>
      <w:r>
        <w:t xml:space="preserve"> Adam optimizer[17].</w:t>
      </w:r>
    </w:p>
    <w:p w14:paraId="7E4D73A8" w14:textId="77777777" w:rsidR="00182329" w:rsidRDefault="005A485F">
      <w:pPr>
        <w:pStyle w:val="a0"/>
        <w:rPr>
          <w:lang w:eastAsia="zh-CN"/>
        </w:rPr>
      </w:pPr>
      <w:r>
        <w:rPr>
          <w:rFonts w:hint="eastAsia"/>
          <w:lang w:eastAsia="zh-CN"/>
        </w:rPr>
        <w:t>网络捕捉空间关系和模式的能力</w:t>
      </w:r>
      <w:r>
        <w:rPr>
          <w:rFonts w:hint="eastAsia"/>
          <w:lang w:eastAsia="zh-CN"/>
        </w:rPr>
        <w:t>[46]</w:t>
      </w:r>
      <w:r>
        <w:rPr>
          <w:rFonts w:hint="eastAsia"/>
          <w:lang w:eastAsia="zh-CN"/>
        </w:rPr>
        <w:t>。该模型包括一个全连接编码器和分别用于旋转和位置的解码器。网络的输出被添加到输入坐标中以直接学习增量更新。</w:t>
      </w:r>
      <w:r>
        <w:rPr>
          <w:rFonts w:hint="eastAsia"/>
          <w:lang w:eastAsia="zh-CN"/>
        </w:rPr>
        <w:t>Leaky</w:t>
      </w:r>
      <w:r>
        <w:rPr>
          <w:lang w:eastAsia="zh-CN"/>
        </w:rPr>
        <w:t xml:space="preserve"> </w:t>
      </w:r>
      <w:r>
        <w:rPr>
          <w:rFonts w:hint="eastAsia"/>
          <w:lang w:eastAsia="zh-CN"/>
        </w:rPr>
        <w:t>ReLU</w:t>
      </w:r>
      <w:r>
        <w:rPr>
          <w:rFonts w:hint="eastAsia"/>
          <w:lang w:eastAsia="zh-CN"/>
        </w:rPr>
        <w:t>被用作激活函数以改善</w:t>
      </w:r>
      <w:r>
        <w:rPr>
          <w:lang w:eastAsia="zh-CN"/>
        </w:rPr>
        <w:t xml:space="preserve"> </w:t>
      </w:r>
      <m:oMath>
        <m:r>
          <w:rPr>
            <w:rFonts w:ascii="Cambria Math" w:hAnsi="Cambria Math"/>
            <w:lang w:eastAsia="zh-CN"/>
          </w:rPr>
          <m:t>3</m:t>
        </m:r>
        <m:r>
          <m:rPr>
            <m:sty m:val="p"/>
          </m:rPr>
          <w:rPr>
            <w:rFonts w:ascii="Cambria Math" w:hAnsi="Cambria Math"/>
            <w:lang w:eastAsia="zh-CN"/>
          </w:rPr>
          <m:t>D</m:t>
        </m:r>
      </m:oMath>
      <w:r>
        <w:rPr>
          <w:lang w:eastAsia="zh-CN"/>
        </w:rPr>
        <w:t xml:space="preserve"> </w:t>
      </w:r>
      <w:r>
        <w:rPr>
          <w:rFonts w:hint="eastAsia"/>
          <w:lang w:eastAsia="zh-CN"/>
        </w:rPr>
        <w:t>旋转的学习，并使用</w:t>
      </w:r>
      <w:r>
        <w:rPr>
          <w:rFonts w:hint="eastAsia"/>
          <w:lang w:eastAsia="zh-CN"/>
        </w:rPr>
        <w:t>Adam</w:t>
      </w:r>
      <w:r>
        <w:rPr>
          <w:rFonts w:hint="eastAsia"/>
          <w:lang w:eastAsia="zh-CN"/>
        </w:rPr>
        <w:t>优化器</w:t>
      </w:r>
      <w:r>
        <w:rPr>
          <w:rFonts w:hint="eastAsia"/>
          <w:lang w:eastAsia="zh-CN"/>
        </w:rPr>
        <w:t>[17]</w:t>
      </w:r>
      <w:r>
        <w:rPr>
          <w:rFonts w:hint="eastAsia"/>
          <w:lang w:eastAsia="zh-CN"/>
        </w:rPr>
        <w:t>进行优化。</w:t>
      </w:r>
    </w:p>
    <w:p w14:paraId="7C5B028B" w14:textId="77777777" w:rsidR="00182329" w:rsidRDefault="005A485F">
      <w:pPr>
        <w:pStyle w:val="a0"/>
      </w:pPr>
      <w:r>
        <w:rPr>
          <w:lang w:eastAsia="zh-CN"/>
        </w:rPr>
        <w:t xml:space="preserve">The same model architecture is applied to both the Step Model and the Anchor Model, with learning rates of 0.0001 and 0.00005, respectively. </w:t>
      </w:r>
      <w:r>
        <w:t>The training loss is calculated using the L1 Chamfer distance between the transformed point cloud and the ground tr</w:t>
      </w:r>
      <w:r>
        <w:t>uth. An early stopping mechanism halts optimization if the point cloud error does not decrease after a set number of steps, ensuring efficient training.</w:t>
      </w:r>
    </w:p>
    <w:p w14:paraId="4A7D7AEB" w14:textId="77777777" w:rsidR="00182329" w:rsidRDefault="005A485F">
      <w:pPr>
        <w:pStyle w:val="a0"/>
        <w:rPr>
          <w:lang w:eastAsia="zh-CN"/>
        </w:rPr>
      </w:pPr>
      <w:r>
        <w:rPr>
          <w:rFonts w:hint="eastAsia"/>
          <w:lang w:eastAsia="zh-CN"/>
        </w:rPr>
        <w:lastRenderedPageBreak/>
        <w:t>相同的模型架构被应用于</w:t>
      </w:r>
      <w:r>
        <w:rPr>
          <w:rFonts w:hint="eastAsia"/>
          <w:lang w:eastAsia="zh-CN"/>
        </w:rPr>
        <w:t>Step</w:t>
      </w:r>
      <w:r>
        <w:rPr>
          <w:rFonts w:hint="eastAsia"/>
          <w:lang w:eastAsia="zh-CN"/>
        </w:rPr>
        <w:t>模型和</w:t>
      </w:r>
      <w:r>
        <w:rPr>
          <w:rFonts w:hint="eastAsia"/>
          <w:lang w:eastAsia="zh-CN"/>
        </w:rPr>
        <w:t>Anchor</w:t>
      </w:r>
      <w:r>
        <w:rPr>
          <w:rFonts w:hint="eastAsia"/>
          <w:lang w:eastAsia="zh-CN"/>
        </w:rPr>
        <w:t>模型，学习率分别为</w:t>
      </w:r>
      <w:r>
        <w:rPr>
          <w:rFonts w:hint="eastAsia"/>
          <w:lang w:eastAsia="zh-CN"/>
        </w:rPr>
        <w:t>0.0001</w:t>
      </w:r>
      <w:r>
        <w:rPr>
          <w:rFonts w:hint="eastAsia"/>
          <w:lang w:eastAsia="zh-CN"/>
        </w:rPr>
        <w:t>和</w:t>
      </w:r>
      <w:r>
        <w:rPr>
          <w:rFonts w:hint="eastAsia"/>
          <w:lang w:eastAsia="zh-CN"/>
        </w:rPr>
        <w:t>0.00005</w:t>
      </w:r>
      <w:r>
        <w:rPr>
          <w:rFonts w:hint="eastAsia"/>
          <w:lang w:eastAsia="zh-CN"/>
        </w:rPr>
        <w:t>。训练损失通过变换后的点云与真实值之间的</w:t>
      </w:r>
      <w:r>
        <w:rPr>
          <w:rFonts w:hint="eastAsia"/>
          <w:lang w:eastAsia="zh-CN"/>
        </w:rPr>
        <w:t>L1</w:t>
      </w:r>
      <w:r>
        <w:rPr>
          <w:lang w:eastAsia="zh-CN"/>
        </w:rPr>
        <w:t xml:space="preserve"> </w:t>
      </w:r>
      <w:r>
        <w:rPr>
          <w:rFonts w:hint="eastAsia"/>
          <w:lang w:eastAsia="zh-CN"/>
        </w:rPr>
        <w:t>Chamfer</w:t>
      </w:r>
      <w:r>
        <w:rPr>
          <w:rFonts w:hint="eastAsia"/>
          <w:lang w:eastAsia="zh-CN"/>
        </w:rPr>
        <w:t>距离计算。如果点云误差在一定步数后没有减少，早期停止</w:t>
      </w:r>
      <w:r>
        <w:rPr>
          <w:rFonts w:hint="eastAsia"/>
          <w:lang w:eastAsia="zh-CN"/>
        </w:rPr>
        <w:t>机制会停止优化，确保训练效率。</w:t>
      </w:r>
    </w:p>
    <w:p w14:paraId="4AE15CEA" w14:textId="77777777" w:rsidR="00182329" w:rsidRDefault="005A485F">
      <w:pPr>
        <w:pStyle w:val="a0"/>
      </w:pPr>
      <w:r>
        <w:rPr>
          <w:noProof/>
        </w:rPr>
        <w:drawing>
          <wp:inline distT="0" distB="0" distL="0" distR="0" wp14:anchorId="6B0E85A6" wp14:editId="272A1FE7">
            <wp:extent cx="2743200" cy="1138760"/>
            <wp:effectExtent l="0" t="0" r="0" b="0"/>
            <wp:docPr id="113" name="Picture" descr="image"/>
            <wp:cNvGraphicFramePr/>
            <a:graphic xmlns:a="http://schemas.openxmlformats.org/drawingml/2006/main">
              <a:graphicData uri="http://schemas.openxmlformats.org/drawingml/2006/picture">
                <pic:pic xmlns:pic="http://schemas.openxmlformats.org/drawingml/2006/picture">
                  <pic:nvPicPr>
                    <pic:cNvPr id="114" name="Picture" descr="images/0195b235-7268-7b4b-8c99-b2f45f9668df_12_928_207_701_291_0.jpg"/>
                    <pic:cNvPicPr>
                      <a:picLocks noChangeAspect="1" noChangeArrowheads="1"/>
                    </pic:cNvPicPr>
                  </pic:nvPicPr>
                  <pic:blipFill>
                    <a:blip r:embed="rId19"/>
                    <a:stretch>
                      <a:fillRect/>
                    </a:stretch>
                  </pic:blipFill>
                  <pic:spPr bwMode="auto">
                    <a:xfrm>
                      <a:off x="0" y="0"/>
                      <a:ext cx="2743200" cy="1138760"/>
                    </a:xfrm>
                    <a:prstGeom prst="rect">
                      <a:avLst/>
                    </a:prstGeom>
                    <a:noFill/>
                    <a:ln w="9525">
                      <a:noFill/>
                      <a:headEnd/>
                      <a:tailEnd/>
                    </a:ln>
                  </pic:spPr>
                </pic:pic>
              </a:graphicData>
            </a:graphic>
          </wp:inline>
        </w:drawing>
      </w:r>
    </w:p>
    <w:p w14:paraId="42B66B27" w14:textId="77777777" w:rsidR="00182329" w:rsidRDefault="005A485F">
      <w:pPr>
        <w:pStyle w:val="a0"/>
      </w:pPr>
      <w:r>
        <w:t xml:space="preserve">                       </w:t>
      </w:r>
    </w:p>
    <w:p w14:paraId="6B399174" w14:textId="77777777" w:rsidR="00182329" w:rsidRDefault="005A485F">
      <w:pPr>
        <w:pStyle w:val="a0"/>
      </w:pPr>
      <w:r>
        <w:t>Figure 15. Registration Model Architecture. We developed a lightweight neural network for point cluster registration, employing the same model architecture for both the Step Model and Anchor Model.</w:t>
      </w:r>
    </w:p>
    <w:p w14:paraId="1A8E0AA0" w14:textId="77777777" w:rsidR="00182329" w:rsidRDefault="005A485F">
      <w:pPr>
        <w:pStyle w:val="a0"/>
        <w:rPr>
          <w:lang w:eastAsia="zh-CN"/>
        </w:rPr>
      </w:pPr>
      <w:r>
        <w:rPr>
          <w:rFonts w:hint="eastAsia"/>
          <w:lang w:eastAsia="zh-CN"/>
        </w:rPr>
        <w:t>图</w:t>
      </w:r>
      <w:r>
        <w:rPr>
          <w:rFonts w:hint="eastAsia"/>
          <w:lang w:eastAsia="zh-CN"/>
        </w:rPr>
        <w:t>15.</w:t>
      </w:r>
      <w:r>
        <w:rPr>
          <w:lang w:eastAsia="zh-CN"/>
        </w:rPr>
        <w:t xml:space="preserve"> </w:t>
      </w:r>
      <w:r>
        <w:rPr>
          <w:rFonts w:hint="eastAsia"/>
          <w:lang w:eastAsia="zh-CN"/>
        </w:rPr>
        <w:t>配准模型架构。我们开发了一个轻量级神经网络用于点簇配准，</w:t>
      </w:r>
      <w:r>
        <w:rPr>
          <w:rFonts w:hint="eastAsia"/>
          <w:lang w:eastAsia="zh-CN"/>
        </w:rPr>
        <w:t>Step</w:t>
      </w:r>
      <w:r>
        <w:rPr>
          <w:rFonts w:hint="eastAsia"/>
          <w:lang w:eastAsia="zh-CN"/>
        </w:rPr>
        <w:t>模型和</w:t>
      </w:r>
      <w:r>
        <w:rPr>
          <w:rFonts w:hint="eastAsia"/>
          <w:lang w:eastAsia="zh-CN"/>
        </w:rPr>
        <w:t>Anchor</w:t>
      </w:r>
      <w:r>
        <w:rPr>
          <w:rFonts w:hint="eastAsia"/>
          <w:lang w:eastAsia="zh-CN"/>
        </w:rPr>
        <w:t>模型均采用相同的模型架构。</w:t>
      </w:r>
    </w:p>
    <w:p w14:paraId="563A5CC9" w14:textId="77777777" w:rsidR="00182329" w:rsidRDefault="005A485F">
      <w:pPr>
        <w:pStyle w:val="a0"/>
      </w:pPr>
      <w:r>
        <w:rPr>
          <w:noProof/>
        </w:rPr>
        <w:drawing>
          <wp:inline distT="0" distB="0" distL="0" distR="0" wp14:anchorId="1616984B" wp14:editId="7BDD31A3">
            <wp:extent cx="2743200" cy="1667051"/>
            <wp:effectExtent l="0" t="0" r="0" b="0"/>
            <wp:docPr id="116" name="Picture" descr="image"/>
            <wp:cNvGraphicFramePr/>
            <a:graphic xmlns:a="http://schemas.openxmlformats.org/drawingml/2006/main">
              <a:graphicData uri="http://schemas.openxmlformats.org/drawingml/2006/picture">
                <pic:pic xmlns:pic="http://schemas.openxmlformats.org/drawingml/2006/picture">
                  <pic:nvPicPr>
                    <pic:cNvPr id="117" name="Picture" descr="images/0195b235-7268-7b4b-8c99-b2f45f9668df_12_928_689_701_426_0.jpg"/>
                    <pic:cNvPicPr>
                      <a:picLocks noChangeAspect="1" noChangeArrowheads="1"/>
                    </pic:cNvPicPr>
                  </pic:nvPicPr>
                  <pic:blipFill>
                    <a:blip r:embed="rId20"/>
                    <a:stretch>
                      <a:fillRect/>
                    </a:stretch>
                  </pic:blipFill>
                  <pic:spPr bwMode="auto">
                    <a:xfrm>
                      <a:off x="0" y="0"/>
                      <a:ext cx="2743200" cy="1667051"/>
                    </a:xfrm>
                    <a:prstGeom prst="rect">
                      <a:avLst/>
                    </a:prstGeom>
                    <a:noFill/>
                    <a:ln w="9525">
                      <a:noFill/>
                      <a:headEnd/>
                      <a:tailEnd/>
                    </a:ln>
                  </pic:spPr>
                </pic:pic>
              </a:graphicData>
            </a:graphic>
          </wp:inline>
        </w:drawing>
      </w:r>
    </w:p>
    <w:p w14:paraId="180681DC" w14:textId="77777777" w:rsidR="00182329" w:rsidRDefault="005A485F">
      <w:pPr>
        <w:pStyle w:val="a0"/>
      </w:pPr>
      <w:r>
        <w:t xml:space="preserve">                       </w:t>
      </w:r>
    </w:p>
    <w:p w14:paraId="4CB08B8B" w14:textId="77777777" w:rsidR="00182329" w:rsidRDefault="005A485F">
      <w:pPr>
        <w:pStyle w:val="a0"/>
      </w:pPr>
      <w:r>
        <w:t>Figure 16. Training Loss Comparison of Rotation Representations Across Step Sizes.</w:t>
      </w:r>
    </w:p>
    <w:p w14:paraId="2BE63D4C" w14:textId="77777777" w:rsidR="00182329" w:rsidRDefault="005A485F">
      <w:pPr>
        <w:pStyle w:val="a0"/>
        <w:rPr>
          <w:lang w:eastAsia="zh-CN"/>
        </w:rPr>
      </w:pPr>
      <w:r>
        <w:rPr>
          <w:rFonts w:hint="eastAsia"/>
          <w:lang w:eastAsia="zh-CN"/>
        </w:rPr>
        <w:t>图</w:t>
      </w:r>
      <w:r>
        <w:rPr>
          <w:rFonts w:hint="eastAsia"/>
          <w:lang w:eastAsia="zh-CN"/>
        </w:rPr>
        <w:t>16.</w:t>
      </w:r>
      <w:r>
        <w:rPr>
          <w:lang w:eastAsia="zh-CN"/>
        </w:rPr>
        <w:t xml:space="preserve"> </w:t>
      </w:r>
      <w:r>
        <w:rPr>
          <w:rFonts w:hint="eastAsia"/>
          <w:lang w:eastAsia="zh-CN"/>
        </w:rPr>
        <w:t>不同步长下旋转表示的训练损失对比。</w:t>
      </w:r>
    </w:p>
    <w:p w14:paraId="3ACA525E" w14:textId="77777777" w:rsidR="00182329" w:rsidRDefault="005A485F">
      <w:pPr>
        <w:pStyle w:val="1"/>
      </w:pPr>
      <w:bookmarkStart w:id="50" w:name="b.4.-rotation-representation"/>
      <w:r>
        <w:t>B.4. Rotation Representation</w:t>
      </w:r>
    </w:p>
    <w:p w14:paraId="7EC6BE1B" w14:textId="77777777" w:rsidR="00182329" w:rsidRDefault="005A485F">
      <w:pPr>
        <w:pStyle w:val="1"/>
      </w:pPr>
      <w:bookmarkStart w:id="51" w:name="b.4.-旋转表示"/>
      <w:bookmarkEnd w:id="50"/>
      <w:r>
        <w:t xml:space="preserve">B.4. </w:t>
      </w:r>
      <w:r>
        <w:rPr>
          <w:rFonts w:hint="eastAsia"/>
        </w:rPr>
        <w:t>旋转表示</w:t>
      </w:r>
    </w:p>
    <w:bookmarkEnd w:id="51"/>
    <w:p w14:paraId="29780979" w14:textId="77777777" w:rsidR="00182329" w:rsidRDefault="005A485F">
      <w:pPr>
        <w:pStyle w:val="FirstParagraph"/>
      </w:pPr>
      <w:r>
        <w:t>To efficiently and robustly le</w:t>
      </w:r>
      <w:r>
        <w:t>arn the rotation of clusters To optimize the learning of inter-frame cluster rotations in our registration model, we investigate the efficacy of three rotation representations: Euler Angles, Quaternions, and 6D Rotation representations [52]. We conduct ext</w:t>
      </w:r>
      <w:r>
        <w:t xml:space="preserve">ensive experiments across ten diverse sequences, comparing these representations regarding their training stability and </w:t>
      </w:r>
      <w:r>
        <w:lastRenderedPageBreak/>
        <w:t xml:space="preserve">convergence properties. As shown in 16, both Quaternions and 6D Rotation representations demonstrate superior robustness as the angular </w:t>
      </w:r>
      <w:r>
        <w:t xml:space="preserve">step size increases from </w:t>
      </w:r>
      <m:oMath>
        <m:sSup>
          <m:sSupPr>
            <m:ctrlPr>
              <w:rPr>
                <w:rFonts w:ascii="Cambria Math" w:hAnsi="Cambria Math"/>
              </w:rPr>
            </m:ctrlPr>
          </m:sSupPr>
          <m:e>
            <m:r>
              <w:rPr>
                <w:rFonts w:ascii="Cambria Math" w:hAnsi="Cambria Math"/>
              </w:rPr>
              <m:t>4</m:t>
            </m:r>
          </m:e>
          <m:sup>
            <m:r>
              <m:rPr>
                <m:sty m:val="p"/>
              </m:rPr>
              <w:rPr>
                <w:rFonts w:ascii="Cambria Math" w:hAnsi="Cambria Math"/>
              </w:rPr>
              <m:t>∘</m:t>
            </m:r>
          </m:sup>
        </m:sSup>
      </m:oMath>
      <w:r>
        <w:t xml:space="preserve"> to </w:t>
      </w:r>
      <m:oMath>
        <m:sSup>
          <m:sSupPr>
            <m:ctrlPr>
              <w:rPr>
                <w:rFonts w:ascii="Cambria Math" w:hAnsi="Cambria Math"/>
              </w:rPr>
            </m:ctrlPr>
          </m:sSupPr>
          <m:e>
            <m:r>
              <w:rPr>
                <w:rFonts w:ascii="Cambria Math" w:hAnsi="Cambria Math"/>
              </w:rPr>
              <m:t>10</m:t>
            </m:r>
          </m:e>
          <m:sup>
            <m:r>
              <m:rPr>
                <m:sty m:val="p"/>
              </m:rPr>
              <w:rPr>
                <w:rFonts w:ascii="Cambria Math" w:hAnsi="Cambria Math"/>
              </w:rPr>
              <m:t>∘</m:t>
            </m:r>
          </m:sup>
        </m:sSup>
      </m:oMath>
      <w:r>
        <w:t xml:space="preserve"> . The empirical results suggest that these continuous representations maintain consistent performance even under larger rotational variations, while Euler Angles show increased instability at higher angles. This aligns wi</w:t>
      </w:r>
      <w:r>
        <w:t>th previous findings regarding the advantages of continuous rotation representations in deep learning frameworks. Based on these results, our implementation supports both Quaternion and 6D Rotation representations, with Quaternion as the default configurat</w:t>
      </w:r>
      <w:r>
        <w:t>ion.</w:t>
      </w:r>
    </w:p>
    <w:p w14:paraId="7D101D94" w14:textId="77777777" w:rsidR="00182329" w:rsidRDefault="005A485F">
      <w:pPr>
        <w:pStyle w:val="a0"/>
        <w:rPr>
          <w:lang w:eastAsia="zh-CN"/>
        </w:rPr>
      </w:pPr>
      <w:r>
        <w:rPr>
          <w:rFonts w:hint="eastAsia"/>
          <w:lang w:eastAsia="zh-CN"/>
        </w:rPr>
        <w:t>为了高效且稳健地学习簇的旋转，以优化我们配准模型</w:t>
      </w:r>
      <w:proofErr w:type="gramStart"/>
      <w:r>
        <w:rPr>
          <w:rFonts w:hint="eastAsia"/>
          <w:lang w:eastAsia="zh-CN"/>
        </w:rPr>
        <w:t>中帧间簇</w:t>
      </w:r>
      <w:proofErr w:type="gramEnd"/>
      <w:r>
        <w:rPr>
          <w:rFonts w:hint="eastAsia"/>
          <w:lang w:eastAsia="zh-CN"/>
        </w:rPr>
        <w:t>旋转的学习，我们研究了三种旋转表示的效果</w:t>
      </w:r>
      <w:r>
        <w:rPr>
          <w:rFonts w:hint="eastAsia"/>
          <w:lang w:eastAsia="zh-CN"/>
        </w:rPr>
        <w:t>:</w:t>
      </w:r>
      <w:r>
        <w:rPr>
          <w:rFonts w:hint="eastAsia"/>
          <w:lang w:eastAsia="zh-CN"/>
        </w:rPr>
        <w:t>欧拉角、四元数和</w:t>
      </w:r>
      <w:r>
        <w:rPr>
          <w:rFonts w:hint="eastAsia"/>
          <w:lang w:eastAsia="zh-CN"/>
        </w:rPr>
        <w:t>6D</w:t>
      </w:r>
      <w:r>
        <w:rPr>
          <w:rFonts w:hint="eastAsia"/>
          <w:lang w:eastAsia="zh-CN"/>
        </w:rPr>
        <w:t>旋转表示</w:t>
      </w:r>
      <w:r>
        <w:rPr>
          <w:rFonts w:hint="eastAsia"/>
          <w:lang w:eastAsia="zh-CN"/>
        </w:rPr>
        <w:t>[52]</w:t>
      </w:r>
      <w:r>
        <w:rPr>
          <w:rFonts w:hint="eastAsia"/>
          <w:lang w:eastAsia="zh-CN"/>
        </w:rPr>
        <w:t>。我们在十个不同的序列上进行了广泛的实验，比较了这些表示在训练稳定性和收敛性方面的表现。如图</w:t>
      </w:r>
      <w:r>
        <w:rPr>
          <w:rFonts w:hint="eastAsia"/>
          <w:lang w:eastAsia="zh-CN"/>
        </w:rPr>
        <w:t>16</w:t>
      </w:r>
      <w:r>
        <w:rPr>
          <w:rFonts w:hint="eastAsia"/>
          <w:lang w:eastAsia="zh-CN"/>
        </w:rPr>
        <w:t>所示，随着角步长从</w:t>
      </w:r>
      <w:r>
        <w:rPr>
          <w:lang w:eastAsia="zh-CN"/>
        </w:rPr>
        <w:t xml:space="preserve"> </w:t>
      </w:r>
      <m:oMath>
        <m:sSup>
          <m:sSupPr>
            <m:ctrlPr>
              <w:rPr>
                <w:rFonts w:ascii="Cambria Math" w:hAnsi="Cambria Math"/>
              </w:rPr>
            </m:ctrlPr>
          </m:sSupPr>
          <m:e>
            <m:r>
              <w:rPr>
                <w:rFonts w:ascii="Cambria Math" w:hAnsi="Cambria Math"/>
                <w:lang w:eastAsia="zh-CN"/>
              </w:rPr>
              <m:t>4</m:t>
            </m:r>
          </m:e>
          <m:sup>
            <m:r>
              <m:rPr>
                <m:sty m:val="p"/>
              </m:rPr>
              <w:rPr>
                <w:rFonts w:ascii="Cambria Math" w:hAnsi="Cambria Math"/>
                <w:lang w:eastAsia="zh-CN"/>
              </w:rPr>
              <m:t>∘</m:t>
            </m:r>
          </m:sup>
        </m:sSup>
      </m:oMath>
      <w:r>
        <w:rPr>
          <w:lang w:eastAsia="zh-CN"/>
        </w:rPr>
        <w:t xml:space="preserve"> </w:t>
      </w:r>
      <w:r>
        <w:rPr>
          <w:rFonts w:hint="eastAsia"/>
          <w:lang w:eastAsia="zh-CN"/>
        </w:rPr>
        <w:t>增加到</w:t>
      </w:r>
      <w:r>
        <w:rPr>
          <w:lang w:eastAsia="zh-CN"/>
        </w:rPr>
        <w:t xml:space="preserve"> </w:t>
      </w:r>
      <m:oMath>
        <m:sSup>
          <m:sSupPr>
            <m:ctrlPr>
              <w:rPr>
                <w:rFonts w:ascii="Cambria Math" w:hAnsi="Cambria Math"/>
              </w:rPr>
            </m:ctrlPr>
          </m:sSupPr>
          <m:e>
            <m:r>
              <w:rPr>
                <w:rFonts w:ascii="Cambria Math" w:hAnsi="Cambria Math"/>
                <w:lang w:eastAsia="zh-CN"/>
              </w:rPr>
              <m:t>10</m:t>
            </m:r>
          </m:e>
          <m:sup>
            <m:r>
              <m:rPr>
                <m:sty m:val="p"/>
              </m:rPr>
              <w:rPr>
                <w:rFonts w:ascii="Cambria Math" w:hAnsi="Cambria Math"/>
                <w:lang w:eastAsia="zh-CN"/>
              </w:rPr>
              <m:t>∘</m:t>
            </m:r>
          </m:sup>
        </m:sSup>
      </m:oMath>
      <w:r>
        <w:rPr>
          <w:lang w:eastAsia="zh-CN"/>
        </w:rPr>
        <w:t xml:space="preserve"> </w:t>
      </w:r>
      <w:r>
        <w:rPr>
          <w:rFonts w:hint="eastAsia"/>
          <w:lang w:eastAsia="zh-CN"/>
        </w:rPr>
        <w:t>，四元数和</w:t>
      </w:r>
      <w:r>
        <w:rPr>
          <w:rFonts w:hint="eastAsia"/>
          <w:lang w:eastAsia="zh-CN"/>
        </w:rPr>
        <w:t>6D</w:t>
      </w:r>
      <w:r>
        <w:rPr>
          <w:rFonts w:hint="eastAsia"/>
          <w:lang w:eastAsia="zh-CN"/>
        </w:rPr>
        <w:t>旋转表示都表现出更强的鲁棒性。实验结果表明，这些连续表示即使在较大的旋转变化下也能保持一致的性能，而欧拉角在较大角度下表现出更高的不稳定性。这与之前关于深度学习框架中连续旋转表示优势的研究结果一致。基于这些结果，我们</w:t>
      </w:r>
      <w:r>
        <w:rPr>
          <w:rFonts w:hint="eastAsia"/>
          <w:lang w:eastAsia="zh-CN"/>
        </w:rPr>
        <w:t>的实现支持四元数和</w:t>
      </w:r>
      <w:r>
        <w:rPr>
          <w:rFonts w:hint="eastAsia"/>
          <w:lang w:eastAsia="zh-CN"/>
        </w:rPr>
        <w:t>6D</w:t>
      </w:r>
      <w:r>
        <w:rPr>
          <w:rFonts w:hint="eastAsia"/>
          <w:lang w:eastAsia="zh-CN"/>
        </w:rPr>
        <w:t>旋转表示，并以四元数为默认配置。</w:t>
      </w:r>
    </w:p>
    <w:p w14:paraId="6E4BA090" w14:textId="77777777" w:rsidR="00182329" w:rsidRDefault="005A485F">
      <w:pPr>
        <w:pStyle w:val="a0"/>
      </w:pPr>
      <w:r>
        <w:rPr>
          <w:noProof/>
        </w:rPr>
        <w:drawing>
          <wp:inline distT="0" distB="0" distL="0" distR="0" wp14:anchorId="6FC6237D" wp14:editId="1F4C5432">
            <wp:extent cx="2743200" cy="3793362"/>
            <wp:effectExtent l="0" t="0" r="0" b="0"/>
            <wp:docPr id="121" name="Picture" descr="image"/>
            <wp:cNvGraphicFramePr/>
            <a:graphic xmlns:a="http://schemas.openxmlformats.org/drawingml/2006/main">
              <a:graphicData uri="http://schemas.openxmlformats.org/drawingml/2006/picture">
                <pic:pic xmlns:pic="http://schemas.openxmlformats.org/drawingml/2006/picture">
                  <pic:nvPicPr>
                    <pic:cNvPr id="122" name="Picture" descr="images/0195b235-7268-7b4b-8c99-b2f45f9668df_13_172_210_687_950_0.jpg"/>
                    <pic:cNvPicPr>
                      <a:picLocks noChangeAspect="1" noChangeArrowheads="1"/>
                    </pic:cNvPicPr>
                  </pic:nvPicPr>
                  <pic:blipFill>
                    <a:blip r:embed="rId21"/>
                    <a:stretch>
                      <a:fillRect/>
                    </a:stretch>
                  </pic:blipFill>
                  <pic:spPr bwMode="auto">
                    <a:xfrm>
                      <a:off x="0" y="0"/>
                      <a:ext cx="2743200" cy="3793362"/>
                    </a:xfrm>
                    <a:prstGeom prst="rect">
                      <a:avLst/>
                    </a:prstGeom>
                    <a:noFill/>
                    <a:ln w="9525">
                      <a:noFill/>
                      <a:headEnd/>
                      <a:tailEnd/>
                    </a:ln>
                  </pic:spPr>
                </pic:pic>
              </a:graphicData>
            </a:graphic>
          </wp:inline>
        </w:drawing>
      </w:r>
    </w:p>
    <w:p w14:paraId="665BA06F" w14:textId="77777777" w:rsidR="00182329" w:rsidRDefault="005A485F">
      <w:pPr>
        <w:pStyle w:val="a0"/>
      </w:pPr>
      <w:r>
        <w:t xml:space="preserve">                       </w:t>
      </w:r>
    </w:p>
    <w:p w14:paraId="6426A05B" w14:textId="77777777" w:rsidR="00182329" w:rsidRDefault="005A485F">
      <w:pPr>
        <w:pStyle w:val="a0"/>
      </w:pPr>
      <w:r>
        <w:t>Figure 17. Qualitative Comparison on Different Number of Input Sequences.</w:t>
      </w:r>
    </w:p>
    <w:p w14:paraId="38E2C1B0" w14:textId="77777777" w:rsidR="00182329" w:rsidRDefault="005A485F">
      <w:pPr>
        <w:pStyle w:val="a0"/>
        <w:rPr>
          <w:lang w:eastAsia="zh-CN"/>
        </w:rPr>
      </w:pPr>
      <w:r>
        <w:rPr>
          <w:rFonts w:hint="eastAsia"/>
          <w:lang w:eastAsia="zh-CN"/>
        </w:rPr>
        <w:t>图</w:t>
      </w:r>
      <w:r>
        <w:rPr>
          <w:rFonts w:hint="eastAsia"/>
          <w:lang w:eastAsia="zh-CN"/>
        </w:rPr>
        <w:t>17.</w:t>
      </w:r>
      <w:r>
        <w:rPr>
          <w:lang w:eastAsia="zh-CN"/>
        </w:rPr>
        <w:t xml:space="preserve"> </w:t>
      </w:r>
      <w:r>
        <w:rPr>
          <w:rFonts w:hint="eastAsia"/>
          <w:lang w:eastAsia="zh-CN"/>
        </w:rPr>
        <w:t>不同输入序列数量下的定性对比。</w:t>
      </w:r>
    </w:p>
    <w:p w14:paraId="6E2D55BA" w14:textId="77777777" w:rsidR="00182329" w:rsidRDefault="005A485F">
      <w:pPr>
        <w:pStyle w:val="1"/>
      </w:pPr>
      <w:bookmarkStart w:id="52" w:name="c.-additional-results"/>
      <w:r>
        <w:lastRenderedPageBreak/>
        <w:t>C. Additional Results</w:t>
      </w:r>
    </w:p>
    <w:p w14:paraId="5C3EA3C6" w14:textId="77777777" w:rsidR="00182329" w:rsidRDefault="005A485F">
      <w:pPr>
        <w:pStyle w:val="1"/>
      </w:pPr>
      <w:bookmarkStart w:id="53" w:name="c.-附加结果"/>
      <w:bookmarkEnd w:id="52"/>
      <w:r>
        <w:t xml:space="preserve">C. </w:t>
      </w:r>
      <w:r>
        <w:rPr>
          <w:rFonts w:hint="eastAsia"/>
        </w:rPr>
        <w:t>附加结果</w:t>
      </w:r>
    </w:p>
    <w:p w14:paraId="6A1DCFA6" w14:textId="77777777" w:rsidR="00182329" w:rsidRDefault="005A485F">
      <w:pPr>
        <w:pStyle w:val="1"/>
      </w:pPr>
      <w:bookmarkStart w:id="54" w:name="X60aecad01bc4b73bc60b4d8f9ebe7abfd8cfe85"/>
      <w:bookmarkEnd w:id="53"/>
      <w:r>
        <w:t>C.1. Experiment on Number of Input Sequences</w:t>
      </w:r>
    </w:p>
    <w:p w14:paraId="14B402A7" w14:textId="77777777" w:rsidR="00182329" w:rsidRDefault="005A485F">
      <w:pPr>
        <w:pStyle w:val="1"/>
      </w:pPr>
      <w:bookmarkStart w:id="55" w:name="c.1.-输入序列数量实验"/>
      <w:bookmarkEnd w:id="54"/>
      <w:r>
        <w:t xml:space="preserve">C.1. </w:t>
      </w:r>
      <w:r>
        <w:rPr>
          <w:rFonts w:hint="eastAsia"/>
        </w:rPr>
        <w:t>输入序列数量实验</w:t>
      </w:r>
    </w:p>
    <w:bookmarkEnd w:id="55"/>
    <w:p w14:paraId="58D670FF" w14:textId="77777777" w:rsidR="00182329" w:rsidRDefault="005A485F">
      <w:pPr>
        <w:pStyle w:val="FirstParagraph"/>
      </w:pPr>
      <w:r>
        <w:t>The Multi-Sequence</w:t>
      </w:r>
      <w:r>
        <w:t xml:space="preserve"> Merging Experiment presented in our main text compares the performance of our method using a single sequence of point cloud frames against five sequences of point cloud frames. The results indicate that Our method achieves improved performance in 7 out of</w:t>
      </w:r>
      <w:r>
        <w:t xml:space="preserve"> 8 robots for both repose evaluation and joint distance evaluation while demonstrating improvements across all robots for joint angle evaluation. Additionally, Figure 20 provides a qualitative comparison. With data from five sequences, our method generates</w:t>
      </w:r>
      <w:r>
        <w:t xml:space="preserve"> segmentations with higher distinction, creating more edges within the correct group of point clusters, as exemplified in the UR5 robot. Furthermore, it achieves higher accuracy in joint estimation and reposed point cloud generation.</w:t>
      </w:r>
    </w:p>
    <w:p w14:paraId="35B9C68C" w14:textId="77777777" w:rsidR="00182329" w:rsidRDefault="005A485F">
      <w:pPr>
        <w:pStyle w:val="a0"/>
        <w:rPr>
          <w:lang w:eastAsia="zh-CN"/>
        </w:rPr>
      </w:pPr>
      <w:r>
        <w:rPr>
          <w:rFonts w:hint="eastAsia"/>
          <w:lang w:eastAsia="zh-CN"/>
        </w:rPr>
        <w:t>我们在主文本中提出的多序列合并实验比较了使用</w:t>
      </w:r>
      <w:r>
        <w:rPr>
          <w:rFonts w:hint="eastAsia"/>
          <w:lang w:eastAsia="zh-CN"/>
        </w:rPr>
        <w:t>单一</w:t>
      </w:r>
      <w:proofErr w:type="gramStart"/>
      <w:r>
        <w:rPr>
          <w:rFonts w:hint="eastAsia"/>
          <w:lang w:eastAsia="zh-CN"/>
        </w:rPr>
        <w:t>点云帧序列</w:t>
      </w:r>
      <w:proofErr w:type="gramEnd"/>
      <w:r>
        <w:rPr>
          <w:rFonts w:hint="eastAsia"/>
          <w:lang w:eastAsia="zh-CN"/>
        </w:rPr>
        <w:t>和</w:t>
      </w:r>
      <w:proofErr w:type="gramStart"/>
      <w:r>
        <w:rPr>
          <w:rFonts w:hint="eastAsia"/>
          <w:lang w:eastAsia="zh-CN"/>
        </w:rPr>
        <w:t>五点云帧序列</w:t>
      </w:r>
      <w:proofErr w:type="gramEnd"/>
      <w:r>
        <w:rPr>
          <w:rFonts w:hint="eastAsia"/>
          <w:lang w:eastAsia="zh-CN"/>
        </w:rPr>
        <w:t>时我们方法的性能。结果表明，在</w:t>
      </w:r>
      <w:r>
        <w:rPr>
          <w:rFonts w:hint="eastAsia"/>
          <w:lang w:eastAsia="zh-CN"/>
        </w:rPr>
        <w:t>8</w:t>
      </w:r>
      <w:r>
        <w:rPr>
          <w:rFonts w:hint="eastAsia"/>
          <w:lang w:eastAsia="zh-CN"/>
        </w:rPr>
        <w:t>个机器人中的</w:t>
      </w:r>
      <w:r>
        <w:rPr>
          <w:rFonts w:hint="eastAsia"/>
          <w:lang w:eastAsia="zh-CN"/>
        </w:rPr>
        <w:t>7</w:t>
      </w:r>
      <w:r>
        <w:rPr>
          <w:rFonts w:hint="eastAsia"/>
          <w:lang w:eastAsia="zh-CN"/>
        </w:rPr>
        <w:t>个中，我们的方法在姿态评估和关节距离评估中均表现出改进，同时在所有机器人的关节角度评估中也表现出改进。此外，图</w:t>
      </w:r>
      <w:r>
        <w:rPr>
          <w:rFonts w:hint="eastAsia"/>
          <w:lang w:eastAsia="zh-CN"/>
        </w:rPr>
        <w:t>20</w:t>
      </w:r>
      <w:r>
        <w:rPr>
          <w:rFonts w:hint="eastAsia"/>
          <w:lang w:eastAsia="zh-CN"/>
        </w:rPr>
        <w:t>提供了定性对比。使用五个序列的数据，我们的方法生成了更具区分性的分割，在正确的点簇组内创建了更多的边缘，如</w:t>
      </w:r>
      <w:r>
        <w:rPr>
          <w:rFonts w:hint="eastAsia"/>
          <w:lang w:eastAsia="zh-CN"/>
        </w:rPr>
        <w:t>UR5</w:t>
      </w:r>
      <w:r>
        <w:rPr>
          <w:rFonts w:hint="eastAsia"/>
          <w:lang w:eastAsia="zh-CN"/>
        </w:rPr>
        <w:t>机器人所示。此外，它在关节估计和重新生成点</w:t>
      </w:r>
      <w:proofErr w:type="gramStart"/>
      <w:r>
        <w:rPr>
          <w:rFonts w:hint="eastAsia"/>
          <w:lang w:eastAsia="zh-CN"/>
        </w:rPr>
        <w:t>云方面</w:t>
      </w:r>
      <w:proofErr w:type="gramEnd"/>
      <w:r>
        <w:rPr>
          <w:rFonts w:hint="eastAsia"/>
          <w:lang w:eastAsia="zh-CN"/>
        </w:rPr>
        <w:t>也达到了更高的准确性。</w:t>
      </w:r>
    </w:p>
    <w:p w14:paraId="3302AF85" w14:textId="77777777" w:rsidR="00182329" w:rsidRDefault="005A485F">
      <w:pPr>
        <w:pStyle w:val="a0"/>
      </w:pPr>
      <w:r>
        <w:t>With the starting motor configurations aligned across different sequen</w:t>
      </w:r>
      <w:r>
        <w:t>ces, our method merges multiple sequences by registering them to the same set of point clusters and averaging the resulting motion correlation matrices. We perform repose comparison by repeating the synthetic point cloud collection process (Figure 12) usin</w:t>
      </w:r>
      <w:r>
        <w:t>g a new set of random motor configurations applied to both the predicted and ground-truth URDFs.</w:t>
      </w:r>
    </w:p>
    <w:p w14:paraId="09143FCF" w14:textId="77777777" w:rsidR="00182329" w:rsidRDefault="005A485F">
      <w:pPr>
        <w:pStyle w:val="a0"/>
        <w:rPr>
          <w:lang w:eastAsia="zh-CN"/>
        </w:rPr>
      </w:pPr>
      <w:r>
        <w:rPr>
          <w:rFonts w:hint="eastAsia"/>
          <w:lang w:eastAsia="zh-CN"/>
        </w:rPr>
        <w:t>通过在不同序列中对齐起始电机配置，我们的方法通过将它们配准到同一组点簇并平均生成的运动相关矩阵来合并多个序列。我们通过使用一组新的随机电机配置应用于预测和真实</w:t>
      </w:r>
      <w:r>
        <w:rPr>
          <w:rFonts w:hint="eastAsia"/>
          <w:lang w:eastAsia="zh-CN"/>
        </w:rPr>
        <w:t>URDF</w:t>
      </w:r>
      <w:r>
        <w:rPr>
          <w:rFonts w:hint="eastAsia"/>
          <w:lang w:eastAsia="zh-CN"/>
        </w:rPr>
        <w:t>，重复合成点云收集过程</w:t>
      </w:r>
      <w:r>
        <w:rPr>
          <w:rFonts w:hint="eastAsia"/>
          <w:lang w:eastAsia="zh-CN"/>
        </w:rPr>
        <w:t>(</w:t>
      </w:r>
      <w:r>
        <w:rPr>
          <w:rFonts w:hint="eastAsia"/>
          <w:lang w:eastAsia="zh-CN"/>
        </w:rPr>
        <w:t>图</w:t>
      </w:r>
      <w:r>
        <w:rPr>
          <w:rFonts w:hint="eastAsia"/>
          <w:lang w:eastAsia="zh-CN"/>
        </w:rPr>
        <w:t>12)</w:t>
      </w:r>
      <w:r>
        <w:rPr>
          <w:rFonts w:hint="eastAsia"/>
          <w:lang w:eastAsia="zh-CN"/>
        </w:rPr>
        <w:t>来进行姿态比较。</w:t>
      </w:r>
    </w:p>
    <w:p w14:paraId="68E0AE68" w14:textId="77777777" w:rsidR="00182329" w:rsidRDefault="005A485F">
      <w:pPr>
        <w:pStyle w:val="a0"/>
      </w:pPr>
      <w:r>
        <w:rPr>
          <w:noProof/>
        </w:rPr>
        <w:lastRenderedPageBreak/>
        <w:drawing>
          <wp:inline distT="0" distB="0" distL="0" distR="0" wp14:anchorId="4E46B74A" wp14:editId="09F26369">
            <wp:extent cx="2743200" cy="4780229"/>
            <wp:effectExtent l="0" t="0" r="0" b="0"/>
            <wp:docPr id="128" name="Picture" descr="image"/>
            <wp:cNvGraphicFramePr/>
            <a:graphic xmlns:a="http://schemas.openxmlformats.org/drawingml/2006/main">
              <a:graphicData uri="http://schemas.openxmlformats.org/drawingml/2006/picture">
                <pic:pic xmlns:pic="http://schemas.openxmlformats.org/drawingml/2006/picture">
                  <pic:nvPicPr>
                    <pic:cNvPr id="129" name="Picture" descr="images/0195b235-7268-7b4b-8c99-b2f45f9668df_13_924_203_707_1232_0.jpg"/>
                    <pic:cNvPicPr>
                      <a:picLocks noChangeAspect="1" noChangeArrowheads="1"/>
                    </pic:cNvPicPr>
                  </pic:nvPicPr>
                  <pic:blipFill>
                    <a:blip r:embed="rId22"/>
                    <a:stretch>
                      <a:fillRect/>
                    </a:stretch>
                  </pic:blipFill>
                  <pic:spPr bwMode="auto">
                    <a:xfrm>
                      <a:off x="0" y="0"/>
                      <a:ext cx="2743200" cy="4780229"/>
                    </a:xfrm>
                    <a:prstGeom prst="rect">
                      <a:avLst/>
                    </a:prstGeom>
                    <a:noFill/>
                    <a:ln w="9525">
                      <a:noFill/>
                      <a:headEnd/>
                      <a:tailEnd/>
                    </a:ln>
                  </pic:spPr>
                </pic:pic>
              </a:graphicData>
            </a:graphic>
          </wp:inline>
        </w:drawing>
      </w:r>
    </w:p>
    <w:p w14:paraId="0E8FAD31" w14:textId="77777777" w:rsidR="00182329" w:rsidRDefault="005A485F">
      <w:pPr>
        <w:pStyle w:val="a0"/>
      </w:pPr>
      <w:r>
        <w:t xml:space="preserve">                       </w:t>
      </w:r>
    </w:p>
    <w:p w14:paraId="38F3E95F" w14:textId="77777777" w:rsidR="00182329" w:rsidRDefault="005A485F">
      <w:pPr>
        <w:pStyle w:val="a0"/>
      </w:pPr>
      <w:r>
        <w:t>Figure 18. Impact of Clus</w:t>
      </w:r>
      <w:r>
        <w:t>ter Number on Tree Edit Distance. Evaluation across three robot configurations (WX200, Solo, Phan-tomX) with varying structural complexity. Blue bars indicate performance superior to Reart [24], shown as the dashed line.</w:t>
      </w:r>
    </w:p>
    <w:p w14:paraId="004CC0AD" w14:textId="77777777" w:rsidR="00182329" w:rsidRDefault="005A485F">
      <w:pPr>
        <w:pStyle w:val="a0"/>
        <w:rPr>
          <w:lang w:eastAsia="zh-CN"/>
        </w:rPr>
      </w:pPr>
      <w:r>
        <w:rPr>
          <w:rFonts w:hint="eastAsia"/>
          <w:lang w:eastAsia="zh-CN"/>
        </w:rPr>
        <w:t>图</w:t>
      </w:r>
      <w:r>
        <w:rPr>
          <w:rFonts w:hint="eastAsia"/>
          <w:lang w:eastAsia="zh-CN"/>
        </w:rPr>
        <w:t>18.</w:t>
      </w:r>
      <w:r>
        <w:rPr>
          <w:lang w:eastAsia="zh-CN"/>
        </w:rPr>
        <w:t xml:space="preserve"> </w:t>
      </w:r>
      <w:proofErr w:type="gramStart"/>
      <w:r>
        <w:rPr>
          <w:rFonts w:hint="eastAsia"/>
          <w:lang w:eastAsia="zh-CN"/>
        </w:rPr>
        <w:t>簇</w:t>
      </w:r>
      <w:proofErr w:type="gramEnd"/>
      <w:r>
        <w:rPr>
          <w:rFonts w:hint="eastAsia"/>
          <w:lang w:eastAsia="zh-CN"/>
        </w:rPr>
        <w:t>数量对树编辑距离的影响。在三种具有不同结构复杂性的机器人配置</w:t>
      </w:r>
      <w:r>
        <w:rPr>
          <w:rFonts w:hint="eastAsia"/>
          <w:lang w:eastAsia="zh-CN"/>
        </w:rPr>
        <w:t>(WX200</w:t>
      </w:r>
      <w:r>
        <w:rPr>
          <w:rFonts w:hint="eastAsia"/>
          <w:lang w:eastAsia="zh-CN"/>
        </w:rPr>
        <w:t>、</w:t>
      </w:r>
      <w:r>
        <w:rPr>
          <w:rFonts w:hint="eastAsia"/>
          <w:lang w:eastAsia="zh-CN"/>
        </w:rPr>
        <w:t>Solo</w:t>
      </w:r>
      <w:r>
        <w:rPr>
          <w:rFonts w:hint="eastAsia"/>
          <w:lang w:eastAsia="zh-CN"/>
        </w:rPr>
        <w:t>、</w:t>
      </w:r>
      <w:r>
        <w:rPr>
          <w:rFonts w:hint="eastAsia"/>
          <w:lang w:eastAsia="zh-CN"/>
        </w:rPr>
        <w:t>PhantomX)</w:t>
      </w:r>
      <w:r>
        <w:rPr>
          <w:rFonts w:hint="eastAsia"/>
          <w:lang w:eastAsia="zh-CN"/>
        </w:rPr>
        <w:t>上进行评估。蓝色条表示性能优于</w:t>
      </w:r>
      <w:r>
        <w:rPr>
          <w:rFonts w:hint="eastAsia"/>
          <w:lang w:eastAsia="zh-CN"/>
        </w:rPr>
        <w:t>Reart[24]</w:t>
      </w:r>
      <w:r>
        <w:rPr>
          <w:rFonts w:hint="eastAsia"/>
          <w:lang w:eastAsia="zh-CN"/>
        </w:rPr>
        <w:t>，如虚线所示。</w:t>
      </w:r>
    </w:p>
    <w:p w14:paraId="1B885430" w14:textId="77777777" w:rsidR="00182329" w:rsidRDefault="005A485F">
      <w:pPr>
        <w:pStyle w:val="1"/>
        <w:rPr>
          <w:lang w:eastAsia="zh-CN"/>
        </w:rPr>
      </w:pPr>
      <w:bookmarkStart w:id="56" w:name="c.2.-experiment-on-number-of-clusters"/>
      <w:r>
        <w:rPr>
          <w:lang w:eastAsia="zh-CN"/>
        </w:rPr>
        <w:t>C.2. Experiment on Number of Clusters</w:t>
      </w:r>
    </w:p>
    <w:p w14:paraId="581276C6" w14:textId="77777777" w:rsidR="00182329" w:rsidRDefault="005A485F">
      <w:pPr>
        <w:pStyle w:val="1"/>
        <w:rPr>
          <w:lang w:eastAsia="zh-CN"/>
        </w:rPr>
      </w:pPr>
      <w:bookmarkStart w:id="57" w:name="c.2.-簇数量实验"/>
      <w:bookmarkEnd w:id="56"/>
      <w:r>
        <w:rPr>
          <w:lang w:eastAsia="zh-CN"/>
        </w:rPr>
        <w:t xml:space="preserve">C.2. </w:t>
      </w:r>
      <w:proofErr w:type="gramStart"/>
      <w:r>
        <w:rPr>
          <w:rFonts w:hint="eastAsia"/>
          <w:lang w:eastAsia="zh-CN"/>
        </w:rPr>
        <w:t>簇</w:t>
      </w:r>
      <w:proofErr w:type="gramEnd"/>
      <w:r>
        <w:rPr>
          <w:rFonts w:hint="eastAsia"/>
          <w:lang w:eastAsia="zh-CN"/>
        </w:rPr>
        <w:t>数量实验</w:t>
      </w:r>
    </w:p>
    <w:bookmarkEnd w:id="57"/>
    <w:p w14:paraId="57638124" w14:textId="77777777" w:rsidR="00182329" w:rsidRDefault="005A485F">
      <w:pPr>
        <w:pStyle w:val="FirstParagraph"/>
      </w:pPr>
      <w:r>
        <w:t>To investigate the sensitivity of our method to the number of clusters hyperparameter, we conduct extensive experiments acr</w:t>
      </w:r>
      <w:r>
        <w:t xml:space="preserve">oss robots with varying structural complexity. We evaluate each robot configuration across eleven different </w:t>
      </w:r>
      <w:r>
        <w:lastRenderedPageBreak/>
        <w:t xml:space="preserve">cluster quantities, comparing against the Reart baseline [24]. As shown in 17, we observe that while optimal performance occurs at specific cluster </w:t>
      </w:r>
      <w:r>
        <w:t>number ranges, our method consistently outperforms the baseline (indicated by blue bars) across a wide range of parameter settings, demonstrating the method’s stability across different robot architectures.</w:t>
      </w:r>
    </w:p>
    <w:p w14:paraId="1F5E1B8B" w14:textId="77777777" w:rsidR="00182329" w:rsidRDefault="005A485F">
      <w:pPr>
        <w:pStyle w:val="a0"/>
        <w:rPr>
          <w:lang w:eastAsia="zh-CN"/>
        </w:rPr>
      </w:pPr>
      <w:r>
        <w:rPr>
          <w:rFonts w:hint="eastAsia"/>
          <w:lang w:eastAsia="zh-CN"/>
        </w:rPr>
        <w:t>为了研究我们的方法</w:t>
      </w:r>
      <w:proofErr w:type="gramStart"/>
      <w:r>
        <w:rPr>
          <w:rFonts w:hint="eastAsia"/>
          <w:lang w:eastAsia="zh-CN"/>
        </w:rPr>
        <w:t>对簇数量超</w:t>
      </w:r>
      <w:proofErr w:type="gramEnd"/>
      <w:r>
        <w:rPr>
          <w:rFonts w:hint="eastAsia"/>
          <w:lang w:eastAsia="zh-CN"/>
        </w:rPr>
        <w:t>参数的敏感性，我们在具有不同结构复杂性的机器人上进行了广泛的实验。我们</w:t>
      </w:r>
      <w:r>
        <w:rPr>
          <w:rFonts w:hint="eastAsia"/>
          <w:lang w:eastAsia="zh-CN"/>
        </w:rPr>
        <w:t>在十一种不同的</w:t>
      </w:r>
      <w:proofErr w:type="gramStart"/>
      <w:r>
        <w:rPr>
          <w:rFonts w:hint="eastAsia"/>
          <w:lang w:eastAsia="zh-CN"/>
        </w:rPr>
        <w:t>簇数量</w:t>
      </w:r>
      <w:proofErr w:type="gramEnd"/>
      <w:r>
        <w:rPr>
          <w:rFonts w:hint="eastAsia"/>
          <w:lang w:eastAsia="zh-CN"/>
        </w:rPr>
        <w:t>下评估每种机器人配置，并与</w:t>
      </w:r>
      <w:r>
        <w:rPr>
          <w:rFonts w:hint="eastAsia"/>
          <w:lang w:eastAsia="zh-CN"/>
        </w:rPr>
        <w:t>Reart</w:t>
      </w:r>
      <w:r>
        <w:rPr>
          <w:rFonts w:hint="eastAsia"/>
          <w:lang w:eastAsia="zh-CN"/>
        </w:rPr>
        <w:t>基线</w:t>
      </w:r>
      <w:r>
        <w:rPr>
          <w:rFonts w:hint="eastAsia"/>
          <w:lang w:eastAsia="zh-CN"/>
        </w:rPr>
        <w:t>[24]</w:t>
      </w:r>
      <w:r>
        <w:rPr>
          <w:rFonts w:hint="eastAsia"/>
          <w:lang w:eastAsia="zh-CN"/>
        </w:rPr>
        <w:t>进行比较。如图</w:t>
      </w:r>
      <w:r>
        <w:rPr>
          <w:rFonts w:hint="eastAsia"/>
          <w:lang w:eastAsia="zh-CN"/>
        </w:rPr>
        <w:t>17</w:t>
      </w:r>
      <w:r>
        <w:rPr>
          <w:rFonts w:hint="eastAsia"/>
          <w:lang w:eastAsia="zh-CN"/>
        </w:rPr>
        <w:t>所示，我们观察到，虽然在特定</w:t>
      </w:r>
      <w:proofErr w:type="gramStart"/>
      <w:r>
        <w:rPr>
          <w:rFonts w:hint="eastAsia"/>
          <w:lang w:eastAsia="zh-CN"/>
        </w:rPr>
        <w:t>簇</w:t>
      </w:r>
      <w:proofErr w:type="gramEnd"/>
      <w:r>
        <w:rPr>
          <w:rFonts w:hint="eastAsia"/>
          <w:lang w:eastAsia="zh-CN"/>
        </w:rPr>
        <w:t>数量范围内性能最佳，但我们的方法在广泛的参数设置范围内始终优于基线</w:t>
      </w:r>
      <w:r>
        <w:rPr>
          <w:rFonts w:hint="eastAsia"/>
          <w:lang w:eastAsia="zh-CN"/>
        </w:rPr>
        <w:t>(</w:t>
      </w:r>
      <w:r>
        <w:rPr>
          <w:rFonts w:hint="eastAsia"/>
          <w:lang w:eastAsia="zh-CN"/>
        </w:rPr>
        <w:t>由蓝色条表示</w:t>
      </w:r>
      <w:r>
        <w:rPr>
          <w:rFonts w:hint="eastAsia"/>
          <w:lang w:eastAsia="zh-CN"/>
        </w:rPr>
        <w:t>)</w:t>
      </w:r>
      <w:r>
        <w:rPr>
          <w:rFonts w:hint="eastAsia"/>
          <w:lang w:eastAsia="zh-CN"/>
        </w:rPr>
        <w:t>，展示了该方法在不同机器人架构下的稳定性。</w:t>
      </w:r>
    </w:p>
    <w:p w14:paraId="785378B0" w14:textId="77777777" w:rsidR="00182329" w:rsidRDefault="005A485F">
      <w:pPr>
        <w:pStyle w:val="a0"/>
      </w:pPr>
      <w:r>
        <w:rPr>
          <w:noProof/>
        </w:rPr>
        <w:drawing>
          <wp:inline distT="0" distB="0" distL="0" distR="0" wp14:anchorId="32DC583C" wp14:editId="4A31CC44">
            <wp:extent cx="5486400" cy="4798300"/>
            <wp:effectExtent l="0" t="0" r="0" b="0"/>
            <wp:docPr id="133" name="Picture" descr="image"/>
            <wp:cNvGraphicFramePr/>
            <a:graphic xmlns:a="http://schemas.openxmlformats.org/drawingml/2006/main">
              <a:graphicData uri="http://schemas.openxmlformats.org/drawingml/2006/picture">
                <pic:pic xmlns:pic="http://schemas.openxmlformats.org/drawingml/2006/picture">
                  <pic:nvPicPr>
                    <pic:cNvPr id="134" name="Picture" descr="images/0195b235-7268-7b4b-8c99-b2f45f9668df_14_152_189_1491_1304_0.jpg"/>
                    <pic:cNvPicPr>
                      <a:picLocks noChangeAspect="1" noChangeArrowheads="1"/>
                    </pic:cNvPicPr>
                  </pic:nvPicPr>
                  <pic:blipFill>
                    <a:blip r:embed="rId23"/>
                    <a:stretch>
                      <a:fillRect/>
                    </a:stretch>
                  </pic:blipFill>
                  <pic:spPr bwMode="auto">
                    <a:xfrm>
                      <a:off x="0" y="0"/>
                      <a:ext cx="5486400" cy="4798300"/>
                    </a:xfrm>
                    <a:prstGeom prst="rect">
                      <a:avLst/>
                    </a:prstGeom>
                    <a:noFill/>
                    <a:ln w="9525">
                      <a:noFill/>
                      <a:headEnd/>
                      <a:tailEnd/>
                    </a:ln>
                  </pic:spPr>
                </pic:pic>
              </a:graphicData>
            </a:graphic>
          </wp:inline>
        </w:drawing>
      </w:r>
    </w:p>
    <w:p w14:paraId="3549E5EF" w14:textId="77777777" w:rsidR="00182329" w:rsidRDefault="005A485F">
      <w:pPr>
        <w:pStyle w:val="a0"/>
      </w:pPr>
      <w:r>
        <w:t xml:space="preserve">                       </w:t>
      </w:r>
    </w:p>
    <w:p w14:paraId="6F06CE2C" w14:textId="77777777" w:rsidR="00182329" w:rsidRDefault="005A485F">
      <w:pPr>
        <w:pStyle w:val="a0"/>
      </w:pPr>
      <w:r>
        <w:t>Figure 19. Qualitative Results on Sapien[31] Dataset.</w:t>
      </w:r>
    </w:p>
    <w:p w14:paraId="732071B5" w14:textId="77777777" w:rsidR="00182329" w:rsidRDefault="005A485F">
      <w:pPr>
        <w:pStyle w:val="a0"/>
      </w:pPr>
      <w:r>
        <w:rPr>
          <w:rFonts w:hint="eastAsia"/>
        </w:rPr>
        <w:t>图</w:t>
      </w:r>
      <w:r>
        <w:rPr>
          <w:rFonts w:hint="eastAsia"/>
        </w:rPr>
        <w:t>19.</w:t>
      </w:r>
      <w:r>
        <w:t xml:space="preserve"> </w:t>
      </w:r>
      <w:r>
        <w:rPr>
          <w:rFonts w:hint="eastAsia"/>
        </w:rPr>
        <w:t>Sapien[31]</w:t>
      </w:r>
      <w:r>
        <w:rPr>
          <w:rFonts w:hint="eastAsia"/>
        </w:rPr>
        <w:t>数据集上的定性结果。</w:t>
      </w:r>
    </w:p>
    <w:p w14:paraId="3EB7132E" w14:textId="77777777" w:rsidR="00182329" w:rsidRDefault="005A485F">
      <w:pPr>
        <w:pStyle w:val="1"/>
      </w:pPr>
      <w:bookmarkStart w:id="58" w:name="c.3.-experiment-on-sapien-dataset"/>
      <w:r>
        <w:lastRenderedPageBreak/>
        <w:t>C.3. Experiment on Sapien Dataset</w:t>
      </w:r>
    </w:p>
    <w:p w14:paraId="1067B13E" w14:textId="77777777" w:rsidR="00182329" w:rsidRDefault="005A485F">
      <w:pPr>
        <w:pStyle w:val="1"/>
      </w:pPr>
      <w:bookmarkStart w:id="59" w:name="c.3.-sapien数据集实验"/>
      <w:bookmarkEnd w:id="58"/>
      <w:r>
        <w:t xml:space="preserve">C.3. </w:t>
      </w:r>
      <w:r>
        <w:rPr>
          <w:rFonts w:hint="eastAsia"/>
        </w:rPr>
        <w:t>Sapien</w:t>
      </w:r>
      <w:r>
        <w:rPr>
          <w:rFonts w:hint="eastAsia"/>
        </w:rPr>
        <w:t>数据集实验</w:t>
      </w:r>
    </w:p>
    <w:bookmarkEnd w:id="59"/>
    <w:p w14:paraId="75074FB7" w14:textId="77777777" w:rsidR="00182329" w:rsidRDefault="005A485F">
      <w:pPr>
        <w:pStyle w:val="FirstParagraph"/>
      </w:pPr>
      <w:r>
        <w:t>We evaluate our AutoURDF framework on six common household articulated objects from the Sapien dataset [31], each featuring one or two degrees of freedom: laptop, trash-can, toilet, dishwasher, faucet, and</w:t>
      </w:r>
      <w:r>
        <w:t xml:space="preserve"> storage cabinet. As shown in 19, we initialize each object in an open configuration to facilitate distinct part clustering. To enhance the initial segmentation of planar components, we incorporate </w:t>
      </w:r>
      <m:oMath>
        <m:r>
          <m:rPr>
            <m:sty m:val="p"/>
          </m:rPr>
          <w:rPr>
            <w:rFonts w:ascii="Cambria Math" w:hAnsi="Cambria Math"/>
          </w:rPr>
          <m:t>k</m:t>
        </m:r>
      </m:oMath>
      <w:r>
        <w:t xml:space="preserve"> -means clustering with normal information from the point</w:t>
      </w:r>
      <w:r>
        <w:t xml:space="preserve"> cloud. The framework demonstrates robust performance in both segmentation and joint parameter estimation for objects with predominantly planar structures. While the cylindrical geometry of the faucet presents challenges for precise segmentation, the frame</w:t>
      </w:r>
      <w:r>
        <w:t>work still maintains accurate joint axis prediction, highlighting its robustness to partial segmentation errors.</w:t>
      </w:r>
    </w:p>
    <w:p w14:paraId="348A2886" w14:textId="77777777" w:rsidR="00182329" w:rsidRDefault="005A485F">
      <w:pPr>
        <w:pStyle w:val="a0"/>
        <w:rPr>
          <w:lang w:eastAsia="zh-CN"/>
        </w:rPr>
      </w:pPr>
      <w:r>
        <w:rPr>
          <w:rFonts w:hint="eastAsia"/>
          <w:lang w:eastAsia="zh-CN"/>
        </w:rPr>
        <w:t>我们在</w:t>
      </w:r>
      <w:r>
        <w:rPr>
          <w:rFonts w:hint="eastAsia"/>
          <w:lang w:eastAsia="zh-CN"/>
        </w:rPr>
        <w:t>Sapien</w:t>
      </w:r>
      <w:r>
        <w:rPr>
          <w:rFonts w:hint="eastAsia"/>
          <w:lang w:eastAsia="zh-CN"/>
        </w:rPr>
        <w:t>数据集</w:t>
      </w:r>
      <w:r>
        <w:rPr>
          <w:rFonts w:hint="eastAsia"/>
          <w:lang w:eastAsia="zh-CN"/>
        </w:rPr>
        <w:t>[31]</w:t>
      </w:r>
      <w:r>
        <w:rPr>
          <w:rFonts w:hint="eastAsia"/>
          <w:lang w:eastAsia="zh-CN"/>
        </w:rPr>
        <w:t>中的六个常见家用铰接物体上评估了我们的</w:t>
      </w:r>
      <w:r>
        <w:rPr>
          <w:rFonts w:hint="eastAsia"/>
          <w:lang w:eastAsia="zh-CN"/>
        </w:rPr>
        <w:t>AutoURDF</w:t>
      </w:r>
      <w:r>
        <w:rPr>
          <w:rFonts w:hint="eastAsia"/>
          <w:lang w:eastAsia="zh-CN"/>
        </w:rPr>
        <w:t>框架，每个物体具有一个或两个自由度</w:t>
      </w:r>
      <w:r>
        <w:rPr>
          <w:rFonts w:hint="eastAsia"/>
          <w:lang w:eastAsia="zh-CN"/>
        </w:rPr>
        <w:t>:</w:t>
      </w:r>
      <w:r>
        <w:rPr>
          <w:rFonts w:hint="eastAsia"/>
          <w:lang w:eastAsia="zh-CN"/>
        </w:rPr>
        <w:t>笔记本电脑、垃圾桶、马桶、洗碗机、水龙头和</w:t>
      </w:r>
      <w:proofErr w:type="gramStart"/>
      <w:r>
        <w:rPr>
          <w:rFonts w:hint="eastAsia"/>
          <w:lang w:eastAsia="zh-CN"/>
        </w:rPr>
        <w:t>储物</w:t>
      </w:r>
      <w:proofErr w:type="gramEnd"/>
      <w:r>
        <w:rPr>
          <w:rFonts w:hint="eastAsia"/>
          <w:lang w:eastAsia="zh-CN"/>
        </w:rPr>
        <w:t>柜。如图</w:t>
      </w:r>
      <w:r>
        <w:rPr>
          <w:rFonts w:hint="eastAsia"/>
          <w:lang w:eastAsia="zh-CN"/>
        </w:rPr>
        <w:t>19</w:t>
      </w:r>
      <w:r>
        <w:rPr>
          <w:rFonts w:hint="eastAsia"/>
          <w:lang w:eastAsia="zh-CN"/>
        </w:rPr>
        <w:t>所示，我们将每个物体初始化为开放配置，以便于进行明显的部件聚类。为了增强平面组件的初始分割，我们结合了</w:t>
      </w:r>
      <w:r>
        <w:rPr>
          <w:lang w:eastAsia="zh-CN"/>
        </w:rPr>
        <w:t xml:space="preserve"> </w:t>
      </w:r>
      <m:oMath>
        <m:r>
          <m:rPr>
            <m:sty m:val="p"/>
          </m:rPr>
          <w:rPr>
            <w:rFonts w:ascii="Cambria Math" w:hAnsi="Cambria Math"/>
            <w:lang w:eastAsia="zh-CN"/>
          </w:rPr>
          <m:t>k</m:t>
        </m:r>
      </m:oMath>
      <w:r>
        <w:rPr>
          <w:lang w:eastAsia="zh-CN"/>
        </w:rPr>
        <w:t xml:space="preserve"> </w:t>
      </w:r>
      <w:r>
        <w:rPr>
          <w:rFonts w:hint="eastAsia"/>
          <w:lang w:eastAsia="zh-CN"/>
        </w:rPr>
        <w:t>-</w:t>
      </w:r>
      <w:r>
        <w:rPr>
          <w:rFonts w:hint="eastAsia"/>
          <w:lang w:eastAsia="zh-CN"/>
        </w:rPr>
        <w:t>均值聚类和点云中的法线信息。该框架在具有主要平面结构的物体的分割和关节参数估计中表现出稳健的性能。虽然水龙头的圆柱几何形状对精确分割提出了挑战，但该框架仍然保持了准确的关节轴预测，突出了其对部分分割错误的鲁棒性。</w:t>
      </w:r>
    </w:p>
    <w:p w14:paraId="33417F10" w14:textId="77777777" w:rsidR="00182329" w:rsidRDefault="005A485F">
      <w:pPr>
        <w:pStyle w:val="a0"/>
      </w:pPr>
      <w:r>
        <w:rPr>
          <w:noProof/>
        </w:rPr>
        <w:lastRenderedPageBreak/>
        <w:drawing>
          <wp:inline distT="0" distB="0" distL="0" distR="0" wp14:anchorId="737617B4" wp14:editId="14784DC7">
            <wp:extent cx="5486400" cy="6770683"/>
            <wp:effectExtent l="0" t="0" r="0" b="0"/>
            <wp:docPr id="138" name="Picture" descr="image"/>
            <wp:cNvGraphicFramePr/>
            <a:graphic xmlns:a="http://schemas.openxmlformats.org/drawingml/2006/main">
              <a:graphicData uri="http://schemas.openxmlformats.org/drawingml/2006/picture">
                <pic:pic xmlns:pic="http://schemas.openxmlformats.org/drawingml/2006/picture">
                  <pic:nvPicPr>
                    <pic:cNvPr id="139" name="Picture" descr="images/0195b235-7268-7b4b-8c99-b2f45f9668df_15_140_182_1508_1861_0.jpg"/>
                    <pic:cNvPicPr>
                      <a:picLocks noChangeAspect="1" noChangeArrowheads="1"/>
                    </pic:cNvPicPr>
                  </pic:nvPicPr>
                  <pic:blipFill>
                    <a:blip r:embed="rId24"/>
                    <a:stretch>
                      <a:fillRect/>
                    </a:stretch>
                  </pic:blipFill>
                  <pic:spPr bwMode="auto">
                    <a:xfrm>
                      <a:off x="0" y="0"/>
                      <a:ext cx="5486400" cy="6770683"/>
                    </a:xfrm>
                    <a:prstGeom prst="rect">
                      <a:avLst/>
                    </a:prstGeom>
                    <a:noFill/>
                    <a:ln w="9525">
                      <a:noFill/>
                      <a:headEnd/>
                      <a:tailEnd/>
                    </a:ln>
                  </pic:spPr>
                </pic:pic>
              </a:graphicData>
            </a:graphic>
          </wp:inline>
        </w:drawing>
      </w:r>
    </w:p>
    <w:p w14:paraId="72B44F3E" w14:textId="77777777" w:rsidR="00182329" w:rsidRDefault="005A485F">
      <w:pPr>
        <w:pStyle w:val="a0"/>
      </w:pPr>
      <w:r>
        <w:t xml:space="preserve">                       </w:t>
      </w:r>
    </w:p>
    <w:p w14:paraId="0A50F3D7" w14:textId="77777777" w:rsidR="00182329" w:rsidRDefault="005A485F">
      <w:pPr>
        <w:pStyle w:val="a0"/>
      </w:pPr>
      <w:r>
        <w:t>Figure 20. Quantative Results on AutoURDF Dataset.</w:t>
      </w:r>
    </w:p>
    <w:p w14:paraId="5EA72B63" w14:textId="77777777" w:rsidR="00182329" w:rsidRDefault="005A485F">
      <w:pPr>
        <w:pStyle w:val="a0"/>
      </w:pPr>
      <w:r>
        <w:rPr>
          <w:rFonts w:hint="eastAsia"/>
        </w:rPr>
        <w:t>图</w:t>
      </w:r>
      <w:r>
        <w:rPr>
          <w:rFonts w:hint="eastAsia"/>
        </w:rPr>
        <w:t>20.</w:t>
      </w:r>
      <w:r>
        <w:t xml:space="preserve"> </w:t>
      </w:r>
      <w:r>
        <w:rPr>
          <w:rFonts w:hint="eastAsia"/>
        </w:rPr>
        <w:t>AutoURDF</w:t>
      </w:r>
      <w:r>
        <w:rPr>
          <w:rFonts w:hint="eastAsia"/>
        </w:rPr>
        <w:t>数据集上的定量结果。</w:t>
      </w:r>
    </w:p>
    <w:sectPr w:rsidR="00182329">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E10F9A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9FDAEF2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170CD2DE"/>
    <w:multiLevelType w:val="multilevel"/>
    <w:tmpl w:val="752454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0"/>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8062D"/>
    <w:rsid w:val="00141964"/>
    <w:rsid w:val="00145978"/>
    <w:rsid w:val="00182329"/>
    <w:rsid w:val="005A485F"/>
    <w:rsid w:val="006B1FB1"/>
    <w:rsid w:val="009D1868"/>
    <w:rsid w:val="00A37200"/>
    <w:rsid w:val="00A458E5"/>
    <w:rsid w:val="00AE6129"/>
    <w:rsid w:val="00C57AB6"/>
    <w:rsid w:val="00C8062D"/>
    <w:rsid w:val="00CC21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38C2B"/>
  <w15:docId w15:val="{9202BB99-8CB6-411C-A585-7CD8CC106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rsid w:val="00C57A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50</Pages>
  <Words>11810</Words>
  <Characters>67320</Characters>
  <Application>Microsoft Office Word</Application>
  <DocSecurity>0</DocSecurity>
  <Lines>561</Lines>
  <Paragraphs>157</Paragraphs>
  <ScaleCrop>false</ScaleCrop>
  <Company/>
  <LinksUpToDate>false</LinksUpToDate>
  <CharactersWithSpaces>78973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judy</cp:lastModifiedBy>
  <cp:revision>8</cp:revision>
  <dcterms:created xsi:type="dcterms:W3CDTF">2025-03-20T06:23:00Z</dcterms:created>
  <dcterms:modified xsi:type="dcterms:W3CDTF">2025-03-20T08:53:00Z</dcterms:modified>
</cp:coreProperties>
</file>