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전략적 업무제휴 협약서</w:t>
      </w:r>
    </w:p>
    <w:p/>
    <w:p>
      <w:r>
        <w:rPr>
          <w:b/>
        </w:rPr>
        <w:t>주식회사 ____________</w:t>
      </w:r>
      <w:r>
        <w:t xml:space="preserve"> (이하 "갑"이라 한다)과 </w:t>
      </w:r>
      <w:r>
        <w:rPr>
          <w:b/>
        </w:rPr>
        <w:t>주식회사 ____________</w:t>
      </w:r>
      <w:r>
        <w:t xml:space="preserve"> (이하 "을"이라 한다)은 상호 신뢰와 협력을 바탕으로 소상공인 대상 AI 마케팅 시스템 사업의 공동 추진을 위하여 다음과 같이 전략적 업무제휴 협약(이하 "본 협약"이라 한다)을 체결한다.</w:t>
      </w:r>
    </w:p>
    <w:p/>
    <w:p>
      <w:pPr>
        <w:pStyle w:val="Heading1"/>
      </w:pPr>
      <w:r>
        <w:t>제1조 (목적)</w:t>
      </w:r>
    </w:p>
    <w:p>
      <w:r>
        <w:t xml:space="preserve">본 협약은 갑이 개발·운영하는 </w:t>
      </w:r>
      <w:r>
        <w:rPr>
          <w:b/>
        </w:rPr>
        <w:t>「자가학습형 소상공인 현장 특화 AI 마케팅 시스템」</w:t>
      </w:r>
      <w:r>
        <w:t>(이하 "본 시스템"이라 한다)의 연구개발 및 사업화 과정에서 을의 유통 네트워크와 영업 역량을 활용하여 양 당사자 간 전략적 제휴 관계를 구축하고, 이를 통해 상호 이익을 도모함을 목적으로 한다.</w:t>
      </w:r>
    </w:p>
    <w:p>
      <w:pPr>
        <w:pStyle w:val="Heading1"/>
      </w:pPr>
      <w:r>
        <w:t>제2조 (용어의 정의)</w:t>
      </w:r>
    </w:p>
    <w:p>
      <w:r>
        <w:t>본 협약에서 사용하는 용어의 정의는 다음과 같다.</w:t>
      </w:r>
    </w:p>
    <w:p>
      <w:r>
        <w:t xml:space="preserve">1. </w:t>
      </w:r>
      <w:r>
        <w:rPr>
          <w:b/>
        </w:rPr>
        <w:t>"본 시스템"</w:t>
      </w:r>
      <w:r>
        <w:t>이라 함은 갑이 개발하는 AI 기반 고객 이탈 예측, 수요 신호 감지, 개인화 마케팅 문자 생성·발송 등의 기능을 포함하는 소상공인 대상 마케팅 자동화 솔루션을 의미한다.</w:t>
      </w:r>
    </w:p>
    <w:p>
      <w:r>
        <w:t xml:space="preserve">2. </w:t>
      </w:r>
      <w:r>
        <w:rPr>
          <w:b/>
        </w:rPr>
        <w:t>"파일럿 단계"</w:t>
      </w:r>
      <w:r>
        <w:t>이라 함은 본 시스템의 연구개발 및 현장 검증을 위하여 제한된 수의 매장에서 시범 운영하는 기간을 의미한다.</w:t>
      </w:r>
    </w:p>
    <w:p>
      <w:r>
        <w:t xml:space="preserve">3. </w:t>
      </w:r>
      <w:r>
        <w:rPr>
          <w:b/>
        </w:rPr>
        <w:t>"정식 출시"</w:t>
      </w:r>
      <w:r>
        <w:t>이라 함은 파일럿 단계 완료 후 본 시스템을 상용화하여 일반 고객에게 유상으로 제공하는 것을 의미한다.</w:t>
      </w:r>
    </w:p>
    <w:p>
      <w:r>
        <w:t xml:space="preserve">4. </w:t>
      </w:r>
      <w:r>
        <w:rPr>
          <w:b/>
        </w:rPr>
        <w:t>"대상 매장"</w:t>
      </w:r>
      <w:r>
        <w:t>이라 함은 을의 유통 네트워크에 속하거나 을이 거래 관계를 보유한 정육점, 축산물 소매점 등 오프라인 소상공인 매장을 의미한다.</w:t>
      </w:r>
    </w:p>
    <w:p>
      <w:pPr>
        <w:pStyle w:val="Heading1"/>
      </w:pPr>
      <w:r>
        <w:t>제3조 (협력의 범위)</w:t>
      </w:r>
    </w:p>
    <w:p>
      <w:r>
        <w:t>양 당사자는 다음 각 호의 사항에 대하여 상호 협력한다.</w:t>
      </w:r>
    </w:p>
    <w:p>
      <w:r>
        <w:t xml:space="preserve">1. </w:t>
      </w:r>
      <w:r>
        <w:rPr>
          <w:b/>
        </w:rPr>
        <w:t xml:space="preserve">파일럿 매장 확보: </w:t>
      </w:r>
      <w:r>
        <w:t>을은 갑의 연구개발 과제 수행에 필요한 파일럿 매장을 을의 유통 네트워크 내에서 확보하는 데 적극 협력한다.</w:t>
      </w:r>
    </w:p>
    <w:p>
      <w:r>
        <w:t xml:space="preserve">2. </w:t>
      </w:r>
      <w:r>
        <w:rPr>
          <w:b/>
        </w:rPr>
        <w:t xml:space="preserve">현장 검증 지원: </w:t>
      </w:r>
      <w:r>
        <w:t>을은 파일럿 단계에서 본 시스템의 현장 적용 및 효과 검증에 필요한 지원을 제공한다.</w:t>
      </w:r>
    </w:p>
    <w:p>
      <w:r>
        <w:t xml:space="preserve">3. </w:t>
      </w:r>
      <w:r>
        <w:rPr>
          <w:b/>
        </w:rPr>
        <w:t xml:space="preserve">정식 출시 후 영업 협력: </w:t>
      </w:r>
      <w:r>
        <w:t>본 시스템의 정식 출시 시 을은 갑의 공식 영업 파트너로서 대상 매장에 대한 본 시스템의 판매 및 영업 활동을 수행한다.</w:t>
      </w:r>
    </w:p>
    <w:p>
      <w:r>
        <w:t xml:space="preserve">4. </w:t>
      </w:r>
      <w:r>
        <w:rPr>
          <w:b/>
        </w:rPr>
        <w:t xml:space="preserve">도메인 지식 제공: </w:t>
      </w:r>
      <w:r>
        <w:t>을은 정육 유통업에 관한 도메인 지식, 시장 동향, 고객 특성 등의 정보를 갑에게 제공하여 본 시스템의 고도화에 기여한다.</w:t>
      </w:r>
    </w:p>
    <w:p>
      <w:pPr>
        <w:pStyle w:val="Heading1"/>
      </w:pPr>
      <w:r>
        <w:t>제4조 (갑의 권리와 의무)</w:t>
      </w:r>
    </w:p>
    <w:p>
      <w:r>
        <w:t>① 갑은 다음 각 호의 권리를 가진다.</w:t>
      </w:r>
    </w:p>
    <w:p>
      <w:r>
        <w:t>1. 본 시스템에 관한 일체의 지식재산권 및 기술적 권리의 보유</w:t>
      </w:r>
    </w:p>
    <w:p>
      <w:r>
        <w:t>2. 본 시스템의 개발 방향, 기능 구성, 가격 정책 등에 관한 최종 결정권</w:t>
      </w:r>
    </w:p>
    <w:p>
      <w:r>
        <w:t>3. 을 외의 제3자와 별도의 영업 파트너십 체결에 관한 권리</w:t>
      </w:r>
    </w:p>
    <w:p>
      <w:r>
        <w:t>② 갑은 다음 각 호의 의무를 부담한다.</w:t>
      </w:r>
    </w:p>
    <w:p>
      <w:r>
        <w:t>1. 파일럿 단계에서 을이 확보한 매장에 본 시스템을 무상으로 제공하고, 시스템 운영에 필요한 기술 지원을 제공한다.</w:t>
      </w:r>
    </w:p>
    <w:p>
      <w:r>
        <w:t>2. 정식 출시 전 을과 영업 파트너십의 구체적 조건(수수료율, 영업 범위, 지원 사항 등)에 관하여 성실히 협의한다.</w:t>
      </w:r>
    </w:p>
    <w:p>
      <w:r>
        <w:t>3. 본 협약의 이행 과정에서 취득한 을의 영업 비밀 및 거래처 정보를 보호하고, 본 협약 목적 외의 용도로 사용하지 아니한다.</w:t>
      </w:r>
    </w:p>
    <w:p>
      <w:pPr>
        <w:pStyle w:val="Heading1"/>
      </w:pPr>
      <w:r>
        <w:t>제5조 (을의 권리와 의무)</w:t>
      </w:r>
    </w:p>
    <w:p>
      <w:r>
        <w:t>① 을은 다음 각 호의 권리를 가진다.</w:t>
      </w:r>
    </w:p>
    <w:p>
      <w:r>
        <w:t>1. 정식 출시 시 갑의 공식 영업 파트너로서 우선적으로 협의에 참여할 권리</w:t>
      </w:r>
    </w:p>
    <w:p>
      <w:r>
        <w:t>2. 파일럿 단계에서 본 시스템을 을의 거래 매장에 무상으로 적용받을 권리</w:t>
      </w:r>
    </w:p>
    <w:p>
      <w:r>
        <w:t>3. 본 시스템의 개선 및 기능 추가에 관하여 갑에게 의견을 제시할 권리</w:t>
      </w:r>
    </w:p>
    <w:p>
      <w:r>
        <w:t>② 을은 다음 각 호의 의무를 부담한다.</w:t>
      </w:r>
    </w:p>
    <w:p>
      <w:r>
        <w:t>1. 갑의 연구개발 일정에 맞추어 파일럿 매장 최소 ____개소를 확보하고, 해당 매장의 협력을 유도한다.</w:t>
      </w:r>
    </w:p>
    <w:p>
      <w:r>
        <w:t>2. 파일럿 매장과 갑 간의 업무협약 체결을 중개하고, 원활한 데이터 제공 및 시스템 운영을 지원한다.</w:t>
      </w:r>
    </w:p>
    <w:p>
      <w:r>
        <w:t>3. 파일럿 단계에서 수집된 정보, 본 시스템의 기능 및 기술적 내용, 갑의 사업 계획 등 본 협약의 이행 과정에서 취득한 일체의 정보를 제3자에게 누설하거나 본 협약 목적 외의 용도로 사용하지 아니한다.</w:t>
      </w:r>
    </w:p>
    <w:p>
      <w:r>
        <w:t>4. 을의 거래처 또는 유통 네트워크에 속하지 아니한 매장에 대하여는 갑의 사전 서면 동의 없이 본 시스템을 소개하거나 영업 활동을 수행하지 아니한다.</w:t>
      </w:r>
    </w:p>
    <w:p>
      <w:pPr>
        <w:pStyle w:val="Heading1"/>
      </w:pPr>
      <w:r>
        <w:t>제6조 (영업 파트너십 조건의 협의)</w:t>
      </w:r>
    </w:p>
    <w:p>
      <w:r>
        <w:t>① 양 당사자는 본 시스템의 정식 출시 전까지 다음 각 호의 사항을 포함하는 영업 파트너십의 구체적 조건에 관하여 별도로 협의하여 정한다.</w:t>
      </w:r>
    </w:p>
    <w:p>
      <w:r>
        <w:t>1. 영업 수수료율 및 정산 방식</w:t>
      </w:r>
    </w:p>
    <w:p>
      <w:r>
        <w:t>2. 영업 대상 지역 및 매장 범위</w:t>
      </w:r>
    </w:p>
    <w:p>
      <w:r>
        <w:t>3. 영업 목표 및 실적 평가 기준</w:t>
      </w:r>
    </w:p>
    <w:p>
      <w:r>
        <w:t>4. 갑의 영업 지원 사항 (마케팅 자료, 교육, 기술 지원 등)</w:t>
      </w:r>
    </w:p>
    <w:p>
      <w:r>
        <w:t>5. 독점 또는 비독점 영업권의 부여 여부</w:t>
      </w:r>
    </w:p>
    <w:p>
      <w:r>
        <w:t>6. 계약 기간 및 갱신 조건</w:t>
      </w:r>
    </w:p>
    <w:p>
      <w:r>
        <w:t>② 전항의 협의가 완료되면 양 당사자는 별도의 영업 파트너 계약을 체결하며, 해당 계약은 본 협약과 별개의 독립된 계약으로서 효력을 가진다.</w:t>
      </w:r>
    </w:p>
    <w:p>
      <w:r>
        <w:t>③ 전항의 영업 파트너 계약이 체결되지 아니하는 경우, 을은 정식 출시된 본 시스템에 관한 영업권을 주장할 수 없다. 다만, 양 당사자는 영업 파트너 계약 체결을 위하여 신의성실의 원칙에 따라 협의에 임하여야 한다.</w:t>
      </w:r>
    </w:p>
    <w:p>
      <w:pPr>
        <w:pStyle w:val="Heading1"/>
      </w:pPr>
      <w:r>
        <w:t>제7조 (지식재산권)</w:t>
      </w:r>
    </w:p>
    <w:p>
      <w:r>
        <w:t>① 본 시스템 및 이와 관련하여 개발되는 일체의 기술, 소프트웨어, 알고리즘, 데이터베이스 구조, 사용자 인터페이스 등에 관한 지식재산권(특허권, 저작권, 영업비밀 등을 포함하되 이에 한정되지 아니한다)은 갑에게 귀속된다.</w:t>
      </w:r>
    </w:p>
    <w:p>
      <w:r>
        <w:t>② 을이 본 협약의 이행 과정에서 본 시스템의 개선에 기여한 아이디어, 제안, 피드백 등은 갑이 자유롭게 활용할 수 있으며, 을은 이에 대하여 별도의 보상을 청구할 수 없다. 다만, 을의 기여가 독창적이고 상당한 가치를 가지는 경우 양 당사자는 별도로 협의할 수 있다.</w:t>
      </w:r>
    </w:p>
    <w:p>
      <w:r>
        <w:t>③ 을은 갑의 사전 서면 동의 없이 본 시스템과 동일 또는 유사한 시스템을 독자적으로 개발하거나, 제3자로 하여금 개발하게 하거나, 제3자의 동종 시스템 개발에 협력하여서는 아니 된다.</w:t>
      </w:r>
    </w:p>
    <w:p>
      <w:pPr>
        <w:pStyle w:val="Heading1"/>
      </w:pPr>
      <w:r>
        <w:t>제8조 (비밀유지)</w:t>
      </w:r>
    </w:p>
    <w:p>
      <w:r>
        <w:t>① 양 당사자는 본 협약의 체결 및 이행 과정에서 상대방으로부터 제공받거나 알게 된 일체의 정보(이하 "비밀정보"라 한다)를 비밀로 유지하고, 상대방의 사전 서면 동의 없이 제3자에게 공개하거나 본 협약 목적 외의 용도로 사용하여서는 아니 된다.</w:t>
      </w:r>
    </w:p>
    <w:p>
      <w:r>
        <w:t>② 전항의 비밀유지 의무는 다음 각 호의 정보에는 적용되지 아니한다.</w:t>
      </w:r>
    </w:p>
    <w:p>
      <w:r>
        <w:t>1. 공개 당시 이미 공지되어 있거나 당사자의 귀책 사유 없이 공지된 정보</w:t>
      </w:r>
    </w:p>
    <w:p>
      <w:r>
        <w:t>2. 공개 전에 적법하게 보유하고 있었음을 증명할 수 있는 정보</w:t>
      </w:r>
    </w:p>
    <w:p>
      <w:r>
        <w:t>3. 제3자로부터 비밀유지 의무 없이 적법하게 취득한 정보</w:t>
      </w:r>
    </w:p>
    <w:p>
      <w:r>
        <w:t>4. 법령에 의하여 공개가 요구되는 정보</w:t>
      </w:r>
    </w:p>
    <w:p>
      <w:r>
        <w:t>③ 비밀유지 의무는 본 협약의 종료 후에도 ____년간 존속한다.</w:t>
      </w:r>
    </w:p>
    <w:p>
      <w:pPr>
        <w:pStyle w:val="Heading1"/>
      </w:pPr>
      <w:r>
        <w:t>제9조 (협약 기간)</w:t>
      </w:r>
    </w:p>
    <w:p>
      <w:r>
        <w:t>① 본 협약의 유효기간은 협약 체결일로부터 ____년 ____월 ____일까지로 한다.</w:t>
      </w:r>
    </w:p>
    <w:p>
      <w:r>
        <w:t>② 협약 기간 만료 ____개월 전까지 양 당사자 중 어느 일방이 서면으로 종료 또는 변경 의사를 통지하지 아니하는 경우, 본 협약은 동일한 조건으로 1년간 자동 연장되며, 이후에도 같다.</w:t>
      </w:r>
    </w:p>
    <w:p>
      <w:pPr>
        <w:pStyle w:val="Heading1"/>
      </w:pPr>
      <w:r>
        <w:t>제10조 (협약의 해지)</w:t>
      </w:r>
    </w:p>
    <w:p>
      <w:r>
        <w:t>① 양 당사자는 다음 각 호의 사유가 발생한 경우 상대방에 대한 서면 통지로써 본 협약을 즉시 해지할 수 있다.</w:t>
      </w:r>
    </w:p>
    <w:p>
      <w:r>
        <w:t>1. 상대방이 본 협약상의 중요한 의무를 위반하고, 위반 사실을 통지받은 날로부터 30일 이내에 이를 시정하지 아니한 경우</w:t>
      </w:r>
    </w:p>
    <w:p>
      <w:r>
        <w:t>2. 상대방이 파산, 회생, 청산 등의 절차를 개시하거나 개시 신청을 받은 경우</w:t>
      </w:r>
    </w:p>
    <w:p>
      <w:r>
        <w:t>3. 상대방이 영업을 중단하거나 중단할 것이 명백한 경우</w:t>
      </w:r>
    </w:p>
    <w:p>
      <w:r>
        <w:t>4. 상대방의 신용 상태가 현저히 악화되어 본 협약의 이행이 곤란하다고 인정되는 경우</w:t>
      </w:r>
    </w:p>
    <w:p>
      <w:r>
        <w:t>② 갑은 을이 제5조 제2항 각 호의 의무를 현저히 불이행하는 경우, 30일 전 서면 통지로써 본 협약을 해지할 수 있다.</w:t>
      </w:r>
    </w:p>
    <w:p>
      <w:r>
        <w:t>③ 을은 갑이 제4조 제2항 각 호의 의무를 현저히 불이행하는 경우, 30일 전 서면 통지로써 본 협약을 해지할 수 있다.</w:t>
      </w:r>
    </w:p>
    <w:p>
      <w:r>
        <w:t>④ 본 협약의 해지는 해지 전에 발생한 양 당사자의 권리·의무에 영향을 미치지 아니하며, 제7조(지식재산권), 제8조(비밀유지), 제12조(손해배상)의 규정은 본 협약의 해지 후에도 그 효력을 유지한다.</w:t>
      </w:r>
    </w:p>
    <w:p>
      <w:pPr>
        <w:pStyle w:val="Heading1"/>
      </w:pPr>
      <w:r>
        <w:t>제11조 (불가항력)</w:t>
      </w:r>
    </w:p>
    <w:p>
      <w:r>
        <w:t>천재지변, 전쟁, 내란, 테러, 정부의 행위, 전염병, 통신 장애 등 양 당사자의 합리적인 통제 범위를 벗어난 사유(이하 "불가항력"이라 한다)로 인하여 본 협약상의 의무를 이행하지 못한 경우, 해당 당사자는 그 불이행에 대하여 책임을 부담하지 아니한다. 다만, 불가항력 사유가 발생한 당사자는 지체 없이 상대방에게 그 사실을 통지하고, 불가항력 사유의 해소를 위하여 합리적인 노력을 다하여야 한다.</w:t>
      </w:r>
    </w:p>
    <w:p>
      <w:pPr>
        <w:pStyle w:val="Heading1"/>
      </w:pPr>
      <w:r>
        <w:t>제12조 (손해배상)</w:t>
      </w:r>
    </w:p>
    <w:p>
      <w:r>
        <w:t>① 양 당사자는 본 협약상의 의무 위반으로 인하여 상대방에게 손해를 끼친 경우, 그 손해를 배상할 책임이 있다.</w:t>
      </w:r>
    </w:p>
    <w:p>
      <w:r>
        <w:t>② 전항의 손해배상 범위는 통상손해에 한정하며, 특별손해에 대하여는 채무자가 그 사정을 알았거나 알 수 있었을 경우에 한하여 배상 책임을 부담한다.</w:t>
      </w:r>
    </w:p>
    <w:p>
      <w:r>
        <w:t>③ 어떠한 경우에도 일방 당사자의 상대방에 대한 손해배상 총액은 손해 발생 시점을 기준으로 직전 12개월간 본 협약에 따라 지급되었거나 지급되어야 할 금액을 초과하지 아니한다. 다만, 고의 또는 중대한 과실로 인한 손해, 비밀유지 의무 위반으로 인한 손해에 대하여는 그러하지 아니하다.</w:t>
      </w:r>
    </w:p>
    <w:p>
      <w:pPr>
        <w:pStyle w:val="Heading1"/>
      </w:pPr>
      <w:r>
        <w:t>제13조 (양도 금지)</w:t>
      </w:r>
    </w:p>
    <w:p>
      <w:r>
        <w:t>양 당사자는 상대방의 사전 서면 동의 없이 본 협약상의 권리 또는 의무의 전부 또는 일부를 제3자에게 양도, 이전, 담보 제공하거나 기타 처분할 수 없다.</w:t>
      </w:r>
    </w:p>
    <w:p>
      <w:pPr>
        <w:pStyle w:val="Heading1"/>
      </w:pPr>
      <w:r>
        <w:t>제14조 (통지)</w:t>
      </w:r>
    </w:p>
    <w:p>
      <w:r>
        <w:t>① 본 협약에 따른 통지는 서면(이메일 포함)으로 하여야 하며, 다음 각 호의 주소로 발송한다.</w:t>
      </w:r>
    </w:p>
    <w:p>
      <w:r>
        <w:rPr>
          <w:b/>
        </w:rPr>
        <w:t>[갑]</w:t>
      </w:r>
    </w:p>
    <w:p>
      <w:r>
        <w:t xml:space="preserve">- 주소: </w:t>
      </w:r>
    </w:p>
    <w:p>
      <w:r>
        <w:t xml:space="preserve">- 담당자: </w:t>
      </w:r>
    </w:p>
    <w:p>
      <w:r>
        <w:t xml:space="preserve">- 이메일: </w:t>
      </w:r>
    </w:p>
    <w:p>
      <w:r>
        <w:rPr>
          <w:b/>
        </w:rPr>
        <w:t>[을]</w:t>
      </w:r>
    </w:p>
    <w:p>
      <w:r>
        <w:t xml:space="preserve">- 주소: </w:t>
      </w:r>
    </w:p>
    <w:p>
      <w:r>
        <w:t xml:space="preserve">- 담당자: </w:t>
      </w:r>
    </w:p>
    <w:p>
      <w:r>
        <w:t xml:space="preserve">- 이메일: </w:t>
      </w:r>
    </w:p>
    <w:p>
      <w:r>
        <w:t>② 전항의 주소가 변경된 경우, 변경 당사자는 지체 없이 상대방에게 서면으로 통지하여야 하며, 통지하지 아니한 경우 종전 주소로의 발송은 적법한 통지로 간주한다.</w:t>
      </w:r>
    </w:p>
    <w:p>
      <w:pPr>
        <w:pStyle w:val="Heading1"/>
      </w:pPr>
      <w:r>
        <w:t>제15조 (완전 합의)</w:t>
      </w:r>
    </w:p>
    <w:p>
      <w:r>
        <w:t>본 협약은 본 협약의 주제에 관한 양 당사자 간의 완전한 합의를 구성하며, 본 협약 체결 이전에 양 당사자 간에 이루어진 구두 또는 서면의 협의, 합의, 양해 등은 본 협약에 의하여 대체된다.</w:t>
      </w:r>
    </w:p>
    <w:p>
      <w:pPr>
        <w:pStyle w:val="Heading1"/>
      </w:pPr>
      <w:r>
        <w:t>제16조 (협약의 변경)</w:t>
      </w:r>
    </w:p>
    <w:p>
      <w:r>
        <w:t>본 협약의 변경은 양 당사자의 권한 있는 대표자가 서명 또는 기명날인한 서면에 의하여서만 효력을 가진다.</w:t>
      </w:r>
    </w:p>
    <w:p>
      <w:pPr>
        <w:pStyle w:val="Heading1"/>
      </w:pPr>
      <w:r>
        <w:t>제17조 (분리 가능성)</w:t>
      </w:r>
    </w:p>
    <w:p>
      <w:r>
        <w:t>본 협약의 일부 조항이 무효이거나 집행 불가능한 것으로 판명되더라도, 나머지 조항의 유효성 및 집행 가능성에는 영향을 미치지 아니한다.</w:t>
      </w:r>
    </w:p>
    <w:p>
      <w:pPr>
        <w:pStyle w:val="Heading1"/>
      </w:pPr>
      <w:r>
        <w:t>제18조 (준거법 및 관할)</w:t>
      </w:r>
    </w:p>
    <w:p>
      <w:r>
        <w:t>① 본 협약은 대한민국 법률에 따라 해석되고 적용된다.</w:t>
      </w:r>
    </w:p>
    <w:p>
      <w:r>
        <w:t>② 본 협약과 관련하여 발생하는 모든 분쟁은 갑의 본점 소재지를 관할하는 법원을 제1심 전속 관할 법원으로 한다.</w:t>
      </w:r>
    </w:p>
    <w:p>
      <w:pPr>
        <w:pStyle w:val="Heading1"/>
      </w:pPr>
      <w:r>
        <w:t>제19조 (기타)</w:t>
      </w:r>
    </w:p>
    <w:p>
      <w:r>
        <w:t>1. 본 협약에서 명시적으로 규정하지 아니한 사항은 양 당사자가 신의성실의 원칙에 따라 협의하여 결정한다.</w:t>
      </w:r>
    </w:p>
    <w:p>
      <w:r>
        <w:t>2. 본 협약은 2부를 작성하여 양 당사자가 서명 또는 기명날인한 후 각 1부씩 보관한다.</w:t>
      </w:r>
    </w:p>
    <w:p>
      <w:pPr>
        <w:pStyle w:val="Heading1"/>
      </w:pPr>
      <w:r>
        <w:t>협약 체결</w:t>
      </w:r>
    </w:p>
    <w:p>
      <w:r>
        <w:t>본 협약의 체결을 증명하기 위하여 양 당사자의 대표자가 아래에 서명 또는 기명날인한다.</w:t>
      </w:r>
    </w:p>
    <w:p/>
    <w:p>
      <w:pPr>
        <w:jc w:val="center"/>
      </w:pPr>
      <w:r>
        <w:t>____년 ____월 ____일</w:t>
      </w:r>
    </w:p>
    <w:p/>
    <w:p>
      <w:r>
        <w:rPr>
          <w:b/>
        </w:rPr>
        <w:t>[갑]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상호</w:t>
            </w:r>
          </w:p>
        </w:tc>
        <w:tc>
          <w:tcPr>
            <w:tcW w:type="dxa" w:w="4320"/>
          </w:tcPr>
          <w:p>
            <w:r>
              <w:t>주식회사 ____________</w:t>
            </w:r>
          </w:p>
        </w:tc>
      </w:tr>
      <w:tr>
        <w:tc>
          <w:tcPr>
            <w:tcW w:type="dxa" w:w="4320"/>
          </w:tcPr>
          <w:p>
            <w:r>
              <w:t>사업자등록번호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대표이사</w:t>
            </w:r>
          </w:p>
        </w:tc>
        <w:tc>
          <w:tcPr>
            <w:tcW w:type="dxa" w:w="4320"/>
          </w:tcPr>
          <w:p>
            <w:r>
              <w:t xml:space="preserve">                                        (인)</w:t>
            </w:r>
          </w:p>
        </w:tc>
      </w:tr>
    </w:tbl>
    <w:p/>
    <w:p>
      <w:r>
        <w:rPr>
          <w:b/>
        </w:rPr>
        <w:t>[을]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상호</w:t>
            </w:r>
          </w:p>
        </w:tc>
        <w:tc>
          <w:tcPr>
            <w:tcW w:type="dxa" w:w="4320"/>
          </w:tcPr>
          <w:p>
            <w:r>
              <w:t>주식회사 ____________</w:t>
            </w:r>
          </w:p>
        </w:tc>
      </w:tr>
      <w:tr>
        <w:tc>
          <w:tcPr>
            <w:tcW w:type="dxa" w:w="4320"/>
          </w:tcPr>
          <w:p>
            <w:r>
              <w:t>사업자등록번호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대표이사</w:t>
            </w:r>
          </w:p>
        </w:tc>
        <w:tc>
          <w:tcPr>
            <w:tcW w:type="dxa" w:w="4320"/>
          </w:tcPr>
          <w:p>
            <w:r>
              <w:t xml:space="preserve">                                        (인)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