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58.png" ContentType="image/png"/>
  <Override PartName="/word/media/rId25.png" ContentType="image/png"/>
  <Override PartName="/word/media/rId10.png" ContentType="image/png"/>
  <Override PartName="/word/media/rId1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예비창업패키지-사업계획서"/>
    <w:p>
      <w:pPr>
        <w:pStyle w:val="Heading1"/>
      </w:pPr>
      <w:r>
        <w:t xml:space="preserve">예비창업패키지 사업계획서</w:t>
      </w:r>
    </w:p>
    <w:p>
      <w:pPr>
        <w:pStyle w:val="FirstParagraph"/>
      </w:pPr>
      <w:r>
        <w:rPr>
          <w:b/>
          <w:bCs/>
        </w:rPr>
        <w:t xml:space="preserve">창업아이템명 : 소상공인 사업장 특화 고객관리 AI 에이전트</w:t>
      </w:r>
    </w:p>
    <w:p>
      <w:pPr>
        <w:pStyle w:val="BodyText"/>
      </w:pPr>
    </w:p>
    <w:bookmarkStart w:id="9" w:name="일반현황"/>
    <w:p>
      <w:pPr>
        <w:pStyle w:val="Heading2"/>
      </w:pPr>
      <w:r>
        <w:t xml:space="preserve">▣ 일반현황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창업아이템명</w:t>
            </w:r>
          </w:p>
        </w:tc>
        <w:tc>
          <w:tcPr/>
          <w:p>
            <w:pPr>
              <w:pStyle w:val="Compact"/>
            </w:pPr>
            <w:r>
              <w:t xml:space="preserve">소상공인 사업장 특화 고객관리 AI 에이전트</w:t>
            </w:r>
          </w:p>
        </w:tc>
        <w:tc>
          <w:tcPr/>
          <w:p>
            <w:pPr>
              <w:pStyle w:val="Compact"/>
            </w:pPr>
            <w:r>
              <w:t xml:space="preserve">대표자명</w:t>
            </w:r>
          </w:p>
        </w:tc>
        <w:tc>
          <w:tcPr/>
          <w:p>
            <w:pPr>
              <w:pStyle w:val="Compact"/>
            </w:pPr>
            <w:r>
              <w:t xml:space="preserve">박동일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산업분야</w:t>
            </w:r>
          </w:p>
        </w:tc>
        <w:tc>
          <w:tcPr/>
          <w:p>
            <w:pPr>
              <w:pStyle w:val="Compact"/>
            </w:pPr>
            <w:r>
              <w:t xml:space="preserve">IT·SW / 인공지능·빅데이터 B2B SaaS</w:t>
            </w:r>
          </w:p>
        </w:tc>
        <w:tc>
          <w:tcPr/>
          <w:p>
            <w:pPr>
              <w:pStyle w:val="Compact"/>
            </w:pPr>
            <w:r>
              <w:t xml:space="preserve">생년월일</w:t>
            </w:r>
          </w:p>
        </w:tc>
        <w:tc>
          <w:tcPr/>
          <w:p>
            <w:pPr>
              <w:pStyle w:val="Compact"/>
            </w:pPr>
            <w:r>
              <w:t xml:space="preserve">1990.03.25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기술분야</w:t>
            </w:r>
          </w:p>
        </w:tc>
        <w:tc>
          <w:tcPr/>
          <w:p>
            <w:pPr>
              <w:pStyle w:val="Compact"/>
            </w:pPr>
            <w:r>
              <w:t xml:space="preserve">AI 에이전트, ML(이탈·수요예측), 생성형 AI</w:t>
            </w:r>
          </w:p>
        </w:tc>
        <w:tc>
          <w:tcPr/>
          <w:p>
            <w:pPr>
              <w:pStyle w:val="Compact"/>
            </w:pPr>
            <w:r>
              <w:t xml:space="preserve">팀 구성</w:t>
            </w:r>
          </w:p>
        </w:tc>
        <w:tc>
          <w:tcPr/>
          <w:p>
            <w:pPr>
              <w:pStyle w:val="Compact"/>
            </w:pPr>
            <w:r>
              <w:t xml:space="preserve">대표 포함 5명(예정)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형태</w:t>
            </w:r>
          </w:p>
        </w:tc>
        <w:tc>
          <w:tcPr/>
          <w:p>
            <w:pPr>
              <w:pStyle w:val="Compact"/>
            </w:pPr>
            <w:r>
              <w:t xml:space="preserve">팀 창업</w:t>
            </w:r>
          </w:p>
        </w:tc>
        <w:tc>
          <w:tcPr/>
          <w:p>
            <w:pPr>
              <w:pStyle w:val="Compact"/>
            </w:pPr>
            <w:r>
              <w:t xml:space="preserve">정부지원금(안)</w:t>
            </w:r>
          </w:p>
        </w:tc>
        <w:tc>
          <w:tcPr/>
          <w:p>
            <w:pPr>
              <w:pStyle w:val="Compact"/>
            </w:pPr>
            <w:r>
              <w:t xml:space="preserve">1억원 (자기부담 없음)</w:t>
            </w:r>
          </w:p>
        </w:tc>
      </w:tr>
    </w:tbl>
    <w:p>
      <w:pPr>
        <w:pStyle w:val="BodyText"/>
      </w:pPr>
    </w:p>
    <w:bookmarkEnd w:id="9"/>
    <w:bookmarkStart w:id="13" w:name="창업아이템-개요요약"/>
    <w:p>
      <w:pPr>
        <w:pStyle w:val="Heading2"/>
      </w:pPr>
      <w:r>
        <w:t xml:space="preserve">▣ 창업아이템 개요(요약)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명칭·범주</w:t>
            </w:r>
          </w:p>
        </w:tc>
        <w:tc>
          <w:tcPr/>
          <w:p>
            <w:pPr>
              <w:pStyle w:val="Compact"/>
            </w:pPr>
            <w:r>
              <w:t xml:space="preserve">(명칭) 소상공인 사업장 특화 고객관리 AI 에이전트</w:t>
            </w:r>
            <w:r>
              <w:t xml:space="preserve">(범주) 오프라인 매장 고객관리(CRM)·재방문 마케팅 자동화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사장님이 손님 응대에만 집중하는 동안, AI가</w:t>
            </w:r>
            <w:r>
              <w:t xml:space="preserve"> </w:t>
            </w:r>
            <w:r>
              <w:rPr>
                <w:b/>
                <w:bCs/>
              </w:rPr>
              <w:t xml:space="preserve">단골 분류 → 챙길 고객 선정 → 개인화 메시지 작성·발송 → 재방문·매출 추적</w:t>
            </w:r>
            <w:r>
              <w:t xml:space="preserve">까지 자동 수행하는</w:t>
            </w:r>
            <w:r>
              <w:t xml:space="preserve"> </w:t>
            </w:r>
            <w:r>
              <w:rPr>
                <w:i/>
                <w:iCs/>
              </w:rPr>
              <w:t xml:space="preserve">Zero-Task(사장님 행동 ≈ 주 5초)</w:t>
            </w:r>
            <w:r>
              <w:t xml:space="preserve"> </w:t>
            </w:r>
            <w:r>
              <w:t xml:space="preserve">고객관리 에이전트.</w:t>
            </w:r>
            <w:r>
              <w:t xml:space="preserve">첫 진입 시장은</w:t>
            </w:r>
            <w:r>
              <w:t xml:space="preserve"> </w:t>
            </w:r>
            <w:r>
              <w:rPr>
                <w:b/>
                <w:bCs/>
              </w:rPr>
              <w:t xml:space="preserve">동네 정육점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차별성</w:t>
            </w:r>
          </w:p>
        </w:tc>
        <w:tc>
          <w:tcPr/>
          <w:p>
            <w:pPr>
              <w:pStyle w:val="Compact"/>
            </w:pPr>
            <w:r>
              <w:t xml:space="preserve">① 사장님 손이 안 드는</w:t>
            </w:r>
            <w:r>
              <w:t xml:space="preserve"> </w:t>
            </w:r>
            <w:r>
              <w:rPr>
                <w:b/>
                <w:bCs/>
              </w:rPr>
              <w:t xml:space="preserve">완전 자동화(Zero-Task)</w:t>
            </w:r>
            <w:r>
              <w:t xml:space="preserve">② 특정 업종(정육)에 깊게 들어간</w:t>
            </w:r>
            <w:r>
              <w:t xml:space="preserve"> </w:t>
            </w:r>
            <w:r>
              <w:rPr>
                <w:b/>
                <w:bCs/>
              </w:rPr>
              <w:t xml:space="preserve">수직 도메인 특화</w:t>
            </w:r>
            <w:r>
              <w:t xml:space="preserve">(부분육·계절·명절·가구단위)</w:t>
            </w:r>
            <w:r>
              <w:t xml:space="preserve">③ POS 거래만으로 작동 (단말 교체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[그림 1] 제품 화면</w:t>
            </w:r>
            <w:r>
              <w:t xml:space="preserve"> </w:t>
            </w:r>
            <w:r>
              <w:rPr>
                <w:i/>
                <w:iCs/>
              </w:rPr>
              <w:t xml:space="preserve">(초안: 빈칸, 실제 캡처 추후 삽입)</w:t>
            </w:r>
          </w:p>
        </w:tc>
      </w:tr>
    </w:tbl>
    <w:p>
      <w:pPr>
        <w:pStyle w:val="CaptionedFigure"/>
      </w:pPr>
      <w:r>
        <w:drawing>
          <wp:inline>
            <wp:extent cx="5334000" cy="2375647"/>
            <wp:effectExtent b="0" l="0" r="0" t="0"/>
            <wp:docPr descr="제품 화면" title="" id="11" name="Picture"/>
            <a:graphic>
              <a:graphicData uri="http://schemas.openxmlformats.org/drawingml/2006/picture">
                <pic:pic>
                  <pic:nvPicPr>
                    <pic:cNvPr descr="assets/product_mocku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제품 화면</w:t>
      </w:r>
    </w:p>
    <w:p>
      <w:r>
        <w:br w:type="page"/>
      </w:r>
    </w:p>
    <w:bookmarkEnd w:id="13"/>
    <w:bookmarkEnd w:id="14"/>
    <w:bookmarkStart w:id="35" w:name="문제인식-problem"/>
    <w:p>
      <w:pPr>
        <w:pStyle w:val="Heading1"/>
      </w:pPr>
      <w:r>
        <w:t xml:space="preserve">1. 문제인식 (Problem)</w:t>
      </w:r>
    </w:p>
    <w:bookmarkStart w:id="23" w:name="창업아이템의-배경-및-필요성"/>
    <w:p>
      <w:pPr>
        <w:pStyle w:val="Heading2"/>
      </w:pPr>
      <w:r>
        <w:t xml:space="preserve">1-1. 창업아이템의 배경 및 필요성</w:t>
      </w:r>
    </w:p>
    <w:bookmarkStart w:id="17" w:name="배경-단골-장사인데-단골을-모른다"/>
    <w:p>
      <w:pPr>
        <w:pStyle w:val="Heading4"/>
      </w:pPr>
      <w:r>
        <w:t xml:space="preserve">■ 배경 — ’단골 장사’인데 단골을 모른다</w:t>
      </w:r>
    </w:p>
    <w:p>
      <w:pPr>
        <w:pStyle w:val="FirstParagraph"/>
      </w:pPr>
      <w:r>
        <w:t xml:space="preserve">정육점은 전형적</w:t>
      </w:r>
      <w:r>
        <w:t xml:space="preserve"> </w:t>
      </w:r>
      <w:r>
        <w:rPr>
          <w:i/>
          <w:iCs/>
        </w:rPr>
        <w:t xml:space="preserve">단골 장사</w:t>
      </w:r>
      <w:r>
        <w:t xml:space="preserve">로, 반복 구매에서 매출이 난다. 실제 파일럿 매장 데이터(고객 4,495명·거래 56,402건·누적 매출 약 11.3억원</w:t>
      </w:r>
      <w:r>
        <w:rPr>
          <w:rStyle w:val="FootnoteReference"/>
        </w:rPr>
        <w:footnoteReference w:id="15"/>
      </w:r>
      <w:r>
        <w:t xml:space="preserve">)를 보면</w:t>
      </w:r>
      <w:r>
        <w:t xml:space="preserve"> </w:t>
      </w:r>
      <w:r>
        <w:rPr>
          <w:b/>
          <w:bCs/>
        </w:rPr>
        <w:t xml:space="preserve">상위 13%의 핵심 단골(601명)이 누적 매출의 약 42%</w:t>
      </w:r>
      <w:r>
        <w:t xml:space="preserve">를 만든다.</w:t>
      </w:r>
    </w:p>
    <w:p>
      <w:pPr>
        <w:pStyle w:val="BodyText"/>
      </w:pPr>
      <w:r>
        <w:t xml:space="preserve">반대로</w:t>
      </w:r>
      <w:r>
        <w:t xml:space="preserve"> </w:t>
      </w:r>
      <w:r>
        <w:rPr>
          <w:b/>
          <w:bCs/>
        </w:rPr>
        <w:t xml:space="preserve">전체 고객의 74%(3,343명)는 이미 이탈했거나 이탈 위험</w:t>
      </w:r>
      <w:r>
        <w:t xml:space="preserve"> </w:t>
      </w:r>
      <w:r>
        <w:t xml:space="preserve">상태다. 매출은 소수 단골에 쏠려 있는데, 그 단골이 빠르게 새어 나간다.</w:t>
      </w:r>
    </w:p>
    <w:p>
      <w:pPr>
        <w:pStyle w:val="BodyText"/>
      </w:pPr>
      <w:r>
        <w:t xml:space="preserve">동시에 LLM API 비용이 2023년 이후</w:t>
      </w:r>
      <w:r>
        <w:t xml:space="preserve"> </w:t>
      </w:r>
      <w:r>
        <w:rPr>
          <w:b/>
          <w:bCs/>
        </w:rPr>
        <w:t xml:space="preserve">90% 이상 하락</w:t>
      </w:r>
      <w:r>
        <w:rPr>
          <w:rStyle w:val="FootnoteReference"/>
        </w:rPr>
        <w:footnoteReference w:id="16"/>
      </w:r>
      <w:r>
        <w:t xml:space="preserve">해, 매장이</w:t>
      </w:r>
      <w:r>
        <w:t xml:space="preserve"> </w:t>
      </w:r>
      <w:r>
        <w:rPr>
          <w:i/>
          <w:iCs/>
        </w:rPr>
        <w:t xml:space="preserve">월 몇 만원</w:t>
      </w:r>
      <w:r>
        <w:t xml:space="preserve">으로 풀스택 AI 자동화를 돌릴 수 있는 첫 시점이 열렸다. 전문 도메인(법률·의료·영업)엔 특화 AI가 진입했지만,</w:t>
      </w:r>
      <w:r>
        <w:t xml:space="preserve"> </w:t>
      </w:r>
      <w:r>
        <w:rPr>
          <w:b/>
          <w:bCs/>
        </w:rPr>
        <w:t xml:space="preserve">소상공인 버티컬은 아직 비어 있다.</w:t>
      </w:r>
    </w:p>
    <w:bookmarkEnd w:id="17"/>
    <w:bookmarkStart w:id="18" w:name="문제-세-가지-구조적-부재"/>
    <w:p>
      <w:pPr>
        <w:pStyle w:val="Heading4"/>
      </w:pPr>
      <w:r>
        <w:t xml:space="preserve">■ 문제 — 세 가지 구조적 부재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부재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데이터 부재</w:t>
            </w:r>
          </w:p>
        </w:tc>
        <w:tc>
          <w:tcPr/>
          <w:p>
            <w:pPr>
              <w:pStyle w:val="Compact"/>
            </w:pPr>
            <w:r>
              <w:t xml:space="preserve">거래 고객 4,495명이 있지만 사장님이 기억하는 단골은 약 30명(1% 미만). 단골이 장부·메신저·POS에 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b/>
                <w:bCs/>
              </w:rPr>
              <w:t xml:space="preserve">감지 부재</w:t>
            </w:r>
          </w:p>
        </w:tc>
        <w:tc>
          <w:tcPr/>
          <w:p>
            <w:pPr>
              <w:pStyle w:val="Compact"/>
            </w:pPr>
            <w:r>
              <w:t xml:space="preserve">방문주기·객단가가 떨어져도 모름 — 이탈을</w:t>
            </w:r>
            <w:r>
              <w:t xml:space="preserve"> </w:t>
            </w:r>
            <w:r>
              <w:rPr>
                <w:i/>
                <w:iCs/>
              </w:rPr>
              <w:t xml:space="preserve">떠난 뒤에야</w:t>
            </w:r>
            <w:r>
              <w:t xml:space="preserve"> </w:t>
            </w:r>
            <w:r>
              <w:t xml:space="preserve">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b/>
                <w:bCs/>
              </w:rPr>
              <w:t xml:space="preserve">실행 부재</w:t>
            </w:r>
          </w:p>
        </w:tc>
        <w:tc>
          <w:tcPr/>
          <w:p>
            <w:pPr>
              <w:pStyle w:val="Compact"/>
            </w:pPr>
            <w:r>
              <w:t xml:space="preserve">누구에게 언제 무엇을 보낼지 매번 사람이 못 함 →</w:t>
            </w:r>
            <w:r>
              <w:t xml:space="preserve"> </w:t>
            </w:r>
            <w:r>
              <w:rPr>
                <w:b/>
                <w:bCs/>
              </w:rPr>
              <w:t xml:space="preserve">Zero-Task 자동화만이 해법</w:t>
            </w:r>
          </w:p>
        </w:tc>
      </w:tr>
    </w:tbl>
    <w:bookmarkEnd w:id="18"/>
    <w:bookmarkStart w:id="22" w:name="문제의-규모-파일럿-1매장-실측-세그먼트"/>
    <w:p>
      <w:pPr>
        <w:pStyle w:val="Heading4"/>
      </w:pPr>
      <w:r>
        <w:t xml:space="preserve">■ 문제의 규모 — 파일럿 1매장 실측 세그먼트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087"/>
        <w:gridCol w:w="776"/>
        <w:gridCol w:w="1708"/>
        <w:gridCol w:w="1863"/>
        <w:gridCol w:w="1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고객수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1인 누적구매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누적매출(추정)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매출비중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완전단골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1,030,152원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3.42억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478,364원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1.29억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일반활성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284,890원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1.57억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이탈위험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216,459원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2.36억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완전이탈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119,040원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약 2.68억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(객단가 20,063원)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약 11.3억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CaptionedFigure"/>
      </w:pPr>
      <w:r>
        <w:drawing>
          <wp:inline>
            <wp:extent cx="5334000" cy="2202280"/>
            <wp:effectExtent b="0" l="0" r="0" t="0"/>
            <wp:docPr descr="고객 세그먼트 분석" title="" id="20" name="Picture"/>
            <a:graphic>
              <a:graphicData uri="http://schemas.openxmlformats.org/drawingml/2006/picture">
                <pic:pic>
                  <pic:nvPicPr>
                    <pic:cNvPr descr="assets/segment_char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고객 세그먼트 분석</w:t>
      </w:r>
    </w:p>
    <w:p>
      <w:pPr>
        <w:pStyle w:val="BodyText"/>
      </w:pPr>
      <w:r>
        <w:t xml:space="preserve">이 데이터가 말하는 세 가지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매출 집중</w:t>
      </w:r>
      <w:r>
        <w:t xml:space="preserve"> </w:t>
      </w:r>
      <w:r>
        <w:t xml:space="preserve">— 상위 13%(601명)가 누적 매출의 약</w:t>
      </w:r>
      <w:r>
        <w:t xml:space="preserve"> </w:t>
      </w:r>
      <w:r>
        <w:rPr>
          <w:b/>
          <w:bCs/>
        </w:rPr>
        <w:t xml:space="preserve">42%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이탈 심각</w:t>
      </w:r>
      <w:r>
        <w:t xml:space="preserve"> </w:t>
      </w:r>
      <w:r>
        <w:t xml:space="preserve">— 완전이탈 + 이탈위험 = 전체의</w:t>
      </w:r>
      <w:r>
        <w:t xml:space="preserve"> </w:t>
      </w:r>
      <w:r>
        <w:rPr>
          <w:b/>
          <w:bCs/>
        </w:rPr>
        <w:t xml:space="preserve">74.4%(3,343명)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가치 격차</w:t>
      </w:r>
      <w:r>
        <w:t xml:space="preserve"> </w:t>
      </w:r>
      <w:r>
        <w:t xml:space="preserve">— 단골 1명 = 이탈 고객의</w:t>
      </w:r>
      <w:r>
        <w:t xml:space="preserve"> </w:t>
      </w:r>
      <w:r>
        <w:rPr>
          <w:b/>
          <w:bCs/>
        </w:rPr>
        <w:t xml:space="preserve">8.7배</w:t>
      </w:r>
      <w:r>
        <w:t xml:space="preserve"> </w:t>
      </w:r>
      <w:r>
        <w:t xml:space="preserve">(103만원 vs 11.9만원)</w:t>
      </w:r>
    </w:p>
    <w:p>
      <w:pPr>
        <w:pStyle w:val="BlockText"/>
      </w:pPr>
      <w:r>
        <w:rPr>
          <w:b/>
          <w:bCs/>
        </w:rPr>
        <w:t xml:space="preserve">회복 시나리오(가설)</w:t>
      </w:r>
      <w:r>
        <w:t xml:space="preserve"> </w:t>
      </w:r>
      <w:r>
        <w:t xml:space="preserve">: 이탈위험 1,088명의 20%(약 218명)만 단골로 전환해도</w:t>
      </w:r>
      <w:r>
        <w:t xml:space="preserve"> </w:t>
      </w:r>
      <w:r>
        <w:rPr>
          <w:b/>
          <w:bCs/>
        </w:rPr>
        <w:t xml:space="preserve">+약 0.57억원</w:t>
      </w:r>
      <w:r>
        <w:t xml:space="preserve"> </w:t>
      </w:r>
      <w:r>
        <w:t xml:space="preserve">추가 매출 잠재.</w:t>
      </w:r>
      <w:r>
        <w:t xml:space="preserve"> </w:t>
      </w:r>
      <w:r>
        <w:rPr>
          <w:i/>
          <w:iCs/>
        </w:rPr>
        <w:t xml:space="preserve">(전환율·효과 실측은 §3-2 Stage 1)</w:t>
      </w:r>
    </w:p>
    <w:p>
      <w:pPr>
        <w:pStyle w:val="FirstParagraph"/>
      </w:pPr>
    </w:p>
    <w:bookmarkEnd w:id="22"/>
    <w:bookmarkEnd w:id="23"/>
    <w:bookmarkStart w:id="34" w:name="창업아이템-목표시장고객-현황-분석"/>
    <w:p>
      <w:pPr>
        <w:pStyle w:val="Heading2"/>
      </w:pPr>
      <w:r>
        <w:t xml:space="preserve">1-2. 창업아이템 목표시장(고객) 현황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규모(추정)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재방문 기반 B2C 소상공인 (음식·소매·미용·서비스)</w:t>
            </w:r>
          </w:p>
        </w:tc>
        <w:tc>
          <w:tcPr/>
          <w:p>
            <w:pPr>
              <w:pStyle w:val="Compact"/>
            </w:pPr>
            <w:r>
              <w:t xml:space="preserve">약 300만 업체 / 7조원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식품 소매·외식</w:t>
            </w:r>
          </w:p>
        </w:tc>
        <w:tc>
          <w:tcPr/>
          <w:p>
            <w:pPr>
              <w:pStyle w:val="Compact"/>
            </w:pPr>
            <w:r>
              <w:t xml:space="preserve">약 90만 개 / 1조원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정육점 (첫 진입)</w:t>
            </w:r>
          </w:p>
        </w:tc>
        <w:tc>
          <w:tcPr/>
          <w:p>
            <w:pPr>
              <w:pStyle w:val="Compact"/>
            </w:pPr>
            <w:r>
              <w:t xml:space="preserve">약 57,000개소 / 2,200억원</w:t>
            </w:r>
            <w:r>
              <w:rPr>
                <w:rStyle w:val="FootnoteReference"/>
              </w:rPr>
              <w:footnoteReference w:id="24"/>
            </w:r>
          </w:p>
        </w:tc>
      </w:tr>
    </w:tbl>
    <w:p>
      <w:pPr>
        <w:pStyle w:val="CaptionedFigure"/>
      </w:pPr>
      <w:r>
        <w:drawing>
          <wp:inline>
            <wp:extent cx="5334000" cy="3025864"/>
            <wp:effectExtent b="0" l="0" r="0" t="0"/>
            <wp:docPr descr="시장 규모 TAM-SAM-SOM" title="" id="26" name="Picture"/>
            <a:graphic>
              <a:graphicData uri="http://schemas.openxmlformats.org/drawingml/2006/picture">
                <pic:pic>
                  <pic:nvPicPr>
                    <pic:cNvPr descr="assets/market_tam_sam_so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시장 규모 TAM-SAM-SOM</w:t>
      </w:r>
    </w:p>
    <w:bookmarkStart w:id="28" w:name="진입-순서"/>
    <w:p>
      <w:pPr>
        <w:pStyle w:val="Heading4"/>
      </w:pPr>
      <w:r>
        <w:t xml:space="preserve">■ 진입 순서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1순위 — 정육</w:t>
      </w:r>
      <w:r>
        <w:t xml:space="preserve"> </w:t>
      </w:r>
      <w:r>
        <w:t xml:space="preserve">: 단골 의존도·데이터 깊이·유통사 영업망이 가장 유리한 첫 진입 시장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2순위 — 식품 소매·외식</w:t>
      </w:r>
      <w:r>
        <w:t xml:space="preserve"> </w:t>
      </w:r>
      <w:r>
        <w:t xml:space="preserve">: 동일 단골 구조, 분석 엔진 재사용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3순위 — 미용·서비스</w:t>
      </w:r>
      <w:r>
        <w:t xml:space="preserve"> </w:t>
      </w:r>
      <w:r>
        <w:t xml:space="preserve">: 재방문 기반 B2C 전반으로 확장</w:t>
      </w:r>
    </w:p>
    <w:bookmarkEnd w:id="28"/>
    <w:bookmarkStart w:id="32" w:name="why-now"/>
    <w:p>
      <w:pPr>
        <w:pStyle w:val="Heading4"/>
      </w:pPr>
      <w:r>
        <w:t xml:space="preserve">■ Why Now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에이전트 시장 급성장</w:t>
      </w:r>
      <w:r>
        <w:t xml:space="preserve"> </w:t>
      </w:r>
      <w:r>
        <w:t xml:space="preserve">: 2024년 약 54억$ → 2030년 약 503억$ (CAGR 45.8%)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정육 소비 회복</w:t>
      </w:r>
      <w:r>
        <w:t xml:space="preserve"> </w:t>
      </w:r>
      <w:r>
        <w:t xml:space="preserve">: 1인당 육류소비 2018년 약 53.9kg → 2023년 약 62.9kg</w:t>
      </w:r>
      <w:r>
        <w:rPr>
          <w:rStyle w:val="FootnoteReference"/>
        </w:rPr>
        <w:footnoteReference w:id="30"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정부 정책 순풍</w:t>
      </w:r>
      <w:r>
        <w:t xml:space="preserve"> </w:t>
      </w:r>
      <w:r>
        <w:t xml:space="preserve">: 소상공인 디지털 전환 바우처</w:t>
      </w:r>
      <w:r>
        <w:rPr>
          <w:rStyle w:val="FootnoteReference"/>
        </w:rPr>
        <w:footnoteReference w:id="31"/>
      </w:r>
    </w:p>
    <w:bookmarkEnd w:id="32"/>
    <w:bookmarkStart w:id="33" w:name="경쟁대체재"/>
    <w:p>
      <w:pPr>
        <w:pStyle w:val="Heading4"/>
      </w:pPr>
      <w:r>
        <w:t xml:space="preserve">■ 경쟁·대체재</w:t>
      </w:r>
    </w:p>
    <w:p>
      <w:pPr>
        <w:pStyle w:val="Compact"/>
        <w:numPr>
          <w:ilvl w:val="0"/>
          <w:numId w:val="1004"/>
        </w:numPr>
      </w:pPr>
      <w:r>
        <w:t xml:space="preserve">종이장부·기억 → 단골의 1~2%만 관리</w:t>
      </w:r>
    </w:p>
    <w:p>
      <w:pPr>
        <w:pStyle w:val="Compact"/>
        <w:numPr>
          <w:ilvl w:val="0"/>
          <w:numId w:val="1004"/>
        </w:numPr>
      </w:pPr>
      <w:r>
        <w:t xml:space="preserve">메신저 단체발송 → 개인화·효과측정 없음</w:t>
      </w:r>
    </w:p>
    <w:p>
      <w:pPr>
        <w:pStyle w:val="Compact"/>
        <w:numPr>
          <w:ilvl w:val="0"/>
          <w:numId w:val="1004"/>
        </w:numPr>
      </w:pPr>
      <w:r>
        <w:t xml:space="preserve">대형 수평 SaaS → 정육 특화·Zero-Task 부재</w:t>
      </w:r>
    </w:p>
    <w:p>
      <w:pPr>
        <w:pStyle w:val="Compact"/>
        <w:numPr>
          <w:ilvl w:val="0"/>
          <w:numId w:val="1004"/>
        </w:numPr>
      </w:pPr>
      <w:r>
        <w:t xml:space="preserve">종합 POS 모듈 → 단말 교체비 300~500만원</w:t>
      </w:r>
    </w:p>
    <w:p>
      <w:pPr>
        <w:pStyle w:val="BlockText"/>
      </w:pPr>
      <w:r>
        <w:t xml:space="preserve">→</w:t>
      </w:r>
      <w:r>
        <w:t xml:space="preserve"> </w:t>
      </w:r>
      <w:r>
        <w:rPr>
          <w:i/>
          <w:iCs/>
        </w:rPr>
        <w:t xml:space="preserve">업종 특화 × 완전 자동화</w:t>
      </w:r>
      <w:r>
        <w:t xml:space="preserve">의 교집합은</w:t>
      </w:r>
      <w:r>
        <w:t xml:space="preserve"> </w:t>
      </w:r>
      <w:r>
        <w:rPr>
          <w:b/>
          <w:bCs/>
        </w:rPr>
        <w:t xml:space="preserve">시장에 비어 있다.</w:t>
      </w:r>
    </w:p>
    <w:p>
      <w:r>
        <w:br w:type="page"/>
      </w:r>
    </w:p>
    <w:bookmarkEnd w:id="33"/>
    <w:bookmarkEnd w:id="34"/>
    <w:bookmarkEnd w:id="35"/>
    <w:bookmarkStart w:id="50" w:name="실현가능성-solution"/>
    <w:p>
      <w:pPr>
        <w:pStyle w:val="Heading1"/>
      </w:pPr>
      <w:r>
        <w:t xml:space="preserve">2. 실현가능성 (Solution)</w:t>
      </w:r>
    </w:p>
    <w:bookmarkStart w:id="39" w:name="창업아이템-현황준비-정도"/>
    <w:p>
      <w:pPr>
        <w:pStyle w:val="Heading2"/>
      </w:pPr>
      <w:r>
        <w:t xml:space="preserve">2-1. 창업아이템 현황(준비 정도)</w:t>
      </w:r>
    </w:p>
    <w:p>
      <w:pPr>
        <w:pStyle w:val="BlockText"/>
      </w:pPr>
      <w:r>
        <w:rPr>
          <w:b/>
          <w:bCs/>
        </w:rPr>
        <w:t xml:space="preserve">아이디어가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‘실매장 가동’</w:t>
      </w:r>
      <w:r>
        <w:rPr>
          <w:b/>
          <w:bCs/>
        </w:rPr>
        <w:t xml:space="preserve"> </w:t>
      </w:r>
      <w:r>
        <w:rPr>
          <w:b/>
          <w:bCs/>
        </w:rPr>
        <w:t xml:space="preserve">단계.</w:t>
      </w:r>
      <w:r>
        <w:t xml:space="preserve"> </w:t>
      </w:r>
      <w:r>
        <w:rPr>
          <w:i/>
          <w:iCs/>
        </w:rPr>
        <w:t xml:space="preserve">“되는지 모르는 것을 만드는”</w:t>
      </w:r>
      <w:r>
        <w:t xml:space="preserve"> </w:t>
      </w:r>
      <w:r>
        <w:t xml:space="preserve">사업이 아니라</w:t>
      </w:r>
      <w:r>
        <w:t xml:space="preserve"> </w:t>
      </w:r>
      <w:r>
        <w:rPr>
          <w:i/>
          <w:iCs/>
        </w:rPr>
        <w:t xml:space="preserve">“되는 것을 측정·확장하는”</w:t>
      </w:r>
      <w:r>
        <w:t xml:space="preserve"> </w:t>
      </w:r>
      <w:r>
        <w:t xml:space="preserve">사업이다.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현황</w:t>
            </w:r>
          </w:p>
        </w:tc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거래 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재방문·매출 추적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🔧 구축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단골 자동 분류(5단계)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이탈 예측 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🔧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개인화 메시지 생성·발송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가동</w:t>
            </w:r>
          </w:p>
        </w:tc>
        <w:tc>
          <w:tcPr/>
          <w:p>
            <w:pPr>
              <w:pStyle w:val="Compact"/>
            </w:pPr>
            <w:r>
              <w:t xml:space="preserve">재고분석·발주제안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🔜 예정</w:t>
            </w:r>
          </w:p>
        </w:tc>
      </w:tr>
    </w:tbl>
    <w:bookmarkStart w:id="36" w:name="작동-증거"/>
    <w:p>
      <w:pPr>
        <w:pStyle w:val="Heading4"/>
      </w:pPr>
      <w:r>
        <w:t xml:space="preserve">■ 작동 증거</w:t>
      </w:r>
    </w:p>
    <w:p>
      <w:pPr>
        <w:pStyle w:val="Compact"/>
        <w:numPr>
          <w:ilvl w:val="0"/>
          <w:numId w:val="1005"/>
        </w:numPr>
      </w:pPr>
      <w:r>
        <w:t xml:space="preserve">정육점 1개소 파일럿 가동 (2024.04~)</w:t>
      </w:r>
    </w:p>
    <w:p>
      <w:pPr>
        <w:pStyle w:val="Compact"/>
        <w:numPr>
          <w:ilvl w:val="0"/>
          <w:numId w:val="1005"/>
        </w:numPr>
      </w:pPr>
      <w:r>
        <w:t xml:space="preserve">거래 56,402건·고객 4,495명 자동 세분화</w:t>
      </w:r>
    </w:p>
    <w:p>
      <w:pPr>
        <w:pStyle w:val="Compact"/>
        <w:numPr>
          <w:ilvl w:val="0"/>
          <w:numId w:val="1005"/>
        </w:numPr>
      </w:pPr>
      <w:r>
        <w:t xml:space="preserve">사장님 일상 사용 중</w:t>
      </w:r>
    </w:p>
    <w:bookmarkEnd w:id="36"/>
    <w:bookmarkStart w:id="37" w:name="정직-공개-아직-미측정"/>
    <w:p>
      <w:pPr>
        <w:pStyle w:val="Heading4"/>
      </w:pPr>
      <w:r>
        <w:t xml:space="preserve">■ 정직 공개 (아직 미측정)</w:t>
      </w:r>
    </w:p>
    <w:p>
      <w:pPr>
        <w:pStyle w:val="Compact"/>
        <w:numPr>
          <w:ilvl w:val="0"/>
          <w:numId w:val="1006"/>
        </w:numPr>
      </w:pPr>
      <w:r>
        <w:t xml:space="preserve">도입 전/후 매출효과, 재방문 전환율, 제품가치 가설(+15% / −50%)</w:t>
      </w:r>
    </w:p>
    <w:p>
      <w:pPr>
        <w:pStyle w:val="Compact"/>
        <w:numPr>
          <w:ilvl w:val="0"/>
          <w:numId w:val="1006"/>
        </w:numPr>
      </w:pPr>
      <w:r>
        <w:t xml:space="preserve">→ 본 사업</w:t>
      </w:r>
      <w:r>
        <w:t xml:space="preserve"> </w:t>
      </w:r>
      <w:r>
        <w:rPr>
          <w:b/>
          <w:bCs/>
        </w:rPr>
        <w:t xml:space="preserve">Stage 1~2에서 실측</w:t>
      </w:r>
      <w:r>
        <w:t xml:space="preserve"> </w:t>
      </w:r>
      <w:r>
        <w:t xml:space="preserve">예정</w:t>
      </w:r>
    </w:p>
    <w:bookmarkEnd w:id="37"/>
    <w:bookmarkStart w:id="38" w:name="보유-자산"/>
    <w:p>
      <w:pPr>
        <w:pStyle w:val="Heading4"/>
      </w:pPr>
      <w:r>
        <w:t xml:space="preserve">■ 보유 자산</w:t>
      </w:r>
    </w:p>
    <w:p>
      <w:pPr>
        <w:pStyle w:val="Compact"/>
        <w:numPr>
          <w:ilvl w:val="0"/>
          <w:numId w:val="1007"/>
        </w:numPr>
      </w:pPr>
      <w:r>
        <w:t xml:space="preserve">가동 중인 제품 워크플로</w:t>
      </w:r>
    </w:p>
    <w:p>
      <w:pPr>
        <w:pStyle w:val="Compact"/>
        <w:numPr>
          <w:ilvl w:val="0"/>
          <w:numId w:val="1007"/>
        </w:numPr>
      </w:pPr>
      <w:r>
        <w:t xml:space="preserve">정육 도메인 데이터 (거래 5.6만 건)</w:t>
      </w:r>
    </w:p>
    <w:p>
      <w:pPr>
        <w:pStyle w:val="Compact"/>
        <w:numPr>
          <w:ilvl w:val="0"/>
          <w:numId w:val="1007"/>
        </w:numPr>
      </w:pPr>
      <w:r>
        <w:t xml:space="preserve">협력 유통사 영업망 (5개 점포 합의)</w:t>
      </w:r>
    </w:p>
    <w:p>
      <w:pPr>
        <w:pStyle w:val="Compact"/>
        <w:numPr>
          <w:ilvl w:val="0"/>
          <w:numId w:val="1007"/>
        </w:numPr>
      </w:pPr>
      <w:r>
        <w:t xml:space="preserve">팀 역량 (SaaS 0→1 · AI 박사급 · 도메인 자문)</w:t>
      </w:r>
    </w:p>
    <w:p>
      <w:pPr>
        <w:pStyle w:val="FirstParagraph"/>
      </w:pPr>
    </w:p>
    <w:bookmarkEnd w:id="38"/>
    <w:bookmarkEnd w:id="39"/>
    <w:bookmarkStart w:id="49" w:name="창업아이템-실현-및-구체화-방안"/>
    <w:p>
      <w:pPr>
        <w:pStyle w:val="Heading2"/>
      </w:pPr>
      <w:r>
        <w:t xml:space="preserve">2-2. 창업아이템 실현 및 구체화 방안</w:t>
      </w:r>
    </w:p>
    <w:bookmarkStart w:id="40" w:name="작동-방식-ai-진단-사장님-ok-ai-실행-사장님은-ok만"/>
    <w:p>
      <w:pPr>
        <w:pStyle w:val="Heading4"/>
      </w:pPr>
      <w:r>
        <w:t xml:space="preserve">■ 작동 방식 — AI 진단 → 사장님 OK → AI 실행 (사장님은 ’OK’만)</w:t>
      </w:r>
    </w:p>
    <w:p>
      <w:pPr>
        <w:pStyle w:val="Compact"/>
        <w:numPr>
          <w:ilvl w:val="0"/>
          <w:numId w:val="1008"/>
        </w:numPr>
      </w:pPr>
      <w:r>
        <w:t xml:space="preserve">앱 + POS 연동 (5분, 1회성)</w:t>
      </w:r>
    </w:p>
    <w:p>
      <w:pPr>
        <w:pStyle w:val="Compact"/>
        <w:numPr>
          <w:ilvl w:val="0"/>
          <w:numId w:val="1008"/>
        </w:numPr>
      </w:pPr>
      <w:r>
        <w:t xml:space="preserve">단골 명단 자동 누적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① AI 진단</w:t>
      </w:r>
      <w:r>
        <w:t xml:space="preserve"> </w:t>
      </w:r>
      <w:r>
        <w:t xml:space="preserve">— 지금 누구에게 어떤 메시지를 보낼지 판단 → 챙길 단골 선정 + 메시지 제안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② 사장님 OK</w:t>
      </w:r>
      <w:r>
        <w:t xml:space="preserve"> </w:t>
      </w:r>
      <w:r>
        <w:t xml:space="preserve">— AI 제안 확인·승인 (탭 1번)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③ AI 실행</w:t>
      </w:r>
      <w:r>
        <w:t xml:space="preserve"> </w:t>
      </w:r>
      <w:r>
        <w:t xml:space="preserve">— 승인 고객에게 LLM 개인화 메시지 발송</w:t>
      </w:r>
    </w:p>
    <w:p>
      <w:pPr>
        <w:pStyle w:val="Compact"/>
        <w:numPr>
          <w:ilvl w:val="0"/>
          <w:numId w:val="1008"/>
        </w:numPr>
      </w:pPr>
      <w:r>
        <w:t xml:space="preserve">재방문·매출 추적 → 주간 리포트 1장 (주 5초 확인)</w:t>
      </w:r>
    </w:p>
    <w:p>
      <w:pPr>
        <w:pStyle w:val="BlockText"/>
      </w:pPr>
      <w:r>
        <w:t xml:space="preserve">재고 프로모션·이탈 쿠폰도 동일하게</w:t>
      </w:r>
      <w:r>
        <w:t xml:space="preserve"> </w:t>
      </w:r>
      <w:r>
        <w:rPr>
          <w:i/>
          <w:iCs/>
        </w:rPr>
        <w:t xml:space="preserve">진단 → OK → 실행</w:t>
      </w:r>
      <w:r>
        <w:t xml:space="preserve">. 승인 게이트로 오발송·민원 리스크를 낮춘다.</w:t>
      </w:r>
    </w:p>
    <w:bookmarkEnd w:id="40"/>
    <w:bookmarkStart w:id="44" w:name="시스템-아키텍처-그림-2"/>
    <w:p>
      <w:pPr>
        <w:pStyle w:val="Heading4"/>
      </w:pPr>
      <w:r>
        <w:t xml:space="preserve">■ 시스템 아키텍처 [그림 2]</w:t>
      </w:r>
    </w:p>
    <w:p>
      <w:pPr>
        <w:pStyle w:val="CaptionedFigure"/>
      </w:pPr>
      <w:r>
        <w:drawing>
          <wp:inline>
            <wp:extent cx="5334000" cy="2494316"/>
            <wp:effectExtent b="0" l="0" r="0" t="0"/>
            <wp:docPr descr="시스템 아키텍처" title="" id="42" name="Picture"/>
            <a:graphic>
              <a:graphicData uri="http://schemas.openxmlformats.org/drawingml/2006/picture">
                <pic:pic>
                  <pic:nvPicPr>
                    <pic:cNvPr descr="assets/architecture_diagra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시스템 아키텍처</w:t>
      </w:r>
    </w:p>
    <w:bookmarkEnd w:id="44"/>
    <w:bookmarkStart w:id="45" w:name="핵심-기능-3축"/>
    <w:p>
      <w:pPr>
        <w:pStyle w:val="Heading4"/>
      </w:pPr>
      <w:r>
        <w:t xml:space="preserve">■ 핵심 기능 3축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축 1. 데이터 기반 단골관리</w:t>
      </w:r>
      <w:r>
        <w:t xml:space="preserve"> </w:t>
      </w:r>
      <w:r>
        <w:t xml:space="preserve">— 세그먼트 분류·이탈 예측·개인화 메시지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축 2. 재고 기반 마케팅</w:t>
      </w:r>
      <w:r>
        <w:t xml:space="preserve"> </w:t>
      </w:r>
      <w:r>
        <w:t xml:space="preserve">— 과재고 부위 프로모션·신선도 추천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축 3. 판매 예측 발주 제안</w:t>
      </w:r>
      <w:r>
        <w:t xml:space="preserve"> </w:t>
      </w:r>
      <w:r>
        <w:t xml:space="preserve">— 단골 패턴 + 계절·명절 변수</w:t>
      </w:r>
    </w:p>
    <w:bookmarkEnd w:id="45"/>
    <w:bookmarkStart w:id="46" w:name="기술-차별점"/>
    <w:p>
      <w:pPr>
        <w:pStyle w:val="Heading4"/>
      </w:pPr>
      <w:r>
        <w:t xml:space="preserve">■ 기술 차별점</w:t>
      </w:r>
    </w:p>
    <w:p>
      <w:pPr>
        <w:pStyle w:val="Compact"/>
        <w:numPr>
          <w:ilvl w:val="0"/>
          <w:numId w:val="1010"/>
        </w:numPr>
      </w:pPr>
      <w:r>
        <w:t xml:space="preserve">개인별 방문주기 기반</w:t>
      </w:r>
      <w:r>
        <w:t xml:space="preserve"> </w:t>
      </w:r>
      <w:r>
        <w:rPr>
          <w:i/>
          <w:iCs/>
        </w:rPr>
        <w:t xml:space="preserve">이탈 예측</w:t>
      </w:r>
    </w:p>
    <w:p>
      <w:pPr>
        <w:pStyle w:val="Compact"/>
        <w:numPr>
          <w:ilvl w:val="0"/>
          <w:numId w:val="1010"/>
        </w:numPr>
      </w:pPr>
      <w:r>
        <w:t xml:space="preserve">부분육·용도·관계 톤</w:t>
      </w:r>
      <w:r>
        <w:t xml:space="preserve"> </w:t>
      </w:r>
      <w:r>
        <w:rPr>
          <w:i/>
          <w:iCs/>
        </w:rPr>
        <w:t xml:space="preserve">정육 특화 메시지</w:t>
      </w:r>
    </w:p>
    <w:p>
      <w:pPr>
        <w:pStyle w:val="Compact"/>
        <w:numPr>
          <w:ilvl w:val="0"/>
          <w:numId w:val="1010"/>
        </w:numPr>
      </w:pPr>
      <w:r>
        <w:t xml:space="preserve">자동발송</w:t>
      </w:r>
      <w:r>
        <w:t xml:space="preserve"> </w:t>
      </w:r>
      <w:r>
        <w:rPr>
          <w:i/>
          <w:iCs/>
        </w:rPr>
        <w:t xml:space="preserve">안전 가드레일</w:t>
      </w:r>
      <w:r>
        <w:t xml:space="preserve"> </w:t>
      </w:r>
      <w:r>
        <w:t xml:space="preserve">(업종별 누적 = 진입장벽)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스택</w:t>
      </w:r>
      <w:r>
        <w:t xml:space="preserve"> </w:t>
      </w:r>
      <w:r>
        <w:t xml:space="preserve">: React Native / Python·FastAPI·PostgreSQL·Redis / 이탈예측 ML + LLM / 알림톡·LMS·이메일</w:t>
      </w:r>
    </w:p>
    <w:bookmarkEnd w:id="46"/>
    <w:bookmarkStart w:id="47" w:name="차별화경쟁우위"/>
    <w:p>
      <w:pPr>
        <w:pStyle w:val="Heading4"/>
      </w:pPr>
      <w:r>
        <w:t xml:space="preserve">■ 차별화·경쟁우위</w:t>
      </w:r>
    </w:p>
    <w:p>
      <w:pPr>
        <w:pStyle w:val="Compact"/>
        <w:numPr>
          <w:ilvl w:val="0"/>
          <w:numId w:val="1011"/>
        </w:numPr>
      </w:pPr>
      <w:r>
        <w:t xml:space="preserve">수직 도메인 데이터 해자 + Zero-Task 운영 해자</w:t>
      </w:r>
    </w:p>
    <w:p>
      <w:pPr>
        <w:pStyle w:val="Compact"/>
        <w:numPr>
          <w:ilvl w:val="0"/>
          <w:numId w:val="1011"/>
        </w:numPr>
      </w:pPr>
      <w:r>
        <w:t xml:space="preserve">사장님 직접 가입 (POS 교체 불필요)</w:t>
      </w:r>
    </w:p>
    <w:p>
      <w:pPr>
        <w:pStyle w:val="Compact"/>
        <w:numPr>
          <w:ilvl w:val="0"/>
          <w:numId w:val="1011"/>
        </w:numPr>
      </w:pPr>
      <w:r>
        <w:t xml:space="preserve">동네 클러스터 네트워크 효과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대기업이 못 하는 이유</w:t>
      </w:r>
      <w:r>
        <w:t xml:space="preserve"> </w:t>
      </w:r>
      <w:r>
        <w:t xml:space="preserve">— 동네 ARPU(월 10만원)는 대기업 영업 ROI 불성립, 정육 특화 데이터 부재, 사장님의 대기업 데이터 불신</w:t>
      </w:r>
    </w:p>
    <w:bookmarkEnd w:id="47"/>
    <w:bookmarkStart w:id="48" w:name="실현-리스크-대응"/>
    <w:p>
      <w:pPr>
        <w:pStyle w:val="Heading4"/>
      </w:pPr>
      <w:r>
        <w:t xml:space="preserve">■ 실현 리스크 ·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연동 편차</w:t>
            </w:r>
          </w:p>
        </w:tc>
        <w:tc>
          <w:tcPr/>
          <w:p>
            <w:pPr>
              <w:pStyle w:val="Compact"/>
            </w:pPr>
            <w:r>
              <w:t xml:space="preserve">범용 연동 + 주요 POS사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자동발송 민원</w:t>
            </w:r>
          </w:p>
        </w:tc>
        <w:tc>
          <w:tcPr/>
          <w:p>
            <w:pPr>
              <w:pStyle w:val="Compact"/>
            </w:pPr>
            <w:r>
              <w:t xml:space="preserve">안전 가드레일 + 사장님 승인 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 미검증</w:t>
            </w:r>
          </w:p>
        </w:tc>
        <w:tc>
          <w:tcPr/>
          <w:p>
            <w:pPr>
              <w:pStyle w:val="Compact"/>
            </w:pPr>
            <w:r>
              <w:t xml:space="preserve">Stage 게이트로 조기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개인정보·규제</w:t>
            </w:r>
          </w:p>
        </w:tc>
        <w:tc>
          <w:tcPr/>
          <w:p>
            <w:pPr>
              <w:pStyle w:val="Compact"/>
            </w:pPr>
            <w:r>
              <w:t xml:space="preserve">동의 체계 + 관련 법규 준수</w:t>
            </w:r>
          </w:p>
        </w:tc>
      </w:tr>
    </w:tbl>
    <w:p>
      <w:r>
        <w:br w:type="page"/>
      </w:r>
    </w:p>
    <w:bookmarkEnd w:id="48"/>
    <w:bookmarkEnd w:id="49"/>
    <w:bookmarkEnd w:id="50"/>
    <w:bookmarkStart w:id="65" w:name="성장전략-scale-up"/>
    <w:p>
      <w:pPr>
        <w:pStyle w:val="Heading1"/>
      </w:pPr>
      <w:r>
        <w:t xml:space="preserve">3. 성장전략 (Scale-up)</w:t>
      </w:r>
    </w:p>
    <w:bookmarkStart w:id="53" w:name="비즈니스-모델-및-사업화-추진-전략"/>
    <w:p>
      <w:pPr>
        <w:pStyle w:val="Heading2"/>
      </w:pPr>
      <w:r>
        <w:t xml:space="preserve">3-1. 비즈니스 모델 및 사업화 추진 전략</w:t>
      </w:r>
    </w:p>
    <w:bookmarkStart w:id="51" w:name="수익-모델"/>
    <w:p>
      <w:pPr>
        <w:pStyle w:val="Heading4"/>
      </w:pPr>
      <w:r>
        <w:t xml:space="preserve">■ 수익 모델</w:t>
      </w:r>
    </w:p>
    <w:p>
      <w:pPr>
        <w:pStyle w:val="Compact"/>
        <w:numPr>
          <w:ilvl w:val="0"/>
          <w:numId w:val="1012"/>
        </w:numPr>
      </w:pPr>
      <w:r>
        <w:t xml:space="preserve">Basic 구독</w:t>
      </w:r>
      <w:r>
        <w:t xml:space="preserve"> </w:t>
      </w:r>
      <w:r>
        <w:rPr>
          <w:b/>
          <w:bCs/>
        </w:rPr>
        <w:t xml:space="preserve">월 33,000원</w:t>
      </w:r>
      <w:r>
        <w:t xml:space="preserve"> </w:t>
      </w:r>
      <w:r>
        <w:t xml:space="preserve">+ 메시지</w:t>
      </w:r>
      <w:r>
        <w:t xml:space="preserve"> </w:t>
      </w:r>
      <w:r>
        <w:rPr>
          <w:b/>
          <w:bCs/>
        </w:rPr>
        <w:t xml:space="preserve">건당 33원</w:t>
      </w:r>
      <w:r>
        <w:t xml:space="preserve"> </w:t>
      </w:r>
      <w:r>
        <w:t xml:space="preserve">(+ 장기 유통 중개)</w:t>
      </w:r>
    </w:p>
    <w:p>
      <w:pPr>
        <w:pStyle w:val="Compact"/>
        <w:numPr>
          <w:ilvl w:val="0"/>
          <w:numId w:val="1012"/>
        </w:numPr>
      </w:pPr>
      <w:r>
        <w:t xml:space="preserve">예상 ARPU</w:t>
      </w:r>
      <w:r>
        <w:t xml:space="preserve"> </w:t>
      </w:r>
      <w:r>
        <w:rPr>
          <w:b/>
          <w:bCs/>
        </w:rPr>
        <w:t xml:space="preserve">월 8~12만원</w:t>
      </w:r>
    </w:p>
    <w:p>
      <w:pPr>
        <w:pStyle w:val="Compact"/>
        <w:numPr>
          <w:ilvl w:val="0"/>
          <w:numId w:val="1012"/>
        </w:numPr>
      </w:pPr>
      <w:r>
        <w:t xml:space="preserve">제품가치 가설 : 매출</w:t>
      </w:r>
      <w:r>
        <w:t xml:space="preserve"> </w:t>
      </w:r>
      <w:r>
        <w:rPr>
          <w:b/>
          <w:bCs/>
        </w:rPr>
        <w:t xml:space="preserve">+15%</w:t>
      </w:r>
      <w:r>
        <w:t xml:space="preserve"> </w:t>
      </w:r>
      <w:r>
        <w:t xml:space="preserve">/ 마케팅·재고비</w:t>
      </w:r>
      <w:r>
        <w:t xml:space="preserve"> </w:t>
      </w:r>
      <w:r>
        <w:rPr>
          <w:b/>
          <w:bCs/>
        </w:rPr>
        <w:t xml:space="preserve">−50%</w:t>
      </w:r>
      <w:r>
        <w:t xml:space="preserve"> </w:t>
      </w:r>
      <w:r>
        <w:rPr>
          <w:i/>
          <w:iCs/>
        </w:rPr>
        <w:t xml:space="preserve">(Stage 1 실측)</w:t>
      </w:r>
    </w:p>
    <w:bookmarkEnd w:id="51"/>
    <w:bookmarkStart w:id="52" w:name="단위경제-진입-채널"/>
    <w:p>
      <w:pPr>
        <w:pStyle w:val="Heading4"/>
      </w:pPr>
      <w:r>
        <w:t xml:space="preserve">■ 단위경제 &amp; 진입 채널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단위경제(가설)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GTM 채널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75~80%</w:t>
            </w:r>
          </w:p>
        </w:tc>
        <w:tc>
          <w:tcPr/>
          <w:p>
            <w:pPr>
              <w:pStyle w:val="Compact"/>
            </w:pPr>
            <w:r>
              <w:t xml:space="preserve">직판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5~9만원</w:t>
            </w:r>
          </w:p>
        </w:tc>
        <w:tc>
          <w:tcPr/>
          <w:p>
            <w:pPr>
              <w:pStyle w:val="Compact"/>
            </w:pPr>
            <w:r>
              <w:t xml:space="preserve">파트너 유통사(5점포 즉시)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이탈률</w:t>
            </w:r>
          </w:p>
        </w:tc>
        <w:tc>
          <w:tcPr/>
          <w:p>
            <w:pPr>
              <w:pStyle w:val="Compact"/>
            </w:pPr>
            <w:r>
              <w:t xml:space="preserve">3~5%</w:t>
            </w:r>
          </w:p>
        </w:tc>
        <w:tc>
          <w:tcPr/>
          <w:p>
            <w:pPr>
              <w:pStyle w:val="Compact"/>
            </w:pPr>
            <w:r>
              <w:t xml:space="preserve">POS사 협업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/ CAC</w:t>
            </w:r>
          </w:p>
        </w:tc>
        <w:tc>
          <w:tcPr/>
          <w:p>
            <w:pPr>
              <w:pStyle w:val="Compact"/>
            </w:pPr>
            <w:r>
              <w:t xml:space="preserve">5배+</w:t>
            </w:r>
          </w:p>
        </w:tc>
        <w:tc>
          <w:tcPr/>
          <w:p>
            <w:pPr>
              <w:pStyle w:val="Compact"/>
            </w:pPr>
            <w:r>
              <w:t xml:space="preserve">조합·협회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회수기간</w:t>
            </w:r>
          </w:p>
        </w:tc>
        <w:tc>
          <w:tcPr/>
          <w:p>
            <w:pPr>
              <w:pStyle w:val="Compact"/>
            </w:pPr>
            <w:r>
              <w:t xml:space="preserve">1~3개월</w:t>
            </w:r>
          </w:p>
        </w:tc>
        <w:tc>
          <w:tcPr/>
          <w:p>
            <w:pPr>
              <w:pStyle w:val="Compact"/>
            </w:pPr>
            <w:r>
              <w:t xml:space="preserve">정부 바우처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</w:tr>
    </w:tbl>
    <w:p>
      <w:pPr>
        <w:pStyle w:val="BodyText"/>
      </w:pPr>
    </w:p>
    <w:bookmarkEnd w:id="52"/>
    <w:bookmarkEnd w:id="53"/>
    <w:bookmarkStart w:id="57" w:name="생존율-제고를-위한-노력-단계별-검증-게이트"/>
    <w:p>
      <w:pPr>
        <w:pStyle w:val="Heading2"/>
      </w:pPr>
      <w:r>
        <w:t xml:space="preserve">3-2. 생존율 제고를 위한 노력 — 단계별 검증 게이트</w:t>
      </w:r>
    </w:p>
    <w:p>
      <w:pPr>
        <w:pStyle w:val="BlockText"/>
      </w:pPr>
      <w:r>
        <w:t xml:space="preserve">본 사업비는</w:t>
      </w:r>
      <w:r>
        <w:t xml:space="preserve"> </w:t>
      </w:r>
      <w:r>
        <w:rPr>
          <w:i/>
          <w:iCs/>
        </w:rPr>
        <w:t xml:space="preserve">제품을 만드는</w:t>
      </w:r>
      <w:r>
        <w:t xml:space="preserve"> </w:t>
      </w:r>
      <w:r>
        <w:t xml:space="preserve">돈이 아니라</w:t>
      </w:r>
      <w:r>
        <w:t xml:space="preserve"> </w:t>
      </w:r>
      <w:r>
        <w:rPr>
          <w:b/>
          <w:bCs/>
        </w:rPr>
        <w:t xml:space="preserve">핵심 가설에 ’측정된 답’을 확보</w:t>
      </w:r>
      <w:r>
        <w:t xml:space="preserve">하는 돈. 단계 통과/실패에 따라 확장·재설계·피벗을 결정한다.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검증 핵심질문 (통과기준 가설)</w:t>
            </w:r>
          </w:p>
        </w:tc>
        <w:tc>
          <w:tcPr/>
          <w:p>
            <w:pPr>
              <w:pStyle w:val="Compact"/>
            </w:pPr>
            <w:r>
              <w:t xml:space="preserve">통과 /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+3~6m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가설검증</w:t>
            </w:r>
          </w:p>
        </w:tc>
        <w:tc>
          <w:tcPr/>
          <w:p>
            <w:pPr>
              <w:pStyle w:val="Compact"/>
            </w:pPr>
            <w:r>
              <w:t xml:space="preserve">매출 +10%↑ / 재방문 8%↑ / 이탈임박군 잔존 +20%p</w:t>
            </w:r>
          </w:p>
        </w:tc>
        <w:tc>
          <w:tcPr/>
          <w:p>
            <w:pPr>
              <w:pStyle w:val="Compact"/>
            </w:pPr>
            <w:r>
              <w:t xml:space="preserve">베타 가속 /</w:t>
            </w:r>
            <w:r>
              <w:t xml:space="preserve"> </w:t>
            </w:r>
            <w:r>
              <w:rPr>
                <w:b/>
                <w:bCs/>
              </w:rPr>
              <w:t xml:space="preserve">피벗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+6~8m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PMF</w:t>
            </w:r>
          </w:p>
        </w:tc>
        <w:tc>
          <w:tcPr/>
          <w:p>
            <w:pPr>
              <w:pStyle w:val="Compact"/>
            </w:pPr>
            <w:r>
              <w:t xml:space="preserve">30매장 70%↑ 효과 / 유료전환 60%↑</w:t>
            </w:r>
          </w:p>
        </w:tc>
        <w:tc>
          <w:tcPr/>
          <w:p>
            <w:pPr>
              <w:pStyle w:val="Compact"/>
            </w:pPr>
            <w:r>
              <w:t xml:space="preserve">유료 GTM / 재설계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(후속)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공헌이익</w:t>
            </w:r>
          </w:p>
        </w:tc>
        <w:tc>
          <w:tcPr/>
          <w:p>
            <w:pPr>
              <w:pStyle w:val="Compact"/>
            </w:pPr>
            <w:r>
              <w:t xml:space="preserve">ARPU 8~12만 / 월이탈 5%↓ / LTV·CAC 5배+</w:t>
            </w:r>
          </w:p>
        </w:tc>
        <w:tc>
          <w:tcPr/>
          <w:p>
            <w:pPr>
              <w:pStyle w:val="Compact"/>
            </w:pPr>
            <w:r>
              <w:t xml:space="preserve">후속투자 / 브릿지</w:t>
            </w:r>
          </w:p>
        </w:tc>
      </w:tr>
    </w:tbl>
    <w:p>
      <w:pPr>
        <w:pStyle w:val="CaptionedFigure"/>
      </w:pPr>
      <w:r>
        <w:drawing>
          <wp:inline>
            <wp:extent cx="5334000" cy="2340820"/>
            <wp:effectExtent b="0" l="0" r="0" t="0"/>
            <wp:docPr descr="검증 게이트" title="" id="55" name="Picture"/>
            <a:graphic>
              <a:graphicData uri="http://schemas.openxmlformats.org/drawingml/2006/picture">
                <pic:pic>
                  <pic:nvPicPr>
                    <pic:cNvPr descr="assets/stage_gat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검증 게이트</w:t>
      </w:r>
    </w:p>
    <w:p>
      <w:pPr>
        <w:pStyle w:val="BodyText"/>
      </w:pPr>
    </w:p>
    <w:bookmarkEnd w:id="57"/>
    <w:bookmarkStart w:id="64" w:name="사업-추진-일정-및-자금-운용-계획"/>
    <w:p>
      <w:pPr>
        <w:pStyle w:val="Heading2"/>
      </w:pPr>
      <w:r>
        <w:t xml:space="preserve">3-3. 사업 추진 일정 및 자금 운용 계획</w:t>
      </w:r>
    </w:p>
    <w:bookmarkStart w:id="61" w:name="추진-일정-협약-약-8개월-표-7"/>
    <w:p>
      <w:pPr>
        <w:pStyle w:val="Heading4"/>
      </w:pPr>
      <w:r>
        <w:t xml:space="preserve">■ 추진 일정 (협약 약 8개월) [표 7]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추진 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M1–2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M7–8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 측정 인프라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파일럿 효과 데이터 정리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협력 5 + 베타 확장(N=30)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추천·발송 고도화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전환·PMF 1차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p>
      <w:pPr>
        <w:pStyle w:val="CaptionedFigure"/>
      </w:pPr>
      <w:r>
        <w:drawing>
          <wp:inline>
            <wp:extent cx="5334000" cy="2191488"/>
            <wp:effectExtent b="0" l="0" r="0" t="0"/>
            <wp:docPr descr="추진 일정 간트" title="" id="59" name="Picture"/>
            <a:graphic>
              <a:graphicData uri="http://schemas.openxmlformats.org/drawingml/2006/picture">
                <pic:pic>
                  <pic:nvPicPr>
                    <pic:cNvPr descr="assets/gant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추진 일정 간트</w:t>
      </w:r>
    </w:p>
    <w:bookmarkEnd w:id="61"/>
    <w:bookmarkStart w:id="62" w:name="정부지원사업비-집행계획-1억원-표-8"/>
    <w:p>
      <w:pPr>
        <w:pStyle w:val="Heading4"/>
      </w:pPr>
      <w:r>
        <w:t xml:space="preserve">■ 정부지원사업비 집행계획 (1억원) [표 8]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금액(원)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외주용역비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AI 모델·POS 연동·발송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광고선전비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베타 확보·협회·바우처 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인건비(직원)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개발·운영 (규정 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지급수수료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자문·서버/SW·발송비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재료비·기계장치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측정·테스트 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창업활동비·여비 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시장조사·기타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정부지원금 1억 (자기부담 없음)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기타 자금 조달</w:t>
      </w:r>
      <w:r>
        <w:t xml:space="preserve"> </w:t>
      </w:r>
      <w:r>
        <w:t xml:space="preserve">: 사업 종료 후 정부 R&amp;D(디딤돌 등)·민간 초기투자(Pre-Seed)·매출(유료 전환) 자체 운영자금으로 후속 단계 추진.</w:t>
      </w:r>
    </w:p>
    <w:bookmarkEnd w:id="62"/>
    <w:bookmarkStart w:id="63" w:name="시장진입-성과-목표-정량-표-9"/>
    <w:p>
      <w:pPr>
        <w:pStyle w:val="Heading4"/>
      </w:pPr>
      <w:r>
        <w:t xml:space="preserve">■ 시장진입 성과 목표 (정량) [표 9]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사업종료(M8)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도입 매장(누적)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600~1,000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매장당 매출효과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+10%↑ 실측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1~1.5억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8~13억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100억+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고용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40명</w:t>
            </w:r>
          </w:p>
        </w:tc>
      </w:tr>
    </w:tbl>
    <w:p>
      <w:r>
        <w:br w:type="page"/>
      </w:r>
    </w:p>
    <w:bookmarkEnd w:id="63"/>
    <w:bookmarkEnd w:id="64"/>
    <w:bookmarkEnd w:id="65"/>
    <w:bookmarkStart w:id="75" w:name="팀-구성-team"/>
    <w:p>
      <w:pPr>
        <w:pStyle w:val="Heading1"/>
      </w:pPr>
      <w:r>
        <w:t xml:space="preserve">4. 팀 구성 (Team)</w:t>
      </w:r>
    </w:p>
    <w:bookmarkStart w:id="70" w:name="대표자-및-팀-역량"/>
    <w:p>
      <w:pPr>
        <w:pStyle w:val="Heading2"/>
      </w:pPr>
      <w:r>
        <w:t xml:space="preserve">4-1. 대표자 및 팀 역량</w:t>
      </w:r>
    </w:p>
    <w:bookmarkStart w:id="66" w:name="대표자"/>
    <w:p>
      <w:pPr>
        <w:pStyle w:val="Heading4"/>
      </w:pPr>
      <w:r>
        <w:t xml:space="preserve">■ 대표자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박동일</w:t>
      </w:r>
      <w:r>
        <w:t xml:space="preserve"> </w:t>
      </w:r>
      <w:r>
        <w:t xml:space="preserve">(1990.03.25) — 회계학 전공</w:t>
      </w:r>
    </w:p>
    <w:p>
      <w:pPr>
        <w:pStyle w:val="Compact"/>
        <w:numPr>
          <w:ilvl w:val="0"/>
          <w:numId w:val="1013"/>
        </w:numPr>
      </w:pPr>
      <w:r>
        <w:t xml:space="preserve">사업 운영·재무·자금집행 총괄, 대외 협력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예비창업의 흔한 실패요인(자금·관리 부실)을 운영·재무 역량으로 보완</w:t>
      </w:r>
    </w:p>
    <w:bookmarkEnd w:id="66"/>
    <w:bookmarkStart w:id="67" w:name="팀원-실명-제외-이력-기준"/>
    <w:p>
      <w:pPr>
        <w:pStyle w:val="Heading4"/>
      </w:pPr>
      <w:r>
        <w:t xml:space="preserve">■ 팀원 (실명 제외, 이력 기준)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제품·기술 총괄</w:t>
      </w:r>
      <w:r>
        <w:t xml:space="preserve"> </w:t>
      </w:r>
      <w:r>
        <w:t xml:space="preserve">— B2B SaaS 기업 CTO 약 8년 (0→1 전 과정)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AI·데이터 총괄</w:t>
      </w:r>
      <w:r>
        <w:t xml:space="preserve"> </w:t>
      </w:r>
      <w:r>
        <w:t xml:space="preserve">— 해외대 빅데이터 박사급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제품·UX 총괄</w:t>
      </w:r>
      <w:r>
        <w:t xml:space="preserve"> </w:t>
      </w:r>
      <w:r>
        <w:t xml:space="preserve">— PO 경력, 이공계 석·박사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현장·도메인 자문</w:t>
      </w:r>
      <w:r>
        <w:t xml:space="preserve"> </w:t>
      </w:r>
      <w:r>
        <w:t xml:space="preserve">— 경영학 박사, 정육 유통사 사외이사</w:t>
      </w:r>
    </w:p>
    <w:bookmarkEnd w:id="67"/>
    <w:bookmarkStart w:id="68" w:name="역할분담-rr-표-10"/>
    <w:p>
      <w:pPr>
        <w:pStyle w:val="Heading4"/>
      </w:pPr>
      <w:r>
        <w:t xml:space="preserve">■ 역할분담 (R&amp;R) [표 10]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제품·기술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AI·데이터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제품·UX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경영·자금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제품·아키텍처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AI·이탈예측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메시지·UX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현장·영업망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◎</w:t>
            </w:r>
          </w:p>
        </w:tc>
      </w:tr>
    </w:tbl>
    <w:bookmarkEnd w:id="68"/>
    <w:bookmarkStart w:id="69" w:name="강점-채용계획"/>
    <w:p>
      <w:pPr>
        <w:pStyle w:val="Heading4"/>
      </w:pPr>
      <w:r>
        <w:t xml:space="preserve">■ 강점 · 채용계획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강점</w:t>
      </w:r>
      <w:r>
        <w:t xml:space="preserve"> </w:t>
      </w:r>
      <w:r>
        <w:t xml:space="preserve">: 실행(SaaS 0→1) + 기술(AI 박사) + 도메인(유통사 영업망 직접 연결) + 운영(대표 재무)이 한 팀에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채용</w:t>
      </w:r>
      <w:r>
        <w:t xml:space="preserve"> </w:t>
      </w:r>
      <w:r>
        <w:t xml:space="preserve">: 본 사업기간 핵심 4인 + 외주 → +1년 시니어 백엔드·ML·모바일·영업 2명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고용</w:t>
      </w:r>
      <w:r>
        <w:t xml:space="preserve"> </w:t>
      </w:r>
      <w:r>
        <w:t xml:space="preserve">: 누적 5 → 10 → 15 → 25 → 40명</w:t>
      </w:r>
    </w:p>
    <w:p>
      <w:pPr>
        <w:pStyle w:val="FirstParagraph"/>
      </w:pPr>
    </w:p>
    <w:bookmarkEnd w:id="69"/>
    <w:bookmarkEnd w:id="70"/>
    <w:bookmarkStart w:id="74" w:name="외부-협력-및-사회적-가치"/>
    <w:p>
      <w:pPr>
        <w:pStyle w:val="Heading2"/>
      </w:pPr>
      <w:r>
        <w:t xml:space="preserve">4-2. 외부 협력 및 사회적 가치</w:t>
      </w:r>
    </w:p>
    <w:bookmarkStart w:id="71" w:name="외부-협력"/>
    <w:p>
      <w:pPr>
        <w:pStyle w:val="Heading4"/>
      </w:pPr>
      <w:r>
        <w:t xml:space="preserve">■ 외부 협력</w:t>
      </w:r>
    </w:p>
    <w:p>
      <w:pPr>
        <w:pStyle w:val="Compact"/>
        <w:numPr>
          <w:ilvl w:val="0"/>
          <w:numId w:val="1016"/>
        </w:numPr>
      </w:pPr>
      <w:r>
        <w:t xml:space="preserve">정육 유통사 (연 1,000억) — 5점포 영업 합의 → 베타 즉시 투입</w:t>
      </w:r>
    </w:p>
    <w:p>
      <w:pPr>
        <w:pStyle w:val="Compact"/>
        <w:numPr>
          <w:ilvl w:val="0"/>
          <w:numId w:val="1016"/>
        </w:numPr>
      </w:pPr>
      <w:r>
        <w:t xml:space="preserve">정육협동조합·한우자조금 — 신뢰·확산</w:t>
      </w:r>
    </w:p>
    <w:p>
      <w:pPr>
        <w:pStyle w:val="Compact"/>
        <w:numPr>
          <w:ilvl w:val="0"/>
          <w:numId w:val="1016"/>
        </w:numPr>
      </w:pPr>
      <w:r>
        <w:t xml:space="preserve">정육 POS사 1~2곳 — 연동 PoC</w:t>
      </w:r>
    </w:p>
    <w:p>
      <w:pPr>
        <w:pStyle w:val="Compact"/>
        <w:numPr>
          <w:ilvl w:val="0"/>
          <w:numId w:val="1016"/>
        </w:numPr>
      </w:pPr>
      <w:r>
        <w:t xml:space="preserve">소상공인 바우처 — 도입비 보조</w:t>
      </w:r>
    </w:p>
    <w:p>
      <w:pPr>
        <w:pStyle w:val="BlockText"/>
      </w:pPr>
      <w:r>
        <w:t xml:space="preserve">→ 예비창업 팀이 갖기 어려운</w:t>
      </w:r>
      <w:r>
        <w:t xml:space="preserve"> </w:t>
      </w:r>
      <w:r>
        <w:rPr>
          <w:i/>
          <w:iCs/>
        </w:rPr>
        <w:t xml:space="preserve">영업망·신뢰·도입비 보조</w:t>
      </w:r>
      <w:r>
        <w:t xml:space="preserve">를 협력으로 보완.</w:t>
      </w:r>
    </w:p>
    <w:bookmarkEnd w:id="71"/>
    <w:bookmarkStart w:id="72" w:name="중장기-사회적-가치-esg"/>
    <w:p>
      <w:pPr>
        <w:pStyle w:val="Heading4"/>
      </w:pPr>
      <w:r>
        <w:t xml:space="preserve">■ 중장기 사회적 가치 (ESG)</w:t>
      </w:r>
    </w:p>
    <w:p>
      <w:pPr>
        <w:pStyle w:val="Compact"/>
        <w:numPr>
          <w:ilvl w:val="0"/>
          <w:numId w:val="1017"/>
        </w:numPr>
      </w:pPr>
      <w:r>
        <w:t xml:space="preserve">기술 발전에서 소외된 소상공인에</w:t>
      </w:r>
      <w:r>
        <w:t xml:space="preserve"> </w:t>
      </w:r>
      <w:r>
        <w:rPr>
          <w:i/>
          <w:iCs/>
        </w:rPr>
        <w:t xml:space="preserve">AI 직원</w:t>
      </w:r>
      <w:r>
        <w:t xml:space="preserve">으로 기술 격차 해소</w:t>
      </w:r>
    </w:p>
    <w:p>
      <w:pPr>
        <w:pStyle w:val="Compact"/>
        <w:numPr>
          <w:ilvl w:val="0"/>
          <w:numId w:val="1017"/>
        </w:numPr>
      </w:pPr>
      <w:r>
        <w:t xml:space="preserve">소상공인 매출 증대·비용 절감 → 동네 상권 생존율 제고</w:t>
      </w:r>
    </w:p>
    <w:p>
      <w:pPr>
        <w:pStyle w:val="Compact"/>
        <w:numPr>
          <w:ilvl w:val="0"/>
          <w:numId w:val="1017"/>
        </w:numPr>
      </w:pPr>
      <w:r>
        <w:t xml:space="preserve">5년 누적 40명 고용</w:t>
      </w:r>
    </w:p>
    <w:p>
      <w:pPr>
        <w:pStyle w:val="Compact"/>
        <w:numPr>
          <w:ilvl w:val="0"/>
          <w:numId w:val="1017"/>
        </w:numPr>
      </w:pPr>
      <w:r>
        <w:t xml:space="preserve">정육 → 식품 소매·외식 → 미용·서비스로</w:t>
      </w:r>
      <w:r>
        <w:t xml:space="preserve"> </w:t>
      </w:r>
      <w:r>
        <w:t xml:space="preserve">‘AI 직원 모델’</w:t>
      </w:r>
      <w:r>
        <w:t xml:space="preserve"> </w:t>
      </w:r>
      <w:r>
        <w:t xml:space="preserve">확장</w:t>
      </w:r>
    </w:p>
    <w:p>
      <w:r>
        <w:pict>
          <v:rect style="width:0;height:1.5pt" o:hralign="center" o:hrstd="t" o:hr="t"/>
        </w:pict>
      </w:r>
    </w:p>
    <w:bookmarkEnd w:id="72"/>
    <w:bookmarkStart w:id="73" w:name="참고문헌-출처"/>
    <w:p>
      <w:pPr>
        <w:pStyle w:val="Heading3"/>
      </w:pPr>
      <w:r>
        <w:t xml:space="preserve">참고문헌 · 출처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파일럿 정육점 POS 데이터(2024.04~). 원본: research/2026-06_파일럿매장_고객세그먼트.md.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Epoch AI / DeepLearning.ai — 프런티어 LLM 토큰가 2023년 이후 90% 이상 하락.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통계청 KOSIS 「서비스업조사」 식육소매업(47212). 약 57,000개소는 추정치, 최신값 KOSIS 확정 필요.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Grand View Research,</w:t>
      </w:r>
      <w:r>
        <w:t xml:space="preserve"> </w:t>
      </w:r>
      <w:r>
        <w:t xml:space="preserve">“AI Agents Market”</w:t>
      </w:r>
      <w:r>
        <w:t xml:space="preserve">(2025) — 2024 약 54억$ → 2030 약 503억$ (CAGR 45.8%).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한국농촌경제연구원 「식품수급표/농업전망」 — 1인당 육류소비(4대 육류) 2018 약 53.9kg → 2023 약 62.9kg.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중소벤처기업부·소상공인시장진흥공단 소상공인 디지털 전환 정책. 대상·예산 연도별 공고 확인.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2026-06-22T03:58:29Z</dcterms:created>
  <dcterms:modified xsi:type="dcterms:W3CDTF">2026-06-22T03:58:29Z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