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797" w14:textId="0136D22A" w:rsidR="002D0824" w:rsidRDefault="00F566E7">
      <w:pPr>
        <w:widowControl w:val="0"/>
        <w:autoSpaceDE w:val="0"/>
        <w:autoSpaceDN w:val="0"/>
        <w:adjustRightInd w:val="0"/>
        <w:spacing w:before="120" w:line="226" w:lineRule="auto"/>
        <w:jc w:val="both"/>
        <w:rPr>
          <w:b/>
          <w:bCs/>
          <w:spacing w:val="5"/>
          <w:kern w:val="1"/>
          <w:lang w:eastAsia="zh-CN"/>
        </w:rPr>
      </w:pPr>
      <w:r w:rsidRPr="00F566E7">
        <w:rPr>
          <w:b/>
          <w:bCs/>
          <w:spacing w:val="5"/>
          <w:kern w:val="1"/>
          <w:lang w:eastAsia="zh-CN"/>
        </w:rPr>
        <w:t xml:space="preserve">3. Method </w:t>
      </w:r>
    </w:p>
    <w:p w14:paraId="2F2938ED" w14:textId="77777777" w:rsidR="007A5051" w:rsidRPr="00F566E7" w:rsidRDefault="007A5051">
      <w:pPr>
        <w:widowControl w:val="0"/>
        <w:autoSpaceDE w:val="0"/>
        <w:autoSpaceDN w:val="0"/>
        <w:adjustRightInd w:val="0"/>
        <w:spacing w:before="120" w:line="226" w:lineRule="auto"/>
        <w:jc w:val="both"/>
        <w:rPr>
          <w:rFonts w:hint="eastAsia"/>
          <w:b/>
          <w:bCs/>
          <w:spacing w:val="5"/>
          <w:kern w:val="1"/>
          <w:lang w:eastAsia="zh-CN"/>
        </w:rPr>
      </w:pPr>
    </w:p>
    <w:p w14:paraId="4371290D" w14:textId="4B65BDE0" w:rsidR="00F566E7" w:rsidRPr="00F566E7" w:rsidRDefault="00F566E7" w:rsidP="00F566E7">
      <w:pPr>
        <w:widowControl w:val="0"/>
        <w:autoSpaceDE w:val="0"/>
        <w:autoSpaceDN w:val="0"/>
        <w:adjustRightInd w:val="0"/>
        <w:rPr>
          <w:b/>
          <w:bCs/>
        </w:rPr>
      </w:pPr>
      <w:r w:rsidRPr="00F566E7">
        <w:rPr>
          <w:b/>
          <w:bCs/>
        </w:rPr>
        <w:t>3.</w:t>
      </w:r>
      <w:r>
        <w:rPr>
          <w:b/>
          <w:bCs/>
        </w:rPr>
        <w:t>1</w:t>
      </w:r>
      <w:r w:rsidRPr="00F566E7">
        <w:rPr>
          <w:b/>
          <w:bCs/>
        </w:rPr>
        <w:t xml:space="preserve"> Data </w:t>
      </w:r>
      <w:r w:rsidRPr="00F566E7">
        <w:rPr>
          <w:b/>
          <w:bCs/>
        </w:rPr>
        <w:t>Feature Extraction and Selection</w:t>
      </w:r>
    </w:p>
    <w:p w14:paraId="27B24FA1" w14:textId="32942CA6" w:rsidR="002D0824" w:rsidRPr="00F566E7" w:rsidRDefault="00FB50CE" w:rsidP="00F566E7">
      <w:pPr>
        <w:widowControl w:val="0"/>
        <w:autoSpaceDE w:val="0"/>
        <w:autoSpaceDN w:val="0"/>
        <w:adjustRightInd w:val="0"/>
        <w:rPr>
          <w:b/>
          <w:bCs/>
          <w:spacing w:val="24"/>
          <w:kern w:val="1"/>
        </w:rPr>
      </w:pPr>
      <w:r>
        <w:t>We are using the MovieLens-100K</w:t>
      </w:r>
      <w:r w:rsidR="00BA2858">
        <w:t xml:space="preserve"> </w:t>
      </w:r>
      <w:r>
        <w:t>[1]</w:t>
      </w:r>
      <w:r>
        <w:t xml:space="preserve"> dataset, which has 100,000 ratings (1-5) from 943 users on 1682 movies. Each user has rated at least 20 movies</w:t>
      </w:r>
      <w:r w:rsidR="00BA2858">
        <w:t xml:space="preserve">. </w:t>
      </w:r>
      <w:r w:rsidR="00BA2858">
        <w:t>Simple demographic info for the users (age, gender, occupation, zip)</w:t>
      </w:r>
      <w:r>
        <w:t xml:space="preserve">. </w:t>
      </w:r>
      <w:r w:rsidR="00BA2858">
        <w:t xml:space="preserve">The dataset divides into 5 group of data, each of the group has a train dataset and a test dataset, are </w:t>
      </w:r>
      <w:r w:rsidR="00BA2858" w:rsidRPr="00BA2858">
        <w:t>80%/20% splits of the</w:t>
      </w:r>
      <w:r w:rsidR="00BA2858">
        <w:t xml:space="preserve"> total data set.</w:t>
      </w:r>
      <w:r w:rsidRPr="00FB50CE">
        <w:t xml:space="preserve"> </w:t>
      </w:r>
      <w:r>
        <w:t xml:space="preserve">The input of our </w:t>
      </w:r>
      <w:r>
        <w:t>recommendation system</w:t>
      </w:r>
      <w:r>
        <w:t xml:space="preserve"> is </w:t>
      </w:r>
      <w:r>
        <w:t xml:space="preserve">three </w:t>
      </w:r>
      <w:r w:rsidR="0029775E">
        <w:t>parts</w:t>
      </w:r>
      <w:r>
        <w:t xml:space="preserve">. One is the train dataset </w:t>
      </w:r>
      <w:r w:rsidR="00BA2858">
        <w:t>with the users rating for each of the movie, and the other two arrays including the label and feature information for the users and movies. The output is the prediction of the users’ rating information for each of the movie.</w:t>
      </w:r>
      <w:r w:rsidR="00BA2858">
        <w:t xml:space="preserve"> We will try </w:t>
      </w:r>
      <w:r w:rsidR="00BA2858">
        <w:t>two</w:t>
      </w:r>
      <w:r w:rsidR="00BA2858">
        <w:t xml:space="preserve"> different collaborative filtering techniques</w:t>
      </w:r>
      <w:r w:rsidR="00BA2858">
        <w:t xml:space="preserve"> including Funk SVD and </w:t>
      </w:r>
      <w:r w:rsidR="00BA2858">
        <w:t>deep learning based collaborative filter</w:t>
      </w:r>
      <w:r w:rsidR="00BA2858">
        <w:t>.</w:t>
      </w:r>
      <w:r w:rsidR="00F566E7">
        <w:rPr>
          <w:rFonts w:hint="eastAsia"/>
          <w:b/>
          <w:bCs/>
          <w:spacing w:val="24"/>
          <w:kern w:val="1"/>
          <w:lang w:eastAsia="zh-CN"/>
        </w:rPr>
        <w:t xml:space="preserve"> </w:t>
      </w:r>
      <w:r w:rsidR="00F566E7">
        <w:t xml:space="preserve">To preprocess the data, we removed </w:t>
      </w:r>
      <w:r w:rsidR="00F566E7">
        <w:t>some useless data such as the</w:t>
      </w:r>
      <w:r w:rsidR="00F566E7" w:rsidRPr="00F566E7">
        <w:rPr>
          <w:b/>
          <w:bCs/>
          <w:i/>
          <w:iCs/>
        </w:rPr>
        <w:t xml:space="preserve"> </w:t>
      </w:r>
      <w:r w:rsidR="00F566E7" w:rsidRPr="00F566E7">
        <w:rPr>
          <w:b/>
          <w:bCs/>
          <w:i/>
          <w:iCs/>
        </w:rPr>
        <w:t>zip code</w:t>
      </w:r>
      <w:r w:rsidR="00F566E7">
        <w:t xml:space="preserve"> for the user and </w:t>
      </w:r>
      <w:r w:rsidR="00F566E7" w:rsidRPr="00F566E7">
        <w:rPr>
          <w:b/>
          <w:bCs/>
          <w:i/>
          <w:iCs/>
        </w:rPr>
        <w:t>IMDb URL</w:t>
      </w:r>
      <w:r w:rsidR="00F566E7">
        <w:t xml:space="preserve"> for the movies. We also replace the feature of the user and movies into </w:t>
      </w:r>
      <w:r w:rsidR="0029775E">
        <w:t>an</w:t>
      </w:r>
      <w:r w:rsidR="00F566E7">
        <w:t xml:space="preserve"> integer number to represent the details information, which can be used in our </w:t>
      </w:r>
      <w:r w:rsidR="00F566E7">
        <w:t>collaborative filter</w:t>
      </w:r>
      <w:r w:rsidR="00F566E7">
        <w:t xml:space="preserve">. For </w:t>
      </w:r>
      <w:r w:rsidR="0029775E">
        <w:t>example,</w:t>
      </w:r>
      <w:r w:rsidR="00F566E7">
        <w:t xml:space="preserve"> transform the </w:t>
      </w:r>
      <w:r w:rsidR="00F566E7" w:rsidRPr="00F566E7">
        <w:rPr>
          <w:b/>
          <w:bCs/>
          <w:i/>
          <w:iCs/>
        </w:rPr>
        <w:t>‘occupation’</w:t>
      </w:r>
      <w:r w:rsidR="00F566E7">
        <w:t xml:space="preserve"> into 21 integers from </w:t>
      </w:r>
      <w:r w:rsidR="00F566E7" w:rsidRPr="00F566E7">
        <w:rPr>
          <w:b/>
          <w:bCs/>
        </w:rPr>
        <w:t>0-20</w:t>
      </w:r>
      <w:r w:rsidR="00F566E7">
        <w:t>, and store these data in a new dataset.</w:t>
      </w:r>
    </w:p>
    <w:p w14:paraId="598EF8E2" w14:textId="72DDB4DA" w:rsidR="00BA2858" w:rsidRDefault="00BA2858">
      <w:pPr>
        <w:widowControl w:val="0"/>
        <w:autoSpaceDE w:val="0"/>
        <w:autoSpaceDN w:val="0"/>
        <w:adjustRightInd w:val="0"/>
        <w:spacing w:before="120" w:line="226" w:lineRule="auto"/>
        <w:jc w:val="both"/>
        <w:rPr>
          <w:spacing w:val="5"/>
          <w:kern w:val="1"/>
        </w:rPr>
      </w:pPr>
    </w:p>
    <w:p w14:paraId="3E6FF9BE" w14:textId="13D5FF26" w:rsidR="00BA2858" w:rsidRPr="00D36BF0" w:rsidRDefault="00F566E7">
      <w:pPr>
        <w:widowControl w:val="0"/>
        <w:autoSpaceDE w:val="0"/>
        <w:autoSpaceDN w:val="0"/>
        <w:adjustRightInd w:val="0"/>
        <w:spacing w:before="120" w:line="226" w:lineRule="auto"/>
        <w:jc w:val="both"/>
        <w:rPr>
          <w:b/>
          <w:bCs/>
        </w:rPr>
      </w:pPr>
      <w:r w:rsidRPr="00F566E7">
        <w:rPr>
          <w:b/>
          <w:bCs/>
        </w:rPr>
        <w:t xml:space="preserve">4. </w:t>
      </w:r>
      <w:r w:rsidR="00D36BF0">
        <w:rPr>
          <w:b/>
          <w:bCs/>
        </w:rPr>
        <w:t xml:space="preserve"> result </w:t>
      </w:r>
      <w:r w:rsidR="007A5051">
        <w:rPr>
          <w:b/>
          <w:bCs/>
        </w:rPr>
        <w:t>Benchmark Result</w:t>
      </w:r>
      <w:r w:rsidR="009E3C88">
        <w:rPr>
          <w:b/>
          <w:bCs/>
        </w:rPr>
        <w:t xml:space="preserve"> </w:t>
      </w:r>
    </w:p>
    <w:p w14:paraId="0B2351FE" w14:textId="77777777" w:rsidR="009E3C88" w:rsidRDefault="0029775E" w:rsidP="00A065EE">
      <w:pPr>
        <w:widowControl w:val="0"/>
        <w:autoSpaceDE w:val="0"/>
        <w:autoSpaceDN w:val="0"/>
        <w:adjustRightInd w:val="0"/>
        <w:spacing w:before="120" w:line="226" w:lineRule="auto"/>
        <w:jc w:val="both"/>
      </w:pPr>
      <w:r>
        <w:rPr>
          <w:spacing w:val="5"/>
          <w:kern w:val="1"/>
          <w:lang w:eastAsia="zh-CN"/>
        </w:rPr>
        <w:t xml:space="preserve">We implement our </w:t>
      </w:r>
      <w:r>
        <w:t xml:space="preserve">collaborative filtering </w:t>
      </w:r>
      <w:r>
        <w:t xml:space="preserve">system on the </w:t>
      </w:r>
      <w:r>
        <w:rPr>
          <w:rFonts w:hint="eastAsia"/>
          <w:lang w:eastAsia="zh-CN"/>
        </w:rPr>
        <w:t>Funk</w:t>
      </w:r>
      <w:r>
        <w:t xml:space="preserve"> SVD and </w:t>
      </w:r>
      <w:r w:rsidRPr="0029775E">
        <w:t>Multilayer Perceptron</w:t>
      </w:r>
      <w:r w:rsidR="009E3C88">
        <w:t xml:space="preserve"> </w:t>
      </w:r>
      <w:r w:rsidR="00A065EE">
        <w:t>(MLP)</w:t>
      </w:r>
      <w:r w:rsidR="009E3C88">
        <w:t>.</w:t>
      </w:r>
      <w:r>
        <w:t xml:space="preserve"> and the </w:t>
      </w:r>
      <w:r w:rsidR="00A065EE">
        <w:t>hyper</w:t>
      </w:r>
      <w:r>
        <w:t xml:space="preserve">parameter for the </w:t>
      </w:r>
      <w:r>
        <w:rPr>
          <w:rFonts w:hint="eastAsia"/>
          <w:lang w:eastAsia="zh-CN"/>
        </w:rPr>
        <w:t>Funk</w:t>
      </w:r>
      <w:r>
        <w:t xml:space="preserve"> SVD</w:t>
      </w:r>
      <w:r>
        <w:t xml:space="preserve"> is </w:t>
      </w:r>
      <w:r w:rsidR="00A065EE">
        <w:t xml:space="preserve">the </w:t>
      </w:r>
      <w:r w:rsidR="00A065EE" w:rsidRPr="00A065EE">
        <w:t>recommendation</w:t>
      </w:r>
      <w:r w:rsidR="00A065EE" w:rsidRPr="00A065EE">
        <w:t xml:space="preserve"> </w:t>
      </w:r>
      <w:r w:rsidR="00A065EE">
        <w:t xml:space="preserve">by </w:t>
      </w:r>
      <w:r w:rsidR="00A065EE" w:rsidRPr="00A065EE">
        <w:t>Netflix Prize</w:t>
      </w:r>
      <w:r w:rsidR="00A065EE">
        <w:t xml:space="preserve"> [2], with </w:t>
      </w:r>
      <w:proofErr w:type="spellStart"/>
      <w:r w:rsidR="00A065EE" w:rsidRPr="00A065EE">
        <w:rPr>
          <w:b/>
          <w:bCs/>
          <w:i/>
          <w:iCs/>
        </w:rPr>
        <w:t>latent_variable</w:t>
      </w:r>
      <w:proofErr w:type="spellEnd"/>
      <w:r w:rsidR="00A065EE" w:rsidRPr="00A065EE">
        <w:rPr>
          <w:b/>
          <w:bCs/>
          <w:i/>
          <w:iCs/>
        </w:rPr>
        <w:t>=8,</w:t>
      </w:r>
      <w:r w:rsidR="00A065EE" w:rsidRPr="00A065EE">
        <w:rPr>
          <w:b/>
          <w:bCs/>
          <w:i/>
          <w:iCs/>
        </w:rPr>
        <w:t xml:space="preserve"> </w:t>
      </w:r>
      <w:proofErr w:type="spellStart"/>
      <w:r w:rsidR="00A065EE" w:rsidRPr="00A065EE">
        <w:rPr>
          <w:b/>
          <w:bCs/>
          <w:i/>
          <w:iCs/>
        </w:rPr>
        <w:t>learning_rate</w:t>
      </w:r>
      <w:proofErr w:type="spellEnd"/>
      <w:r w:rsidR="00A065EE" w:rsidRPr="00A065EE">
        <w:rPr>
          <w:b/>
          <w:bCs/>
          <w:i/>
          <w:iCs/>
        </w:rPr>
        <w:t xml:space="preserve">=0.01, </w:t>
      </w:r>
      <w:proofErr w:type="spellStart"/>
      <w:r w:rsidR="00A065EE" w:rsidRPr="00A065EE">
        <w:rPr>
          <w:b/>
          <w:bCs/>
          <w:i/>
          <w:iCs/>
        </w:rPr>
        <w:t>maximum_epoches</w:t>
      </w:r>
      <w:proofErr w:type="spellEnd"/>
      <w:r w:rsidR="00A065EE" w:rsidRPr="00A065EE">
        <w:rPr>
          <w:b/>
          <w:bCs/>
          <w:i/>
          <w:iCs/>
        </w:rPr>
        <w:t>=25, regularization=0.005</w:t>
      </w:r>
      <w:r w:rsidR="00A065EE">
        <w:t xml:space="preserve">. For MLP the hyperparameters are well tuned with one hidden layer and 40 </w:t>
      </w:r>
      <w:r w:rsidR="00A065EE" w:rsidRPr="00A065EE">
        <w:t>hidden</w:t>
      </w:r>
      <w:r w:rsidR="00A065EE">
        <w:t xml:space="preserve"> </w:t>
      </w:r>
      <w:r w:rsidR="00A065EE" w:rsidRPr="00A065EE">
        <w:t>neurons</w:t>
      </w:r>
      <w:r w:rsidR="00A065EE">
        <w:t xml:space="preserve">, </w:t>
      </w:r>
      <w:proofErr w:type="gramStart"/>
      <w:r w:rsidR="00A065EE">
        <w:t>And</w:t>
      </w:r>
      <w:proofErr w:type="gramEnd"/>
      <w:r w:rsidR="00A065EE">
        <w:t xml:space="preserve"> we use </w:t>
      </w:r>
      <w:r w:rsidR="00A065EE" w:rsidRPr="00A065EE">
        <w:t>Stochastic gradient descent</w:t>
      </w:r>
      <w:r w:rsidR="009E3C88">
        <w:t xml:space="preserve"> </w:t>
      </w:r>
      <w:r w:rsidR="00A065EE">
        <w:t xml:space="preserve">(SGD) optimizer along with </w:t>
      </w:r>
      <w:r w:rsidR="00A065EE" w:rsidRPr="00A065EE">
        <w:t>MSE</w:t>
      </w:r>
      <w:r w:rsidR="00A065EE">
        <w:t xml:space="preserve"> l</w:t>
      </w:r>
      <w:r w:rsidR="00A065EE" w:rsidRPr="00A065EE">
        <w:t>oss</w:t>
      </w:r>
      <w:r w:rsidR="00A065EE" w:rsidRPr="00A065EE">
        <w:t xml:space="preserve"> </w:t>
      </w:r>
      <w:r w:rsidR="00A065EE">
        <w:t>to train our model.</w:t>
      </w:r>
      <w:r w:rsidR="00A065EE">
        <w:rPr>
          <w:lang w:eastAsia="zh-CN"/>
        </w:rPr>
        <w:t xml:space="preserve"> To evaluate the result of the experiment, we </w:t>
      </w:r>
      <w:r w:rsidR="009E3C88">
        <w:rPr>
          <w:lang w:eastAsia="zh-CN"/>
        </w:rPr>
        <w:t xml:space="preserve">apply </w:t>
      </w:r>
      <w:r w:rsidR="009E3C88" w:rsidRPr="009E3C88">
        <w:rPr>
          <w:rFonts w:hint="eastAsia"/>
          <w:lang w:eastAsia="zh-CN"/>
        </w:rPr>
        <w:t>MAE</w:t>
      </w:r>
      <w:r w:rsidR="009E3C88" w:rsidRPr="009E3C88">
        <w:rPr>
          <w:rFonts w:hint="eastAsia"/>
          <w:lang w:eastAsia="zh-CN"/>
        </w:rPr>
        <w:t>（</w:t>
      </w:r>
      <w:r w:rsidR="009E3C88" w:rsidRPr="009E3C88">
        <w:rPr>
          <w:rFonts w:hint="eastAsia"/>
          <w:lang w:eastAsia="zh-CN"/>
        </w:rPr>
        <w:t>mean absolute error</w:t>
      </w:r>
      <w:r w:rsidR="009E3C88" w:rsidRPr="009E3C88">
        <w:rPr>
          <w:rFonts w:hint="eastAsia"/>
          <w:lang w:eastAsia="zh-CN"/>
        </w:rPr>
        <w:t>）</w:t>
      </w:r>
      <w:r w:rsidR="009E3C88" w:rsidRPr="009E3C88">
        <w:rPr>
          <w:rFonts w:hint="eastAsia"/>
          <w:lang w:eastAsia="zh-CN"/>
        </w:rPr>
        <w:t xml:space="preserve"> </w:t>
      </w:r>
      <w:r w:rsidR="009E3C88">
        <w:rPr>
          <w:rFonts w:hint="eastAsia"/>
          <w:lang w:eastAsia="zh-CN"/>
        </w:rPr>
        <w:t>a</w:t>
      </w:r>
      <w:r w:rsidR="009E3C88">
        <w:rPr>
          <w:lang w:eastAsia="zh-CN"/>
        </w:rPr>
        <w:t>nd</w:t>
      </w:r>
      <w:r w:rsidR="009E3C88" w:rsidRPr="009E3C88">
        <w:rPr>
          <w:rFonts w:hint="eastAsia"/>
          <w:lang w:eastAsia="zh-CN"/>
        </w:rPr>
        <w:t xml:space="preserve"> RMSE</w:t>
      </w:r>
      <w:r w:rsidR="009E3C88" w:rsidRPr="009E3C88">
        <w:rPr>
          <w:rFonts w:hint="eastAsia"/>
          <w:lang w:eastAsia="zh-CN"/>
        </w:rPr>
        <w:t>（</w:t>
      </w:r>
      <w:r w:rsidR="009E3C88" w:rsidRPr="009E3C88">
        <w:rPr>
          <w:rFonts w:hint="eastAsia"/>
          <w:lang w:eastAsia="zh-CN"/>
        </w:rPr>
        <w:t>root mean squared error)</w:t>
      </w:r>
      <w:r w:rsidR="009E3C88">
        <w:rPr>
          <w:lang w:eastAsia="zh-CN"/>
        </w:rPr>
        <w:t xml:space="preserve"> to test the accuracy of the model. Since the data set splits into 5 groups, we can </w:t>
      </w:r>
      <w:r w:rsidR="009E3C88">
        <w:t xml:space="preserve">evaluate the model in </w:t>
      </w:r>
      <w:r w:rsidR="009E3C88" w:rsidRPr="0029775E">
        <w:t>K-fold Cross Validation</w:t>
      </w:r>
      <w:r w:rsidR="009E3C88">
        <w:t xml:space="preserve"> to </w:t>
      </w:r>
      <w:r w:rsidR="009E3C88" w:rsidRPr="009E3C88">
        <w:t>derive a more accurate estimate of model prediction performance</w:t>
      </w:r>
      <w:r w:rsidR="009E3C88">
        <w:t>. The result shows in the Table 1 below:</w:t>
      </w:r>
    </w:p>
    <w:p w14:paraId="31B6D731" w14:textId="3B9BAE77" w:rsidR="00A065EE" w:rsidRDefault="00A065EE" w:rsidP="00A065EE">
      <w:pPr>
        <w:widowControl w:val="0"/>
        <w:autoSpaceDE w:val="0"/>
        <w:autoSpaceDN w:val="0"/>
        <w:adjustRightInd w:val="0"/>
        <w:spacing w:before="120" w:line="226" w:lineRule="auto"/>
        <w:jc w:val="both"/>
      </w:pPr>
    </w:p>
    <w:tbl>
      <w:tblPr>
        <w:tblStyle w:val="a5"/>
        <w:tblW w:w="0" w:type="auto"/>
        <w:tblLook w:val="04A0" w:firstRow="1" w:lastRow="0" w:firstColumn="1" w:lastColumn="0" w:noHBand="0" w:noVBand="1"/>
      </w:tblPr>
      <w:tblGrid>
        <w:gridCol w:w="1174"/>
        <w:gridCol w:w="1129"/>
        <w:gridCol w:w="1128"/>
        <w:gridCol w:w="1128"/>
        <w:gridCol w:w="1128"/>
        <w:gridCol w:w="1128"/>
        <w:gridCol w:w="1095"/>
      </w:tblGrid>
      <w:tr w:rsidR="009E3C88" w14:paraId="76B3C0C2" w14:textId="1B72E2F4" w:rsidTr="009E3C88">
        <w:trPr>
          <w:trHeight w:val="249"/>
        </w:trPr>
        <w:tc>
          <w:tcPr>
            <w:tcW w:w="1208" w:type="dxa"/>
            <w:tcBorders>
              <w:top w:val="single" w:sz="12" w:space="0" w:color="auto"/>
            </w:tcBorders>
          </w:tcPr>
          <w:p w14:paraId="5FC40B3E" w14:textId="36E2D5EF" w:rsidR="009E3C88" w:rsidRDefault="009E3C88" w:rsidP="00A065EE">
            <w:pPr>
              <w:widowControl w:val="0"/>
              <w:autoSpaceDE w:val="0"/>
              <w:autoSpaceDN w:val="0"/>
              <w:adjustRightInd w:val="0"/>
              <w:spacing w:before="120" w:line="226" w:lineRule="auto"/>
              <w:jc w:val="both"/>
              <w:rPr>
                <w:rFonts w:hint="eastAsia"/>
                <w:lang w:eastAsia="zh-CN"/>
              </w:rPr>
            </w:pPr>
            <w:r>
              <w:rPr>
                <w:lang w:eastAsia="zh-CN"/>
              </w:rPr>
              <w:t>Train set</w:t>
            </w:r>
          </w:p>
        </w:tc>
        <w:tc>
          <w:tcPr>
            <w:tcW w:w="1163" w:type="dxa"/>
            <w:tcBorders>
              <w:top w:val="single" w:sz="12" w:space="0" w:color="auto"/>
            </w:tcBorders>
          </w:tcPr>
          <w:p w14:paraId="7EF0380A" w14:textId="2BE003C1" w:rsidR="009E3C88" w:rsidRDefault="00D36BF0" w:rsidP="00A065EE">
            <w:pPr>
              <w:widowControl w:val="0"/>
              <w:autoSpaceDE w:val="0"/>
              <w:autoSpaceDN w:val="0"/>
              <w:adjustRightInd w:val="0"/>
              <w:spacing w:before="120" w:line="226" w:lineRule="auto"/>
              <w:jc w:val="both"/>
              <w:rPr>
                <w:rFonts w:hint="eastAsia"/>
                <w:lang w:eastAsia="zh-CN"/>
              </w:rPr>
            </w:pPr>
            <w:r>
              <w:rPr>
                <w:lang w:eastAsia="zh-CN"/>
              </w:rPr>
              <w:t>U1</w:t>
            </w:r>
          </w:p>
        </w:tc>
        <w:tc>
          <w:tcPr>
            <w:tcW w:w="1162" w:type="dxa"/>
            <w:tcBorders>
              <w:top w:val="single" w:sz="12" w:space="0" w:color="auto"/>
            </w:tcBorders>
          </w:tcPr>
          <w:p w14:paraId="60A2D4C3" w14:textId="3D81BC27" w:rsidR="009E3C88" w:rsidRDefault="00D36BF0" w:rsidP="00A065EE">
            <w:pPr>
              <w:widowControl w:val="0"/>
              <w:autoSpaceDE w:val="0"/>
              <w:autoSpaceDN w:val="0"/>
              <w:adjustRightInd w:val="0"/>
              <w:spacing w:before="120" w:line="226" w:lineRule="auto"/>
              <w:jc w:val="both"/>
              <w:rPr>
                <w:rFonts w:hint="eastAsia"/>
                <w:lang w:eastAsia="zh-CN"/>
              </w:rPr>
            </w:pPr>
            <w:r>
              <w:rPr>
                <w:lang w:eastAsia="zh-CN"/>
              </w:rPr>
              <w:t>U</w:t>
            </w:r>
            <w:r>
              <w:rPr>
                <w:lang w:eastAsia="zh-CN"/>
              </w:rPr>
              <w:t>3</w:t>
            </w:r>
          </w:p>
        </w:tc>
        <w:tc>
          <w:tcPr>
            <w:tcW w:w="1162" w:type="dxa"/>
            <w:tcBorders>
              <w:top w:val="single" w:sz="12" w:space="0" w:color="auto"/>
            </w:tcBorders>
          </w:tcPr>
          <w:p w14:paraId="61C923DD" w14:textId="0AF2A6AC" w:rsidR="009E3C88" w:rsidRDefault="00D36BF0" w:rsidP="00A065EE">
            <w:pPr>
              <w:widowControl w:val="0"/>
              <w:autoSpaceDE w:val="0"/>
              <w:autoSpaceDN w:val="0"/>
              <w:adjustRightInd w:val="0"/>
              <w:spacing w:before="120" w:line="226" w:lineRule="auto"/>
              <w:jc w:val="both"/>
              <w:rPr>
                <w:rFonts w:hint="eastAsia"/>
                <w:lang w:eastAsia="zh-CN"/>
              </w:rPr>
            </w:pPr>
            <w:r>
              <w:rPr>
                <w:lang w:eastAsia="zh-CN"/>
              </w:rPr>
              <w:t>U</w:t>
            </w:r>
            <w:r>
              <w:rPr>
                <w:lang w:eastAsia="zh-CN"/>
              </w:rPr>
              <w:t>4</w:t>
            </w:r>
          </w:p>
        </w:tc>
        <w:tc>
          <w:tcPr>
            <w:tcW w:w="1162" w:type="dxa"/>
            <w:tcBorders>
              <w:top w:val="single" w:sz="12" w:space="0" w:color="auto"/>
            </w:tcBorders>
          </w:tcPr>
          <w:p w14:paraId="7C71CC1E" w14:textId="47D1BBE8" w:rsidR="009E3C88" w:rsidRDefault="00D36BF0" w:rsidP="00A065EE">
            <w:pPr>
              <w:widowControl w:val="0"/>
              <w:autoSpaceDE w:val="0"/>
              <w:autoSpaceDN w:val="0"/>
              <w:adjustRightInd w:val="0"/>
              <w:spacing w:before="120" w:line="226" w:lineRule="auto"/>
              <w:jc w:val="both"/>
              <w:rPr>
                <w:rFonts w:hint="eastAsia"/>
                <w:lang w:eastAsia="zh-CN"/>
              </w:rPr>
            </w:pPr>
            <w:r>
              <w:rPr>
                <w:lang w:eastAsia="zh-CN"/>
              </w:rPr>
              <w:t>U</w:t>
            </w:r>
            <w:r>
              <w:rPr>
                <w:lang w:eastAsia="zh-CN"/>
              </w:rPr>
              <w:t>4</w:t>
            </w:r>
          </w:p>
        </w:tc>
        <w:tc>
          <w:tcPr>
            <w:tcW w:w="1162" w:type="dxa"/>
            <w:tcBorders>
              <w:top w:val="single" w:sz="12" w:space="0" w:color="auto"/>
            </w:tcBorders>
          </w:tcPr>
          <w:p w14:paraId="34B09E40" w14:textId="4C5052A6" w:rsidR="009E3C88" w:rsidRDefault="00D36BF0" w:rsidP="00A065EE">
            <w:pPr>
              <w:widowControl w:val="0"/>
              <w:autoSpaceDE w:val="0"/>
              <w:autoSpaceDN w:val="0"/>
              <w:adjustRightInd w:val="0"/>
              <w:spacing w:before="120" w:line="226" w:lineRule="auto"/>
              <w:jc w:val="both"/>
              <w:rPr>
                <w:rFonts w:hint="eastAsia"/>
                <w:lang w:eastAsia="zh-CN"/>
              </w:rPr>
            </w:pPr>
            <w:r>
              <w:rPr>
                <w:lang w:eastAsia="zh-CN"/>
              </w:rPr>
              <w:t>U</w:t>
            </w:r>
            <w:r>
              <w:rPr>
                <w:lang w:eastAsia="zh-CN"/>
              </w:rPr>
              <w:t>5</w:t>
            </w:r>
          </w:p>
        </w:tc>
        <w:tc>
          <w:tcPr>
            <w:tcW w:w="1117" w:type="dxa"/>
            <w:tcBorders>
              <w:top w:val="single" w:sz="12" w:space="0" w:color="auto"/>
            </w:tcBorders>
          </w:tcPr>
          <w:p w14:paraId="21796593" w14:textId="0BF5D2DB" w:rsidR="009E3C88" w:rsidRDefault="009E3C88" w:rsidP="00A065EE">
            <w:pPr>
              <w:widowControl w:val="0"/>
              <w:autoSpaceDE w:val="0"/>
              <w:autoSpaceDN w:val="0"/>
              <w:adjustRightInd w:val="0"/>
              <w:spacing w:before="120" w:line="226" w:lineRule="auto"/>
              <w:jc w:val="both"/>
              <w:rPr>
                <w:lang w:eastAsia="zh-CN"/>
              </w:rPr>
            </w:pPr>
            <w:r>
              <w:rPr>
                <w:lang w:eastAsia="zh-CN"/>
              </w:rPr>
              <w:t>Cross-</w:t>
            </w:r>
            <w:proofErr w:type="spellStart"/>
            <w:r>
              <w:rPr>
                <w:lang w:eastAsia="zh-CN"/>
              </w:rPr>
              <w:t>val</w:t>
            </w:r>
            <w:proofErr w:type="spellEnd"/>
          </w:p>
        </w:tc>
      </w:tr>
      <w:tr w:rsidR="009E3C88" w14:paraId="7051A035" w14:textId="493A79B4" w:rsidTr="009E3C88">
        <w:tc>
          <w:tcPr>
            <w:tcW w:w="1208" w:type="dxa"/>
          </w:tcPr>
          <w:p w14:paraId="68F6C590" w14:textId="7CFF620C" w:rsidR="009E3C88" w:rsidRDefault="009E3C88" w:rsidP="00A065EE">
            <w:pPr>
              <w:widowControl w:val="0"/>
              <w:autoSpaceDE w:val="0"/>
              <w:autoSpaceDN w:val="0"/>
              <w:adjustRightInd w:val="0"/>
              <w:spacing w:before="120" w:line="226" w:lineRule="auto"/>
              <w:jc w:val="both"/>
              <w:rPr>
                <w:rFonts w:hint="eastAsia"/>
                <w:lang w:eastAsia="zh-CN"/>
              </w:rPr>
            </w:pPr>
            <w:r>
              <w:rPr>
                <w:rFonts w:hint="eastAsia"/>
                <w:lang w:eastAsia="zh-CN"/>
              </w:rPr>
              <w:t>Funk</w:t>
            </w:r>
            <w:r>
              <w:t xml:space="preserve"> SVD</w:t>
            </w:r>
          </w:p>
        </w:tc>
        <w:tc>
          <w:tcPr>
            <w:tcW w:w="1163" w:type="dxa"/>
          </w:tcPr>
          <w:p w14:paraId="7B21E4BE" w14:textId="54F1E653" w:rsidR="009E3C88" w:rsidRPr="009E3C88" w:rsidRDefault="009E3C88" w:rsidP="00A065EE">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0.95</w:t>
            </w:r>
          </w:p>
          <w:p w14:paraId="5E062583" w14:textId="471E4C6E" w:rsidR="009E3C88" w:rsidRDefault="009E3C88" w:rsidP="00A065EE">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0.75</w:t>
            </w:r>
          </w:p>
        </w:tc>
        <w:tc>
          <w:tcPr>
            <w:tcW w:w="1162" w:type="dxa"/>
          </w:tcPr>
          <w:p w14:paraId="473B40BE" w14:textId="77777777"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0.95</w:t>
            </w:r>
          </w:p>
          <w:p w14:paraId="2CDA0AA0" w14:textId="3A92260C"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w:t>
            </w:r>
            <w:r>
              <w:rPr>
                <w:lang w:eastAsia="zh-CN"/>
              </w:rPr>
              <w:t>4</w:t>
            </w:r>
          </w:p>
        </w:tc>
        <w:tc>
          <w:tcPr>
            <w:tcW w:w="1162" w:type="dxa"/>
          </w:tcPr>
          <w:p w14:paraId="1F6D2B8C" w14:textId="0BB32039"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w:t>
            </w:r>
            <w:r>
              <w:rPr>
                <w:sz w:val="21"/>
                <w:szCs w:val="21"/>
                <w:lang w:eastAsia="zh-CN"/>
              </w:rPr>
              <w:t>4</w:t>
            </w:r>
          </w:p>
          <w:p w14:paraId="43D67584" w14:textId="6A7C7DA1"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w:t>
            </w:r>
            <w:r>
              <w:rPr>
                <w:lang w:eastAsia="zh-CN"/>
              </w:rPr>
              <w:t>4</w:t>
            </w:r>
          </w:p>
        </w:tc>
        <w:tc>
          <w:tcPr>
            <w:tcW w:w="1162" w:type="dxa"/>
          </w:tcPr>
          <w:p w14:paraId="0ADCCC4A" w14:textId="248DF36B"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w:t>
            </w:r>
            <w:r>
              <w:rPr>
                <w:sz w:val="21"/>
                <w:szCs w:val="21"/>
                <w:lang w:eastAsia="zh-CN"/>
              </w:rPr>
              <w:t>4</w:t>
            </w:r>
          </w:p>
          <w:p w14:paraId="1567172E" w14:textId="08C856EB"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w:t>
            </w:r>
            <w:r>
              <w:rPr>
                <w:lang w:eastAsia="zh-CN"/>
              </w:rPr>
              <w:t>4</w:t>
            </w:r>
          </w:p>
        </w:tc>
        <w:tc>
          <w:tcPr>
            <w:tcW w:w="1162" w:type="dxa"/>
          </w:tcPr>
          <w:p w14:paraId="2C436666" w14:textId="20263DF9"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w:t>
            </w:r>
            <w:r>
              <w:rPr>
                <w:sz w:val="21"/>
                <w:szCs w:val="21"/>
                <w:lang w:eastAsia="zh-CN"/>
              </w:rPr>
              <w:t>3</w:t>
            </w:r>
          </w:p>
          <w:p w14:paraId="2EF10B77" w14:textId="661E9002"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w:t>
            </w:r>
            <w:r>
              <w:rPr>
                <w:lang w:eastAsia="zh-CN"/>
              </w:rPr>
              <w:t>4</w:t>
            </w:r>
          </w:p>
        </w:tc>
        <w:tc>
          <w:tcPr>
            <w:tcW w:w="1117" w:type="dxa"/>
          </w:tcPr>
          <w:p w14:paraId="3FF62D54" w14:textId="7743FC77"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sidRPr="009E3C88">
              <w:rPr>
                <w:sz w:val="21"/>
                <w:szCs w:val="21"/>
                <w:lang w:eastAsia="zh-CN"/>
              </w:rPr>
              <w:t>0.9</w:t>
            </w:r>
            <w:r>
              <w:rPr>
                <w:sz w:val="21"/>
                <w:szCs w:val="21"/>
                <w:lang w:eastAsia="zh-CN"/>
              </w:rPr>
              <w:t>4</w:t>
            </w:r>
          </w:p>
          <w:p w14:paraId="635BC08C" w14:textId="60114B74"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0.7</w:t>
            </w:r>
            <w:r>
              <w:rPr>
                <w:lang w:eastAsia="zh-CN"/>
              </w:rPr>
              <w:t>4</w:t>
            </w:r>
          </w:p>
        </w:tc>
      </w:tr>
      <w:tr w:rsidR="009E3C88" w14:paraId="3A6D4F04" w14:textId="51F6AE66" w:rsidTr="009E3C88">
        <w:tc>
          <w:tcPr>
            <w:tcW w:w="1208" w:type="dxa"/>
            <w:tcBorders>
              <w:bottom w:val="single" w:sz="12" w:space="0" w:color="auto"/>
            </w:tcBorders>
          </w:tcPr>
          <w:p w14:paraId="067BF224" w14:textId="455DAD3C" w:rsidR="009E3C88" w:rsidRDefault="009E3C88" w:rsidP="00A065EE">
            <w:pPr>
              <w:widowControl w:val="0"/>
              <w:autoSpaceDE w:val="0"/>
              <w:autoSpaceDN w:val="0"/>
              <w:adjustRightInd w:val="0"/>
              <w:spacing w:before="120" w:line="226" w:lineRule="auto"/>
              <w:jc w:val="both"/>
              <w:rPr>
                <w:rFonts w:hint="eastAsia"/>
                <w:lang w:eastAsia="zh-CN"/>
              </w:rPr>
            </w:pPr>
            <w:r>
              <w:t>MLP</w:t>
            </w:r>
          </w:p>
        </w:tc>
        <w:tc>
          <w:tcPr>
            <w:tcW w:w="1163" w:type="dxa"/>
            <w:tcBorders>
              <w:bottom w:val="single" w:sz="12" w:space="0" w:color="auto"/>
            </w:tcBorders>
          </w:tcPr>
          <w:p w14:paraId="3EEAAAE4" w14:textId="2ED0237F"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0.15</w:t>
            </w:r>
          </w:p>
          <w:p w14:paraId="5C04FD4F" w14:textId="3EC206FD"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97</w:t>
            </w:r>
          </w:p>
        </w:tc>
        <w:tc>
          <w:tcPr>
            <w:tcW w:w="1162" w:type="dxa"/>
            <w:tcBorders>
              <w:bottom w:val="single" w:sz="12" w:space="0" w:color="auto"/>
            </w:tcBorders>
          </w:tcPr>
          <w:p w14:paraId="4F3555CB" w14:textId="56150BBA"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1.13</w:t>
            </w:r>
          </w:p>
          <w:p w14:paraId="46769C4F" w14:textId="20DB02BD"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94</w:t>
            </w:r>
          </w:p>
        </w:tc>
        <w:tc>
          <w:tcPr>
            <w:tcW w:w="1162" w:type="dxa"/>
            <w:tcBorders>
              <w:bottom w:val="single" w:sz="12" w:space="0" w:color="auto"/>
            </w:tcBorders>
          </w:tcPr>
          <w:p w14:paraId="4C0ABBF9" w14:textId="34E06399"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1</w:t>
            </w:r>
            <w:r w:rsidRPr="009E3C88">
              <w:rPr>
                <w:sz w:val="21"/>
                <w:szCs w:val="21"/>
                <w:lang w:eastAsia="zh-CN"/>
              </w:rPr>
              <w:t>.</w:t>
            </w:r>
            <w:r>
              <w:rPr>
                <w:sz w:val="21"/>
                <w:szCs w:val="21"/>
                <w:lang w:eastAsia="zh-CN"/>
              </w:rPr>
              <w:t>11</w:t>
            </w:r>
          </w:p>
          <w:p w14:paraId="4F577005" w14:textId="1D00A2FE"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93</w:t>
            </w:r>
          </w:p>
        </w:tc>
        <w:tc>
          <w:tcPr>
            <w:tcW w:w="1162" w:type="dxa"/>
            <w:tcBorders>
              <w:bottom w:val="single" w:sz="12" w:space="0" w:color="auto"/>
            </w:tcBorders>
          </w:tcPr>
          <w:p w14:paraId="484577AC" w14:textId="185136BA"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1.11</w:t>
            </w:r>
          </w:p>
          <w:p w14:paraId="68714A2E" w14:textId="04235EAA"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93</w:t>
            </w:r>
          </w:p>
        </w:tc>
        <w:tc>
          <w:tcPr>
            <w:tcW w:w="1162" w:type="dxa"/>
            <w:tcBorders>
              <w:bottom w:val="single" w:sz="12" w:space="0" w:color="auto"/>
            </w:tcBorders>
          </w:tcPr>
          <w:p w14:paraId="12FD6692" w14:textId="4AF100CD"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1</w:t>
            </w:r>
            <w:r w:rsidRPr="009E3C88">
              <w:rPr>
                <w:sz w:val="21"/>
                <w:szCs w:val="21"/>
                <w:lang w:eastAsia="zh-CN"/>
              </w:rPr>
              <w:t>.</w:t>
            </w:r>
            <w:r>
              <w:rPr>
                <w:sz w:val="21"/>
                <w:szCs w:val="21"/>
                <w:lang w:eastAsia="zh-CN"/>
              </w:rPr>
              <w:t>11</w:t>
            </w:r>
          </w:p>
          <w:p w14:paraId="5D37A2CC" w14:textId="571BE02B"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94</w:t>
            </w:r>
          </w:p>
        </w:tc>
        <w:tc>
          <w:tcPr>
            <w:tcW w:w="1117" w:type="dxa"/>
            <w:tcBorders>
              <w:bottom w:val="single" w:sz="12" w:space="0" w:color="auto"/>
            </w:tcBorders>
          </w:tcPr>
          <w:p w14:paraId="629EC315" w14:textId="3ACD605B" w:rsidR="009E3C88" w:rsidRPr="009E3C88" w:rsidRDefault="009E3C88" w:rsidP="009E3C88">
            <w:pPr>
              <w:widowControl w:val="0"/>
              <w:autoSpaceDE w:val="0"/>
              <w:autoSpaceDN w:val="0"/>
              <w:adjustRightInd w:val="0"/>
              <w:spacing w:before="120" w:line="226" w:lineRule="auto"/>
              <w:jc w:val="both"/>
              <w:rPr>
                <w:sz w:val="21"/>
                <w:szCs w:val="21"/>
                <w:lang w:eastAsia="zh-CN"/>
              </w:rPr>
            </w:pPr>
            <w:r w:rsidRPr="009E3C88">
              <w:rPr>
                <w:rFonts w:hint="eastAsia"/>
                <w:sz w:val="21"/>
                <w:szCs w:val="21"/>
                <w:lang w:eastAsia="zh-CN"/>
              </w:rPr>
              <w:t>R</w:t>
            </w:r>
            <w:r w:rsidRPr="009E3C88">
              <w:rPr>
                <w:sz w:val="21"/>
                <w:szCs w:val="21"/>
                <w:lang w:eastAsia="zh-CN"/>
              </w:rPr>
              <w:t>:</w:t>
            </w:r>
            <w:r>
              <w:rPr>
                <w:sz w:val="21"/>
                <w:szCs w:val="21"/>
                <w:lang w:eastAsia="zh-CN"/>
              </w:rPr>
              <w:t xml:space="preserve"> </w:t>
            </w:r>
            <w:r>
              <w:rPr>
                <w:sz w:val="21"/>
                <w:szCs w:val="21"/>
                <w:lang w:eastAsia="zh-CN"/>
              </w:rPr>
              <w:t>1</w:t>
            </w:r>
            <w:r w:rsidRPr="009E3C88">
              <w:rPr>
                <w:sz w:val="21"/>
                <w:szCs w:val="21"/>
                <w:lang w:eastAsia="zh-CN"/>
              </w:rPr>
              <w:t>.</w:t>
            </w:r>
            <w:r>
              <w:rPr>
                <w:sz w:val="21"/>
                <w:szCs w:val="21"/>
                <w:lang w:eastAsia="zh-CN"/>
              </w:rPr>
              <w:t>11</w:t>
            </w:r>
          </w:p>
          <w:p w14:paraId="7F8D5C56" w14:textId="268034EE" w:rsidR="009E3C88" w:rsidRDefault="009E3C88" w:rsidP="009E3C88">
            <w:pPr>
              <w:widowControl w:val="0"/>
              <w:autoSpaceDE w:val="0"/>
              <w:autoSpaceDN w:val="0"/>
              <w:adjustRightInd w:val="0"/>
              <w:spacing w:before="120" w:line="226" w:lineRule="auto"/>
              <w:jc w:val="both"/>
              <w:rPr>
                <w:rFonts w:hint="eastAsia"/>
                <w:lang w:eastAsia="zh-CN"/>
              </w:rPr>
            </w:pPr>
            <w:r>
              <w:rPr>
                <w:rFonts w:hint="eastAsia"/>
                <w:lang w:eastAsia="zh-CN"/>
              </w:rPr>
              <w:t>M</w:t>
            </w:r>
            <w:r>
              <w:rPr>
                <w:lang w:eastAsia="zh-CN"/>
              </w:rPr>
              <w:t>: 0.</w:t>
            </w:r>
            <w:r>
              <w:rPr>
                <w:lang w:eastAsia="zh-CN"/>
              </w:rPr>
              <w:t>94</w:t>
            </w:r>
          </w:p>
        </w:tc>
      </w:tr>
    </w:tbl>
    <w:p w14:paraId="4DCB09AE" w14:textId="0728186C" w:rsidR="00BA2858" w:rsidRPr="00D36BF0" w:rsidRDefault="009E3C88" w:rsidP="00D36BF0">
      <w:pPr>
        <w:widowControl w:val="0"/>
        <w:autoSpaceDE w:val="0"/>
        <w:autoSpaceDN w:val="0"/>
        <w:adjustRightInd w:val="0"/>
        <w:spacing w:before="120" w:line="226" w:lineRule="auto"/>
        <w:jc w:val="center"/>
        <w:rPr>
          <w:lang w:eastAsia="zh-CN"/>
        </w:rPr>
      </w:pPr>
      <w:r>
        <w:rPr>
          <w:rFonts w:hint="eastAsia"/>
          <w:lang w:eastAsia="zh-CN"/>
        </w:rPr>
        <w:t>Table</w:t>
      </w:r>
      <w:r>
        <w:rPr>
          <w:lang w:eastAsia="zh-CN"/>
        </w:rPr>
        <w:t xml:space="preserve"> 1</w:t>
      </w:r>
      <w:r>
        <w:rPr>
          <w:rFonts w:hint="eastAsia"/>
          <w:lang w:eastAsia="zh-CN"/>
        </w:rPr>
        <w:t>:</w:t>
      </w:r>
      <w:r>
        <w:rPr>
          <w:lang w:eastAsia="zh-CN"/>
        </w:rPr>
        <w:t xml:space="preserve"> Result of the recommendation system</w:t>
      </w:r>
    </w:p>
    <w:p w14:paraId="576499EF" w14:textId="022607BD" w:rsidR="009E3C88" w:rsidRDefault="009E3C88">
      <w:pPr>
        <w:widowControl w:val="0"/>
        <w:autoSpaceDE w:val="0"/>
        <w:autoSpaceDN w:val="0"/>
        <w:adjustRightInd w:val="0"/>
        <w:spacing w:before="120" w:line="226" w:lineRule="auto"/>
        <w:jc w:val="both"/>
      </w:pPr>
      <w:r>
        <w:rPr>
          <w:spacing w:val="5"/>
          <w:kern w:val="1"/>
          <w:lang w:eastAsia="zh-CN"/>
        </w:rPr>
        <w:t>By observing the result of the experiment, we can find that</w:t>
      </w:r>
      <w:r w:rsidR="007A5051">
        <w:rPr>
          <w:spacing w:val="5"/>
          <w:kern w:val="1"/>
          <w:lang w:eastAsia="zh-CN"/>
        </w:rPr>
        <w:t xml:space="preserve"> both the </w:t>
      </w:r>
      <w:r w:rsidR="007A5051">
        <w:rPr>
          <w:rFonts w:hint="eastAsia"/>
          <w:lang w:eastAsia="zh-CN"/>
        </w:rPr>
        <w:t>Funk</w:t>
      </w:r>
      <w:r w:rsidR="007A5051">
        <w:t xml:space="preserve"> SVD</w:t>
      </w:r>
      <w:r w:rsidR="007A5051">
        <w:t xml:space="preserve"> and MLP could get a relatively good performance and</w:t>
      </w:r>
      <w:r>
        <w:rPr>
          <w:spacing w:val="5"/>
          <w:kern w:val="1"/>
          <w:lang w:eastAsia="zh-CN"/>
        </w:rPr>
        <w:t xml:space="preserve"> the </w:t>
      </w:r>
      <w:r>
        <w:rPr>
          <w:rFonts w:hint="eastAsia"/>
          <w:lang w:eastAsia="zh-CN"/>
        </w:rPr>
        <w:t>Funk</w:t>
      </w:r>
      <w:r>
        <w:t xml:space="preserve"> SVD</w:t>
      </w:r>
      <w:r>
        <w:t xml:space="preserve"> perform better than MLP model.</w:t>
      </w:r>
      <w:r w:rsidR="007A5051">
        <w:t xml:space="preserve"> However, compared to the benchmark result Table </w:t>
      </w:r>
      <w:r w:rsidR="007A5051">
        <w:rPr>
          <w:lang w:eastAsia="zh-CN"/>
        </w:rPr>
        <w:t>2</w:t>
      </w:r>
      <w:r w:rsidR="007A5051">
        <w:t>,</w:t>
      </w:r>
      <w:r w:rsidR="007A5051" w:rsidRPr="007A5051">
        <w:t xml:space="preserve"> </w:t>
      </w:r>
      <w:r w:rsidR="007A5051">
        <w:t>t</w:t>
      </w:r>
      <w:r w:rsidR="007A5051" w:rsidRPr="007A5051">
        <w:t>here is still room for improvement</w:t>
      </w:r>
      <w:r w:rsidR="007A5051">
        <w:t xml:space="preserve">. </w:t>
      </w:r>
    </w:p>
    <w:p w14:paraId="77E07E64" w14:textId="77777777" w:rsidR="007A5051" w:rsidRDefault="007A5051">
      <w:pPr>
        <w:widowControl w:val="0"/>
        <w:autoSpaceDE w:val="0"/>
        <w:autoSpaceDN w:val="0"/>
        <w:adjustRightInd w:val="0"/>
        <w:spacing w:before="120" w:line="226" w:lineRule="auto"/>
        <w:jc w:val="both"/>
        <w:rPr>
          <w:rFonts w:hint="eastAsia"/>
          <w:spacing w:val="5"/>
          <w:kern w:val="1"/>
          <w:lang w:eastAsia="zh-CN"/>
        </w:rPr>
      </w:pPr>
    </w:p>
    <w:tbl>
      <w:tblPr>
        <w:tblStyle w:val="2"/>
        <w:tblW w:w="0" w:type="auto"/>
        <w:tblLook w:val="04A0" w:firstRow="1" w:lastRow="0" w:firstColumn="1" w:lastColumn="0" w:noHBand="0" w:noVBand="1"/>
      </w:tblPr>
      <w:tblGrid>
        <w:gridCol w:w="2655"/>
        <w:gridCol w:w="2626"/>
        <w:gridCol w:w="2639"/>
      </w:tblGrid>
      <w:tr w:rsidR="007A5051" w14:paraId="078AD28B" w14:textId="77777777" w:rsidTr="007A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6AFFAFC8" w14:textId="132C1641" w:rsidR="007A5051" w:rsidRDefault="00D36BF0">
            <w:pPr>
              <w:widowControl w:val="0"/>
              <w:autoSpaceDE w:val="0"/>
              <w:autoSpaceDN w:val="0"/>
              <w:adjustRightInd w:val="0"/>
              <w:spacing w:before="120" w:line="226" w:lineRule="auto"/>
              <w:jc w:val="both"/>
              <w:rPr>
                <w:rFonts w:hint="eastAsia"/>
                <w:spacing w:val="5"/>
                <w:kern w:val="1"/>
                <w:lang w:eastAsia="zh-CN"/>
              </w:rPr>
            </w:pPr>
            <w:r>
              <w:rPr>
                <w:spacing w:val="5"/>
                <w:kern w:val="1"/>
                <w:lang w:eastAsia="zh-CN"/>
              </w:rPr>
              <w:t xml:space="preserve">Method </w:t>
            </w:r>
          </w:p>
        </w:tc>
        <w:tc>
          <w:tcPr>
            <w:tcW w:w="2712" w:type="dxa"/>
          </w:tcPr>
          <w:p w14:paraId="6E076F15" w14:textId="3D4FF7DD" w:rsidR="007A5051" w:rsidRDefault="00D36BF0">
            <w:pPr>
              <w:widowControl w:val="0"/>
              <w:autoSpaceDE w:val="0"/>
              <w:autoSpaceDN w:val="0"/>
              <w:adjustRightInd w:val="0"/>
              <w:spacing w:before="120" w:line="226" w:lineRule="auto"/>
              <w:jc w:val="both"/>
              <w:cnfStyle w:val="100000000000" w:firstRow="1" w:lastRow="0" w:firstColumn="0" w:lastColumn="0" w:oddVBand="0" w:evenVBand="0" w:oddHBand="0" w:evenHBand="0" w:firstRowFirstColumn="0" w:firstRowLastColumn="0" w:lastRowFirstColumn="0" w:lastRowLastColumn="0"/>
              <w:rPr>
                <w:rFonts w:hint="eastAsia"/>
                <w:spacing w:val="5"/>
                <w:kern w:val="1"/>
                <w:lang w:eastAsia="zh-CN"/>
              </w:rPr>
            </w:pPr>
            <w:r>
              <w:rPr>
                <w:rFonts w:hint="eastAsia"/>
                <w:spacing w:val="5"/>
                <w:kern w:val="1"/>
                <w:lang w:eastAsia="zh-CN"/>
              </w:rPr>
              <w:t>R</w:t>
            </w:r>
            <w:r>
              <w:rPr>
                <w:spacing w:val="5"/>
                <w:kern w:val="1"/>
                <w:lang w:eastAsia="zh-CN"/>
              </w:rPr>
              <w:t>MSE</w:t>
            </w:r>
          </w:p>
        </w:tc>
        <w:tc>
          <w:tcPr>
            <w:tcW w:w="2712" w:type="dxa"/>
          </w:tcPr>
          <w:p w14:paraId="2E3D7A55" w14:textId="19B06D79" w:rsidR="007A5051" w:rsidRDefault="00D36BF0">
            <w:pPr>
              <w:widowControl w:val="0"/>
              <w:autoSpaceDE w:val="0"/>
              <w:autoSpaceDN w:val="0"/>
              <w:adjustRightInd w:val="0"/>
              <w:spacing w:before="120" w:line="226" w:lineRule="auto"/>
              <w:jc w:val="both"/>
              <w:cnfStyle w:val="100000000000" w:firstRow="1" w:lastRow="0" w:firstColumn="0" w:lastColumn="0" w:oddVBand="0" w:evenVBand="0" w:oddHBand="0" w:evenHBand="0" w:firstRowFirstColumn="0" w:firstRowLastColumn="0" w:lastRowFirstColumn="0" w:lastRowLastColumn="0"/>
              <w:rPr>
                <w:rFonts w:hint="eastAsia"/>
                <w:spacing w:val="5"/>
                <w:kern w:val="1"/>
                <w:lang w:eastAsia="zh-CN"/>
              </w:rPr>
            </w:pPr>
            <w:r>
              <w:rPr>
                <w:rFonts w:hint="eastAsia"/>
                <w:spacing w:val="5"/>
                <w:kern w:val="1"/>
                <w:lang w:eastAsia="zh-CN"/>
              </w:rPr>
              <w:t>C</w:t>
            </w:r>
            <w:r>
              <w:rPr>
                <w:spacing w:val="5"/>
                <w:kern w:val="1"/>
                <w:lang w:eastAsia="zh-CN"/>
              </w:rPr>
              <w:t>omment</w:t>
            </w:r>
          </w:p>
        </w:tc>
      </w:tr>
      <w:tr w:rsidR="00D36BF0" w14:paraId="5AE08EA5" w14:textId="77777777" w:rsidTr="007A5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4392FC7D" w14:textId="2261CFCF" w:rsidR="00D36BF0" w:rsidRDefault="00D36BF0">
            <w:pPr>
              <w:widowControl w:val="0"/>
              <w:autoSpaceDE w:val="0"/>
              <w:autoSpaceDN w:val="0"/>
              <w:adjustRightInd w:val="0"/>
              <w:spacing w:before="120" w:line="226" w:lineRule="auto"/>
              <w:jc w:val="both"/>
              <w:rPr>
                <w:spacing w:val="5"/>
                <w:kern w:val="1"/>
              </w:rPr>
            </w:pPr>
            <w:proofErr w:type="spellStart"/>
            <w:r w:rsidRPr="00D36BF0">
              <w:rPr>
                <w:spacing w:val="5"/>
                <w:kern w:val="1"/>
              </w:rPr>
              <w:t>GraphRec</w:t>
            </w:r>
            <w:proofErr w:type="spellEnd"/>
          </w:p>
        </w:tc>
        <w:tc>
          <w:tcPr>
            <w:tcW w:w="2712" w:type="dxa"/>
          </w:tcPr>
          <w:p w14:paraId="78ED133C" w14:textId="25C02C06" w:rsidR="00D36BF0"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rFonts w:hint="eastAsia"/>
                <w:spacing w:val="5"/>
                <w:kern w:val="1"/>
                <w:lang w:eastAsia="zh-CN"/>
              </w:rPr>
            </w:pPr>
            <w:r>
              <w:rPr>
                <w:rFonts w:hint="eastAsia"/>
                <w:spacing w:val="5"/>
                <w:kern w:val="1"/>
                <w:lang w:eastAsia="zh-CN"/>
              </w:rPr>
              <w:t>0</w:t>
            </w:r>
            <w:r>
              <w:rPr>
                <w:spacing w:val="5"/>
                <w:kern w:val="1"/>
                <w:lang w:eastAsia="zh-CN"/>
              </w:rPr>
              <w:t>.904</w:t>
            </w:r>
          </w:p>
        </w:tc>
        <w:tc>
          <w:tcPr>
            <w:tcW w:w="2712" w:type="dxa"/>
          </w:tcPr>
          <w:p w14:paraId="3A07DE1B" w14:textId="5A008F23" w:rsidR="00D36BF0"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rFonts w:hint="eastAsia"/>
                <w:spacing w:val="5"/>
                <w:kern w:val="1"/>
                <w:lang w:eastAsia="zh-CN"/>
              </w:rPr>
            </w:pPr>
            <w:r>
              <w:rPr>
                <w:spacing w:val="5"/>
                <w:kern w:val="1"/>
                <w:lang w:eastAsia="zh-CN"/>
              </w:rPr>
              <w:t>Result from [2]</w:t>
            </w:r>
          </w:p>
        </w:tc>
      </w:tr>
      <w:tr w:rsidR="007A5051" w14:paraId="35682F91" w14:textId="77777777" w:rsidTr="007A5051">
        <w:tc>
          <w:tcPr>
            <w:cnfStyle w:val="001000000000" w:firstRow="0" w:lastRow="0" w:firstColumn="1" w:lastColumn="0" w:oddVBand="0" w:evenVBand="0" w:oddHBand="0" w:evenHBand="0" w:firstRowFirstColumn="0" w:firstRowLastColumn="0" w:lastRowFirstColumn="0" w:lastRowLastColumn="0"/>
            <w:tcW w:w="2712" w:type="dxa"/>
          </w:tcPr>
          <w:p w14:paraId="73BBD2CB" w14:textId="1B3A6142" w:rsidR="007A5051" w:rsidRDefault="00D36BF0">
            <w:pPr>
              <w:widowControl w:val="0"/>
              <w:autoSpaceDE w:val="0"/>
              <w:autoSpaceDN w:val="0"/>
              <w:adjustRightInd w:val="0"/>
              <w:spacing w:before="120" w:line="226" w:lineRule="auto"/>
              <w:jc w:val="both"/>
              <w:rPr>
                <w:spacing w:val="5"/>
                <w:kern w:val="1"/>
              </w:rPr>
            </w:pPr>
            <w:r w:rsidRPr="00D36BF0">
              <w:rPr>
                <w:spacing w:val="5"/>
                <w:kern w:val="1"/>
              </w:rPr>
              <w:t>IGMC</w:t>
            </w:r>
          </w:p>
        </w:tc>
        <w:tc>
          <w:tcPr>
            <w:tcW w:w="2712" w:type="dxa"/>
          </w:tcPr>
          <w:p w14:paraId="0792ADB6" w14:textId="6052F391" w:rsidR="007A5051" w:rsidRDefault="00D36BF0">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spacing w:val="5"/>
                <w:kern w:val="1"/>
              </w:rPr>
            </w:pPr>
            <w:r>
              <w:rPr>
                <w:rFonts w:hint="eastAsia"/>
                <w:spacing w:val="5"/>
                <w:kern w:val="1"/>
                <w:lang w:eastAsia="zh-CN"/>
              </w:rPr>
              <w:t>0</w:t>
            </w:r>
            <w:r>
              <w:rPr>
                <w:spacing w:val="5"/>
                <w:kern w:val="1"/>
                <w:lang w:eastAsia="zh-CN"/>
              </w:rPr>
              <w:t>.90</w:t>
            </w:r>
            <w:r>
              <w:rPr>
                <w:spacing w:val="5"/>
                <w:kern w:val="1"/>
                <w:lang w:eastAsia="zh-CN"/>
              </w:rPr>
              <w:t>5</w:t>
            </w:r>
          </w:p>
        </w:tc>
        <w:tc>
          <w:tcPr>
            <w:tcW w:w="2712" w:type="dxa"/>
          </w:tcPr>
          <w:p w14:paraId="211ECB41" w14:textId="78034ACF" w:rsidR="007A5051" w:rsidRDefault="00D36BF0">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spacing w:val="5"/>
                <w:kern w:val="1"/>
              </w:rPr>
            </w:pPr>
            <w:r>
              <w:rPr>
                <w:spacing w:val="5"/>
                <w:kern w:val="1"/>
                <w:lang w:eastAsia="zh-CN"/>
              </w:rPr>
              <w:t>Result from [</w:t>
            </w:r>
            <w:r>
              <w:rPr>
                <w:spacing w:val="5"/>
                <w:kern w:val="1"/>
                <w:lang w:eastAsia="zh-CN"/>
              </w:rPr>
              <w:t>3</w:t>
            </w:r>
            <w:r>
              <w:rPr>
                <w:spacing w:val="5"/>
                <w:kern w:val="1"/>
                <w:lang w:eastAsia="zh-CN"/>
              </w:rPr>
              <w:t>]</w:t>
            </w:r>
          </w:p>
        </w:tc>
      </w:tr>
      <w:tr w:rsidR="007A5051" w14:paraId="2DBCAEA3" w14:textId="77777777" w:rsidTr="007A5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78F594EE" w14:textId="238F8D9B" w:rsidR="007A5051" w:rsidRDefault="00D36BF0">
            <w:pPr>
              <w:widowControl w:val="0"/>
              <w:autoSpaceDE w:val="0"/>
              <w:autoSpaceDN w:val="0"/>
              <w:adjustRightInd w:val="0"/>
              <w:spacing w:before="120" w:line="226" w:lineRule="auto"/>
              <w:jc w:val="both"/>
              <w:rPr>
                <w:spacing w:val="5"/>
                <w:kern w:val="1"/>
              </w:rPr>
            </w:pPr>
            <w:r w:rsidRPr="00D36BF0">
              <w:rPr>
                <w:spacing w:val="5"/>
                <w:kern w:val="1"/>
              </w:rPr>
              <w:t>GC-MC</w:t>
            </w:r>
          </w:p>
        </w:tc>
        <w:tc>
          <w:tcPr>
            <w:tcW w:w="2712" w:type="dxa"/>
          </w:tcPr>
          <w:p w14:paraId="005F64B4" w14:textId="4829AAE9" w:rsidR="007A5051"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rFonts w:hint="eastAsia"/>
                <w:spacing w:val="5"/>
                <w:kern w:val="1"/>
                <w:lang w:eastAsia="zh-CN"/>
              </w:rPr>
            </w:pPr>
            <w:r>
              <w:rPr>
                <w:rFonts w:hint="eastAsia"/>
                <w:spacing w:val="5"/>
                <w:kern w:val="1"/>
                <w:lang w:eastAsia="zh-CN"/>
              </w:rPr>
              <w:t>0</w:t>
            </w:r>
            <w:r>
              <w:rPr>
                <w:spacing w:val="5"/>
                <w:kern w:val="1"/>
                <w:lang w:eastAsia="zh-CN"/>
              </w:rPr>
              <w:t>.91</w:t>
            </w:r>
          </w:p>
        </w:tc>
        <w:tc>
          <w:tcPr>
            <w:tcW w:w="2712" w:type="dxa"/>
          </w:tcPr>
          <w:p w14:paraId="66A6F2C7" w14:textId="5EDBC583" w:rsidR="007A5051"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spacing w:val="5"/>
                <w:kern w:val="1"/>
              </w:rPr>
            </w:pPr>
            <w:r>
              <w:rPr>
                <w:spacing w:val="5"/>
                <w:kern w:val="1"/>
                <w:lang w:eastAsia="zh-CN"/>
              </w:rPr>
              <w:t>Result from [</w:t>
            </w:r>
            <w:r>
              <w:rPr>
                <w:spacing w:val="5"/>
                <w:kern w:val="1"/>
                <w:lang w:eastAsia="zh-CN"/>
              </w:rPr>
              <w:t>4</w:t>
            </w:r>
            <w:r>
              <w:rPr>
                <w:spacing w:val="5"/>
                <w:kern w:val="1"/>
                <w:lang w:eastAsia="zh-CN"/>
              </w:rPr>
              <w:t>]</w:t>
            </w:r>
          </w:p>
        </w:tc>
      </w:tr>
      <w:tr w:rsidR="007A5051" w14:paraId="4DA1CF0C" w14:textId="77777777" w:rsidTr="007A5051">
        <w:tc>
          <w:tcPr>
            <w:cnfStyle w:val="001000000000" w:firstRow="0" w:lastRow="0" w:firstColumn="1" w:lastColumn="0" w:oddVBand="0" w:evenVBand="0" w:oddHBand="0" w:evenHBand="0" w:firstRowFirstColumn="0" w:firstRowLastColumn="0" w:lastRowFirstColumn="0" w:lastRowLastColumn="0"/>
            <w:tcW w:w="2712" w:type="dxa"/>
          </w:tcPr>
          <w:p w14:paraId="3A846C1F" w14:textId="37A67BF0" w:rsidR="007A5051" w:rsidRDefault="00D36BF0">
            <w:pPr>
              <w:widowControl w:val="0"/>
              <w:autoSpaceDE w:val="0"/>
              <w:autoSpaceDN w:val="0"/>
              <w:adjustRightInd w:val="0"/>
              <w:spacing w:before="120" w:line="226" w:lineRule="auto"/>
              <w:jc w:val="both"/>
              <w:rPr>
                <w:spacing w:val="5"/>
                <w:kern w:val="1"/>
              </w:rPr>
            </w:pPr>
            <w:r w:rsidRPr="00D36BF0">
              <w:rPr>
                <w:spacing w:val="5"/>
                <w:kern w:val="1"/>
              </w:rPr>
              <w:t>Self-Supervised Exchangeable Model</w:t>
            </w:r>
          </w:p>
        </w:tc>
        <w:tc>
          <w:tcPr>
            <w:tcW w:w="2712" w:type="dxa"/>
          </w:tcPr>
          <w:p w14:paraId="0534B0FD" w14:textId="6507F752" w:rsidR="007A5051" w:rsidRDefault="00D36BF0">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rFonts w:hint="eastAsia"/>
                <w:spacing w:val="5"/>
                <w:kern w:val="1"/>
                <w:lang w:eastAsia="zh-CN"/>
              </w:rPr>
            </w:pPr>
            <w:r>
              <w:rPr>
                <w:rFonts w:hint="eastAsia"/>
                <w:spacing w:val="5"/>
                <w:kern w:val="1"/>
                <w:lang w:eastAsia="zh-CN"/>
              </w:rPr>
              <w:t>0</w:t>
            </w:r>
            <w:r>
              <w:rPr>
                <w:spacing w:val="5"/>
                <w:kern w:val="1"/>
                <w:lang w:eastAsia="zh-CN"/>
              </w:rPr>
              <w:t>.91</w:t>
            </w:r>
          </w:p>
        </w:tc>
        <w:tc>
          <w:tcPr>
            <w:tcW w:w="2712" w:type="dxa"/>
          </w:tcPr>
          <w:p w14:paraId="51769793" w14:textId="7F753AC2" w:rsidR="007A5051" w:rsidRDefault="00D36BF0">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spacing w:val="5"/>
                <w:kern w:val="1"/>
              </w:rPr>
            </w:pPr>
            <w:r>
              <w:rPr>
                <w:spacing w:val="5"/>
                <w:kern w:val="1"/>
                <w:lang w:eastAsia="zh-CN"/>
              </w:rPr>
              <w:t>Result from [</w:t>
            </w:r>
            <w:r>
              <w:rPr>
                <w:spacing w:val="5"/>
                <w:kern w:val="1"/>
                <w:lang w:eastAsia="zh-CN"/>
              </w:rPr>
              <w:t>5</w:t>
            </w:r>
            <w:r>
              <w:rPr>
                <w:spacing w:val="5"/>
                <w:kern w:val="1"/>
                <w:lang w:eastAsia="zh-CN"/>
              </w:rPr>
              <w:t>]</w:t>
            </w:r>
          </w:p>
        </w:tc>
      </w:tr>
      <w:tr w:rsidR="007A5051" w14:paraId="0A8F1903" w14:textId="77777777" w:rsidTr="007A5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5390E7BC" w14:textId="15926B31" w:rsidR="007A5051" w:rsidRDefault="00D36BF0">
            <w:pPr>
              <w:widowControl w:val="0"/>
              <w:autoSpaceDE w:val="0"/>
              <w:autoSpaceDN w:val="0"/>
              <w:adjustRightInd w:val="0"/>
              <w:spacing w:before="120" w:line="226" w:lineRule="auto"/>
              <w:jc w:val="both"/>
              <w:rPr>
                <w:spacing w:val="5"/>
                <w:kern w:val="1"/>
              </w:rPr>
            </w:pPr>
            <w:r w:rsidRPr="00D36BF0">
              <w:rPr>
                <w:spacing w:val="5"/>
                <w:kern w:val="1"/>
              </w:rPr>
              <w:t>Factorized EAE</w:t>
            </w:r>
          </w:p>
        </w:tc>
        <w:tc>
          <w:tcPr>
            <w:tcW w:w="2712" w:type="dxa"/>
          </w:tcPr>
          <w:p w14:paraId="7916F21B" w14:textId="2E3C16E5" w:rsidR="007A5051"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rFonts w:hint="eastAsia"/>
                <w:spacing w:val="5"/>
                <w:kern w:val="1"/>
                <w:lang w:eastAsia="zh-CN"/>
              </w:rPr>
            </w:pPr>
            <w:r>
              <w:rPr>
                <w:rFonts w:hint="eastAsia"/>
                <w:spacing w:val="5"/>
                <w:kern w:val="1"/>
                <w:lang w:eastAsia="zh-CN"/>
              </w:rPr>
              <w:t>0</w:t>
            </w:r>
            <w:r>
              <w:rPr>
                <w:spacing w:val="5"/>
                <w:kern w:val="1"/>
                <w:lang w:eastAsia="zh-CN"/>
              </w:rPr>
              <w:t>.92</w:t>
            </w:r>
          </w:p>
        </w:tc>
        <w:tc>
          <w:tcPr>
            <w:tcW w:w="2712" w:type="dxa"/>
          </w:tcPr>
          <w:p w14:paraId="0052FBB6" w14:textId="62A475EF" w:rsidR="007A5051" w:rsidRDefault="00D36BF0">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spacing w:val="5"/>
                <w:kern w:val="1"/>
              </w:rPr>
            </w:pPr>
            <w:r>
              <w:rPr>
                <w:spacing w:val="5"/>
                <w:kern w:val="1"/>
                <w:lang w:eastAsia="zh-CN"/>
              </w:rPr>
              <w:t>Result from [</w:t>
            </w:r>
            <w:r>
              <w:rPr>
                <w:spacing w:val="5"/>
                <w:kern w:val="1"/>
                <w:lang w:eastAsia="zh-CN"/>
              </w:rPr>
              <w:t>6</w:t>
            </w:r>
            <w:r>
              <w:rPr>
                <w:spacing w:val="5"/>
                <w:kern w:val="1"/>
                <w:lang w:eastAsia="zh-CN"/>
              </w:rPr>
              <w:t>]</w:t>
            </w:r>
          </w:p>
        </w:tc>
      </w:tr>
    </w:tbl>
    <w:p w14:paraId="1809CB05" w14:textId="31AA8516" w:rsidR="007A5051" w:rsidRDefault="007A5051" w:rsidP="00D36BF0">
      <w:pPr>
        <w:widowControl w:val="0"/>
        <w:autoSpaceDE w:val="0"/>
        <w:autoSpaceDN w:val="0"/>
        <w:adjustRightInd w:val="0"/>
        <w:spacing w:before="120" w:line="226" w:lineRule="auto"/>
        <w:jc w:val="center"/>
        <w:rPr>
          <w:spacing w:val="5"/>
          <w:kern w:val="1"/>
        </w:rPr>
      </w:pPr>
      <w:r>
        <w:rPr>
          <w:rFonts w:hint="eastAsia"/>
          <w:spacing w:val="5"/>
          <w:kern w:val="1"/>
          <w:lang w:eastAsia="zh-CN"/>
        </w:rPr>
        <w:t>Table</w:t>
      </w:r>
      <w:r>
        <w:rPr>
          <w:spacing w:val="5"/>
          <w:kern w:val="1"/>
        </w:rPr>
        <w:t xml:space="preserve"> 2</w:t>
      </w:r>
      <w:r w:rsidR="00D36BF0">
        <w:rPr>
          <w:rFonts w:hint="eastAsia"/>
          <w:spacing w:val="5"/>
          <w:kern w:val="1"/>
          <w:lang w:eastAsia="zh-CN"/>
        </w:rPr>
        <w:t>:</w:t>
      </w:r>
      <w:r w:rsidR="00D36BF0" w:rsidRPr="00D36BF0">
        <w:rPr>
          <w:spacing w:val="5"/>
          <w:kern w:val="1"/>
          <w:lang w:eastAsia="zh-CN"/>
        </w:rPr>
        <w:t xml:space="preserve"> </w:t>
      </w:r>
      <w:r w:rsidR="00D36BF0" w:rsidRPr="00D36BF0">
        <w:rPr>
          <w:spacing w:val="5"/>
          <w:kern w:val="1"/>
          <w:lang w:eastAsia="zh-CN"/>
        </w:rPr>
        <w:t>Movie</w:t>
      </w:r>
      <w:r w:rsidR="00D36BF0">
        <w:rPr>
          <w:rFonts w:hint="eastAsia"/>
          <w:spacing w:val="5"/>
          <w:kern w:val="1"/>
          <w:lang w:eastAsia="zh-CN"/>
        </w:rPr>
        <w:t>-</w:t>
      </w:r>
      <w:r w:rsidR="00D36BF0" w:rsidRPr="00D36BF0">
        <w:rPr>
          <w:spacing w:val="5"/>
          <w:kern w:val="1"/>
          <w:lang w:eastAsia="zh-CN"/>
        </w:rPr>
        <w:t>lens</w:t>
      </w:r>
      <w:r w:rsidR="00D36BF0" w:rsidRPr="00D36BF0">
        <w:rPr>
          <w:spacing w:val="5"/>
          <w:kern w:val="1"/>
          <w:lang w:eastAsia="zh-CN"/>
        </w:rPr>
        <w:t xml:space="preserve"> 10</w:t>
      </w:r>
      <w:r w:rsidR="00D36BF0">
        <w:rPr>
          <w:spacing w:val="5"/>
          <w:kern w:val="1"/>
          <w:lang w:eastAsia="zh-CN"/>
        </w:rPr>
        <w:t>0</w:t>
      </w:r>
      <w:r w:rsidR="00D36BF0">
        <w:rPr>
          <w:rFonts w:hint="eastAsia"/>
          <w:spacing w:val="5"/>
          <w:kern w:val="1"/>
          <w:lang w:eastAsia="zh-CN"/>
        </w:rPr>
        <w:t>k</w:t>
      </w:r>
      <w:r w:rsidR="00D36BF0" w:rsidRPr="00D36BF0">
        <w:rPr>
          <w:spacing w:val="5"/>
          <w:kern w:val="1"/>
          <w:lang w:eastAsia="zh-CN"/>
        </w:rPr>
        <w:t>:</w:t>
      </w:r>
      <w:r w:rsidR="00D36BF0">
        <w:rPr>
          <w:spacing w:val="5"/>
          <w:kern w:val="1"/>
          <w:lang w:eastAsia="zh-CN"/>
        </w:rPr>
        <w:t xml:space="preserve"> Baseline </w:t>
      </w:r>
      <w:r w:rsidR="00D36BF0">
        <w:rPr>
          <w:rFonts w:hint="eastAsia"/>
          <w:spacing w:val="5"/>
          <w:kern w:val="1"/>
          <w:lang w:eastAsia="zh-CN"/>
        </w:rPr>
        <w:t>result</w:t>
      </w:r>
      <w:r w:rsidR="00D36BF0">
        <w:rPr>
          <w:spacing w:val="5"/>
          <w:kern w:val="1"/>
          <w:lang w:eastAsia="zh-CN"/>
        </w:rPr>
        <w:t xml:space="preserve"> without extra training data in E1</w:t>
      </w:r>
    </w:p>
    <w:p w14:paraId="178E812C" w14:textId="6E23FDA2" w:rsidR="007A5051" w:rsidRDefault="00D36BF0">
      <w:pPr>
        <w:widowControl w:val="0"/>
        <w:autoSpaceDE w:val="0"/>
        <w:autoSpaceDN w:val="0"/>
        <w:adjustRightInd w:val="0"/>
        <w:spacing w:before="120" w:line="226" w:lineRule="auto"/>
        <w:jc w:val="both"/>
        <w:rPr>
          <w:b/>
          <w:bCs/>
        </w:rPr>
      </w:pPr>
      <w:r>
        <w:rPr>
          <w:b/>
          <w:bCs/>
        </w:rPr>
        <w:lastRenderedPageBreak/>
        <w:t>Visualization of Data</w:t>
      </w:r>
    </w:p>
    <w:p w14:paraId="75C6117B" w14:textId="245D13A4" w:rsidR="00076C29" w:rsidRPr="00076C29" w:rsidRDefault="00076C29">
      <w:pPr>
        <w:widowControl w:val="0"/>
        <w:autoSpaceDE w:val="0"/>
        <w:autoSpaceDN w:val="0"/>
        <w:adjustRightInd w:val="0"/>
        <w:spacing w:before="120" w:line="226" w:lineRule="auto"/>
        <w:jc w:val="both"/>
        <w:rPr>
          <w:rFonts w:hint="eastAsia"/>
          <w:spacing w:val="5"/>
          <w:kern w:val="1"/>
        </w:rPr>
      </w:pPr>
      <w:r>
        <w:t xml:space="preserve">After </w:t>
      </w:r>
      <w:r>
        <w:t>we</w:t>
      </w:r>
      <w:r>
        <w:t xml:space="preserve"> </w:t>
      </w:r>
      <w:r>
        <w:t>implement</w:t>
      </w:r>
      <w:r>
        <w:t xml:space="preserve"> the</w:t>
      </w:r>
      <w:r>
        <w:t xml:space="preserve"> </w:t>
      </w:r>
      <w:r>
        <w:t xml:space="preserve">movie recommendation </w:t>
      </w:r>
      <w:r>
        <w:t>model</w:t>
      </w:r>
      <w:r>
        <w:t>,</w:t>
      </w:r>
      <w:r>
        <w:t xml:space="preserve"> we design a </w:t>
      </w:r>
      <w:r>
        <w:t xml:space="preserve">data </w:t>
      </w:r>
      <w:r>
        <w:t>visualization</w:t>
      </w:r>
      <w:r>
        <w:t xml:space="preserve"> method to display a small subset of the </w:t>
      </w:r>
      <w:r>
        <w:t>1682</w:t>
      </w:r>
      <w:r>
        <w:t xml:space="preserve"> movies on a 2-dimensional plane to </w:t>
      </w:r>
      <w:r>
        <w:t>visualize</w:t>
      </w:r>
      <w:r>
        <w:t xml:space="preserve"> their similarity</w:t>
      </w:r>
      <w:r>
        <w:t>.</w:t>
      </w:r>
      <w:r>
        <w:rPr>
          <w:lang w:eastAsia="zh-CN"/>
        </w:rPr>
        <w:t xml:space="preserve"> </w:t>
      </w:r>
      <w:r>
        <w:rPr>
          <w:rFonts w:hint="eastAsia"/>
          <w:lang w:eastAsia="zh-CN"/>
        </w:rPr>
        <w:t>After</w:t>
      </w:r>
      <w:r>
        <w:rPr>
          <w:lang w:eastAsia="zh-CN"/>
        </w:rPr>
        <w:t xml:space="preserve"> the dimensional reduction by PCA and clustering by K-mean++, we visualized the 100 movie ratings randomly selected from the prediction matrix. </w:t>
      </w:r>
      <w:r>
        <w:rPr>
          <w:spacing w:val="5"/>
          <w:kern w:val="1"/>
          <w:lang w:eastAsia="zh-CN"/>
        </w:rPr>
        <w:t>Since the rating for a movie ranges from 1 to 5, we just simply set the clustering group into 5, and the result show below</w:t>
      </w:r>
      <w:r w:rsidR="002239CD">
        <w:rPr>
          <w:spacing w:val="5"/>
          <w:kern w:val="1"/>
          <w:lang w:eastAsia="zh-CN"/>
        </w:rPr>
        <w:t>.</w:t>
      </w:r>
    </w:p>
    <w:p w14:paraId="468D04DA" w14:textId="7FE183DA" w:rsidR="00BA2858" w:rsidRDefault="009E3C88" w:rsidP="00076C29">
      <w:pPr>
        <w:widowControl w:val="0"/>
        <w:autoSpaceDE w:val="0"/>
        <w:autoSpaceDN w:val="0"/>
        <w:adjustRightInd w:val="0"/>
        <w:spacing w:before="120" w:line="226" w:lineRule="auto"/>
        <w:jc w:val="center"/>
        <w:rPr>
          <w:spacing w:val="5"/>
          <w:kern w:val="1"/>
        </w:rPr>
      </w:pPr>
      <w:r>
        <w:rPr>
          <w:noProof/>
        </w:rPr>
        <w:drawing>
          <wp:inline distT="0" distB="0" distL="0" distR="0" wp14:anchorId="2D413180" wp14:editId="51680AA7">
            <wp:extent cx="2098430" cy="2787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7989" cy="2799842"/>
                    </a:xfrm>
                    <a:prstGeom prst="rect">
                      <a:avLst/>
                    </a:prstGeom>
                  </pic:spPr>
                </pic:pic>
              </a:graphicData>
            </a:graphic>
          </wp:inline>
        </w:drawing>
      </w:r>
    </w:p>
    <w:p w14:paraId="098C3FDB" w14:textId="652D388C" w:rsidR="00076C29" w:rsidRDefault="00076C29" w:rsidP="00076C29">
      <w:pPr>
        <w:widowControl w:val="0"/>
        <w:autoSpaceDE w:val="0"/>
        <w:autoSpaceDN w:val="0"/>
        <w:adjustRightInd w:val="0"/>
        <w:spacing w:before="120" w:line="226" w:lineRule="auto"/>
        <w:jc w:val="center"/>
        <w:rPr>
          <w:rFonts w:hint="eastAsia"/>
          <w:spacing w:val="5"/>
          <w:kern w:val="1"/>
          <w:lang w:eastAsia="zh-CN"/>
        </w:rPr>
      </w:pPr>
      <w:r>
        <w:rPr>
          <w:rFonts w:hint="eastAsia"/>
          <w:spacing w:val="5"/>
          <w:kern w:val="1"/>
          <w:lang w:eastAsia="zh-CN"/>
        </w:rPr>
        <w:t>F</w:t>
      </w:r>
      <w:r>
        <w:rPr>
          <w:spacing w:val="5"/>
          <w:kern w:val="1"/>
          <w:lang w:eastAsia="zh-CN"/>
        </w:rPr>
        <w:t>igure 2 Visualization of 100 movie ratings</w:t>
      </w:r>
    </w:p>
    <w:p w14:paraId="07320099" w14:textId="28BCE06B" w:rsidR="00076C29" w:rsidRDefault="002239CD">
      <w:pPr>
        <w:widowControl w:val="0"/>
        <w:autoSpaceDE w:val="0"/>
        <w:autoSpaceDN w:val="0"/>
        <w:adjustRightInd w:val="0"/>
        <w:spacing w:before="120" w:line="226" w:lineRule="auto"/>
        <w:jc w:val="both"/>
        <w:rPr>
          <w:rFonts w:hint="eastAsia"/>
          <w:spacing w:val="5"/>
          <w:kern w:val="1"/>
          <w:lang w:eastAsia="zh-CN"/>
        </w:rPr>
      </w:pPr>
      <w:r>
        <w:rPr>
          <w:spacing w:val="5"/>
          <w:kern w:val="1"/>
          <w:lang w:eastAsia="zh-CN"/>
        </w:rPr>
        <w:t>O</w:t>
      </w:r>
      <w:r>
        <w:rPr>
          <w:spacing w:val="5"/>
          <w:kern w:val="1"/>
          <w:lang w:eastAsia="zh-CN"/>
        </w:rPr>
        <w:t>bviously</w:t>
      </w:r>
      <w:r>
        <w:rPr>
          <w:spacing w:val="5"/>
          <w:kern w:val="1"/>
          <w:lang w:eastAsia="zh-CN"/>
        </w:rPr>
        <w:t>,</w:t>
      </w:r>
      <w:r>
        <w:rPr>
          <w:spacing w:val="5"/>
          <w:kern w:val="1"/>
          <w:lang w:eastAsia="zh-CN"/>
        </w:rPr>
        <w:t xml:space="preserve"> </w:t>
      </w:r>
      <w:r>
        <w:rPr>
          <w:spacing w:val="5"/>
          <w:kern w:val="1"/>
          <w:lang w:eastAsia="zh-CN"/>
        </w:rPr>
        <w:t xml:space="preserve">we can find that there is a grouping </w:t>
      </w:r>
      <w:r w:rsidRPr="002239CD">
        <w:rPr>
          <w:spacing w:val="5"/>
          <w:kern w:val="1"/>
          <w:lang w:eastAsia="zh-CN"/>
        </w:rPr>
        <w:t>phenomenon</w:t>
      </w:r>
      <w:r>
        <w:rPr>
          <w:spacing w:val="5"/>
          <w:kern w:val="1"/>
          <w:lang w:eastAsia="zh-CN"/>
        </w:rPr>
        <w:t>, in order to very that the grouping is valid, we calculate the mean rating for each of the movie show in table 3. We can find that in each of the group the mean rating for a movie is very similar there is an o</w:t>
      </w:r>
      <w:r w:rsidRPr="002239CD">
        <w:rPr>
          <w:spacing w:val="5"/>
          <w:kern w:val="1"/>
          <w:lang w:eastAsia="zh-CN"/>
        </w:rPr>
        <w:t>bvious stratification</w:t>
      </w:r>
      <w:r>
        <w:rPr>
          <w:spacing w:val="5"/>
          <w:kern w:val="1"/>
          <w:lang w:eastAsia="zh-CN"/>
        </w:rPr>
        <w:t xml:space="preserve">. With this </w:t>
      </w:r>
      <w:r w:rsidRPr="002239CD">
        <w:rPr>
          <w:spacing w:val="5"/>
          <w:kern w:val="1"/>
          <w:lang w:eastAsia="zh-CN"/>
        </w:rPr>
        <w:t>phenomenon</w:t>
      </w:r>
      <w:r>
        <w:rPr>
          <w:spacing w:val="5"/>
          <w:kern w:val="1"/>
          <w:lang w:eastAsia="zh-CN"/>
        </w:rPr>
        <w:t xml:space="preserve">, we can evaluate the overview of popularity and </w:t>
      </w:r>
      <w:r w:rsidRPr="002239CD">
        <w:rPr>
          <w:spacing w:val="5"/>
          <w:kern w:val="1"/>
          <w:lang w:eastAsia="zh-CN"/>
        </w:rPr>
        <w:t>public praise</w:t>
      </w:r>
      <w:r>
        <w:rPr>
          <w:spacing w:val="5"/>
          <w:kern w:val="1"/>
          <w:lang w:eastAsia="zh-CN"/>
        </w:rPr>
        <w:t xml:space="preserve"> for a movie.</w:t>
      </w:r>
    </w:p>
    <w:tbl>
      <w:tblPr>
        <w:tblStyle w:val="2"/>
        <w:tblW w:w="0" w:type="auto"/>
        <w:tblLook w:val="04A0" w:firstRow="1" w:lastRow="0" w:firstColumn="1" w:lastColumn="0" w:noHBand="0" w:noVBand="1"/>
      </w:tblPr>
      <w:tblGrid>
        <w:gridCol w:w="3934"/>
        <w:gridCol w:w="3986"/>
      </w:tblGrid>
      <w:tr w:rsidR="002239CD" w14:paraId="455D5F15" w14:textId="77777777" w:rsidTr="0022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445510CA" w14:textId="00671C63" w:rsidR="002239CD" w:rsidRDefault="002239CD">
            <w:pPr>
              <w:widowControl w:val="0"/>
              <w:autoSpaceDE w:val="0"/>
              <w:autoSpaceDN w:val="0"/>
              <w:adjustRightInd w:val="0"/>
              <w:spacing w:before="120" w:line="226" w:lineRule="auto"/>
              <w:jc w:val="both"/>
              <w:rPr>
                <w:rFonts w:hint="eastAsia"/>
                <w:spacing w:val="5"/>
                <w:kern w:val="1"/>
                <w:lang w:eastAsia="zh-CN"/>
              </w:rPr>
            </w:pPr>
            <w:r>
              <w:rPr>
                <w:rFonts w:hint="eastAsia"/>
                <w:spacing w:val="5"/>
                <w:kern w:val="1"/>
                <w:lang w:eastAsia="zh-CN"/>
              </w:rPr>
              <w:t>Group</w:t>
            </w:r>
          </w:p>
        </w:tc>
        <w:tc>
          <w:tcPr>
            <w:tcW w:w="4068" w:type="dxa"/>
          </w:tcPr>
          <w:p w14:paraId="0E71F8AB" w14:textId="1A9FEAC3" w:rsidR="002239CD" w:rsidRDefault="002239CD">
            <w:pPr>
              <w:widowControl w:val="0"/>
              <w:autoSpaceDE w:val="0"/>
              <w:autoSpaceDN w:val="0"/>
              <w:adjustRightInd w:val="0"/>
              <w:spacing w:before="120" w:line="226" w:lineRule="auto"/>
              <w:jc w:val="both"/>
              <w:cnfStyle w:val="100000000000" w:firstRow="1" w:lastRow="0" w:firstColumn="0" w:lastColumn="0" w:oddVBand="0" w:evenVBand="0" w:oddHBand="0" w:evenHBand="0" w:firstRowFirstColumn="0" w:firstRowLastColumn="0" w:lastRowFirstColumn="0" w:lastRowLastColumn="0"/>
              <w:rPr>
                <w:spacing w:val="5"/>
                <w:kern w:val="1"/>
              </w:rPr>
            </w:pPr>
            <w:r>
              <w:rPr>
                <w:rFonts w:hint="eastAsia"/>
                <w:spacing w:val="5"/>
                <w:kern w:val="1"/>
                <w:lang w:eastAsia="zh-CN"/>
              </w:rPr>
              <w:t>Mean</w:t>
            </w:r>
            <w:r>
              <w:rPr>
                <w:spacing w:val="5"/>
                <w:kern w:val="1"/>
              </w:rPr>
              <w:t xml:space="preserve"> </w:t>
            </w:r>
            <w:r>
              <w:rPr>
                <w:rFonts w:hint="eastAsia"/>
                <w:spacing w:val="5"/>
                <w:kern w:val="1"/>
                <w:lang w:eastAsia="zh-CN"/>
              </w:rPr>
              <w:t>rating</w:t>
            </w:r>
          </w:p>
        </w:tc>
      </w:tr>
      <w:tr w:rsidR="002239CD" w14:paraId="61628BBA" w14:textId="77777777" w:rsidTr="00223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A1593DA" w14:textId="4238EDBE" w:rsidR="002239CD" w:rsidRDefault="002239CD">
            <w:pPr>
              <w:widowControl w:val="0"/>
              <w:autoSpaceDE w:val="0"/>
              <w:autoSpaceDN w:val="0"/>
              <w:adjustRightInd w:val="0"/>
              <w:spacing w:before="120" w:line="226" w:lineRule="auto"/>
              <w:jc w:val="both"/>
              <w:rPr>
                <w:rFonts w:hint="eastAsia"/>
                <w:spacing w:val="5"/>
                <w:kern w:val="1"/>
                <w:lang w:eastAsia="zh-CN"/>
              </w:rPr>
            </w:pPr>
            <w:r>
              <w:rPr>
                <w:rFonts w:hint="eastAsia"/>
                <w:spacing w:val="5"/>
                <w:kern w:val="1"/>
                <w:lang w:eastAsia="zh-CN"/>
              </w:rPr>
              <w:t>1</w:t>
            </w:r>
          </w:p>
        </w:tc>
        <w:tc>
          <w:tcPr>
            <w:tcW w:w="4068" w:type="dxa"/>
          </w:tcPr>
          <w:p w14:paraId="18D5E944" w14:textId="444A2051" w:rsidR="002239CD" w:rsidRDefault="002239CD">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spacing w:val="5"/>
                <w:kern w:val="1"/>
              </w:rPr>
            </w:pPr>
            <w:r w:rsidRPr="002239CD">
              <w:rPr>
                <w:spacing w:val="5"/>
                <w:kern w:val="1"/>
              </w:rPr>
              <w:t>2.8093897164163435</w:t>
            </w:r>
          </w:p>
        </w:tc>
      </w:tr>
      <w:tr w:rsidR="002239CD" w14:paraId="61528064" w14:textId="77777777" w:rsidTr="002239CD">
        <w:tc>
          <w:tcPr>
            <w:cnfStyle w:val="001000000000" w:firstRow="0" w:lastRow="0" w:firstColumn="1" w:lastColumn="0" w:oddVBand="0" w:evenVBand="0" w:oddHBand="0" w:evenHBand="0" w:firstRowFirstColumn="0" w:firstRowLastColumn="0" w:lastRowFirstColumn="0" w:lastRowLastColumn="0"/>
            <w:tcW w:w="4068" w:type="dxa"/>
          </w:tcPr>
          <w:p w14:paraId="1C9736FD" w14:textId="1D055CA8" w:rsidR="002239CD" w:rsidRDefault="002239CD">
            <w:pPr>
              <w:widowControl w:val="0"/>
              <w:autoSpaceDE w:val="0"/>
              <w:autoSpaceDN w:val="0"/>
              <w:adjustRightInd w:val="0"/>
              <w:spacing w:before="120" w:line="226" w:lineRule="auto"/>
              <w:jc w:val="both"/>
              <w:rPr>
                <w:rFonts w:hint="eastAsia"/>
                <w:spacing w:val="5"/>
                <w:kern w:val="1"/>
                <w:lang w:eastAsia="zh-CN"/>
              </w:rPr>
            </w:pPr>
            <w:r>
              <w:rPr>
                <w:rFonts w:hint="eastAsia"/>
                <w:spacing w:val="5"/>
                <w:kern w:val="1"/>
                <w:lang w:eastAsia="zh-CN"/>
              </w:rPr>
              <w:t>2</w:t>
            </w:r>
          </w:p>
        </w:tc>
        <w:tc>
          <w:tcPr>
            <w:tcW w:w="4068" w:type="dxa"/>
          </w:tcPr>
          <w:p w14:paraId="70254845" w14:textId="70D3EE08" w:rsidR="002239CD" w:rsidRDefault="002239CD">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spacing w:val="5"/>
                <w:kern w:val="1"/>
              </w:rPr>
            </w:pPr>
            <w:r w:rsidRPr="002239CD">
              <w:rPr>
                <w:spacing w:val="5"/>
                <w:kern w:val="1"/>
              </w:rPr>
              <w:t>3.2229840335404067</w:t>
            </w:r>
          </w:p>
        </w:tc>
      </w:tr>
      <w:tr w:rsidR="002239CD" w14:paraId="601C26C5" w14:textId="77777777" w:rsidTr="00223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351469F3" w14:textId="71C04935" w:rsidR="002239CD" w:rsidRDefault="002239CD">
            <w:pPr>
              <w:widowControl w:val="0"/>
              <w:autoSpaceDE w:val="0"/>
              <w:autoSpaceDN w:val="0"/>
              <w:adjustRightInd w:val="0"/>
              <w:spacing w:before="120" w:line="226" w:lineRule="auto"/>
              <w:jc w:val="both"/>
              <w:rPr>
                <w:rFonts w:hint="eastAsia"/>
                <w:spacing w:val="5"/>
                <w:kern w:val="1"/>
                <w:lang w:eastAsia="zh-CN"/>
              </w:rPr>
            </w:pPr>
            <w:r>
              <w:rPr>
                <w:rFonts w:hint="eastAsia"/>
                <w:spacing w:val="5"/>
                <w:kern w:val="1"/>
                <w:lang w:eastAsia="zh-CN"/>
              </w:rPr>
              <w:t>3</w:t>
            </w:r>
          </w:p>
        </w:tc>
        <w:tc>
          <w:tcPr>
            <w:tcW w:w="4068" w:type="dxa"/>
          </w:tcPr>
          <w:p w14:paraId="6B315F26" w14:textId="08F0C5D9" w:rsidR="002239CD" w:rsidRDefault="002239CD" w:rsidP="002239CD">
            <w:pPr>
              <w:widowControl w:val="0"/>
              <w:tabs>
                <w:tab w:val="left" w:pos="1246"/>
              </w:tabs>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spacing w:val="5"/>
                <w:kern w:val="1"/>
              </w:rPr>
            </w:pPr>
            <w:r w:rsidRPr="002239CD">
              <w:rPr>
                <w:spacing w:val="5"/>
                <w:kern w:val="1"/>
              </w:rPr>
              <w:t>3.503141915780966</w:t>
            </w:r>
          </w:p>
        </w:tc>
      </w:tr>
      <w:tr w:rsidR="002239CD" w14:paraId="046CB802" w14:textId="77777777" w:rsidTr="002239CD">
        <w:tc>
          <w:tcPr>
            <w:cnfStyle w:val="001000000000" w:firstRow="0" w:lastRow="0" w:firstColumn="1" w:lastColumn="0" w:oddVBand="0" w:evenVBand="0" w:oddHBand="0" w:evenHBand="0" w:firstRowFirstColumn="0" w:firstRowLastColumn="0" w:lastRowFirstColumn="0" w:lastRowLastColumn="0"/>
            <w:tcW w:w="4068" w:type="dxa"/>
          </w:tcPr>
          <w:p w14:paraId="3308380C" w14:textId="78C56E96" w:rsidR="002239CD" w:rsidRDefault="002239CD">
            <w:pPr>
              <w:widowControl w:val="0"/>
              <w:autoSpaceDE w:val="0"/>
              <w:autoSpaceDN w:val="0"/>
              <w:adjustRightInd w:val="0"/>
              <w:spacing w:before="120" w:line="226" w:lineRule="auto"/>
              <w:jc w:val="both"/>
              <w:rPr>
                <w:rFonts w:hint="eastAsia"/>
                <w:spacing w:val="5"/>
                <w:kern w:val="1"/>
                <w:lang w:eastAsia="zh-CN"/>
              </w:rPr>
            </w:pPr>
            <w:r>
              <w:rPr>
                <w:rFonts w:hint="eastAsia"/>
                <w:spacing w:val="5"/>
                <w:kern w:val="1"/>
                <w:lang w:eastAsia="zh-CN"/>
              </w:rPr>
              <w:t>4</w:t>
            </w:r>
          </w:p>
        </w:tc>
        <w:tc>
          <w:tcPr>
            <w:tcW w:w="4068" w:type="dxa"/>
          </w:tcPr>
          <w:p w14:paraId="5D5AEE16" w14:textId="65737140" w:rsidR="002239CD" w:rsidRDefault="002239CD">
            <w:pPr>
              <w:widowControl w:val="0"/>
              <w:autoSpaceDE w:val="0"/>
              <w:autoSpaceDN w:val="0"/>
              <w:adjustRightInd w:val="0"/>
              <w:spacing w:before="120" w:line="226" w:lineRule="auto"/>
              <w:jc w:val="both"/>
              <w:cnfStyle w:val="000000000000" w:firstRow="0" w:lastRow="0" w:firstColumn="0" w:lastColumn="0" w:oddVBand="0" w:evenVBand="0" w:oddHBand="0" w:evenHBand="0" w:firstRowFirstColumn="0" w:firstRowLastColumn="0" w:lastRowFirstColumn="0" w:lastRowLastColumn="0"/>
              <w:rPr>
                <w:spacing w:val="5"/>
                <w:kern w:val="1"/>
              </w:rPr>
            </w:pPr>
            <w:r w:rsidRPr="002239CD">
              <w:rPr>
                <w:spacing w:val="5"/>
                <w:kern w:val="1"/>
              </w:rPr>
              <w:t>3.7855726457000136</w:t>
            </w:r>
          </w:p>
        </w:tc>
      </w:tr>
      <w:tr w:rsidR="002239CD" w14:paraId="0AAF7B01" w14:textId="77777777" w:rsidTr="00223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59DBDB6C" w14:textId="493065E8" w:rsidR="002239CD" w:rsidRPr="002239CD" w:rsidRDefault="002239CD">
            <w:pPr>
              <w:widowControl w:val="0"/>
              <w:autoSpaceDE w:val="0"/>
              <w:autoSpaceDN w:val="0"/>
              <w:adjustRightInd w:val="0"/>
              <w:spacing w:before="120" w:line="226" w:lineRule="auto"/>
              <w:jc w:val="both"/>
              <w:rPr>
                <w:rFonts w:hint="eastAsia"/>
                <w:b w:val="0"/>
                <w:bCs w:val="0"/>
                <w:spacing w:val="5"/>
                <w:kern w:val="1"/>
                <w:lang w:eastAsia="zh-CN"/>
              </w:rPr>
            </w:pPr>
            <w:r>
              <w:rPr>
                <w:rFonts w:hint="eastAsia"/>
                <w:spacing w:val="5"/>
                <w:kern w:val="1"/>
                <w:lang w:eastAsia="zh-CN"/>
              </w:rPr>
              <w:t>5</w:t>
            </w:r>
          </w:p>
        </w:tc>
        <w:tc>
          <w:tcPr>
            <w:tcW w:w="4068" w:type="dxa"/>
          </w:tcPr>
          <w:p w14:paraId="627DAF00" w14:textId="02A22342" w:rsidR="002239CD" w:rsidRDefault="002239CD">
            <w:pPr>
              <w:widowControl w:val="0"/>
              <w:autoSpaceDE w:val="0"/>
              <w:autoSpaceDN w:val="0"/>
              <w:adjustRightInd w:val="0"/>
              <w:spacing w:before="120" w:line="226" w:lineRule="auto"/>
              <w:jc w:val="both"/>
              <w:cnfStyle w:val="000000100000" w:firstRow="0" w:lastRow="0" w:firstColumn="0" w:lastColumn="0" w:oddVBand="0" w:evenVBand="0" w:oddHBand="1" w:evenHBand="0" w:firstRowFirstColumn="0" w:firstRowLastColumn="0" w:lastRowFirstColumn="0" w:lastRowLastColumn="0"/>
              <w:rPr>
                <w:spacing w:val="5"/>
                <w:kern w:val="1"/>
              </w:rPr>
            </w:pPr>
            <w:r w:rsidRPr="002239CD">
              <w:rPr>
                <w:spacing w:val="5"/>
                <w:kern w:val="1"/>
              </w:rPr>
              <w:t>4.179602458975345</w:t>
            </w:r>
          </w:p>
        </w:tc>
      </w:tr>
    </w:tbl>
    <w:p w14:paraId="23A46D00" w14:textId="77777777" w:rsidR="002239CD" w:rsidRDefault="002239CD">
      <w:pPr>
        <w:widowControl w:val="0"/>
        <w:autoSpaceDE w:val="0"/>
        <w:autoSpaceDN w:val="0"/>
        <w:adjustRightInd w:val="0"/>
        <w:spacing w:before="120" w:line="226" w:lineRule="auto"/>
        <w:jc w:val="both"/>
        <w:rPr>
          <w:spacing w:val="5"/>
          <w:kern w:val="1"/>
        </w:rPr>
      </w:pPr>
    </w:p>
    <w:p w14:paraId="65D0C67D" w14:textId="154B9767" w:rsidR="007A5051" w:rsidRDefault="007A5051" w:rsidP="007A5051">
      <w:pPr>
        <w:widowControl w:val="0"/>
        <w:autoSpaceDE w:val="0"/>
        <w:autoSpaceDN w:val="0"/>
        <w:adjustRightInd w:val="0"/>
        <w:spacing w:before="120" w:line="226" w:lineRule="auto"/>
        <w:jc w:val="both"/>
        <w:rPr>
          <w:b/>
          <w:bCs/>
          <w:spacing w:val="5"/>
          <w:kern w:val="1"/>
          <w:lang w:eastAsia="zh-CN"/>
        </w:rPr>
      </w:pPr>
      <w:r>
        <w:rPr>
          <w:b/>
          <w:bCs/>
          <w:spacing w:val="5"/>
          <w:kern w:val="1"/>
          <w:lang w:eastAsia="zh-CN"/>
        </w:rPr>
        <w:t xml:space="preserve">5. Conclusion and </w:t>
      </w:r>
      <w:r w:rsidRPr="007A5051">
        <w:rPr>
          <w:rFonts w:hint="eastAsia"/>
          <w:b/>
          <w:bCs/>
          <w:spacing w:val="5"/>
          <w:kern w:val="1"/>
          <w:lang w:eastAsia="zh-CN"/>
        </w:rPr>
        <w:t>F</w:t>
      </w:r>
      <w:r w:rsidRPr="007A5051">
        <w:rPr>
          <w:b/>
          <w:bCs/>
          <w:spacing w:val="5"/>
          <w:kern w:val="1"/>
          <w:lang w:eastAsia="zh-CN"/>
        </w:rPr>
        <w:t xml:space="preserve">uture </w:t>
      </w:r>
      <w:r>
        <w:rPr>
          <w:b/>
          <w:bCs/>
          <w:spacing w:val="5"/>
          <w:kern w:val="1"/>
          <w:lang w:eastAsia="zh-CN"/>
        </w:rPr>
        <w:t>W</w:t>
      </w:r>
      <w:r w:rsidRPr="007A5051">
        <w:rPr>
          <w:b/>
          <w:bCs/>
          <w:spacing w:val="5"/>
          <w:kern w:val="1"/>
          <w:lang w:eastAsia="zh-CN"/>
        </w:rPr>
        <w:t>ork:</w:t>
      </w:r>
    </w:p>
    <w:p w14:paraId="3BB203B2" w14:textId="01197A41" w:rsidR="00076C29" w:rsidRPr="007A5051" w:rsidRDefault="002239CD" w:rsidP="007A5051">
      <w:pPr>
        <w:widowControl w:val="0"/>
        <w:autoSpaceDE w:val="0"/>
        <w:autoSpaceDN w:val="0"/>
        <w:adjustRightInd w:val="0"/>
        <w:spacing w:before="120" w:line="226" w:lineRule="auto"/>
        <w:jc w:val="both"/>
        <w:rPr>
          <w:rFonts w:hint="eastAsia"/>
          <w:b/>
          <w:bCs/>
          <w:spacing w:val="5"/>
          <w:kern w:val="1"/>
          <w:lang w:eastAsia="zh-CN"/>
        </w:rPr>
      </w:pPr>
      <w:r>
        <w:t xml:space="preserve">In this </w:t>
      </w:r>
      <w:r>
        <w:rPr>
          <w:rFonts w:hint="eastAsia"/>
          <w:lang w:eastAsia="zh-CN"/>
        </w:rPr>
        <w:t>project</w:t>
      </w:r>
      <w:r>
        <w:t>, we propose</w:t>
      </w:r>
      <w:r>
        <w:t xml:space="preserve"> </w:t>
      </w:r>
      <w:r w:rsidR="00C94E94">
        <w:t xml:space="preserve">and </w:t>
      </w:r>
      <w:r>
        <w:t xml:space="preserve">implement two </w:t>
      </w:r>
      <w:r>
        <w:t>collaborative filtering techniques</w:t>
      </w:r>
      <w:r>
        <w:t xml:space="preserve"> for the movie </w:t>
      </w:r>
      <w:r w:rsidR="00C94E94">
        <w:t>recommendation</w:t>
      </w:r>
      <w:r>
        <w:t xml:space="preserve"> </w:t>
      </w:r>
      <w:r w:rsidR="00C94E94">
        <w:t xml:space="preserve">system. We tuned the hyperparameter for these two algorithms and </w:t>
      </w:r>
      <w:r w:rsidR="00C94E94">
        <w:t xml:space="preserve">get a </w:t>
      </w:r>
      <w:r w:rsidR="0021100B">
        <w:t>relatively</w:t>
      </w:r>
      <w:r w:rsidR="00C94E94">
        <w:t xml:space="preserve"> good result.</w:t>
      </w:r>
      <w:r w:rsidR="00C94E94">
        <w:t xml:space="preserve"> We could predict the complete rating information for all of the movies which enables us to recommend a movie for a user how has not watched this movie. On the other hand, </w:t>
      </w:r>
      <w:r w:rsidR="0021100B">
        <w:rPr>
          <w:spacing w:val="5"/>
          <w:kern w:val="1"/>
          <w:lang w:eastAsia="zh-CN"/>
        </w:rPr>
        <w:t>t</w:t>
      </w:r>
      <w:r w:rsidR="00C94E94">
        <w:rPr>
          <w:spacing w:val="5"/>
          <w:kern w:val="1"/>
          <w:lang w:eastAsia="zh-CN"/>
        </w:rPr>
        <w:t>o evaluate this result, we design the visualization method to view the dimensional reduced matrix by clustering it</w:t>
      </w:r>
      <w:r w:rsidR="0021100B">
        <w:rPr>
          <w:spacing w:val="5"/>
          <w:kern w:val="1"/>
          <w:lang w:eastAsia="zh-CN"/>
        </w:rPr>
        <w:t xml:space="preserve">, and we find that the data could cluster into several groups according to the ratings. </w:t>
      </w:r>
      <w:r w:rsidR="0021100B">
        <w:t>W</w:t>
      </w:r>
      <w:r w:rsidR="0021100B">
        <w:t xml:space="preserve">ith </w:t>
      </w:r>
      <w:r w:rsidR="0021100B">
        <w:t>this finding</w:t>
      </w:r>
      <w:r w:rsidR="0021100B">
        <w:t xml:space="preserve">, we can evaluate the </w:t>
      </w:r>
      <w:r w:rsidR="0021100B" w:rsidRPr="002239CD">
        <w:rPr>
          <w:spacing w:val="5"/>
          <w:kern w:val="1"/>
          <w:lang w:eastAsia="zh-CN"/>
        </w:rPr>
        <w:t>public praise</w:t>
      </w:r>
      <w:r w:rsidR="0021100B">
        <w:rPr>
          <w:spacing w:val="5"/>
          <w:kern w:val="1"/>
          <w:lang w:eastAsia="zh-CN"/>
        </w:rPr>
        <w:t xml:space="preserve"> for a movie.</w:t>
      </w:r>
      <w:r w:rsidR="0021100B">
        <w:rPr>
          <w:spacing w:val="5"/>
          <w:kern w:val="1"/>
          <w:lang w:eastAsia="zh-CN"/>
        </w:rPr>
        <w:t xml:space="preserve"> However, compared to the baseline results, our model, the result has relative slow accuracy, which can be improved in the future work.</w:t>
      </w:r>
    </w:p>
    <w:p w14:paraId="1CDA3343" w14:textId="0DD3B976" w:rsidR="00BA2858" w:rsidRDefault="009860B4">
      <w:pPr>
        <w:widowControl w:val="0"/>
        <w:autoSpaceDE w:val="0"/>
        <w:autoSpaceDN w:val="0"/>
        <w:adjustRightInd w:val="0"/>
        <w:spacing w:before="120" w:line="226" w:lineRule="auto"/>
        <w:jc w:val="both"/>
        <w:rPr>
          <w:spacing w:val="5"/>
          <w:kern w:val="1"/>
        </w:rPr>
      </w:pPr>
      <w:r w:rsidRPr="009860B4">
        <w:rPr>
          <w:spacing w:val="5"/>
          <w:kern w:val="1"/>
        </w:rPr>
        <w:t xml:space="preserve">Funk SVD makes it easy for us to find a way to evaluate our recommendation engine and create good </w:t>
      </w:r>
      <w:r>
        <w:rPr>
          <w:spacing w:val="5"/>
          <w:kern w:val="1"/>
        </w:rPr>
        <w:t>U</w:t>
      </w:r>
      <w:r w:rsidRPr="009860B4">
        <w:rPr>
          <w:spacing w:val="5"/>
          <w:kern w:val="1"/>
        </w:rPr>
        <w:t xml:space="preserve"> and </w:t>
      </w:r>
      <w:r>
        <w:rPr>
          <w:spacing w:val="5"/>
          <w:kern w:val="1"/>
        </w:rPr>
        <w:t>transform of T</w:t>
      </w:r>
      <w:r w:rsidRPr="009860B4">
        <w:rPr>
          <w:spacing w:val="5"/>
          <w:kern w:val="1"/>
        </w:rPr>
        <w:t xml:space="preserve"> matrices</w:t>
      </w:r>
      <w:r w:rsidR="0021100B">
        <w:rPr>
          <w:spacing w:val="5"/>
          <w:kern w:val="1"/>
        </w:rPr>
        <w:t>,</w:t>
      </w:r>
      <w:r w:rsidRPr="009860B4">
        <w:rPr>
          <w:spacing w:val="5"/>
          <w:kern w:val="1"/>
        </w:rPr>
        <w:t xml:space="preserve"> so that we can make recommendations even if we </w:t>
      </w:r>
      <w:r w:rsidRPr="009860B4">
        <w:rPr>
          <w:spacing w:val="5"/>
          <w:kern w:val="1"/>
        </w:rPr>
        <w:lastRenderedPageBreak/>
        <w:t xml:space="preserve">have a very sparse matrix. But funk SVD should not be used alone, because we may face a common problem in recommendation </w:t>
      </w:r>
      <w:r>
        <w:rPr>
          <w:spacing w:val="5"/>
          <w:kern w:val="1"/>
        </w:rPr>
        <w:t>S</w:t>
      </w:r>
      <w:r w:rsidR="00076C29">
        <w:rPr>
          <w:spacing w:val="5"/>
          <w:kern w:val="1"/>
        </w:rPr>
        <w:t>ystem</w:t>
      </w:r>
      <w:r w:rsidRPr="009860B4">
        <w:rPr>
          <w:spacing w:val="5"/>
          <w:kern w:val="1"/>
        </w:rPr>
        <w:t>, which is called "cold start problem". This problem means that we can't recommend for new users or new movies. A good way is to combine funk SVD with less advanced methods, such as ranking based algorithm [7] or content-based algorithm</w:t>
      </w:r>
      <w:r>
        <w:rPr>
          <w:spacing w:val="5"/>
          <w:kern w:val="1"/>
        </w:rPr>
        <w:t xml:space="preserve">, </w:t>
      </w:r>
      <w:proofErr w:type="gramStart"/>
      <w:r>
        <w:rPr>
          <w:spacing w:val="5"/>
          <w:kern w:val="1"/>
        </w:rPr>
        <w:t>T</w:t>
      </w:r>
      <w:r>
        <w:rPr>
          <w:rFonts w:hint="eastAsia"/>
          <w:spacing w:val="5"/>
          <w:kern w:val="1"/>
          <w:lang w:eastAsia="zh-CN"/>
        </w:rPr>
        <w:t>his</w:t>
      </w:r>
      <w:proofErr w:type="gramEnd"/>
      <w:r>
        <w:rPr>
          <w:spacing w:val="5"/>
          <w:kern w:val="1"/>
        </w:rPr>
        <w:t xml:space="preserve"> can be the future work. Besides that, there are some more details feature for movie and the users, those features may also connect with the rating for a movie by users, these will </w:t>
      </w:r>
      <w:r w:rsidR="00076C29">
        <w:rPr>
          <w:spacing w:val="5"/>
          <w:kern w:val="1"/>
        </w:rPr>
        <w:t>be the</w:t>
      </w:r>
      <w:r>
        <w:rPr>
          <w:spacing w:val="5"/>
          <w:kern w:val="1"/>
        </w:rPr>
        <w:t xml:space="preserve"> extra training data, along with this data we can get a better result up to </w:t>
      </w:r>
      <w:r w:rsidR="00076C29">
        <w:rPr>
          <w:spacing w:val="5"/>
          <w:kern w:val="1"/>
        </w:rPr>
        <w:t>0.88 in RMSE [8], which could perform better than our model.</w:t>
      </w:r>
    </w:p>
    <w:p w14:paraId="371A7507" w14:textId="30DCC458" w:rsidR="00BA2858" w:rsidRDefault="00BA2858">
      <w:pPr>
        <w:widowControl w:val="0"/>
        <w:autoSpaceDE w:val="0"/>
        <w:autoSpaceDN w:val="0"/>
        <w:adjustRightInd w:val="0"/>
        <w:spacing w:before="120" w:line="226" w:lineRule="auto"/>
        <w:jc w:val="both"/>
        <w:rPr>
          <w:spacing w:val="5"/>
          <w:kern w:val="1"/>
        </w:rPr>
      </w:pPr>
    </w:p>
    <w:p w14:paraId="2065326C" w14:textId="77777777" w:rsidR="00BA2858" w:rsidRDefault="00BA2858">
      <w:pPr>
        <w:widowControl w:val="0"/>
        <w:autoSpaceDE w:val="0"/>
        <w:autoSpaceDN w:val="0"/>
        <w:adjustRightInd w:val="0"/>
        <w:spacing w:before="120" w:line="226" w:lineRule="auto"/>
        <w:jc w:val="both"/>
        <w:rPr>
          <w:spacing w:val="5"/>
          <w:kern w:val="1"/>
        </w:rPr>
      </w:pPr>
    </w:p>
    <w:p w14:paraId="36AD6918" w14:textId="4387DDA5" w:rsidR="002D0824" w:rsidRDefault="002D0824">
      <w:pPr>
        <w:widowControl w:val="0"/>
        <w:autoSpaceDE w:val="0"/>
        <w:autoSpaceDN w:val="0"/>
        <w:adjustRightInd w:val="0"/>
        <w:spacing w:before="120" w:line="226" w:lineRule="auto"/>
        <w:jc w:val="both"/>
        <w:rPr>
          <w:b/>
          <w:bCs/>
          <w:spacing w:val="24"/>
          <w:kern w:val="1"/>
        </w:rPr>
      </w:pPr>
    </w:p>
    <w:p w14:paraId="4E4ECF11" w14:textId="520E60D1" w:rsidR="00BA2858" w:rsidRDefault="00BA2858">
      <w:pPr>
        <w:widowControl w:val="0"/>
        <w:autoSpaceDE w:val="0"/>
        <w:autoSpaceDN w:val="0"/>
        <w:adjustRightInd w:val="0"/>
        <w:spacing w:before="120" w:line="226" w:lineRule="auto"/>
        <w:jc w:val="both"/>
        <w:rPr>
          <w:b/>
          <w:bCs/>
          <w:spacing w:val="24"/>
          <w:kern w:val="1"/>
        </w:rPr>
      </w:pPr>
    </w:p>
    <w:p w14:paraId="0CA50660" w14:textId="7AD3FB2A" w:rsidR="00BA2858" w:rsidRDefault="00BA2858">
      <w:pPr>
        <w:widowControl w:val="0"/>
        <w:autoSpaceDE w:val="0"/>
        <w:autoSpaceDN w:val="0"/>
        <w:adjustRightInd w:val="0"/>
        <w:spacing w:before="120" w:line="226" w:lineRule="auto"/>
        <w:jc w:val="both"/>
        <w:rPr>
          <w:b/>
          <w:bCs/>
          <w:spacing w:val="24"/>
          <w:kern w:val="1"/>
        </w:rPr>
      </w:pPr>
    </w:p>
    <w:p w14:paraId="3B5E91D9" w14:textId="2F3722C7" w:rsidR="002D0824" w:rsidRDefault="002D0824">
      <w:pPr>
        <w:widowControl w:val="0"/>
        <w:autoSpaceDE w:val="0"/>
        <w:autoSpaceDN w:val="0"/>
        <w:adjustRightInd w:val="0"/>
        <w:spacing w:before="120" w:line="226" w:lineRule="auto"/>
        <w:jc w:val="both"/>
        <w:rPr>
          <w:spacing w:val="5"/>
          <w:kern w:val="1"/>
        </w:rPr>
      </w:pPr>
    </w:p>
    <w:p w14:paraId="713E0142" w14:textId="67570574" w:rsidR="00FB50CE" w:rsidRDefault="00FB50CE">
      <w:pPr>
        <w:widowControl w:val="0"/>
        <w:autoSpaceDE w:val="0"/>
        <w:autoSpaceDN w:val="0"/>
        <w:adjustRightInd w:val="0"/>
        <w:spacing w:before="120" w:line="226" w:lineRule="auto"/>
        <w:jc w:val="both"/>
        <w:rPr>
          <w:spacing w:val="5"/>
          <w:kern w:val="1"/>
        </w:rPr>
      </w:pPr>
    </w:p>
    <w:p w14:paraId="10790E1B" w14:textId="0323E003" w:rsidR="00FB50CE" w:rsidRPr="00FB50CE" w:rsidRDefault="00FB50CE">
      <w:pPr>
        <w:widowControl w:val="0"/>
        <w:autoSpaceDE w:val="0"/>
        <w:autoSpaceDN w:val="0"/>
        <w:adjustRightInd w:val="0"/>
        <w:spacing w:before="120" w:line="226" w:lineRule="auto"/>
        <w:jc w:val="both"/>
        <w:rPr>
          <w:rFonts w:hint="eastAsia"/>
          <w:b/>
          <w:bCs/>
          <w:spacing w:val="5"/>
          <w:kern w:val="1"/>
          <w:sz w:val="28"/>
          <w:szCs w:val="28"/>
          <w:lang w:eastAsia="zh-CN"/>
        </w:rPr>
      </w:pPr>
      <w:r w:rsidRPr="00FB50CE">
        <w:rPr>
          <w:b/>
          <w:bCs/>
          <w:spacing w:val="5"/>
          <w:kern w:val="1"/>
          <w:sz w:val="28"/>
          <w:szCs w:val="28"/>
          <w:lang w:eastAsia="zh-CN"/>
        </w:rPr>
        <w:t xml:space="preserve">Reference </w:t>
      </w:r>
    </w:p>
    <w:p w14:paraId="3BA76D54" w14:textId="43DF73B9" w:rsidR="002D0824" w:rsidRDefault="00FB50CE" w:rsidP="00FB50CE">
      <w:pPr>
        <w:widowControl w:val="0"/>
        <w:autoSpaceDE w:val="0"/>
        <w:autoSpaceDN w:val="0"/>
        <w:adjustRightInd w:val="0"/>
        <w:spacing w:before="120" w:line="226" w:lineRule="auto"/>
        <w:jc w:val="both"/>
        <w:rPr>
          <w:spacing w:val="5"/>
          <w:kern w:val="1"/>
        </w:rPr>
      </w:pPr>
      <w:r>
        <w:rPr>
          <w:spacing w:val="5"/>
          <w:kern w:val="1"/>
        </w:rPr>
        <w:t xml:space="preserve">[1] </w:t>
      </w:r>
      <w:r w:rsidRPr="00FB50CE">
        <w:rPr>
          <w:spacing w:val="5"/>
          <w:kern w:val="1"/>
        </w:rPr>
        <w:t xml:space="preserve">F. Maxwell Harper and Joseph A. </w:t>
      </w:r>
      <w:proofErr w:type="spellStart"/>
      <w:r w:rsidRPr="00FB50CE">
        <w:rPr>
          <w:spacing w:val="5"/>
          <w:kern w:val="1"/>
        </w:rPr>
        <w:t>Konstan</w:t>
      </w:r>
      <w:proofErr w:type="spellEnd"/>
      <w:r w:rsidRPr="00FB50CE">
        <w:rPr>
          <w:spacing w:val="5"/>
          <w:kern w:val="1"/>
        </w:rPr>
        <w:t xml:space="preserve">. 2015. The </w:t>
      </w:r>
      <w:proofErr w:type="spellStart"/>
      <w:r w:rsidRPr="00FB50CE">
        <w:rPr>
          <w:spacing w:val="5"/>
          <w:kern w:val="1"/>
        </w:rPr>
        <w:t>MovieLens</w:t>
      </w:r>
      <w:proofErr w:type="spellEnd"/>
      <w:r w:rsidRPr="00FB50CE">
        <w:rPr>
          <w:spacing w:val="5"/>
          <w:kern w:val="1"/>
        </w:rPr>
        <w:t xml:space="preserve"> </w:t>
      </w:r>
      <w:proofErr w:type="spellStart"/>
      <w:proofErr w:type="gramStart"/>
      <w:r w:rsidRPr="00FB50CE">
        <w:rPr>
          <w:spacing w:val="5"/>
          <w:kern w:val="1"/>
        </w:rPr>
        <w:t>Datasets:History</w:t>
      </w:r>
      <w:proofErr w:type="spellEnd"/>
      <w:proofErr w:type="gramEnd"/>
      <w:r w:rsidRPr="00FB50CE">
        <w:rPr>
          <w:spacing w:val="5"/>
          <w:kern w:val="1"/>
        </w:rPr>
        <w:t xml:space="preserve"> and Context. ACM Transactions on Interactive Intelligent</w:t>
      </w:r>
      <w:r w:rsidR="00D36BF0">
        <w:rPr>
          <w:rFonts w:hint="eastAsia"/>
          <w:spacing w:val="5"/>
          <w:kern w:val="1"/>
          <w:lang w:eastAsia="zh-CN"/>
        </w:rPr>
        <w:t xml:space="preserve"> </w:t>
      </w:r>
      <w:r w:rsidRPr="00FB50CE">
        <w:rPr>
          <w:spacing w:val="5"/>
          <w:kern w:val="1"/>
        </w:rPr>
        <w:t>Systems (</w:t>
      </w:r>
      <w:proofErr w:type="spellStart"/>
      <w:r w:rsidRPr="00FB50CE">
        <w:rPr>
          <w:spacing w:val="5"/>
          <w:kern w:val="1"/>
        </w:rPr>
        <w:t>TiiS</w:t>
      </w:r>
      <w:proofErr w:type="spellEnd"/>
      <w:r w:rsidRPr="00FB50CE">
        <w:rPr>
          <w:spacing w:val="5"/>
          <w:kern w:val="1"/>
        </w:rPr>
        <w:t xml:space="preserve">) 5, 4, Article 19 (December 2015), 19 </w:t>
      </w:r>
      <w:proofErr w:type="spellStart"/>
      <w:r w:rsidRPr="00FB50CE">
        <w:rPr>
          <w:spacing w:val="5"/>
          <w:kern w:val="1"/>
        </w:rPr>
        <w:t>pages.DOI</w:t>
      </w:r>
      <w:proofErr w:type="spellEnd"/>
      <w:r w:rsidRPr="00FB50CE">
        <w:rPr>
          <w:spacing w:val="5"/>
          <w:kern w:val="1"/>
        </w:rPr>
        <w:t>=http://dx.doi.org/10.1145/2827872</w:t>
      </w:r>
    </w:p>
    <w:p w14:paraId="6E674823" w14:textId="3AB4B92B" w:rsidR="00D36BF0" w:rsidRDefault="00D36BF0" w:rsidP="00FB50CE">
      <w:pPr>
        <w:widowControl w:val="0"/>
        <w:autoSpaceDE w:val="0"/>
        <w:autoSpaceDN w:val="0"/>
        <w:adjustRightInd w:val="0"/>
        <w:spacing w:before="120" w:line="226" w:lineRule="auto"/>
        <w:jc w:val="both"/>
        <w:rPr>
          <w:spacing w:val="5"/>
          <w:kern w:val="1"/>
          <w:lang w:eastAsia="zh-CN"/>
        </w:rPr>
      </w:pPr>
      <w:r>
        <w:rPr>
          <w:rFonts w:hint="eastAsia"/>
          <w:spacing w:val="5"/>
          <w:kern w:val="1"/>
          <w:lang w:eastAsia="zh-CN"/>
        </w:rPr>
        <w:t>[</w:t>
      </w:r>
      <w:r>
        <w:rPr>
          <w:spacing w:val="5"/>
          <w:kern w:val="1"/>
          <w:lang w:eastAsia="zh-CN"/>
        </w:rPr>
        <w:t>2]</w:t>
      </w:r>
      <w:r w:rsidRPr="00D36BF0">
        <w:t xml:space="preserve"> </w:t>
      </w:r>
      <w:r w:rsidRPr="00D36BF0">
        <w:rPr>
          <w:spacing w:val="5"/>
          <w:kern w:val="1"/>
          <w:lang w:eastAsia="zh-CN"/>
        </w:rPr>
        <w:t xml:space="preserve">Mukund Deshpande and George </w:t>
      </w:r>
      <w:proofErr w:type="spellStart"/>
      <w:r w:rsidRPr="00D36BF0">
        <w:rPr>
          <w:spacing w:val="5"/>
          <w:kern w:val="1"/>
          <w:lang w:eastAsia="zh-CN"/>
        </w:rPr>
        <w:t>Karypis</w:t>
      </w:r>
      <w:proofErr w:type="spellEnd"/>
      <w:r w:rsidRPr="00D36BF0">
        <w:rPr>
          <w:spacing w:val="5"/>
          <w:kern w:val="1"/>
          <w:lang w:eastAsia="zh-CN"/>
        </w:rPr>
        <w:t>. 2004. Item-based top-n recommendation algorithms. ACM Transactions on Information Systems (TOIS) 22, 1 (2004), 143--177.</w:t>
      </w:r>
    </w:p>
    <w:p w14:paraId="75938C9C" w14:textId="194E5B56" w:rsidR="00D36BF0" w:rsidRPr="009860B4" w:rsidRDefault="00D36BF0" w:rsidP="00FB50CE">
      <w:pPr>
        <w:widowControl w:val="0"/>
        <w:autoSpaceDE w:val="0"/>
        <w:autoSpaceDN w:val="0"/>
        <w:adjustRightInd w:val="0"/>
        <w:spacing w:before="120" w:line="226" w:lineRule="auto"/>
        <w:jc w:val="both"/>
        <w:rPr>
          <w:spacing w:val="5"/>
          <w:kern w:val="1"/>
          <w:lang w:eastAsia="zh-CN"/>
        </w:rPr>
      </w:pPr>
      <w:r>
        <w:rPr>
          <w:rFonts w:hint="eastAsia"/>
          <w:spacing w:val="5"/>
          <w:kern w:val="1"/>
          <w:lang w:eastAsia="zh-CN"/>
        </w:rPr>
        <w:t>[</w:t>
      </w:r>
      <w:r>
        <w:rPr>
          <w:spacing w:val="5"/>
          <w:kern w:val="1"/>
          <w:lang w:eastAsia="zh-CN"/>
        </w:rPr>
        <w:t>3]</w:t>
      </w:r>
      <w:r w:rsidR="009860B4" w:rsidRPr="009860B4">
        <w:t xml:space="preserve"> </w:t>
      </w:r>
      <w:proofErr w:type="spellStart"/>
      <w:r w:rsidR="009860B4" w:rsidRPr="009860B4">
        <w:rPr>
          <w:spacing w:val="5"/>
          <w:kern w:val="1"/>
          <w:lang w:eastAsia="zh-CN"/>
        </w:rPr>
        <w:t>Muhan</w:t>
      </w:r>
      <w:proofErr w:type="spellEnd"/>
      <w:r w:rsidR="009860B4" w:rsidRPr="009860B4">
        <w:rPr>
          <w:spacing w:val="5"/>
          <w:kern w:val="1"/>
          <w:lang w:eastAsia="zh-CN"/>
        </w:rPr>
        <w:t xml:space="preserve"> Zhang, </w:t>
      </w:r>
      <w:proofErr w:type="spellStart"/>
      <w:r w:rsidR="009860B4" w:rsidRPr="009860B4">
        <w:rPr>
          <w:spacing w:val="5"/>
          <w:kern w:val="1"/>
          <w:lang w:eastAsia="zh-CN"/>
        </w:rPr>
        <w:t>Yixin</w:t>
      </w:r>
      <w:proofErr w:type="spellEnd"/>
      <w:r w:rsidR="009860B4" w:rsidRPr="009860B4">
        <w:rPr>
          <w:spacing w:val="5"/>
          <w:kern w:val="1"/>
          <w:lang w:eastAsia="zh-CN"/>
        </w:rPr>
        <w:t xml:space="preserve"> Chen</w:t>
      </w:r>
      <w:r w:rsidR="009860B4">
        <w:rPr>
          <w:spacing w:val="5"/>
          <w:kern w:val="1"/>
          <w:lang w:eastAsia="zh-CN"/>
        </w:rPr>
        <w:t>. 2019</w:t>
      </w:r>
      <w:r w:rsidR="009860B4" w:rsidRPr="009860B4">
        <w:t xml:space="preserve"> </w:t>
      </w:r>
      <w:r w:rsidR="009860B4" w:rsidRPr="009860B4">
        <w:rPr>
          <w:spacing w:val="5"/>
          <w:kern w:val="1"/>
          <w:lang w:eastAsia="zh-CN"/>
        </w:rPr>
        <w:t xml:space="preserve">Inductive Matrix Completion Based on Graph Neural </w:t>
      </w:r>
      <w:proofErr w:type="gramStart"/>
      <w:r w:rsidR="009860B4" w:rsidRPr="009860B4">
        <w:rPr>
          <w:spacing w:val="5"/>
          <w:kern w:val="1"/>
          <w:lang w:eastAsia="zh-CN"/>
        </w:rPr>
        <w:t>Networks</w:t>
      </w:r>
      <w:r w:rsidR="009860B4">
        <w:rPr>
          <w:rFonts w:ascii="Helvetica" w:hAnsi="Helvetica"/>
          <w:color w:val="000000"/>
          <w:sz w:val="18"/>
          <w:szCs w:val="18"/>
          <w:shd w:val="clear" w:color="auto" w:fill="FFFFFF"/>
        </w:rPr>
        <w:t>,</w:t>
      </w:r>
      <w:r w:rsidR="009860B4">
        <w:rPr>
          <w:rFonts w:ascii="Helvetica" w:hAnsi="Helvetica"/>
          <w:color w:val="000000"/>
          <w:sz w:val="18"/>
          <w:szCs w:val="18"/>
          <w:shd w:val="clear" w:color="auto" w:fill="FFFFFF"/>
        </w:rPr>
        <w:t>CLR</w:t>
      </w:r>
      <w:proofErr w:type="gramEnd"/>
      <w:r w:rsidR="009860B4">
        <w:rPr>
          <w:rFonts w:ascii="Helvetica" w:hAnsi="Helvetica"/>
          <w:color w:val="000000"/>
          <w:sz w:val="18"/>
          <w:szCs w:val="18"/>
          <w:shd w:val="clear" w:color="auto" w:fill="FFFFFF"/>
        </w:rPr>
        <w:t>-2020</w:t>
      </w:r>
    </w:p>
    <w:p w14:paraId="66C9D7EF" w14:textId="2163E857" w:rsidR="00D36BF0" w:rsidRDefault="00D36BF0" w:rsidP="00FB50CE">
      <w:pPr>
        <w:widowControl w:val="0"/>
        <w:autoSpaceDE w:val="0"/>
        <w:autoSpaceDN w:val="0"/>
        <w:adjustRightInd w:val="0"/>
        <w:spacing w:before="120" w:line="226" w:lineRule="auto"/>
        <w:jc w:val="both"/>
        <w:rPr>
          <w:spacing w:val="5"/>
          <w:kern w:val="1"/>
          <w:lang w:eastAsia="zh-CN"/>
        </w:rPr>
      </w:pPr>
      <w:r>
        <w:rPr>
          <w:rFonts w:hint="eastAsia"/>
          <w:spacing w:val="5"/>
          <w:kern w:val="1"/>
          <w:lang w:eastAsia="zh-CN"/>
        </w:rPr>
        <w:t>[</w:t>
      </w:r>
      <w:r>
        <w:rPr>
          <w:spacing w:val="5"/>
          <w:kern w:val="1"/>
          <w:lang w:eastAsia="zh-CN"/>
        </w:rPr>
        <w:t>4]</w:t>
      </w:r>
      <w:r w:rsidR="009860B4" w:rsidRPr="009860B4">
        <w:rPr>
          <w:spacing w:val="5"/>
          <w:kern w:val="1"/>
          <w:lang w:eastAsia="zh-CN"/>
        </w:rPr>
        <w:t xml:space="preserve"> Rianne van den Berg, Thomas N. </w:t>
      </w:r>
      <w:proofErr w:type="spellStart"/>
      <w:r w:rsidR="009860B4" w:rsidRPr="009860B4">
        <w:rPr>
          <w:spacing w:val="5"/>
          <w:kern w:val="1"/>
          <w:lang w:eastAsia="zh-CN"/>
        </w:rPr>
        <w:t>Kipf</w:t>
      </w:r>
      <w:proofErr w:type="spellEnd"/>
      <w:r w:rsidR="009860B4" w:rsidRPr="009860B4">
        <w:rPr>
          <w:spacing w:val="5"/>
          <w:kern w:val="1"/>
          <w:lang w:eastAsia="zh-CN"/>
        </w:rPr>
        <w:t>, Max Welling</w:t>
      </w:r>
      <w:r w:rsidR="009860B4">
        <w:rPr>
          <w:spacing w:val="5"/>
          <w:kern w:val="1"/>
          <w:lang w:eastAsia="zh-CN"/>
        </w:rPr>
        <w:t xml:space="preserve">. 2017 </w:t>
      </w:r>
      <w:r w:rsidR="009860B4" w:rsidRPr="009860B4">
        <w:rPr>
          <w:spacing w:val="5"/>
          <w:kern w:val="1"/>
          <w:lang w:eastAsia="zh-CN"/>
        </w:rPr>
        <w:t>Graph Convolutional Matrix Completion</w:t>
      </w:r>
      <w:r w:rsidR="009860B4">
        <w:rPr>
          <w:spacing w:val="5"/>
          <w:kern w:val="1"/>
          <w:lang w:eastAsia="zh-CN"/>
        </w:rPr>
        <w:t xml:space="preserve">. </w:t>
      </w:r>
      <w:r w:rsidR="009860B4" w:rsidRPr="009860B4">
        <w:rPr>
          <w:spacing w:val="5"/>
          <w:kern w:val="1"/>
          <w:lang w:eastAsia="zh-CN"/>
        </w:rPr>
        <w:t>https://github.com/riannevdberg/gc-mc</w:t>
      </w:r>
    </w:p>
    <w:p w14:paraId="21FD91DC" w14:textId="27A331C9" w:rsidR="00D36BF0" w:rsidRDefault="00D36BF0" w:rsidP="00FB50CE">
      <w:pPr>
        <w:widowControl w:val="0"/>
        <w:autoSpaceDE w:val="0"/>
        <w:autoSpaceDN w:val="0"/>
        <w:adjustRightInd w:val="0"/>
        <w:spacing w:before="120" w:line="226" w:lineRule="auto"/>
        <w:jc w:val="both"/>
        <w:rPr>
          <w:spacing w:val="5"/>
          <w:kern w:val="1"/>
          <w:lang w:eastAsia="zh-CN"/>
        </w:rPr>
      </w:pPr>
      <w:r>
        <w:rPr>
          <w:rFonts w:hint="eastAsia"/>
          <w:spacing w:val="5"/>
          <w:kern w:val="1"/>
          <w:lang w:eastAsia="zh-CN"/>
        </w:rPr>
        <w:t>[</w:t>
      </w:r>
      <w:r>
        <w:rPr>
          <w:spacing w:val="5"/>
          <w:kern w:val="1"/>
          <w:lang w:eastAsia="zh-CN"/>
        </w:rPr>
        <w:t>5]</w:t>
      </w:r>
      <w:r w:rsidR="009860B4" w:rsidRPr="009860B4">
        <w:t xml:space="preserve"> </w:t>
      </w:r>
      <w:r w:rsidR="009860B4">
        <w:t>Jason Hartford</w:t>
      </w:r>
      <w:r w:rsidR="009860B4">
        <w:t>,</w:t>
      </w:r>
      <w:r w:rsidR="009860B4">
        <w:t xml:space="preserve"> Devon R Graham</w:t>
      </w:r>
      <w:r w:rsidR="009860B4">
        <w:t>,</w:t>
      </w:r>
      <w:r w:rsidR="009860B4">
        <w:t xml:space="preserve"> Kevin Leyton-Brown</w:t>
      </w:r>
      <w:r w:rsidR="009860B4">
        <w:t xml:space="preserve">, </w:t>
      </w:r>
      <w:proofErr w:type="spellStart"/>
      <w:r w:rsidR="009860B4">
        <w:t>Siamak</w:t>
      </w:r>
      <w:proofErr w:type="spellEnd"/>
      <w:r w:rsidR="009860B4">
        <w:t xml:space="preserve"> </w:t>
      </w:r>
      <w:proofErr w:type="spellStart"/>
      <w:r w:rsidR="009860B4">
        <w:t>Ravanbakhsh</w:t>
      </w:r>
      <w:proofErr w:type="spellEnd"/>
      <w:r w:rsidR="009860B4">
        <w:t xml:space="preserve">, 2017 </w:t>
      </w:r>
      <w:r w:rsidR="009860B4" w:rsidRPr="009860B4">
        <w:t>Deep Models of Interactions Across Sets</w:t>
      </w:r>
      <w:r w:rsidR="009860B4">
        <w:t xml:space="preserve"> </w:t>
      </w:r>
      <w:r w:rsidR="009860B4" w:rsidRPr="009860B4">
        <w:t>https://github.com/mravanba/deep_exchangeable_tensors</w:t>
      </w:r>
    </w:p>
    <w:p w14:paraId="07056E00" w14:textId="2016E7A7" w:rsidR="00D36BF0" w:rsidRDefault="00D36BF0" w:rsidP="00FB50CE">
      <w:pPr>
        <w:widowControl w:val="0"/>
        <w:autoSpaceDE w:val="0"/>
        <w:autoSpaceDN w:val="0"/>
        <w:adjustRightInd w:val="0"/>
        <w:spacing w:before="120" w:line="226" w:lineRule="auto"/>
        <w:jc w:val="both"/>
        <w:rPr>
          <w:spacing w:val="5"/>
          <w:kern w:val="1"/>
          <w:lang w:eastAsia="zh-CN"/>
        </w:rPr>
      </w:pPr>
      <w:r>
        <w:rPr>
          <w:rFonts w:hint="eastAsia"/>
          <w:spacing w:val="5"/>
          <w:kern w:val="1"/>
          <w:lang w:eastAsia="zh-CN"/>
        </w:rPr>
        <w:t>[</w:t>
      </w:r>
      <w:r>
        <w:rPr>
          <w:spacing w:val="5"/>
          <w:kern w:val="1"/>
          <w:lang w:eastAsia="zh-CN"/>
        </w:rPr>
        <w:t>6]</w:t>
      </w:r>
      <w:r w:rsidR="009860B4" w:rsidRPr="009860B4">
        <w:t xml:space="preserve"> </w:t>
      </w:r>
      <w:r w:rsidR="009860B4" w:rsidRPr="009860B4">
        <w:rPr>
          <w:spacing w:val="5"/>
          <w:kern w:val="1"/>
          <w:lang w:eastAsia="zh-CN"/>
        </w:rPr>
        <w:t xml:space="preserve">Jason Hartford, Devon R Graham, Kevin Leyton-Brown, </w:t>
      </w:r>
      <w:proofErr w:type="spellStart"/>
      <w:r w:rsidR="009860B4" w:rsidRPr="009860B4">
        <w:rPr>
          <w:spacing w:val="5"/>
          <w:kern w:val="1"/>
          <w:lang w:eastAsia="zh-CN"/>
        </w:rPr>
        <w:t>Siamak</w:t>
      </w:r>
      <w:proofErr w:type="spellEnd"/>
      <w:r w:rsidR="009860B4" w:rsidRPr="009860B4">
        <w:rPr>
          <w:spacing w:val="5"/>
          <w:kern w:val="1"/>
          <w:lang w:eastAsia="zh-CN"/>
        </w:rPr>
        <w:t xml:space="preserve"> </w:t>
      </w:r>
      <w:proofErr w:type="spellStart"/>
      <w:r w:rsidR="009860B4" w:rsidRPr="009860B4">
        <w:rPr>
          <w:spacing w:val="5"/>
          <w:kern w:val="1"/>
          <w:lang w:eastAsia="zh-CN"/>
        </w:rPr>
        <w:t>Ravanbakhsh</w:t>
      </w:r>
      <w:proofErr w:type="spellEnd"/>
      <w:r w:rsidR="009860B4">
        <w:rPr>
          <w:spacing w:val="5"/>
          <w:kern w:val="1"/>
          <w:lang w:eastAsia="zh-CN"/>
        </w:rPr>
        <w:t xml:space="preserve"> 2018</w:t>
      </w:r>
      <w:r w:rsidR="009860B4" w:rsidRPr="009860B4">
        <w:t xml:space="preserve"> </w:t>
      </w:r>
      <w:r w:rsidR="009860B4" w:rsidRPr="009860B4">
        <w:rPr>
          <w:spacing w:val="5"/>
          <w:kern w:val="1"/>
          <w:lang w:eastAsia="zh-CN"/>
        </w:rPr>
        <w:t>Deep Models of Interactions Across Sets</w:t>
      </w:r>
      <w:r w:rsidR="009860B4">
        <w:rPr>
          <w:spacing w:val="5"/>
          <w:kern w:val="1"/>
          <w:lang w:eastAsia="zh-CN"/>
        </w:rPr>
        <w:t xml:space="preserve">. </w:t>
      </w:r>
      <w:r w:rsidR="009860B4" w:rsidRPr="009860B4">
        <w:rPr>
          <w:spacing w:val="5"/>
          <w:kern w:val="1"/>
          <w:lang w:eastAsia="zh-CN"/>
        </w:rPr>
        <w:t>ICML 2018</w:t>
      </w:r>
    </w:p>
    <w:p w14:paraId="29C1A332" w14:textId="4DF16D06" w:rsidR="009860B4" w:rsidRDefault="009860B4" w:rsidP="00FB50CE">
      <w:pPr>
        <w:widowControl w:val="0"/>
        <w:autoSpaceDE w:val="0"/>
        <w:autoSpaceDN w:val="0"/>
        <w:adjustRightInd w:val="0"/>
        <w:spacing w:before="120" w:line="226" w:lineRule="auto"/>
        <w:jc w:val="both"/>
      </w:pPr>
      <w:r>
        <w:rPr>
          <w:rFonts w:hint="eastAsia"/>
          <w:spacing w:val="5"/>
          <w:kern w:val="1"/>
          <w:lang w:eastAsia="zh-CN"/>
        </w:rPr>
        <w:t>[</w:t>
      </w:r>
      <w:r>
        <w:rPr>
          <w:spacing w:val="5"/>
          <w:kern w:val="1"/>
          <w:lang w:eastAsia="zh-CN"/>
        </w:rPr>
        <w:t xml:space="preserve">7] </w:t>
      </w:r>
      <w:r>
        <w:t xml:space="preserve">Steffen </w:t>
      </w:r>
      <w:proofErr w:type="spellStart"/>
      <w:r>
        <w:t>Rendle</w:t>
      </w:r>
      <w:proofErr w:type="spellEnd"/>
      <w:r>
        <w:t xml:space="preserve"> and </w:t>
      </w:r>
      <w:r>
        <w:t>Li Zhang</w:t>
      </w:r>
      <w:r>
        <w:t>. 2019</w:t>
      </w:r>
      <w:r>
        <w:t>the Difficulty of Evaluating Baselines A Study on Recommender Systems</w:t>
      </w:r>
      <w:r>
        <w:t xml:space="preserve">. </w:t>
      </w:r>
    </w:p>
    <w:p w14:paraId="41F04DA1" w14:textId="344B748D" w:rsidR="00076C29" w:rsidRPr="009860B4" w:rsidRDefault="00076C29" w:rsidP="00FB50CE">
      <w:pPr>
        <w:widowControl w:val="0"/>
        <w:autoSpaceDE w:val="0"/>
        <w:autoSpaceDN w:val="0"/>
        <w:adjustRightInd w:val="0"/>
        <w:spacing w:before="120" w:line="226" w:lineRule="auto"/>
        <w:jc w:val="both"/>
        <w:rPr>
          <w:rFonts w:hint="eastAsia"/>
          <w:spacing w:val="5"/>
          <w:kern w:val="1"/>
          <w:lang w:eastAsia="zh-CN"/>
        </w:rPr>
      </w:pPr>
    </w:p>
    <w:sectPr w:rsidR="00076C29" w:rsidRPr="009860B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76C29"/>
    <w:rsid w:val="0012011E"/>
    <w:rsid w:val="0021100B"/>
    <w:rsid w:val="002239CD"/>
    <w:rsid w:val="0029775E"/>
    <w:rsid w:val="002D0824"/>
    <w:rsid w:val="006165AE"/>
    <w:rsid w:val="007A5051"/>
    <w:rsid w:val="008304B0"/>
    <w:rsid w:val="009860B4"/>
    <w:rsid w:val="009A6637"/>
    <w:rsid w:val="009E3C88"/>
    <w:rsid w:val="00A065EE"/>
    <w:rsid w:val="00A667B5"/>
    <w:rsid w:val="00B30512"/>
    <w:rsid w:val="00BA2858"/>
    <w:rsid w:val="00BC1C8D"/>
    <w:rsid w:val="00C71ADE"/>
    <w:rsid w:val="00C94E94"/>
    <w:rsid w:val="00CB60F5"/>
    <w:rsid w:val="00CD4CC7"/>
    <w:rsid w:val="00D36BF0"/>
    <w:rsid w:val="00DB0664"/>
    <w:rsid w:val="00F46E00"/>
    <w:rsid w:val="00F566E7"/>
    <w:rsid w:val="00FB5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FB55F0A-FC3F-4E0A-860F-FC092DE1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99"/>
    <w:rsid w:val="007A50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99"/>
    <w:rsid w:val="002239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121">
      <w:bodyDiv w:val="1"/>
      <w:marLeft w:val="0"/>
      <w:marRight w:val="0"/>
      <w:marTop w:val="0"/>
      <w:marBottom w:val="0"/>
      <w:divBdr>
        <w:top w:val="none" w:sz="0" w:space="0" w:color="auto"/>
        <w:left w:val="none" w:sz="0" w:space="0" w:color="auto"/>
        <w:bottom w:val="none" w:sz="0" w:space="0" w:color="auto"/>
        <w:right w:val="none" w:sz="0" w:space="0" w:color="auto"/>
      </w:divBdr>
    </w:div>
    <w:div w:id="105782435">
      <w:bodyDiv w:val="1"/>
      <w:marLeft w:val="0"/>
      <w:marRight w:val="0"/>
      <w:marTop w:val="0"/>
      <w:marBottom w:val="0"/>
      <w:divBdr>
        <w:top w:val="none" w:sz="0" w:space="0" w:color="auto"/>
        <w:left w:val="none" w:sz="0" w:space="0" w:color="auto"/>
        <w:bottom w:val="none" w:sz="0" w:space="0" w:color="auto"/>
        <w:right w:val="none" w:sz="0" w:space="0" w:color="auto"/>
      </w:divBdr>
    </w:div>
    <w:div w:id="439498710">
      <w:bodyDiv w:val="1"/>
      <w:marLeft w:val="0"/>
      <w:marRight w:val="0"/>
      <w:marTop w:val="0"/>
      <w:marBottom w:val="0"/>
      <w:divBdr>
        <w:top w:val="none" w:sz="0" w:space="0" w:color="auto"/>
        <w:left w:val="none" w:sz="0" w:space="0" w:color="auto"/>
        <w:bottom w:val="none" w:sz="0" w:space="0" w:color="auto"/>
        <w:right w:val="none" w:sz="0" w:space="0" w:color="auto"/>
      </w:divBdr>
    </w:div>
    <w:div w:id="1796361783">
      <w:bodyDiv w:val="1"/>
      <w:marLeft w:val="0"/>
      <w:marRight w:val="0"/>
      <w:marTop w:val="0"/>
      <w:marBottom w:val="0"/>
      <w:divBdr>
        <w:top w:val="none" w:sz="0" w:space="0" w:color="auto"/>
        <w:left w:val="none" w:sz="0" w:space="0" w:color="auto"/>
        <w:bottom w:val="none" w:sz="0" w:space="0" w:color="auto"/>
        <w:right w:val="none" w:sz="0" w:space="0" w:color="auto"/>
      </w:divBdr>
    </w:div>
    <w:div w:id="1864829324">
      <w:bodyDiv w:val="1"/>
      <w:marLeft w:val="0"/>
      <w:marRight w:val="0"/>
      <w:marTop w:val="0"/>
      <w:marBottom w:val="0"/>
      <w:divBdr>
        <w:top w:val="none" w:sz="0" w:space="0" w:color="auto"/>
        <w:left w:val="none" w:sz="0" w:space="0" w:color="auto"/>
        <w:bottom w:val="none" w:sz="0" w:space="0" w:color="auto"/>
        <w:right w:val="none" w:sz="0" w:space="0" w:color="auto"/>
      </w:divBdr>
      <w:divsChild>
        <w:div w:id="575700601">
          <w:marLeft w:val="0"/>
          <w:marRight w:val="0"/>
          <w:marTop w:val="0"/>
          <w:marBottom w:val="0"/>
          <w:divBdr>
            <w:top w:val="none" w:sz="0" w:space="0" w:color="auto"/>
            <w:left w:val="none" w:sz="0" w:space="0" w:color="auto"/>
            <w:bottom w:val="none" w:sz="0" w:space="0" w:color="auto"/>
            <w:right w:val="none" w:sz="0" w:space="0" w:color="auto"/>
          </w:divBdr>
          <w:divsChild>
            <w:div w:id="1768884829">
              <w:marLeft w:val="0"/>
              <w:marRight w:val="0"/>
              <w:marTop w:val="0"/>
              <w:marBottom w:val="0"/>
              <w:divBdr>
                <w:top w:val="single" w:sz="6" w:space="0" w:color="4395FF"/>
                <w:left w:val="single" w:sz="6" w:space="0" w:color="4395FF"/>
                <w:bottom w:val="single" w:sz="6" w:space="0" w:color="4395FF"/>
                <w:right w:val="single" w:sz="6" w:space="0" w:color="4395FF"/>
              </w:divBdr>
              <w:divsChild>
                <w:div w:id="458188510">
                  <w:marLeft w:val="0"/>
                  <w:marRight w:val="0"/>
                  <w:marTop w:val="0"/>
                  <w:marBottom w:val="0"/>
                  <w:divBdr>
                    <w:top w:val="none" w:sz="0" w:space="0" w:color="auto"/>
                    <w:left w:val="none" w:sz="0" w:space="0" w:color="auto"/>
                    <w:bottom w:val="none" w:sz="0" w:space="0" w:color="auto"/>
                    <w:right w:val="none" w:sz="0" w:space="0" w:color="auto"/>
                  </w:divBdr>
                  <w:divsChild>
                    <w:div w:id="35700507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91359993">
          <w:marLeft w:val="0"/>
          <w:marRight w:val="0"/>
          <w:marTop w:val="0"/>
          <w:marBottom w:val="0"/>
          <w:divBdr>
            <w:top w:val="none" w:sz="0" w:space="0" w:color="auto"/>
            <w:left w:val="none" w:sz="0" w:space="0" w:color="auto"/>
            <w:bottom w:val="none" w:sz="0" w:space="0" w:color="auto"/>
            <w:right w:val="none" w:sz="0" w:space="0" w:color="auto"/>
          </w:divBdr>
          <w:divsChild>
            <w:div w:id="1869676766">
              <w:marLeft w:val="0"/>
              <w:marRight w:val="0"/>
              <w:marTop w:val="0"/>
              <w:marBottom w:val="0"/>
              <w:divBdr>
                <w:top w:val="none" w:sz="0" w:space="0" w:color="auto"/>
                <w:left w:val="none" w:sz="0" w:space="0" w:color="auto"/>
                <w:bottom w:val="none" w:sz="0" w:space="0" w:color="auto"/>
                <w:right w:val="none" w:sz="0" w:space="0" w:color="auto"/>
              </w:divBdr>
              <w:divsChild>
                <w:div w:id="1492988591">
                  <w:marLeft w:val="0"/>
                  <w:marRight w:val="0"/>
                  <w:marTop w:val="0"/>
                  <w:marBottom w:val="0"/>
                  <w:divBdr>
                    <w:top w:val="single" w:sz="6" w:space="8" w:color="EEEEEE"/>
                    <w:left w:val="none" w:sz="0" w:space="8" w:color="auto"/>
                    <w:bottom w:val="single" w:sz="6" w:space="8" w:color="EEEEEE"/>
                    <w:right w:val="single" w:sz="6" w:space="8" w:color="EEEEEE"/>
                  </w:divBdr>
                  <w:divsChild>
                    <w:div w:id="541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hui zeji</cp:lastModifiedBy>
  <cp:revision>2</cp:revision>
  <dcterms:created xsi:type="dcterms:W3CDTF">2021-06-05T05:57:00Z</dcterms:created>
  <dcterms:modified xsi:type="dcterms:W3CDTF">2021-06-05T05:57:00Z</dcterms:modified>
</cp:coreProperties>
</file>