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171"/>
        <w:tblW w:w="10590" w:type="dxa"/>
        <w:tblLayout w:type="fixed"/>
        <w:tblLook w:val="04A0" w:firstRow="1" w:lastRow="0" w:firstColumn="1" w:lastColumn="0" w:noHBand="0" w:noVBand="1"/>
      </w:tblPr>
      <w:tblGrid>
        <w:gridCol w:w="4536"/>
        <w:gridCol w:w="6054"/>
      </w:tblGrid>
      <w:tr w:rsidR="00EB5991" w:rsidRPr="00EB5991" w14:paraId="65A7FB29" w14:textId="77777777" w:rsidTr="003B49BD">
        <w:trPr>
          <w:trHeight w:val="1427"/>
        </w:trPr>
        <w:tc>
          <w:tcPr>
            <w:tcW w:w="4536" w:type="dxa"/>
            <w:tcBorders>
              <w:top w:val="nil"/>
              <w:left w:val="nil"/>
              <w:bottom w:val="nil"/>
              <w:right w:val="nil"/>
            </w:tcBorders>
            <w:tcMar>
              <w:top w:w="0" w:type="dxa"/>
              <w:left w:w="108" w:type="dxa"/>
              <w:bottom w:w="0" w:type="dxa"/>
              <w:right w:w="108" w:type="dxa"/>
            </w:tcMar>
          </w:tcPr>
          <w:p w14:paraId="65F1BAB3" w14:textId="77777777" w:rsidR="00EB5991" w:rsidRPr="00EB5991" w:rsidRDefault="00EB5991" w:rsidP="003B49BD">
            <w:pPr>
              <w:spacing w:line="276" w:lineRule="auto"/>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{{replaceCompanySignsTheContract}}</w:t>
            </w:r>
          </w:p>
          <w:p w14:paraId="05945B31" w14:textId="77777777" w:rsidR="00EB5991" w:rsidRPr="00EB5991" w:rsidRDefault="00EB5991" w:rsidP="003B49B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line="276" w:lineRule="auto"/>
              <w:jc w:val="center"/>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Số: {{replaceNumberContract}}</w:t>
            </w:r>
          </w:p>
        </w:tc>
        <w:tc>
          <w:tcPr>
            <w:tcW w:w="6054" w:type="dxa"/>
            <w:tcBorders>
              <w:top w:val="nil"/>
              <w:left w:val="nil"/>
              <w:bottom w:val="nil"/>
              <w:right w:val="nil"/>
            </w:tcBorders>
            <w:tcMar>
              <w:top w:w="0" w:type="dxa"/>
              <w:left w:w="108" w:type="dxa"/>
              <w:bottom w:w="0" w:type="dxa"/>
              <w:right w:w="108" w:type="dxa"/>
            </w:tcMar>
          </w:tcPr>
          <w:p w14:paraId="277B2B70" w14:textId="77777777" w:rsidR="00EB5991" w:rsidRPr="00EB5991" w:rsidRDefault="00EB5991" w:rsidP="003B49BD">
            <w:pPr>
              <w:widowControl w:val="0"/>
              <w:spacing w:line="276" w:lineRule="auto"/>
              <w:ind w:left="75" w:right="-225"/>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CỘNG HÒA XÃ HỘI CHỦ NGHĨA VIỆT NAM</w:t>
            </w:r>
          </w:p>
          <w:p w14:paraId="3B3E29DA" w14:textId="77777777" w:rsidR="00EB5991" w:rsidRPr="00EB5991" w:rsidRDefault="00EB5991" w:rsidP="003B49B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line="276" w:lineRule="auto"/>
              <w:ind w:left="75"/>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Độc lập - Tự do - Hạnh phúc</w:t>
            </w:r>
          </w:p>
          <w:p w14:paraId="5AD85295" w14:textId="77777777" w:rsidR="00EB5991" w:rsidRPr="00EB5991" w:rsidRDefault="00EB5991" w:rsidP="003B49B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line="276" w:lineRule="auto"/>
              <w:jc w:val="center"/>
              <w:rPr>
                <w:rFonts w:ascii="Times New Roman" w:eastAsia="Times New Roman" w:hAnsi="Times New Roman" w:cs="Times New Roman"/>
                <w:b/>
                <w:color w:val="000000"/>
                <w:sz w:val="26"/>
                <w:szCs w:val="26"/>
              </w:rPr>
            </w:pPr>
            <w:r w:rsidRPr="00EB5991">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5CC286E4" wp14:editId="2DBDD3A3">
                      <wp:simplePos x="0" y="0"/>
                      <wp:positionH relativeFrom="column">
                        <wp:posOffset>1104900</wp:posOffset>
                      </wp:positionH>
                      <wp:positionV relativeFrom="paragraph">
                        <wp:posOffset>38100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4555425" y="3780000"/>
                                <a:ext cx="158115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w16sdtfl="http://schemas.microsoft.com/office/word/2024/wordml/sdtformatlock" xmlns:w16du="http://schemas.microsoft.com/office/word/2023/wordml/word16du">
                  <w:pict>
                    <v:shapetype w14:anchorId="1DCF3C00" id="_x0000_t32" coordsize="21600,21600" o:spt="32" o:oned="t" path="m,l21600,21600e" filled="f">
                      <v:path arrowok="t" fillok="f" o:connecttype="none"/>
                      <o:lock v:ext="edit" shapetype="t"/>
                    </v:shapetype>
                    <v:shape id="Straight Arrow Connector 3" o:spid="_x0000_s1026" type="#_x0000_t32" style="position:absolute;margin-left:87pt;margin-top:3pt;width:0;height:1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90QEAAJUDAAAOAAAAZHJzL2Uyb0RvYy54bWysU02P0zAQvSPxHyzfaZqygW5Udw8tywXB&#10;SsAPmLWdxMJf8pim/feM3e6WjwMSIgdn7Jl5fm9mvLk7OssOOqEJXvB2seRMexmU8aPgX7/cv1pz&#10;hhm8Ahu8Fvykkd9tX77YzLHXqzAFq3RiBOKxn6PgU86xbxqUk3aAixC1J+cQkoNM2zQ2KsFM6M42&#10;q+XyTTOHpGIKUiPS6f7s5NuKPwxa5k/DgDozKzhxy3VNdX0sa7PdQD8miJORFxrwDywcGE+XPkPt&#10;IQP7nswfUM7IFDAMeSGDa8IwGKmrBlLTLn9T83mCqKsWKg7G5zLh/4OVHw87/5CoDHPEHuNDKiqO&#10;Q3LlT/zYUfCbrutuVh1nJ8Ffv10v6TsXTh8zkxTQduu27ai+kiKqr7mCxIT5vQ6OFUNwzAnMOOVd&#10;8J7aE1JbCweHD5iJBiU+JRQGPtwba2uXrGez4LddISKBZmWwkMl0URGqHysMBmtUSSnJdYr0ziZ2&#10;AOq/+tYW2nTDL1Hluj3gdA6qrrM6ZzLNpjVO8Kr5InrSoN55xfIp0kB7GmteiKHjzGp6BGRUvhmM&#10;/XscsbGeSF3LX6zHoE61K/Wcel9pX+a0DNfP+5p9fU3bHwAAAP//AwBQSwMEFAAGAAgAAAAhAETi&#10;fKjYAAAABwEAAA8AAABkcnMvZG93bnJldi54bWxMj8FuwjAMhu+TeIfISLuNlIE61DVFaNIOnNDY&#10;HiBtvLYicaomhPL2GC7byfr0W78/l9vJWZFwDL0nBctFBgKp8aanVsHP9+fLBkSImoy2nlDBFQNs&#10;q9lTqQvjL/SF6RhbwSUUCq2gi3EopAxNh06HhR+QOPv1o9ORcWylGfWFy52Vr1mWS6d74gudHvCj&#10;w+Z0PDsFu7RvV3J1SNee1hhzm/a+Pij1PJ927yAiTvFvGe76rA4VO9X+TCYIy/y25l+igpzHPX9w&#10;rWCTgaxK+d+/ugEAAP//AwBQSwECLQAUAAYACAAAACEAtoM4kv4AAADhAQAAEwAAAAAAAAAAAAAA&#10;AAAAAAAAW0NvbnRlbnRfVHlwZXNdLnhtbFBLAQItABQABgAIAAAAIQA4/SH/1gAAAJQBAAALAAAA&#10;AAAAAAAAAAAAAC8BAABfcmVscy8ucmVsc1BLAQItABQABgAIAAAAIQA+oeZ90QEAAJUDAAAOAAAA&#10;AAAAAAAAAAAAAC4CAABkcnMvZTJvRG9jLnhtbFBLAQItABQABgAIAAAAIQBE4nyo2AAAAAcBAAAP&#10;AAAAAAAAAAAAAAAAACsEAABkcnMvZG93bnJldi54bWxQSwUGAAAAAAQABADzAAAAMAUAAAAA&#10;" strokecolor="black [3200]">
                      <v:stroke startarrowwidth="narrow" startarrowlength="short" endarrowwidth="narrow" endarrowlength="short" joinstyle="miter"/>
                    </v:shape>
                  </w:pict>
                </mc:Fallback>
              </mc:AlternateContent>
            </w:r>
          </w:p>
          <w:p w14:paraId="37E4F56C" w14:textId="77777777" w:rsidR="00EB5991" w:rsidRPr="00EB5991" w:rsidRDefault="00EB5991" w:rsidP="003B49BD">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spacing w:line="276" w:lineRule="auto"/>
              <w:jc w:val="right"/>
              <w:rPr>
                <w:rFonts w:ascii="Times New Roman" w:eastAsia="Times New Roman" w:hAnsi="Times New Roman" w:cs="Times New Roman"/>
                <w:i/>
                <w:color w:val="000000"/>
                <w:sz w:val="26"/>
                <w:szCs w:val="26"/>
              </w:rPr>
            </w:pPr>
            <w:r w:rsidRPr="00EB5991">
              <w:rPr>
                <w:rFonts w:ascii="Times New Roman" w:eastAsia="Times New Roman" w:hAnsi="Times New Roman" w:cs="Times New Roman"/>
                <w:i/>
                <w:color w:val="000000"/>
                <w:sz w:val="26"/>
                <w:szCs w:val="26"/>
              </w:rPr>
              <w:t>TP HCM, {{replace</w:t>
            </w:r>
            <w:r w:rsidRPr="00EB5991">
              <w:rPr>
                <w:rFonts w:ascii="Times New Roman" w:eastAsia="monospace" w:hAnsi="Times New Roman" w:cs="Times New Roman"/>
                <w:color w:val="1F1F1F"/>
                <w:sz w:val="26"/>
                <w:szCs w:val="26"/>
                <w:shd w:val="clear" w:color="auto" w:fill="FFFFFF"/>
              </w:rPr>
              <w:t>SignedDate</w:t>
            </w:r>
            <w:r w:rsidRPr="00EB5991">
              <w:rPr>
                <w:rFonts w:ascii="Times New Roman" w:eastAsia="Times New Roman" w:hAnsi="Times New Roman" w:cs="Times New Roman"/>
                <w:i/>
                <w:color w:val="000000"/>
                <w:sz w:val="26"/>
                <w:szCs w:val="26"/>
              </w:rPr>
              <w:t xml:space="preserve">}} </w:t>
            </w:r>
          </w:p>
        </w:tc>
      </w:tr>
    </w:tbl>
    <w:p w14:paraId="785B464F" w14:textId="77777777" w:rsidR="00EB5991" w:rsidRPr="00EB5991" w:rsidRDefault="00EB5991" w:rsidP="00EB5991">
      <w:pPr>
        <w:widowControl w:val="0"/>
        <w:spacing w:before="240" w:after="360" w:line="276" w:lineRule="auto"/>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HỢP ĐỒNG LAO ĐỘNG</w:t>
      </w:r>
    </w:p>
    <w:p w14:paraId="60A52C8C" w14:textId="77777777" w:rsidR="00EB5991" w:rsidRPr="00EB5991" w:rsidRDefault="00EB5991" w:rsidP="00EB5991">
      <w:pPr>
        <w:widowControl w:val="0"/>
        <w:spacing w:after="12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color w:val="000000"/>
          <w:sz w:val="26"/>
          <w:szCs w:val="26"/>
        </w:rPr>
        <w:t>Hôm nay, {{</w:t>
      </w:r>
      <w:r w:rsidRPr="00EB5991">
        <w:rPr>
          <w:rFonts w:ascii="Times New Roman" w:eastAsia="Times New Roman" w:hAnsi="Times New Roman" w:cs="Times New Roman"/>
          <w:i/>
          <w:color w:val="000000"/>
          <w:sz w:val="26"/>
          <w:szCs w:val="26"/>
        </w:rPr>
        <w:t>replace</w:t>
      </w:r>
      <w:r w:rsidRPr="00EB5991">
        <w:rPr>
          <w:rFonts w:ascii="Times New Roman" w:eastAsia="monospace" w:hAnsi="Times New Roman" w:cs="Times New Roman"/>
          <w:color w:val="1F1F1F"/>
          <w:sz w:val="26"/>
          <w:szCs w:val="26"/>
          <w:shd w:val="clear" w:color="auto" w:fill="FFFFFF"/>
        </w:rPr>
        <w:t>SignedDate</w:t>
      </w:r>
      <w:r w:rsidRPr="00EB5991">
        <w:rPr>
          <w:rFonts w:ascii="Times New Roman" w:eastAsia="Times New Roman" w:hAnsi="Times New Roman" w:cs="Times New Roman"/>
          <w:color w:val="000000"/>
          <w:sz w:val="26"/>
          <w:szCs w:val="26"/>
        </w:rPr>
        <w:t>}}, tại trụ sở {{replaceContractOrganization}}, chúng tôi gồm có:</w:t>
      </w:r>
    </w:p>
    <w:p w14:paraId="3BAAEDC5" w14:textId="77777777" w:rsidR="00EB5991" w:rsidRPr="00EB5991" w:rsidRDefault="00EB5991" w:rsidP="00EB5991">
      <w:pPr>
        <w:spacing w:after="12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 xml:space="preserve">I. NGƯỜI SỬ DỤNG LAO ĐỘNG: </w:t>
      </w:r>
    </w:p>
    <w:p w14:paraId="27708286" w14:textId="77777777" w:rsidR="00EB5991" w:rsidRPr="00EB5991" w:rsidRDefault="00EB5991" w:rsidP="00EB5991">
      <w:pPr>
        <w:spacing w:after="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{{replaceCompanySignsTheContract}}</w:t>
      </w:r>
    </w:p>
    <w:tbl>
      <w:tblPr>
        <w:tblW w:w="9429" w:type="dxa"/>
        <w:tblInd w:w="562" w:type="dxa"/>
        <w:tblLayout w:type="fixed"/>
        <w:tblLook w:val="04A0" w:firstRow="1" w:lastRow="0" w:firstColumn="1" w:lastColumn="0" w:noHBand="0" w:noVBand="1"/>
      </w:tblPr>
      <w:tblGrid>
        <w:gridCol w:w="2567"/>
        <w:gridCol w:w="289"/>
        <w:gridCol w:w="3956"/>
        <w:gridCol w:w="2617"/>
      </w:tblGrid>
      <w:tr w:rsidR="00EB5991" w:rsidRPr="00EB5991" w14:paraId="136A066C" w14:textId="77777777" w:rsidTr="003B49BD">
        <w:trPr>
          <w:trHeight w:val="513"/>
        </w:trPr>
        <w:tc>
          <w:tcPr>
            <w:tcW w:w="2567" w:type="dxa"/>
            <w:tcBorders>
              <w:top w:val="nil"/>
              <w:left w:val="nil"/>
              <w:bottom w:val="nil"/>
              <w:right w:val="nil"/>
            </w:tcBorders>
            <w:tcMar>
              <w:top w:w="0" w:type="dxa"/>
              <w:left w:w="108" w:type="dxa"/>
              <w:bottom w:w="0" w:type="dxa"/>
              <w:right w:w="108" w:type="dxa"/>
            </w:tcMar>
          </w:tcPr>
          <w:p w14:paraId="224C0DFF"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Mã số thuế</w:t>
            </w:r>
          </w:p>
        </w:tc>
        <w:tc>
          <w:tcPr>
            <w:tcW w:w="289" w:type="dxa"/>
            <w:tcBorders>
              <w:top w:val="nil"/>
              <w:left w:val="nil"/>
              <w:bottom w:val="nil"/>
              <w:right w:val="nil"/>
            </w:tcBorders>
            <w:tcMar>
              <w:top w:w="0" w:type="dxa"/>
              <w:left w:w="108" w:type="dxa"/>
              <w:bottom w:w="0" w:type="dxa"/>
              <w:right w:w="108" w:type="dxa"/>
            </w:tcMar>
          </w:tcPr>
          <w:p w14:paraId="5AC1B5C5"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573" w:type="dxa"/>
            <w:gridSpan w:val="2"/>
            <w:tcBorders>
              <w:top w:val="nil"/>
              <w:left w:val="nil"/>
              <w:bottom w:val="nil"/>
              <w:right w:val="nil"/>
            </w:tcBorders>
            <w:tcMar>
              <w:top w:w="0" w:type="dxa"/>
              <w:left w:w="108" w:type="dxa"/>
              <w:bottom w:w="0" w:type="dxa"/>
              <w:right w:w="108" w:type="dxa"/>
            </w:tcMar>
          </w:tcPr>
          <w:p w14:paraId="54672101"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{{replaceTaxCode}}</w:t>
            </w:r>
          </w:p>
        </w:tc>
      </w:tr>
      <w:tr w:rsidR="00EB5991" w:rsidRPr="00EB5991" w14:paraId="6E836C89" w14:textId="77777777" w:rsidTr="003B49BD">
        <w:tc>
          <w:tcPr>
            <w:tcW w:w="2567" w:type="dxa"/>
            <w:tcBorders>
              <w:top w:val="nil"/>
              <w:left w:val="nil"/>
              <w:bottom w:val="nil"/>
              <w:right w:val="nil"/>
            </w:tcBorders>
            <w:tcMar>
              <w:top w:w="0" w:type="dxa"/>
              <w:left w:w="108" w:type="dxa"/>
              <w:bottom w:w="0" w:type="dxa"/>
              <w:right w:w="108" w:type="dxa"/>
            </w:tcMar>
          </w:tcPr>
          <w:p w14:paraId="658515A7"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Địa chỉ</w:t>
            </w:r>
          </w:p>
        </w:tc>
        <w:tc>
          <w:tcPr>
            <w:tcW w:w="289" w:type="dxa"/>
            <w:tcBorders>
              <w:top w:val="nil"/>
              <w:left w:val="nil"/>
              <w:bottom w:val="nil"/>
              <w:right w:val="nil"/>
            </w:tcBorders>
            <w:tcMar>
              <w:top w:w="0" w:type="dxa"/>
              <w:left w:w="108" w:type="dxa"/>
              <w:bottom w:w="0" w:type="dxa"/>
              <w:right w:w="108" w:type="dxa"/>
            </w:tcMar>
          </w:tcPr>
          <w:p w14:paraId="3D9C9F41"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573" w:type="dxa"/>
            <w:gridSpan w:val="2"/>
            <w:tcBorders>
              <w:top w:val="nil"/>
              <w:left w:val="nil"/>
              <w:bottom w:val="nil"/>
              <w:right w:val="nil"/>
            </w:tcBorders>
            <w:tcMar>
              <w:top w:w="0" w:type="dxa"/>
              <w:left w:w="108" w:type="dxa"/>
              <w:bottom w:w="0" w:type="dxa"/>
              <w:right w:w="108" w:type="dxa"/>
            </w:tcMar>
          </w:tcPr>
          <w:p w14:paraId="3C96568E"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{{replaceFullAddress}}</w:t>
            </w:r>
          </w:p>
        </w:tc>
      </w:tr>
      <w:tr w:rsidR="00EB5991" w:rsidRPr="00EB5991" w14:paraId="315965BF" w14:textId="77777777" w:rsidTr="003B49BD">
        <w:tc>
          <w:tcPr>
            <w:tcW w:w="2567" w:type="dxa"/>
            <w:tcBorders>
              <w:top w:val="nil"/>
              <w:left w:val="nil"/>
              <w:bottom w:val="nil"/>
              <w:right w:val="nil"/>
            </w:tcBorders>
            <w:tcMar>
              <w:top w:w="0" w:type="dxa"/>
              <w:left w:w="108" w:type="dxa"/>
              <w:bottom w:w="0" w:type="dxa"/>
              <w:right w:w="108" w:type="dxa"/>
            </w:tcMar>
          </w:tcPr>
          <w:p w14:paraId="42E7B3A3"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Điện thoại</w:t>
            </w:r>
          </w:p>
        </w:tc>
        <w:tc>
          <w:tcPr>
            <w:tcW w:w="289" w:type="dxa"/>
            <w:tcBorders>
              <w:top w:val="nil"/>
              <w:left w:val="nil"/>
              <w:bottom w:val="nil"/>
              <w:right w:val="nil"/>
            </w:tcBorders>
            <w:tcMar>
              <w:top w:w="0" w:type="dxa"/>
              <w:left w:w="108" w:type="dxa"/>
              <w:bottom w:w="0" w:type="dxa"/>
              <w:right w:w="108" w:type="dxa"/>
            </w:tcMar>
          </w:tcPr>
          <w:p w14:paraId="4DE35565"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3956" w:type="dxa"/>
            <w:tcBorders>
              <w:top w:val="nil"/>
              <w:left w:val="nil"/>
              <w:bottom w:val="nil"/>
              <w:right w:val="nil"/>
            </w:tcBorders>
            <w:tcMar>
              <w:top w:w="0" w:type="dxa"/>
              <w:left w:w="108" w:type="dxa"/>
              <w:bottom w:w="0" w:type="dxa"/>
              <w:right w:w="108" w:type="dxa"/>
            </w:tcMar>
          </w:tcPr>
          <w:p w14:paraId="254FF416"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{{replacePhoneNumber}}</w:t>
            </w:r>
          </w:p>
        </w:tc>
        <w:tc>
          <w:tcPr>
            <w:tcW w:w="2617" w:type="dxa"/>
            <w:tcBorders>
              <w:top w:val="nil"/>
              <w:left w:val="nil"/>
              <w:bottom w:val="nil"/>
              <w:right w:val="nil"/>
            </w:tcBorders>
            <w:tcMar>
              <w:top w:w="0" w:type="dxa"/>
              <w:left w:w="108" w:type="dxa"/>
              <w:bottom w:w="0" w:type="dxa"/>
              <w:right w:w="108" w:type="dxa"/>
            </w:tcMar>
          </w:tcPr>
          <w:p w14:paraId="0753B528"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p>
        </w:tc>
      </w:tr>
      <w:tr w:rsidR="00EB5991" w:rsidRPr="00EB5991" w14:paraId="5C48A36A" w14:textId="77777777" w:rsidTr="003B49BD">
        <w:tc>
          <w:tcPr>
            <w:tcW w:w="2567" w:type="dxa"/>
            <w:tcBorders>
              <w:top w:val="nil"/>
              <w:left w:val="nil"/>
              <w:bottom w:val="nil"/>
              <w:right w:val="nil"/>
            </w:tcBorders>
            <w:tcMar>
              <w:top w:w="0" w:type="dxa"/>
              <w:left w:w="108" w:type="dxa"/>
              <w:bottom w:w="0" w:type="dxa"/>
              <w:right w:w="108" w:type="dxa"/>
            </w:tcMar>
          </w:tcPr>
          <w:p w14:paraId="4DA11C4A"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Đại diện theo pháp luật </w:t>
            </w:r>
          </w:p>
        </w:tc>
        <w:tc>
          <w:tcPr>
            <w:tcW w:w="289" w:type="dxa"/>
            <w:tcBorders>
              <w:top w:val="nil"/>
              <w:left w:val="nil"/>
              <w:bottom w:val="nil"/>
              <w:right w:val="nil"/>
            </w:tcBorders>
            <w:tcMar>
              <w:top w:w="0" w:type="dxa"/>
              <w:left w:w="108" w:type="dxa"/>
              <w:bottom w:w="0" w:type="dxa"/>
              <w:right w:w="108" w:type="dxa"/>
            </w:tcMar>
          </w:tcPr>
          <w:p w14:paraId="38C71CCC"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3956" w:type="dxa"/>
            <w:tcBorders>
              <w:top w:val="nil"/>
              <w:left w:val="nil"/>
              <w:bottom w:val="nil"/>
              <w:right w:val="nil"/>
            </w:tcBorders>
            <w:tcMar>
              <w:top w:w="0" w:type="dxa"/>
              <w:left w:w="108" w:type="dxa"/>
              <w:bottom w:w="0" w:type="dxa"/>
              <w:right w:w="108" w:type="dxa"/>
            </w:tcMar>
          </w:tcPr>
          <w:p w14:paraId="49A896C0"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{{replaceLawRepresentative}}</w:t>
            </w:r>
          </w:p>
        </w:tc>
        <w:tc>
          <w:tcPr>
            <w:tcW w:w="2617" w:type="dxa"/>
            <w:tcBorders>
              <w:top w:val="nil"/>
              <w:left w:val="nil"/>
              <w:bottom w:val="nil"/>
              <w:right w:val="nil"/>
            </w:tcBorders>
            <w:tcMar>
              <w:top w:w="0" w:type="dxa"/>
              <w:left w:w="108" w:type="dxa"/>
              <w:bottom w:w="0" w:type="dxa"/>
              <w:right w:w="108" w:type="dxa"/>
            </w:tcMar>
          </w:tcPr>
          <w:p w14:paraId="63AC1904"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p>
        </w:tc>
      </w:tr>
      <w:tr w:rsidR="00EB5991" w:rsidRPr="00EB5991" w14:paraId="3CB24CA8" w14:textId="77777777" w:rsidTr="003B49BD">
        <w:tc>
          <w:tcPr>
            <w:tcW w:w="2567" w:type="dxa"/>
            <w:tcBorders>
              <w:top w:val="nil"/>
              <w:left w:val="nil"/>
              <w:bottom w:val="nil"/>
              <w:right w:val="nil"/>
            </w:tcBorders>
            <w:tcMar>
              <w:top w:w="0" w:type="dxa"/>
              <w:left w:w="108" w:type="dxa"/>
              <w:bottom w:w="0" w:type="dxa"/>
              <w:right w:w="108" w:type="dxa"/>
            </w:tcMar>
          </w:tcPr>
          <w:p w14:paraId="69B2081A"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Chức danh</w:t>
            </w:r>
          </w:p>
        </w:tc>
        <w:tc>
          <w:tcPr>
            <w:tcW w:w="289" w:type="dxa"/>
            <w:tcBorders>
              <w:top w:val="nil"/>
              <w:left w:val="nil"/>
              <w:bottom w:val="nil"/>
              <w:right w:val="nil"/>
            </w:tcBorders>
            <w:tcMar>
              <w:top w:w="0" w:type="dxa"/>
              <w:left w:w="108" w:type="dxa"/>
              <w:bottom w:w="0" w:type="dxa"/>
              <w:right w:w="108" w:type="dxa"/>
            </w:tcMar>
          </w:tcPr>
          <w:p w14:paraId="6DEDAB2E"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573" w:type="dxa"/>
            <w:gridSpan w:val="2"/>
            <w:tcBorders>
              <w:top w:val="nil"/>
              <w:left w:val="nil"/>
              <w:bottom w:val="nil"/>
              <w:right w:val="nil"/>
            </w:tcBorders>
            <w:tcMar>
              <w:top w:w="0" w:type="dxa"/>
              <w:left w:w="108" w:type="dxa"/>
              <w:bottom w:w="0" w:type="dxa"/>
              <w:right w:w="108" w:type="dxa"/>
            </w:tcMar>
          </w:tcPr>
          <w:p w14:paraId="51CCE677"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{{replaceLawRepresentativePositionTitle}}</w:t>
            </w:r>
          </w:p>
        </w:tc>
      </w:tr>
    </w:tbl>
    <w:p w14:paraId="1F339250" w14:textId="77777777" w:rsidR="00EB5991" w:rsidRPr="00EB5991" w:rsidRDefault="00EB5991" w:rsidP="00EB5991">
      <w:pPr>
        <w:widowControl w:val="0"/>
        <w:spacing w:line="276" w:lineRule="auto"/>
        <w:ind w:firstLine="706"/>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Sau đây gọi tắt là "Công ty".</w:t>
      </w:r>
    </w:p>
    <w:p w14:paraId="1880D344" w14:textId="77777777" w:rsidR="00EB5991" w:rsidRPr="00EB5991" w:rsidRDefault="00EB5991" w:rsidP="00EB5991">
      <w:pPr>
        <w:widowControl w:val="0"/>
        <w:spacing w:after="12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 xml:space="preserve">II. NGƯỜI LAO ĐỘNG: </w:t>
      </w:r>
    </w:p>
    <w:tbl>
      <w:tblPr>
        <w:tblW w:w="9057" w:type="dxa"/>
        <w:tblInd w:w="557" w:type="dxa"/>
        <w:tblLayout w:type="fixed"/>
        <w:tblLook w:val="04A0" w:firstRow="1" w:lastRow="0" w:firstColumn="1" w:lastColumn="0" w:noHBand="0" w:noVBand="1"/>
      </w:tblPr>
      <w:tblGrid>
        <w:gridCol w:w="2546"/>
        <w:gridCol w:w="289"/>
        <w:gridCol w:w="2594"/>
        <w:gridCol w:w="3628"/>
      </w:tblGrid>
      <w:tr w:rsidR="00EB5991" w:rsidRPr="00EB5991" w14:paraId="7E0FBF21" w14:textId="77777777" w:rsidTr="003B49BD">
        <w:trPr>
          <w:trHeight w:val="467"/>
        </w:trPr>
        <w:tc>
          <w:tcPr>
            <w:tcW w:w="2546" w:type="dxa"/>
            <w:tcBorders>
              <w:top w:val="nil"/>
              <w:left w:val="nil"/>
              <w:bottom w:val="nil"/>
              <w:right w:val="nil"/>
            </w:tcBorders>
            <w:tcMar>
              <w:top w:w="0" w:type="dxa"/>
              <w:left w:w="108" w:type="dxa"/>
              <w:bottom w:w="0" w:type="dxa"/>
              <w:right w:w="108" w:type="dxa"/>
            </w:tcMar>
          </w:tcPr>
          <w:p w14:paraId="2135A721"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Ông/Bà</w:t>
            </w:r>
          </w:p>
        </w:tc>
        <w:tc>
          <w:tcPr>
            <w:tcW w:w="289" w:type="dxa"/>
            <w:tcBorders>
              <w:top w:val="nil"/>
              <w:left w:val="nil"/>
              <w:bottom w:val="nil"/>
              <w:right w:val="nil"/>
            </w:tcBorders>
            <w:tcMar>
              <w:top w:w="0" w:type="dxa"/>
              <w:left w:w="108" w:type="dxa"/>
              <w:bottom w:w="0" w:type="dxa"/>
              <w:right w:w="108" w:type="dxa"/>
            </w:tcMar>
          </w:tcPr>
          <w:p w14:paraId="22596525"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222" w:type="dxa"/>
            <w:gridSpan w:val="2"/>
            <w:tcBorders>
              <w:top w:val="nil"/>
              <w:left w:val="nil"/>
              <w:bottom w:val="nil"/>
              <w:right w:val="nil"/>
            </w:tcBorders>
            <w:shd w:val="clear" w:color="auto" w:fill="auto"/>
            <w:tcMar>
              <w:top w:w="0" w:type="dxa"/>
              <w:left w:w="108" w:type="dxa"/>
              <w:bottom w:w="0" w:type="dxa"/>
              <w:right w:w="108" w:type="dxa"/>
            </w:tcMar>
          </w:tcPr>
          <w:p w14:paraId="5A8A1335"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{{replaceStaffDisplayName}}</w:t>
            </w:r>
          </w:p>
        </w:tc>
      </w:tr>
      <w:tr w:rsidR="00EB5991" w:rsidRPr="00EB5991" w14:paraId="727EEEF1" w14:textId="77777777" w:rsidTr="003B49BD">
        <w:trPr>
          <w:trHeight w:val="467"/>
        </w:trPr>
        <w:tc>
          <w:tcPr>
            <w:tcW w:w="2546" w:type="dxa"/>
            <w:tcBorders>
              <w:top w:val="nil"/>
              <w:left w:val="nil"/>
              <w:bottom w:val="nil"/>
              <w:right w:val="nil"/>
            </w:tcBorders>
            <w:tcMar>
              <w:top w:w="0" w:type="dxa"/>
              <w:left w:w="108" w:type="dxa"/>
              <w:bottom w:w="0" w:type="dxa"/>
              <w:right w:w="108" w:type="dxa"/>
            </w:tcMar>
          </w:tcPr>
          <w:p w14:paraId="3D243DE3"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Ngày sinh</w:t>
            </w:r>
          </w:p>
        </w:tc>
        <w:tc>
          <w:tcPr>
            <w:tcW w:w="289" w:type="dxa"/>
            <w:tcBorders>
              <w:top w:val="nil"/>
              <w:left w:val="nil"/>
              <w:bottom w:val="nil"/>
              <w:right w:val="nil"/>
            </w:tcBorders>
            <w:tcMar>
              <w:top w:w="0" w:type="dxa"/>
              <w:left w:w="108" w:type="dxa"/>
              <w:bottom w:w="0" w:type="dxa"/>
              <w:right w:w="108" w:type="dxa"/>
            </w:tcMar>
          </w:tcPr>
          <w:p w14:paraId="326712B2"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2594" w:type="dxa"/>
            <w:tcBorders>
              <w:top w:val="nil"/>
              <w:left w:val="nil"/>
              <w:bottom w:val="nil"/>
              <w:right w:val="nil"/>
            </w:tcBorders>
            <w:shd w:val="clear" w:color="auto" w:fill="auto"/>
            <w:tcMar>
              <w:top w:w="0" w:type="dxa"/>
              <w:left w:w="108" w:type="dxa"/>
              <w:bottom w:w="0" w:type="dxa"/>
              <w:right w:w="108" w:type="dxa"/>
            </w:tcMar>
          </w:tcPr>
          <w:p w14:paraId="3744F95A"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{{replaceBirthDay}}</w:t>
            </w:r>
          </w:p>
        </w:tc>
        <w:tc>
          <w:tcPr>
            <w:tcW w:w="3628" w:type="dxa"/>
            <w:tcBorders>
              <w:top w:val="nil"/>
              <w:left w:val="nil"/>
              <w:bottom w:val="nil"/>
              <w:right w:val="nil"/>
            </w:tcBorders>
            <w:tcMar>
              <w:top w:w="0" w:type="dxa"/>
              <w:left w:w="108" w:type="dxa"/>
              <w:bottom w:w="0" w:type="dxa"/>
              <w:right w:w="108" w:type="dxa"/>
            </w:tcMar>
          </w:tcPr>
          <w:p w14:paraId="6C1EBE7F"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  Giới tính: {{replaceGender}}</w:t>
            </w:r>
          </w:p>
        </w:tc>
      </w:tr>
      <w:tr w:rsidR="00EB5991" w:rsidRPr="00EB5991" w14:paraId="6C39EF27" w14:textId="77777777" w:rsidTr="003B49BD">
        <w:trPr>
          <w:trHeight w:val="422"/>
        </w:trPr>
        <w:tc>
          <w:tcPr>
            <w:tcW w:w="2546" w:type="dxa"/>
            <w:tcBorders>
              <w:top w:val="nil"/>
              <w:left w:val="nil"/>
              <w:bottom w:val="nil"/>
              <w:right w:val="nil"/>
            </w:tcBorders>
            <w:tcMar>
              <w:top w:w="0" w:type="dxa"/>
              <w:left w:w="108" w:type="dxa"/>
              <w:bottom w:w="0" w:type="dxa"/>
              <w:right w:w="108" w:type="dxa"/>
            </w:tcMar>
          </w:tcPr>
          <w:p w14:paraId="0AA18778"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Quốc tịch</w:t>
            </w:r>
          </w:p>
        </w:tc>
        <w:tc>
          <w:tcPr>
            <w:tcW w:w="289" w:type="dxa"/>
            <w:tcBorders>
              <w:top w:val="nil"/>
              <w:left w:val="nil"/>
              <w:bottom w:val="nil"/>
              <w:right w:val="nil"/>
            </w:tcBorders>
            <w:tcMar>
              <w:top w:w="0" w:type="dxa"/>
              <w:left w:w="108" w:type="dxa"/>
              <w:bottom w:w="0" w:type="dxa"/>
              <w:right w:w="108" w:type="dxa"/>
            </w:tcMar>
          </w:tcPr>
          <w:p w14:paraId="71D6BA11"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222" w:type="dxa"/>
            <w:gridSpan w:val="2"/>
            <w:tcBorders>
              <w:top w:val="nil"/>
              <w:left w:val="nil"/>
              <w:bottom w:val="nil"/>
              <w:right w:val="nil"/>
            </w:tcBorders>
            <w:tcMar>
              <w:top w:w="0" w:type="dxa"/>
              <w:left w:w="108" w:type="dxa"/>
              <w:bottom w:w="0" w:type="dxa"/>
              <w:right w:w="108" w:type="dxa"/>
            </w:tcMar>
          </w:tcPr>
          <w:p w14:paraId="55AD1636"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{{replaceCountry}}</w:t>
            </w:r>
          </w:p>
        </w:tc>
      </w:tr>
      <w:tr w:rsidR="00EB5991" w:rsidRPr="00EB5991" w14:paraId="765E251A" w14:textId="77777777" w:rsidTr="003B49BD">
        <w:trPr>
          <w:trHeight w:val="467"/>
        </w:trPr>
        <w:tc>
          <w:tcPr>
            <w:tcW w:w="2546" w:type="dxa"/>
            <w:tcBorders>
              <w:top w:val="nil"/>
              <w:left w:val="nil"/>
              <w:bottom w:val="nil"/>
              <w:right w:val="nil"/>
            </w:tcBorders>
            <w:tcMar>
              <w:top w:w="0" w:type="dxa"/>
              <w:left w:w="108" w:type="dxa"/>
              <w:bottom w:w="0" w:type="dxa"/>
              <w:right w:w="108" w:type="dxa"/>
            </w:tcMar>
          </w:tcPr>
          <w:p w14:paraId="0598ADB2"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Số CMND/CCCD</w:t>
            </w:r>
          </w:p>
        </w:tc>
        <w:tc>
          <w:tcPr>
            <w:tcW w:w="289" w:type="dxa"/>
            <w:tcBorders>
              <w:top w:val="nil"/>
              <w:left w:val="nil"/>
              <w:bottom w:val="nil"/>
              <w:right w:val="nil"/>
            </w:tcBorders>
            <w:tcMar>
              <w:top w:w="0" w:type="dxa"/>
              <w:left w:w="108" w:type="dxa"/>
              <w:bottom w:w="0" w:type="dxa"/>
              <w:right w:w="108" w:type="dxa"/>
            </w:tcMar>
          </w:tcPr>
          <w:p w14:paraId="4D4C4953"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2594" w:type="dxa"/>
            <w:tcBorders>
              <w:top w:val="nil"/>
              <w:left w:val="nil"/>
              <w:bottom w:val="nil"/>
              <w:right w:val="nil"/>
            </w:tcBorders>
            <w:shd w:val="clear" w:color="auto" w:fill="auto"/>
            <w:tcMar>
              <w:top w:w="0" w:type="dxa"/>
              <w:left w:w="108" w:type="dxa"/>
              <w:bottom w:w="0" w:type="dxa"/>
              <w:right w:w="108" w:type="dxa"/>
            </w:tcMar>
          </w:tcPr>
          <w:p w14:paraId="02A5CFD2"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{{replaceIdNumber}}</w:t>
            </w:r>
          </w:p>
        </w:tc>
        <w:tc>
          <w:tcPr>
            <w:tcW w:w="3628" w:type="dxa"/>
            <w:tcBorders>
              <w:top w:val="nil"/>
              <w:left w:val="nil"/>
              <w:bottom w:val="nil"/>
              <w:right w:val="nil"/>
            </w:tcBorders>
            <w:tcMar>
              <w:top w:w="0" w:type="dxa"/>
              <w:left w:w="108" w:type="dxa"/>
              <w:bottom w:w="0" w:type="dxa"/>
              <w:right w:w="108" w:type="dxa"/>
            </w:tcMar>
          </w:tcPr>
          <w:p w14:paraId="2E225686"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Cấp ngày: {{replaceIssueDate}}</w:t>
            </w:r>
          </w:p>
        </w:tc>
      </w:tr>
      <w:tr w:rsidR="00EB5991" w:rsidRPr="00EB5991" w14:paraId="331DE2EE" w14:textId="77777777" w:rsidTr="003B49BD">
        <w:trPr>
          <w:trHeight w:val="332"/>
        </w:trPr>
        <w:tc>
          <w:tcPr>
            <w:tcW w:w="2546" w:type="dxa"/>
            <w:tcBorders>
              <w:top w:val="nil"/>
              <w:left w:val="nil"/>
              <w:bottom w:val="nil"/>
              <w:right w:val="nil"/>
            </w:tcBorders>
            <w:tcMar>
              <w:top w:w="0" w:type="dxa"/>
              <w:left w:w="108" w:type="dxa"/>
              <w:bottom w:w="0" w:type="dxa"/>
              <w:right w:w="108" w:type="dxa"/>
            </w:tcMar>
          </w:tcPr>
          <w:p w14:paraId="14C23FCC"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Nơi cấp</w:t>
            </w:r>
          </w:p>
        </w:tc>
        <w:tc>
          <w:tcPr>
            <w:tcW w:w="289" w:type="dxa"/>
            <w:tcBorders>
              <w:top w:val="nil"/>
              <w:left w:val="nil"/>
              <w:bottom w:val="nil"/>
              <w:right w:val="nil"/>
            </w:tcBorders>
            <w:tcMar>
              <w:top w:w="0" w:type="dxa"/>
              <w:left w:w="108" w:type="dxa"/>
              <w:bottom w:w="0" w:type="dxa"/>
              <w:right w:w="108" w:type="dxa"/>
            </w:tcMar>
          </w:tcPr>
          <w:p w14:paraId="7B163791"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  </w:t>
            </w:r>
          </w:p>
        </w:tc>
        <w:tc>
          <w:tcPr>
            <w:tcW w:w="6222" w:type="dxa"/>
            <w:gridSpan w:val="2"/>
            <w:tcBorders>
              <w:top w:val="nil"/>
              <w:left w:val="nil"/>
              <w:bottom w:val="nil"/>
              <w:right w:val="nil"/>
            </w:tcBorders>
            <w:tcMar>
              <w:top w:w="0" w:type="dxa"/>
              <w:left w:w="108" w:type="dxa"/>
              <w:bottom w:w="0" w:type="dxa"/>
              <w:right w:w="108" w:type="dxa"/>
            </w:tcMar>
          </w:tcPr>
          <w:p w14:paraId="1E5EBA4D"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{{replaceIssueBy}}</w:t>
            </w:r>
          </w:p>
        </w:tc>
      </w:tr>
      <w:tr w:rsidR="00EB5991" w:rsidRPr="00EB5991" w14:paraId="055CAC87" w14:textId="77777777" w:rsidTr="003B49BD">
        <w:trPr>
          <w:trHeight w:val="440"/>
        </w:trPr>
        <w:tc>
          <w:tcPr>
            <w:tcW w:w="2546" w:type="dxa"/>
            <w:tcBorders>
              <w:top w:val="nil"/>
              <w:left w:val="nil"/>
              <w:bottom w:val="nil"/>
              <w:right w:val="nil"/>
            </w:tcBorders>
            <w:tcMar>
              <w:top w:w="0" w:type="dxa"/>
              <w:left w:w="108" w:type="dxa"/>
              <w:bottom w:w="0" w:type="dxa"/>
              <w:right w:w="108" w:type="dxa"/>
            </w:tcMar>
          </w:tcPr>
          <w:p w14:paraId="1C979ED4"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Địa chỉ thường trú</w:t>
            </w:r>
          </w:p>
        </w:tc>
        <w:tc>
          <w:tcPr>
            <w:tcW w:w="289" w:type="dxa"/>
            <w:tcBorders>
              <w:top w:val="nil"/>
              <w:left w:val="nil"/>
              <w:bottom w:val="nil"/>
              <w:right w:val="nil"/>
            </w:tcBorders>
            <w:tcMar>
              <w:top w:w="0" w:type="dxa"/>
              <w:left w:w="108" w:type="dxa"/>
              <w:bottom w:w="0" w:type="dxa"/>
              <w:right w:w="108" w:type="dxa"/>
            </w:tcMar>
          </w:tcPr>
          <w:p w14:paraId="7FB4E0BC"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222" w:type="dxa"/>
            <w:gridSpan w:val="2"/>
            <w:tcBorders>
              <w:top w:val="nil"/>
              <w:left w:val="nil"/>
              <w:bottom w:val="nil"/>
              <w:right w:val="nil"/>
            </w:tcBorders>
            <w:shd w:val="clear" w:color="auto" w:fill="auto"/>
            <w:tcMar>
              <w:top w:w="0" w:type="dxa"/>
              <w:left w:w="108" w:type="dxa"/>
              <w:bottom w:w="0" w:type="dxa"/>
              <w:right w:w="108" w:type="dxa"/>
            </w:tcMar>
          </w:tcPr>
          <w:p w14:paraId="591E9590"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{{replaceFullAddressStaff}}</w:t>
            </w:r>
          </w:p>
        </w:tc>
      </w:tr>
      <w:tr w:rsidR="00EB5991" w:rsidRPr="00EB5991" w14:paraId="0527A730" w14:textId="77777777" w:rsidTr="003B49BD">
        <w:tc>
          <w:tcPr>
            <w:tcW w:w="2546" w:type="dxa"/>
            <w:tcBorders>
              <w:top w:val="nil"/>
              <w:left w:val="nil"/>
              <w:bottom w:val="nil"/>
              <w:right w:val="nil"/>
            </w:tcBorders>
            <w:tcMar>
              <w:top w:w="0" w:type="dxa"/>
              <w:left w:w="108" w:type="dxa"/>
              <w:bottom w:w="0" w:type="dxa"/>
              <w:right w:w="108" w:type="dxa"/>
            </w:tcMar>
          </w:tcPr>
          <w:p w14:paraId="4F536A25"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Số điện thoại </w:t>
            </w:r>
          </w:p>
        </w:tc>
        <w:tc>
          <w:tcPr>
            <w:tcW w:w="289" w:type="dxa"/>
            <w:tcBorders>
              <w:top w:val="nil"/>
              <w:left w:val="nil"/>
              <w:bottom w:val="nil"/>
              <w:right w:val="nil"/>
            </w:tcBorders>
            <w:tcMar>
              <w:top w:w="0" w:type="dxa"/>
              <w:left w:w="108" w:type="dxa"/>
              <w:bottom w:w="0" w:type="dxa"/>
              <w:right w:w="108" w:type="dxa"/>
            </w:tcMar>
          </w:tcPr>
          <w:p w14:paraId="4E1BE2A2"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w:t>
            </w:r>
          </w:p>
        </w:tc>
        <w:tc>
          <w:tcPr>
            <w:tcW w:w="6222" w:type="dxa"/>
            <w:gridSpan w:val="2"/>
            <w:tcBorders>
              <w:top w:val="nil"/>
              <w:left w:val="nil"/>
              <w:bottom w:val="nil"/>
              <w:right w:val="nil"/>
            </w:tcBorders>
            <w:shd w:val="clear" w:color="auto" w:fill="auto"/>
            <w:tcMar>
              <w:top w:w="0" w:type="dxa"/>
              <w:left w:w="108" w:type="dxa"/>
              <w:bottom w:w="0" w:type="dxa"/>
              <w:right w:w="108" w:type="dxa"/>
            </w:tcMar>
          </w:tcPr>
          <w:p w14:paraId="1ED24ED9"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{{replacePhoneNumberStaff}}</w:t>
            </w:r>
          </w:p>
        </w:tc>
      </w:tr>
      <w:tr w:rsidR="00EB5991" w:rsidRPr="00EB5991" w14:paraId="5135EF9A" w14:textId="77777777" w:rsidTr="003B49BD">
        <w:tc>
          <w:tcPr>
            <w:tcW w:w="9057" w:type="dxa"/>
            <w:gridSpan w:val="4"/>
            <w:tcBorders>
              <w:top w:val="nil"/>
              <w:left w:val="nil"/>
              <w:bottom w:val="nil"/>
              <w:right w:val="nil"/>
            </w:tcBorders>
            <w:tcMar>
              <w:top w:w="0" w:type="dxa"/>
              <w:left w:w="108" w:type="dxa"/>
              <w:bottom w:w="0" w:type="dxa"/>
              <w:right w:w="108" w:type="dxa"/>
            </w:tcMar>
          </w:tcPr>
          <w:p w14:paraId="5D45936F" w14:textId="77777777" w:rsidR="00EB5991" w:rsidRPr="00EB5991" w:rsidRDefault="00EB5991" w:rsidP="003B49BD">
            <w:pPr>
              <w:spacing w:after="120"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Sau đây gọi tắt là “Người lao động”.</w:t>
            </w:r>
          </w:p>
        </w:tc>
      </w:tr>
    </w:tbl>
    <w:p w14:paraId="60B6A8C0" w14:textId="561A2032" w:rsidR="00EB5991" w:rsidRPr="00EB5991" w:rsidRDefault="00EB5991" w:rsidP="00EB5991">
      <w:pPr>
        <w:widowControl w:val="0"/>
        <w:spacing w:line="276" w:lineRule="auto"/>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Hai bên thoả thuận ký kết Hợp đồng lao động (“Hợp đồng”) và cam kết thực hiện những điều khoản sau đây:</w:t>
      </w:r>
    </w:p>
    <w:p w14:paraId="31D894B4" w14:textId="77777777" w:rsidR="00EB5991" w:rsidRPr="00EB5991" w:rsidRDefault="00EB5991" w:rsidP="00EB5991">
      <w:pPr>
        <w:widowControl w:val="0"/>
        <w:spacing w:after="12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 xml:space="preserve">Điều 1: Thời hạn, địa điểm làm việc và công việc của Hợp đồng </w:t>
      </w:r>
    </w:p>
    <w:p w14:paraId="5CCD7D14" w14:textId="77777777" w:rsidR="00EB5991" w:rsidRPr="00EB5991" w:rsidRDefault="00EB5991" w:rsidP="00EB5991">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lastRenderedPageBreak/>
        <w:t>Loại hợp đồng lao động: {{replaceContractType}}.</w:t>
      </w:r>
    </w:p>
    <w:p w14:paraId="5244513D" w14:textId="77777777" w:rsidR="00EB5991" w:rsidRPr="00EB5991" w:rsidRDefault="00EB5991" w:rsidP="00EB5991">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Thời hạn hợp đồng: {{replaceContractType}}. Bắt đầu từ {{replaceStartDate}} đến hết {{replaceEndDate}}</w:t>
      </w:r>
    </w:p>
    <w:p w14:paraId="21ED7D5C" w14:textId="77777777" w:rsidR="00EB5991" w:rsidRPr="00EB5991" w:rsidRDefault="00EB5991" w:rsidP="00EB5991">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Chức danh chuyên môn: {{replacePositionTitleStaff}}</w:t>
      </w:r>
    </w:p>
    <w:p w14:paraId="2EEEF0FD" w14:textId="77777777" w:rsidR="00EB5991" w:rsidRPr="00EB5991" w:rsidRDefault="00EB5991" w:rsidP="00EB5991">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Cấp bậc: {{replaceRankTitleStaff}}</w:t>
      </w:r>
    </w:p>
    <w:p w14:paraId="1F9FE717" w14:textId="77777777" w:rsidR="00EB5991" w:rsidRPr="00EB5991" w:rsidRDefault="00EB5991" w:rsidP="00EB5991">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Địa điểm làm việc:</w:t>
      </w:r>
    </w:p>
    <w:p w14:paraId="54711447" w14:textId="5E92DE81" w:rsidR="00EB5991" w:rsidRPr="00EB5991" w:rsidRDefault="00EB5991" w:rsidP="00EB5991">
      <w:pPr>
        <w:widowControl w:val="0"/>
        <w:numPr>
          <w:ilvl w:val="1"/>
          <w:numId w:val="2"/>
        </w:numPr>
        <w:tabs>
          <w:tab w:val="left" w:pos="6237"/>
          <w:tab w:val="left" w:pos="9072"/>
        </w:tabs>
        <w:spacing w:after="120" w:line="276" w:lineRule="auto"/>
        <w:ind w:left="1134" w:hanging="425"/>
        <w:jc w:val="both"/>
        <w:rPr>
          <w:rFonts w:ascii="Times New Roman" w:hAnsi="Times New Roman" w:cs="Times New Roman"/>
          <w:color w:val="000000"/>
          <w:sz w:val="26"/>
          <w:szCs w:val="26"/>
        </w:rPr>
      </w:pPr>
      <w:r w:rsidRPr="00EB5991">
        <w:rPr>
          <w:rFonts w:ascii="Times New Roman" w:eastAsia="Times New Roman" w:hAnsi="Times New Roman" w:cs="Times New Roman"/>
          <w:color w:val="000000"/>
          <w:sz w:val="26"/>
          <w:szCs w:val="26"/>
        </w:rPr>
        <w:t>{{replaceWorkingPlace}}</w:t>
      </w:r>
      <w:r w:rsidR="00BA2D69">
        <w:rPr>
          <w:rFonts w:ascii="Times New Roman" w:eastAsia="Times New Roman" w:hAnsi="Times New Roman" w:cs="Times New Roman"/>
          <w:color w:val="000000"/>
          <w:sz w:val="26"/>
          <w:szCs w:val="26"/>
          <w:lang w:val="vi-VN"/>
        </w:rPr>
        <w:t>.</w:t>
      </w:r>
    </w:p>
    <w:p w14:paraId="1123C71B" w14:textId="77777777" w:rsidR="00EB5991" w:rsidRPr="00EB5991" w:rsidRDefault="00EB5991" w:rsidP="00EB5991">
      <w:pPr>
        <w:widowControl w:val="0"/>
        <w:numPr>
          <w:ilvl w:val="1"/>
          <w:numId w:val="2"/>
        </w:numPr>
        <w:tabs>
          <w:tab w:val="left" w:pos="6237"/>
          <w:tab w:val="left" w:pos="9072"/>
        </w:tabs>
        <w:spacing w:after="120" w:line="276" w:lineRule="auto"/>
        <w:ind w:left="1134" w:hanging="425"/>
        <w:jc w:val="both"/>
        <w:rPr>
          <w:rFonts w:ascii="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Địa điểm công tác khác theo sự phân công điều hành công việc của quản lý trực tiếp sau khi đã thông báo trước cho Người lao động.</w:t>
      </w:r>
    </w:p>
    <w:p w14:paraId="3E446119" w14:textId="38FF1D3D" w:rsidR="003C324F" w:rsidRPr="00B0657C" w:rsidRDefault="00EB5991" w:rsidP="00B0657C">
      <w:pPr>
        <w:widowControl w:val="0"/>
        <w:numPr>
          <w:ilvl w:val="0"/>
          <w:numId w:val="1"/>
        </w:numPr>
        <w:tabs>
          <w:tab w:val="left" w:pos="9072"/>
        </w:tabs>
        <w:spacing w:after="120" w:line="276" w:lineRule="auto"/>
        <w:ind w:left="709" w:hanging="709"/>
        <w:jc w:val="both"/>
        <w:rPr>
          <w:rFonts w:ascii="Times New Roman" w:eastAsia="Times New Roman" w:hAnsi="Times New Roman" w:cs="Times New Roman"/>
          <w:color w:val="000000"/>
          <w:sz w:val="26"/>
          <w:szCs w:val="26"/>
        </w:rPr>
      </w:pPr>
      <w:bookmarkStart w:id="0" w:name="_heading=h.ip6w82dpue3b" w:colFirst="0" w:colLast="0"/>
      <w:bookmarkEnd w:id="0"/>
      <w:r w:rsidRPr="00EB5991">
        <w:rPr>
          <w:rFonts w:ascii="Times New Roman" w:eastAsia="Times New Roman" w:hAnsi="Times New Roman" w:cs="Times New Roman"/>
          <w:color w:val="000000"/>
          <w:sz w:val="26"/>
          <w:szCs w:val="26"/>
        </w:rPr>
        <w:t>Nhiệm vụ công việc</w:t>
      </w:r>
      <w:r w:rsidR="003C324F" w:rsidRPr="00B0657C">
        <w:rPr>
          <w:rFonts w:ascii="Times New Roman" w:eastAsia="Times New Roman" w:hAnsi="Times New Roman" w:cs="Times New Roman"/>
          <w:color w:val="000000"/>
          <w:sz w:val="26"/>
          <w:szCs w:val="26"/>
        </w:rPr>
        <w:t>{{replaceWorkingMission}}</w:t>
      </w:r>
    </w:p>
    <w:p w14:paraId="34D7512E" w14:textId="2485DE01" w:rsidR="003C324F" w:rsidRPr="003C324F" w:rsidRDefault="00EB5991" w:rsidP="003C324F">
      <w:pPr>
        <w:widowControl w:val="0"/>
        <w:numPr>
          <w:ilvl w:val="1"/>
          <w:numId w:val="2"/>
        </w:numPr>
        <w:tabs>
          <w:tab w:val="left" w:pos="6237"/>
          <w:tab w:val="left" w:pos="9072"/>
        </w:tabs>
        <w:spacing w:after="120" w:line="276" w:lineRule="auto"/>
        <w:ind w:left="1134" w:hanging="425"/>
        <w:jc w:val="both"/>
        <w:rPr>
          <w:rFonts w:ascii="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Những công việc phát sinh khác trong phạm vi chức danh chuyên môn do quản lý phân công.</w:t>
      </w:r>
    </w:p>
    <w:p w14:paraId="3C6F7291" w14:textId="77777777" w:rsidR="00EB5991" w:rsidRPr="00EB5991" w:rsidRDefault="00EB5991" w:rsidP="00EB5991">
      <w:pPr>
        <w:widowControl w:val="0"/>
        <w:spacing w:after="120"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Điều 2: Chế độ làm việc</w:t>
      </w:r>
    </w:p>
    <w:p w14:paraId="1A8AFBE5" w14:textId="77777777" w:rsidR="00EB5991" w:rsidRPr="00EB5991" w:rsidRDefault="00EB5991" w:rsidP="00EB5991">
      <w:pPr>
        <w:widowControl w:val="0"/>
        <w:numPr>
          <w:ilvl w:val="0"/>
          <w:numId w:val="3"/>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Thời giờ làm việc: Không quá 10 giờ/01 ngày và không quá 48 giờ/tuần. Thời giờ làm việc cụ thể sẽ theo thông báo của Công ty theo từng thời điểm. Thời gian làm thêm giờ, thời giờ nghỉ ngơi sẽ thực hiện theo nội quy lao động, quy định của Công ty hoặc theo Bộ luật Lao động nếu nội quy không quy định.</w:t>
      </w:r>
    </w:p>
    <w:p w14:paraId="60EE4426" w14:textId="77777777" w:rsidR="00EB5991" w:rsidRPr="00EB5991" w:rsidRDefault="00EB5991" w:rsidP="00EB5991">
      <w:pPr>
        <w:widowControl w:val="0"/>
        <w:numPr>
          <w:ilvl w:val="0"/>
          <w:numId w:val="3"/>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Thiết bị và dụng cụ làm việc sẽ được Công ty cấp phát tùy theo nhu cầu, mục đích công việc. Điều kiện an toàn và vệ sinh lao động tại nơi làm việc theo quy định của pháp luật hiện hành.</w:t>
      </w:r>
    </w:p>
    <w:p w14:paraId="2FB95C58" w14:textId="77777777" w:rsidR="00EB5991" w:rsidRPr="00EB5991" w:rsidRDefault="00EB5991" w:rsidP="00EB5991">
      <w:pPr>
        <w:widowControl w:val="0"/>
        <w:spacing w:line="276" w:lineRule="auto"/>
        <w:jc w:val="both"/>
        <w:rPr>
          <w:rFonts w:ascii="Times New Roman" w:eastAsia="Times New Roman" w:hAnsi="Times New Roman" w:cs="Times New Roman"/>
          <w:b/>
          <w:color w:val="000000"/>
          <w:sz w:val="26"/>
          <w:szCs w:val="26"/>
        </w:rPr>
      </w:pPr>
      <w:bookmarkStart w:id="1" w:name="_heading=h.1ztlaacopog8" w:colFirst="0" w:colLast="0"/>
      <w:bookmarkEnd w:id="1"/>
      <w:r w:rsidRPr="00EB5991">
        <w:rPr>
          <w:rFonts w:ascii="Times New Roman" w:eastAsia="Times New Roman" w:hAnsi="Times New Roman" w:cs="Times New Roman"/>
          <w:b/>
          <w:color w:val="000000"/>
          <w:sz w:val="26"/>
          <w:szCs w:val="26"/>
        </w:rPr>
        <w:t>Điều 3: Nghĩa vụ và quyền lợi của người lao động</w:t>
      </w:r>
    </w:p>
    <w:p w14:paraId="75185D14" w14:textId="77777777" w:rsidR="00EB5991" w:rsidRPr="00EB5991" w:rsidRDefault="00EB5991" w:rsidP="00EB5991">
      <w:pPr>
        <w:widowControl w:val="0"/>
        <w:numPr>
          <w:ilvl w:val="0"/>
          <w:numId w:val="4"/>
        </w:numPr>
        <w:spacing w:after="0" w:line="276" w:lineRule="auto"/>
        <w:ind w:left="706" w:hanging="706"/>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 xml:space="preserve">Quyền lợi: </w:t>
      </w:r>
    </w:p>
    <w:p w14:paraId="42B7C28C" w14:textId="77777777" w:rsidR="00EB5991" w:rsidRPr="00EB5991" w:rsidRDefault="00EB5991" w:rsidP="00EB5991">
      <w:pPr>
        <w:widowControl w:val="0"/>
        <w:numPr>
          <w:ilvl w:val="0"/>
          <w:numId w:val="2"/>
        </w:numPr>
        <w:tabs>
          <w:tab w:val="left" w:pos="6237"/>
          <w:tab w:val="left" w:pos="9072"/>
        </w:tabs>
        <w:spacing w:after="120" w:line="276" w:lineRule="auto"/>
        <w:ind w:left="706" w:right="139" w:hanging="706"/>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Tiền lương:</w:t>
      </w:r>
    </w:p>
    <w:p w14:paraId="1EAF5F7C" w14:textId="77777777" w:rsidR="00EB5991" w:rsidRPr="00EB5991" w:rsidRDefault="00EB5991" w:rsidP="00EB5991">
      <w:pPr>
        <w:widowControl w:val="0"/>
        <w:numPr>
          <w:ilvl w:val="1"/>
          <w:numId w:val="2"/>
        </w:numPr>
        <w:tabs>
          <w:tab w:val="left" w:pos="6237"/>
          <w:tab w:val="left" w:pos="9072"/>
        </w:tabs>
        <w:spacing w:after="120" w:line="276" w:lineRule="auto"/>
        <w:ind w:left="1134" w:hanging="425"/>
        <w:jc w:val="both"/>
        <w:rPr>
          <w:rFonts w:ascii="Times New Roman" w:hAnsi="Times New Roman" w:cs="Times New Roman"/>
          <w:color w:val="000000"/>
          <w:sz w:val="26"/>
          <w:szCs w:val="26"/>
        </w:rPr>
      </w:pPr>
      <w:r w:rsidRPr="00EB5991">
        <w:rPr>
          <w:rFonts w:ascii="Times New Roman" w:eastAsia="Times New Roman" w:hAnsi="Times New Roman" w:cs="Times New Roman"/>
          <w:color w:val="000000"/>
          <w:sz w:val="26"/>
          <w:szCs w:val="26"/>
        </w:rPr>
        <w:t>Mức lương chính: {{replaceSalary}} VND/tháng (</w:t>
      </w:r>
      <w:r w:rsidRPr="00EB5991">
        <w:rPr>
          <w:rFonts w:ascii="Times New Roman" w:eastAsia="Times New Roman" w:hAnsi="Times New Roman" w:cs="Times New Roman"/>
          <w:i/>
          <w:color w:val="000000"/>
          <w:sz w:val="26"/>
          <w:szCs w:val="26"/>
        </w:rPr>
        <w:t>Bằng chữ: {{replaceSalaryString}}</w:t>
      </w:r>
      <w:r w:rsidRPr="00EB5991">
        <w:rPr>
          <w:rFonts w:ascii="Times New Roman" w:eastAsia="Times New Roman" w:hAnsi="Times New Roman" w:cs="Times New Roman"/>
          <w:color w:val="000000"/>
          <w:sz w:val="26"/>
          <w:szCs w:val="26"/>
        </w:rPr>
        <w:t>);</w:t>
      </w:r>
    </w:p>
    <w:p w14:paraId="48EEDDBB" w14:textId="77777777" w:rsidR="00EB5991" w:rsidRPr="00EB5991" w:rsidRDefault="00EB5991" w:rsidP="00EB5991">
      <w:pPr>
        <w:widowControl w:val="0"/>
        <w:numPr>
          <w:ilvl w:val="1"/>
          <w:numId w:val="2"/>
        </w:numPr>
        <w:tabs>
          <w:tab w:val="left" w:pos="6237"/>
          <w:tab w:val="left" w:pos="9072"/>
        </w:tabs>
        <w:spacing w:after="120" w:line="276" w:lineRule="auto"/>
        <w:ind w:left="1134" w:hanging="425"/>
        <w:jc w:val="both"/>
        <w:rPr>
          <w:rFonts w:ascii="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Thưởng hiệu quả công việc và các khoản phúc lợi khác hàng tháng: Theo chính sách hiện hành của Công ty;</w:t>
      </w:r>
    </w:p>
    <w:p w14:paraId="48765BB7" w14:textId="2EA2677F" w:rsidR="00EB5991" w:rsidRDefault="00EB5991" w:rsidP="00EB5991">
      <w:pPr>
        <w:widowControl w:val="0"/>
        <w:numPr>
          <w:ilvl w:val="1"/>
          <w:numId w:val="2"/>
        </w:numPr>
        <w:tabs>
          <w:tab w:val="left" w:pos="6237"/>
          <w:tab w:val="left" w:pos="9072"/>
        </w:tabs>
        <w:spacing w:after="120" w:line="276" w:lineRule="auto"/>
        <w:ind w:left="1134" w:hanging="425"/>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Các khoản thưởng khác tùy vào kết quả kinh doanh của Công ty trong từng thời kỳ.</w:t>
      </w:r>
    </w:p>
    <w:p w14:paraId="0B7BFE5C" w14:textId="77777777" w:rsidR="00EB5991" w:rsidRPr="00EB5991" w:rsidRDefault="00EB5991" w:rsidP="00EB5991">
      <w:pPr>
        <w:widowControl w:val="0"/>
        <w:tabs>
          <w:tab w:val="left" w:pos="6237"/>
          <w:tab w:val="left" w:pos="9072"/>
        </w:tabs>
        <w:spacing w:after="120" w:line="276" w:lineRule="auto"/>
        <w:ind w:left="1134"/>
        <w:jc w:val="both"/>
        <w:rPr>
          <w:rFonts w:ascii="Times New Roman" w:eastAsia="Times New Roman" w:hAnsi="Times New Roman" w:cs="Times New Roman"/>
          <w:color w:val="000000"/>
          <w:sz w:val="26"/>
          <w:szCs w:val="26"/>
        </w:rPr>
      </w:pPr>
    </w:p>
    <w:p w14:paraId="0964CA85" w14:textId="3B08AB82" w:rsidR="00EB5991" w:rsidRPr="00EB5991" w:rsidRDefault="00EB5991" w:rsidP="00EB5991">
      <w:pPr>
        <w:widowControl w:val="0"/>
        <w:numPr>
          <w:ilvl w:val="0"/>
          <w:numId w:val="2"/>
        </w:numPr>
        <w:spacing w:after="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Hình thức trả lương: Theo từng tháng làm việc. Thanh toán lương bằng chuyển</w:t>
      </w:r>
      <w:r w:rsidR="004F6B44">
        <w:rPr>
          <w:rFonts w:ascii="Times New Roman" w:eastAsia="Times New Roman" w:hAnsi="Times New Roman" w:cs="Times New Roman"/>
          <w:color w:val="000000"/>
          <w:sz w:val="26"/>
          <w:szCs w:val="26"/>
        </w:rPr>
        <w:t xml:space="preserve"> </w:t>
      </w:r>
      <w:r w:rsidRPr="00EB5991">
        <w:rPr>
          <w:rFonts w:ascii="Times New Roman" w:eastAsia="Times New Roman" w:hAnsi="Times New Roman" w:cs="Times New Roman"/>
          <w:color w:val="000000"/>
          <w:sz w:val="26"/>
          <w:szCs w:val="26"/>
        </w:rPr>
        <w:lastRenderedPageBreak/>
        <w:t>khoản vào tài khoản ngân hàng cá nhân của Người lao động. Trong trường hợp có thay đổi về thông tin tài khoản, Người lao động phải thông báo trước cho Công ty ít nhất bảy (07) ngày làm việc trước ngày trả lương theo Hợp đồng lao động này.</w:t>
      </w:r>
    </w:p>
    <w:p w14:paraId="7ABA067C"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Kỳ hạn trả lương: Vào ngày 05 dương lịch tháng kế tiếp, nếu trùng vào ngày nghỉ hàng tuần, lễ, tết, … thì sẽ trả vào ngày liền kề sau đó.</w:t>
      </w:r>
    </w:p>
    <w:p w14:paraId="4D97CFC3"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Tiền thưởng: Theo chính sách hiện hành của Công ty.</w:t>
      </w:r>
    </w:p>
    <w:p w14:paraId="540A4A79"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Chế độ nâng bậc, nâng lương: Theo chính sách quy định của Công ty.</w:t>
      </w:r>
    </w:p>
    <w:p w14:paraId="29D7ED9C"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Được trang bị bảo hộ lao động: Theo yêu cầu công việc và/hoặc thỏa thuận cụ thể giữa hai bên, và/hoặc theo thỏa ước lao động tập thể, và/hoặc theo quy định cụ thể từng thời kỳ của Công ty và quy định của pháp luật về an toàn, vệ sinh lao động.</w:t>
      </w:r>
    </w:p>
    <w:p w14:paraId="5BC3317E"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Chế độ nghỉ ngơi (nghỉ hàng tuần, phép năm, lễ tết...): Theo chính sách Công ty và vào các dịp lễ, tết theo quy định của Bộ luật lao động hiện hành.</w:t>
      </w:r>
    </w:p>
    <w:p w14:paraId="6A4E94F9"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Chế độ BHXH, BHYT và BHTN: Thực hiện theo Luật Bảo hiểm xã hội hiện hành. </w:t>
      </w:r>
    </w:p>
    <w:p w14:paraId="63B60B5E"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Chế độ đào tạo: Nhân viên được đào tạo tùy theo nhu cầu công việc và sẽ thỏa thuận ký hợp đồng đào tạo riêng.</w:t>
      </w:r>
    </w:p>
    <w:p w14:paraId="59DEF91A" w14:textId="77777777" w:rsidR="00EB5991" w:rsidRPr="00EB5991" w:rsidRDefault="00EB5991" w:rsidP="00EB5991">
      <w:pPr>
        <w:widowControl w:val="0"/>
        <w:numPr>
          <w:ilvl w:val="0"/>
          <w:numId w:val="2"/>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Những thỏa thuận khác: Ngoài các điều khoản và điều kiện nêu trên trong hợp đồng này, quan hệ lao động còn được điều chỉnh bởi các quy định có liên quan của Bộ luật Lao động, nội quy lao động, thỏa ước lao động và chính sách quy định của Công ty.</w:t>
      </w:r>
    </w:p>
    <w:p w14:paraId="5A07401F" w14:textId="77777777" w:rsidR="00EB5991" w:rsidRPr="00EB5991" w:rsidRDefault="00EB5991" w:rsidP="00EB5991">
      <w:pPr>
        <w:widowControl w:val="0"/>
        <w:numPr>
          <w:ilvl w:val="0"/>
          <w:numId w:val="4"/>
        </w:numPr>
        <w:spacing w:after="0" w:line="276" w:lineRule="auto"/>
        <w:ind w:left="709" w:hanging="709"/>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Nghĩa vụ:</w:t>
      </w:r>
    </w:p>
    <w:p w14:paraId="6333D1C2" w14:textId="77777777" w:rsidR="00EB5991" w:rsidRPr="00EB5991" w:rsidRDefault="00EB5991" w:rsidP="00EB5991">
      <w:pPr>
        <w:widowControl w:val="0"/>
        <w:numPr>
          <w:ilvl w:val="0"/>
          <w:numId w:val="5"/>
        </w:numPr>
        <w:spacing w:after="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 xml:space="preserve">Hoàn thành những công việc đã cam kết trong Hợp đồng. </w:t>
      </w:r>
    </w:p>
    <w:p w14:paraId="5602D9EA" w14:textId="77777777" w:rsidR="00EB5991" w:rsidRPr="00EB5991" w:rsidRDefault="00EB5991" w:rsidP="00EB5991">
      <w:pPr>
        <w:widowControl w:val="0"/>
        <w:numPr>
          <w:ilvl w:val="0"/>
          <w:numId w:val="5"/>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Tuân theo sự điều động, phân công công việc và giám sát của cấp quản lý; nắm rõ và chấp hành nội quy lao động, kỷ luật lao động, an toàn lao động, văn hóa và chính sách của Công ty.</w:t>
      </w:r>
    </w:p>
    <w:p w14:paraId="466EC910" w14:textId="77777777" w:rsidR="00EB5991" w:rsidRPr="00EB5991" w:rsidRDefault="00EB5991" w:rsidP="00EB5991">
      <w:pPr>
        <w:widowControl w:val="0"/>
        <w:numPr>
          <w:ilvl w:val="0"/>
          <w:numId w:val="5"/>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Bồi thường vi phạm về vật chất nếu gây thiệt hại theo quy định của pháp luật.</w:t>
      </w:r>
    </w:p>
    <w:p w14:paraId="5BF8F52B" w14:textId="6F82ACA3" w:rsidR="00EB5991" w:rsidRPr="004F6B44" w:rsidRDefault="00EB5991" w:rsidP="004F6B44">
      <w:pPr>
        <w:widowControl w:val="0"/>
        <w:numPr>
          <w:ilvl w:val="0"/>
          <w:numId w:val="5"/>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Người lao động vi phạm bất cứ điều khoản nào thỏa thuận tại Hợp đồng này và nội quy lao động thì sẽ bị xem xét xử lý kỷ luật lao động tùy theo mức độ vi phạm.</w:t>
      </w:r>
    </w:p>
    <w:p w14:paraId="422843CE" w14:textId="77777777" w:rsidR="00EB5991" w:rsidRPr="00EB5991" w:rsidRDefault="00EB5991" w:rsidP="00EB5991">
      <w:pPr>
        <w:widowControl w:val="0"/>
        <w:numPr>
          <w:ilvl w:val="0"/>
          <w:numId w:val="5"/>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Trong thời gian hiệu lực của Hợp đồng, Người lao động cam kết không làm việc hoặc ký kết bất kỳ hợp đồng lao động, thỏa thuận làm việc nào với bên thứ ba khác có cùng ngành nghề kinh doanh, các hoạt động thương mại có tính cạnh tranh và có mâu thuẫn quyền lợi đối với Công ty dẫn đến đe dọa hoặc gây thiệt hại đến lợi ích, tài sản Công ty. Nếu Người lao động vi phạm cam kết này, Công ty sẽ xử lý kỷ luật với hình thức sa thải căn cứ theo quy định tại Nội quy lao động của Công ty.</w:t>
      </w:r>
    </w:p>
    <w:p w14:paraId="1DBE0BC8" w14:textId="77777777" w:rsidR="00EB5991" w:rsidRPr="00EB5991" w:rsidRDefault="00EB5991" w:rsidP="00EB5991">
      <w:pPr>
        <w:widowControl w:val="0"/>
        <w:numPr>
          <w:ilvl w:val="0"/>
          <w:numId w:val="5"/>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lastRenderedPageBreak/>
        <w:t>Công ty giải quyết các chế độ thôi việc theo quy định khi Người lao động thôi việc phải bàn giao đầy đủ công việc, tài sản Công ty.</w:t>
      </w:r>
    </w:p>
    <w:p w14:paraId="1ED6B83F" w14:textId="77777777" w:rsidR="00EB5991" w:rsidRPr="00EB5991" w:rsidRDefault="00EB5991" w:rsidP="00EB5991">
      <w:pPr>
        <w:widowControl w:val="0"/>
        <w:spacing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Điều 4: Nghĩa vụ và quyền hạn của người sử dụng lao động</w:t>
      </w:r>
    </w:p>
    <w:p w14:paraId="2E671265" w14:textId="77777777" w:rsidR="00EB5991" w:rsidRPr="00EB5991" w:rsidRDefault="00EB5991" w:rsidP="00EB5991">
      <w:pPr>
        <w:widowControl w:val="0"/>
        <w:numPr>
          <w:ilvl w:val="0"/>
          <w:numId w:val="6"/>
        </w:numPr>
        <w:spacing w:after="0" w:line="276" w:lineRule="auto"/>
        <w:ind w:left="706" w:hanging="706"/>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Nghĩa vụ:</w:t>
      </w:r>
    </w:p>
    <w:p w14:paraId="4339676F" w14:textId="77777777" w:rsidR="00EB5991" w:rsidRPr="00EB5991" w:rsidRDefault="00EB5991" w:rsidP="00EB5991">
      <w:pPr>
        <w:widowControl w:val="0"/>
        <w:numPr>
          <w:ilvl w:val="0"/>
          <w:numId w:val="7"/>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Bảo đảm việc làm cho Người lao động và thực hiện đầy đủ những điều khoản đã cam kết trong Hợp đồng.</w:t>
      </w:r>
    </w:p>
    <w:p w14:paraId="0C41F6C0" w14:textId="77777777" w:rsidR="00EB5991" w:rsidRPr="00EB5991" w:rsidRDefault="00EB5991" w:rsidP="00EB5991">
      <w:pPr>
        <w:widowControl w:val="0"/>
        <w:numPr>
          <w:ilvl w:val="0"/>
          <w:numId w:val="7"/>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Thanh toán đầy đủ, đúng thời hạn các chế độ và quyền lợi cho Người lao động theo Hợp đồng, thỏa ước lao động tập thể (nếu có).</w:t>
      </w:r>
    </w:p>
    <w:p w14:paraId="59A3ED07" w14:textId="77777777" w:rsidR="00EB5991" w:rsidRPr="00EB5991" w:rsidRDefault="00EB5991" w:rsidP="00EB5991">
      <w:pPr>
        <w:widowControl w:val="0"/>
        <w:numPr>
          <w:ilvl w:val="0"/>
          <w:numId w:val="6"/>
        </w:numPr>
        <w:spacing w:after="0" w:line="276" w:lineRule="auto"/>
        <w:ind w:left="706" w:hanging="706"/>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Quyền hạn:</w:t>
      </w:r>
    </w:p>
    <w:p w14:paraId="00C9181D" w14:textId="77777777" w:rsidR="00EB5991" w:rsidRPr="00EB5991" w:rsidRDefault="00EB5991" w:rsidP="00EB5991">
      <w:pPr>
        <w:widowControl w:val="0"/>
        <w:numPr>
          <w:ilvl w:val="0"/>
          <w:numId w:val="8"/>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Điều hành Người lao động hoàn thành công việc theo Hợp đồng và mô tả công việc đã thỏa thuận ban đầu (bố trí, điều chuyển, tạm ngừng việc, ….).</w:t>
      </w:r>
    </w:p>
    <w:p w14:paraId="3DAEB999" w14:textId="77777777" w:rsidR="00EB5991" w:rsidRPr="00EB5991" w:rsidRDefault="00EB5991" w:rsidP="00EB5991">
      <w:pPr>
        <w:widowControl w:val="0"/>
        <w:numPr>
          <w:ilvl w:val="0"/>
          <w:numId w:val="8"/>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Tạm hoãn, chấm dứt Hợp đồng, xử lý kỷ luật Người lao động theo quy định của pháp luật, thỏa ước lao động tập thể (nếu có) và nội quy lao động của công ty.</w:t>
      </w:r>
    </w:p>
    <w:p w14:paraId="7312EABD" w14:textId="77777777" w:rsidR="00EB5991" w:rsidRPr="00EB5991" w:rsidRDefault="00EB5991" w:rsidP="00EB5991">
      <w:pPr>
        <w:widowControl w:val="0"/>
        <w:numPr>
          <w:ilvl w:val="0"/>
          <w:numId w:val="8"/>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Có quyền đòi bồi thường, khiếu nại với cơ quan có thẩm quyền để bảo vệ quyền lợi của Công ty nếu Người lao động vi phạm pháp luật hay các điều khoản của Hợp đồng.</w:t>
      </w:r>
    </w:p>
    <w:p w14:paraId="37C436E4" w14:textId="77777777" w:rsidR="00EB5991" w:rsidRPr="00EB5991" w:rsidRDefault="00EB5991" w:rsidP="00EB5991">
      <w:pPr>
        <w:widowControl w:val="0"/>
        <w:spacing w:line="276" w:lineRule="auto"/>
        <w:jc w:val="both"/>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Điều 5: Điều khoản thi hành:</w:t>
      </w:r>
    </w:p>
    <w:p w14:paraId="7D7AA7C2" w14:textId="77777777" w:rsidR="00EB5991" w:rsidRPr="00EB5991" w:rsidRDefault="00EB5991" w:rsidP="00EB5991">
      <w:pPr>
        <w:widowControl w:val="0"/>
        <w:numPr>
          <w:ilvl w:val="0"/>
          <w:numId w:val="9"/>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Những vấn đề về lao động không ghi trong Hợp đồng này thì áp dụng quy định của nội quy lao động của Công ty, thỏa ước lao động tập thể, quy định của pháp luật lao động hiện hành.</w:t>
      </w:r>
    </w:p>
    <w:p w14:paraId="5DE2662E" w14:textId="578B48F6" w:rsidR="00EB5991" w:rsidRPr="004F6B44" w:rsidRDefault="00EB5991" w:rsidP="00EB5991">
      <w:pPr>
        <w:widowControl w:val="0"/>
        <w:numPr>
          <w:ilvl w:val="0"/>
          <w:numId w:val="9"/>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Tất cả các văn bản Công ty ban hành áp dụng trên toàn Công ty (quy chế, quy định, thông báo, quyết định...); các văn bản cá nhân (phụ lục hợp đồng lao động, hợp đồng đào tạo…) đã được Người lao động ký xác nhận, có giá trị pháp lý như nội dung của bản Hợp đồng này và là căn cứ để giải quyết các chế độ, các phát sinh tranh chấp nếu có xảy ra.</w:t>
      </w:r>
    </w:p>
    <w:p w14:paraId="647FA4D9" w14:textId="77777777" w:rsidR="00EB5991" w:rsidRPr="00EB5991" w:rsidRDefault="00EB5991" w:rsidP="00EB5991">
      <w:pPr>
        <w:widowControl w:val="0"/>
        <w:numPr>
          <w:ilvl w:val="0"/>
          <w:numId w:val="9"/>
        </w:numPr>
        <w:spacing w:after="120" w:line="276" w:lineRule="auto"/>
        <w:ind w:left="709" w:hanging="709"/>
        <w:jc w:val="both"/>
        <w:rPr>
          <w:rFonts w:ascii="Times New Roman" w:eastAsia="Times New Roman" w:hAnsi="Times New Roman" w:cs="Times New Roman"/>
          <w:color w:val="000000"/>
          <w:sz w:val="26"/>
          <w:szCs w:val="26"/>
        </w:rPr>
      </w:pPr>
      <w:bookmarkStart w:id="2" w:name="_heading=h.ru9xs1nwv6id" w:colFirst="0" w:colLast="0"/>
      <w:bookmarkEnd w:id="2"/>
      <w:r w:rsidRPr="00EB5991">
        <w:rPr>
          <w:rFonts w:ascii="Times New Roman" w:eastAsia="Times New Roman" w:hAnsi="Times New Roman" w:cs="Times New Roman"/>
          <w:color w:val="000000"/>
          <w:sz w:val="26"/>
          <w:szCs w:val="26"/>
        </w:rPr>
        <w:t>Việc sửa đổi, bổ sung Hợp đồng này phải được lập thành phụ lục hợp đồng (trừ trường hợp thay đổi thời hạn hợp đồng) có chữ ký của hai bên. Phụ lục hợp đồng này là một phần không tách rời của Hợp đồng.</w:t>
      </w:r>
    </w:p>
    <w:p w14:paraId="54AA37D7" w14:textId="4CD7D900" w:rsidR="00270FFC" w:rsidRPr="00873446" w:rsidRDefault="00EB5991" w:rsidP="00873446">
      <w:pPr>
        <w:widowControl w:val="0"/>
        <w:numPr>
          <w:ilvl w:val="0"/>
          <w:numId w:val="9"/>
        </w:numPr>
        <w:spacing w:after="120" w:line="276" w:lineRule="auto"/>
        <w:ind w:left="709" w:hanging="709"/>
        <w:jc w:val="both"/>
        <w:rPr>
          <w:rFonts w:ascii="Times New Roman" w:eastAsia="Times New Roman" w:hAnsi="Times New Roman" w:cs="Times New Roman"/>
          <w:color w:val="000000"/>
          <w:sz w:val="26"/>
          <w:szCs w:val="26"/>
        </w:rPr>
      </w:pPr>
      <w:r w:rsidRPr="00EB5991">
        <w:rPr>
          <w:rFonts w:ascii="Times New Roman" w:eastAsia="Times New Roman" w:hAnsi="Times New Roman" w:cs="Times New Roman"/>
          <w:color w:val="000000"/>
          <w:sz w:val="26"/>
          <w:szCs w:val="26"/>
        </w:rPr>
        <w:t>Hợp đồng được lập thành 02 bản có giá trị pháp lý ngang nhau, mỗi bên giữ một bản và có hiệu lực từ ngày kí./.</w:t>
      </w:r>
    </w:p>
    <w:tbl>
      <w:tblPr>
        <w:tblW w:w="9069" w:type="dxa"/>
        <w:tblLayout w:type="fixed"/>
        <w:tblLook w:val="04A0" w:firstRow="1" w:lastRow="0" w:firstColumn="1" w:lastColumn="0" w:noHBand="0" w:noVBand="1"/>
      </w:tblPr>
      <w:tblGrid>
        <w:gridCol w:w="4375"/>
        <w:gridCol w:w="4694"/>
      </w:tblGrid>
      <w:tr w:rsidR="00270FFC" w:rsidRPr="00EB5991" w14:paraId="4DF99780" w14:textId="77777777" w:rsidTr="004D32DA">
        <w:trPr>
          <w:trHeight w:val="880"/>
        </w:trPr>
        <w:tc>
          <w:tcPr>
            <w:tcW w:w="4375" w:type="dxa"/>
            <w:tcBorders>
              <w:top w:val="nil"/>
              <w:left w:val="nil"/>
              <w:bottom w:val="nil"/>
              <w:right w:val="nil"/>
            </w:tcBorders>
            <w:vAlign w:val="center"/>
          </w:tcPr>
          <w:p w14:paraId="1EB2D85A" w14:textId="77777777" w:rsidR="00270FFC" w:rsidRPr="00EB5991" w:rsidRDefault="00270FFC" w:rsidP="004D32DA">
            <w:pPr>
              <w:spacing w:before="240" w:line="276" w:lineRule="auto"/>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t>NGƯỜI LAO ĐỘNG</w:t>
            </w:r>
          </w:p>
          <w:p w14:paraId="4E22A94B" w14:textId="77777777" w:rsidR="00270FFC" w:rsidRPr="00EB5991" w:rsidRDefault="00270FFC" w:rsidP="004D32DA">
            <w:pPr>
              <w:spacing w:line="276" w:lineRule="auto"/>
              <w:jc w:val="center"/>
              <w:rPr>
                <w:rFonts w:ascii="Times New Roman" w:eastAsia="Times New Roman" w:hAnsi="Times New Roman" w:cs="Times New Roman"/>
                <w:i/>
                <w:color w:val="000000"/>
                <w:sz w:val="26"/>
                <w:szCs w:val="26"/>
              </w:rPr>
            </w:pPr>
            <w:r w:rsidRPr="00EB5991">
              <w:rPr>
                <w:rFonts w:ascii="Times New Roman" w:eastAsia="Times New Roman" w:hAnsi="Times New Roman" w:cs="Times New Roman"/>
                <w:i/>
                <w:color w:val="000000"/>
                <w:sz w:val="26"/>
                <w:szCs w:val="26"/>
              </w:rPr>
              <w:lastRenderedPageBreak/>
              <w:t>(ký tên ghi rõ họ tên)</w:t>
            </w:r>
          </w:p>
        </w:tc>
        <w:tc>
          <w:tcPr>
            <w:tcW w:w="4694" w:type="dxa"/>
            <w:tcBorders>
              <w:top w:val="nil"/>
              <w:left w:val="nil"/>
              <w:bottom w:val="nil"/>
              <w:right w:val="nil"/>
            </w:tcBorders>
            <w:vAlign w:val="center"/>
          </w:tcPr>
          <w:p w14:paraId="22C58FB8" w14:textId="77777777" w:rsidR="00270FFC" w:rsidRPr="00EB5991" w:rsidRDefault="00270FFC" w:rsidP="004D32DA">
            <w:pPr>
              <w:spacing w:before="240" w:line="276" w:lineRule="auto"/>
              <w:jc w:val="center"/>
              <w:rPr>
                <w:rFonts w:ascii="Times New Roman" w:eastAsia="Times New Roman" w:hAnsi="Times New Roman" w:cs="Times New Roman"/>
                <w:b/>
                <w:color w:val="000000"/>
                <w:sz w:val="26"/>
                <w:szCs w:val="26"/>
              </w:rPr>
            </w:pPr>
            <w:r w:rsidRPr="00EB5991">
              <w:rPr>
                <w:rFonts w:ascii="Times New Roman" w:eastAsia="Times New Roman" w:hAnsi="Times New Roman" w:cs="Times New Roman"/>
                <w:b/>
                <w:color w:val="000000"/>
                <w:sz w:val="26"/>
                <w:szCs w:val="26"/>
              </w:rPr>
              <w:lastRenderedPageBreak/>
              <w:t>NGƯỜI SỬ DỤNG LAO ĐỘNG</w:t>
            </w:r>
          </w:p>
          <w:p w14:paraId="102747C9" w14:textId="77777777" w:rsidR="00270FFC" w:rsidRPr="00EB5991" w:rsidRDefault="00270FFC" w:rsidP="004D32DA">
            <w:pPr>
              <w:spacing w:line="276" w:lineRule="auto"/>
              <w:jc w:val="center"/>
              <w:rPr>
                <w:rFonts w:ascii="Times New Roman" w:eastAsia="Times New Roman" w:hAnsi="Times New Roman" w:cs="Times New Roman"/>
                <w:i/>
                <w:color w:val="000000"/>
                <w:sz w:val="26"/>
                <w:szCs w:val="26"/>
              </w:rPr>
            </w:pPr>
            <w:r w:rsidRPr="00EB5991">
              <w:rPr>
                <w:rFonts w:ascii="Times New Roman" w:eastAsia="Times New Roman" w:hAnsi="Times New Roman" w:cs="Times New Roman"/>
                <w:i/>
                <w:color w:val="000000"/>
                <w:sz w:val="26"/>
                <w:szCs w:val="26"/>
              </w:rPr>
              <w:lastRenderedPageBreak/>
              <w:t>(Ký tên, đóng dấu)</w:t>
            </w:r>
          </w:p>
        </w:tc>
      </w:tr>
      <w:tr w:rsidR="00270FFC" w:rsidRPr="00EB5991" w14:paraId="6DF3FB84" w14:textId="77777777" w:rsidTr="004D32DA">
        <w:trPr>
          <w:trHeight w:val="2988"/>
        </w:trPr>
        <w:tc>
          <w:tcPr>
            <w:tcW w:w="4375" w:type="dxa"/>
            <w:tcBorders>
              <w:top w:val="nil"/>
              <w:left w:val="nil"/>
              <w:bottom w:val="nil"/>
              <w:right w:val="nil"/>
            </w:tcBorders>
            <w:tcMar>
              <w:top w:w="0" w:type="dxa"/>
              <w:left w:w="108" w:type="dxa"/>
              <w:bottom w:w="0" w:type="dxa"/>
              <w:right w:w="108" w:type="dxa"/>
            </w:tcMar>
            <w:vAlign w:val="center"/>
          </w:tcPr>
          <w:p w14:paraId="7B35ED27"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5ED7E156"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1AEC76F0"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7C9B8EBB"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76BF88F4"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2CF5DD92"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6F41F74A" w14:textId="77777777" w:rsidR="00270FFC" w:rsidRPr="00EB5991" w:rsidRDefault="00270FFC" w:rsidP="004D32DA">
            <w:pPr>
              <w:tabs>
                <w:tab w:val="left" w:pos="720"/>
                <w:tab w:val="left" w:pos="1440"/>
                <w:tab w:val="left" w:pos="2160"/>
                <w:tab w:val="left" w:pos="2880"/>
                <w:tab w:val="left" w:pos="3600"/>
                <w:tab w:val="left" w:pos="5580"/>
              </w:tabs>
              <w:spacing w:line="276" w:lineRule="auto"/>
              <w:rPr>
                <w:rFonts w:ascii="Times New Roman" w:eastAsia="Times New Roman" w:hAnsi="Times New Roman" w:cs="Times New Roman"/>
                <w:b/>
                <w:color w:val="000000"/>
                <w:sz w:val="26"/>
                <w:szCs w:val="26"/>
              </w:rPr>
            </w:pPr>
          </w:p>
        </w:tc>
        <w:tc>
          <w:tcPr>
            <w:tcW w:w="4694" w:type="dxa"/>
            <w:tcBorders>
              <w:top w:val="nil"/>
              <w:left w:val="nil"/>
              <w:bottom w:val="nil"/>
              <w:right w:val="nil"/>
            </w:tcBorders>
            <w:tcMar>
              <w:top w:w="0" w:type="dxa"/>
              <w:left w:w="108" w:type="dxa"/>
              <w:bottom w:w="0" w:type="dxa"/>
              <w:right w:w="108" w:type="dxa"/>
            </w:tcMar>
            <w:vAlign w:val="center"/>
          </w:tcPr>
          <w:p w14:paraId="50B8B623"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5930380D"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29E334AC"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0C687E2F"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1FBD806E"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43F4CE02"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218FF899"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p>
          <w:p w14:paraId="2B40BF34" w14:textId="77777777" w:rsidR="00270FFC" w:rsidRPr="00EB5991" w:rsidRDefault="00270FFC" w:rsidP="004D32DA">
            <w:pPr>
              <w:spacing w:line="276" w:lineRule="auto"/>
              <w:jc w:val="center"/>
              <w:rPr>
                <w:rFonts w:ascii="Times New Roman" w:eastAsia="Times New Roman" w:hAnsi="Times New Roman" w:cs="Times New Roman"/>
                <w:b/>
                <w:color w:val="000000"/>
                <w:sz w:val="26"/>
                <w:szCs w:val="26"/>
              </w:rPr>
            </w:pPr>
            <w:bookmarkStart w:id="3" w:name="_heading=h.stpi1dhlnw7x" w:colFirst="0" w:colLast="0"/>
            <w:bookmarkEnd w:id="3"/>
            <w:r w:rsidRPr="00EB5991">
              <w:rPr>
                <w:rFonts w:ascii="Times New Roman" w:eastAsia="Times New Roman" w:hAnsi="Times New Roman" w:cs="Times New Roman"/>
                <w:b/>
                <w:color w:val="000000"/>
                <w:sz w:val="26"/>
                <w:szCs w:val="26"/>
              </w:rPr>
              <w:t>{{replaceEmployer}}</w:t>
            </w:r>
          </w:p>
        </w:tc>
      </w:tr>
    </w:tbl>
    <w:p w14:paraId="2925802C" w14:textId="77777777" w:rsidR="00270FFC" w:rsidRPr="00270FFC" w:rsidRDefault="00270FFC" w:rsidP="00270FFC">
      <w:pPr>
        <w:widowControl w:val="0"/>
        <w:spacing w:after="120" w:line="276" w:lineRule="auto"/>
        <w:jc w:val="both"/>
        <w:rPr>
          <w:rFonts w:ascii="Times New Roman" w:eastAsia="Times New Roman" w:hAnsi="Times New Roman" w:cs="Times New Roman"/>
          <w:color w:val="000000"/>
          <w:sz w:val="26"/>
          <w:szCs w:val="26"/>
        </w:rPr>
      </w:pPr>
    </w:p>
    <w:sectPr w:rsidR="00270FFC" w:rsidRPr="00270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05BE6" w14:textId="77777777" w:rsidR="00525F81" w:rsidRDefault="00525F81" w:rsidP="00270FFC">
      <w:pPr>
        <w:spacing w:after="0" w:line="240" w:lineRule="auto"/>
      </w:pPr>
      <w:r>
        <w:separator/>
      </w:r>
    </w:p>
  </w:endnote>
  <w:endnote w:type="continuationSeparator" w:id="0">
    <w:p w14:paraId="2B5F86B6" w14:textId="77777777" w:rsidR="00525F81" w:rsidRDefault="00525F81" w:rsidP="00270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onospace">
    <w:altName w:val="Segoe Print"/>
    <w:charset w:val="00"/>
    <w:family w:val="auto"/>
    <w:pitch w:val="default"/>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377BB" w14:textId="77777777" w:rsidR="00525F81" w:rsidRDefault="00525F81" w:rsidP="00270FFC">
      <w:pPr>
        <w:spacing w:after="0" w:line="240" w:lineRule="auto"/>
      </w:pPr>
      <w:r>
        <w:separator/>
      </w:r>
    </w:p>
  </w:footnote>
  <w:footnote w:type="continuationSeparator" w:id="0">
    <w:p w14:paraId="702D2786" w14:textId="77777777" w:rsidR="00525F81" w:rsidRDefault="00525F81" w:rsidP="00270F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045"/>
    <w:multiLevelType w:val="multilevel"/>
    <w:tmpl w:val="04F97045"/>
    <w:lvl w:ilvl="0">
      <w:start w:val="1"/>
      <w:numFmt w:val="decimal"/>
      <w:lvlText w:val="1.%1."/>
      <w:lvlJc w:val="left"/>
      <w:pPr>
        <w:ind w:left="644" w:hanging="359"/>
      </w:pPr>
      <w:rPr>
        <w:b/>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0CB82FF5"/>
    <w:multiLevelType w:val="multilevel"/>
    <w:tmpl w:val="0CB82FF5"/>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BF0A63"/>
    <w:multiLevelType w:val="multilevel"/>
    <w:tmpl w:val="14BF0A63"/>
    <w:lvl w:ilvl="0">
      <w:start w:val="1"/>
      <w:numFmt w:val="decimal"/>
      <w:lvlText w:val="4.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590947"/>
    <w:multiLevelType w:val="multilevel"/>
    <w:tmpl w:val="1D590947"/>
    <w:lvl w:ilvl="0">
      <w:start w:val="1"/>
      <w:numFmt w:val="decimal"/>
      <w:lvlText w:val="4.%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947FC1"/>
    <w:multiLevelType w:val="multilevel"/>
    <w:tmpl w:val="1D947FC1"/>
    <w:lvl w:ilvl="0">
      <w:start w:val="1"/>
      <w:numFmt w:val="decimal"/>
      <w:lvlText w:val="4.2.%1."/>
      <w:lvlJc w:val="left"/>
      <w:pPr>
        <w:ind w:left="2487" w:hanging="360"/>
      </w:pPr>
    </w:lvl>
    <w:lvl w:ilvl="1">
      <w:start w:val="1"/>
      <w:numFmt w:val="lowerLetter"/>
      <w:lvlText w:val="%2."/>
      <w:lvlJc w:val="left"/>
      <w:pPr>
        <w:ind w:left="3207" w:hanging="360"/>
      </w:pPr>
    </w:lvl>
    <w:lvl w:ilvl="2">
      <w:start w:val="1"/>
      <w:numFmt w:val="lowerRoman"/>
      <w:lvlText w:val="%3."/>
      <w:lvlJc w:val="right"/>
      <w:pPr>
        <w:ind w:left="3927" w:hanging="180"/>
      </w:pPr>
    </w:lvl>
    <w:lvl w:ilvl="3">
      <w:start w:val="1"/>
      <w:numFmt w:val="decimal"/>
      <w:lvlText w:val="%4."/>
      <w:lvlJc w:val="left"/>
      <w:pPr>
        <w:ind w:left="4647" w:hanging="360"/>
      </w:pPr>
    </w:lvl>
    <w:lvl w:ilvl="4">
      <w:start w:val="1"/>
      <w:numFmt w:val="lowerLetter"/>
      <w:lvlText w:val="%5."/>
      <w:lvlJc w:val="left"/>
      <w:pPr>
        <w:ind w:left="5367" w:hanging="360"/>
      </w:pPr>
    </w:lvl>
    <w:lvl w:ilvl="5">
      <w:start w:val="1"/>
      <w:numFmt w:val="lowerRoman"/>
      <w:lvlText w:val="%6."/>
      <w:lvlJc w:val="right"/>
      <w:pPr>
        <w:ind w:left="6087" w:hanging="180"/>
      </w:pPr>
    </w:lvl>
    <w:lvl w:ilvl="6">
      <w:start w:val="1"/>
      <w:numFmt w:val="decimal"/>
      <w:lvlText w:val="%7."/>
      <w:lvlJc w:val="left"/>
      <w:pPr>
        <w:ind w:left="6807" w:hanging="360"/>
      </w:pPr>
    </w:lvl>
    <w:lvl w:ilvl="7">
      <w:start w:val="1"/>
      <w:numFmt w:val="lowerLetter"/>
      <w:lvlText w:val="%8."/>
      <w:lvlJc w:val="left"/>
      <w:pPr>
        <w:ind w:left="7527" w:hanging="360"/>
      </w:pPr>
    </w:lvl>
    <w:lvl w:ilvl="8">
      <w:start w:val="1"/>
      <w:numFmt w:val="lowerRoman"/>
      <w:lvlText w:val="%9."/>
      <w:lvlJc w:val="right"/>
      <w:pPr>
        <w:ind w:left="8247" w:hanging="180"/>
      </w:pPr>
    </w:lvl>
  </w:abstractNum>
  <w:abstractNum w:abstractNumId="5" w15:restartNumberingAfterBreak="0">
    <w:nsid w:val="37C95479"/>
    <w:multiLevelType w:val="multilevel"/>
    <w:tmpl w:val="37C95479"/>
    <w:lvl w:ilvl="0">
      <w:start w:val="1"/>
      <w:numFmt w:val="decimal"/>
      <w:lvlText w:val="3.1.%1."/>
      <w:lvlJc w:val="left"/>
      <w:pPr>
        <w:ind w:left="720" w:hanging="360"/>
      </w:pPr>
    </w:lvl>
    <w:lvl w:ilvl="1">
      <w:start w:val="3"/>
      <w:numFmt w:val="bullet"/>
      <w:lvlText w:val="-"/>
      <w:lvlJc w:val="left"/>
      <w:pPr>
        <w:ind w:left="1440" w:hanging="360"/>
      </w:pPr>
      <w:rPr>
        <w:rFonts w:ascii="Times New Roman" w:eastAsia="Times New Roman" w:hAnsi="Times New Roman" w:cs="Times New Roman"/>
        <w:color w:val="00000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102343C"/>
    <w:multiLevelType w:val="multilevel"/>
    <w:tmpl w:val="4102343C"/>
    <w:lvl w:ilvl="0">
      <w:start w:val="1"/>
      <w:numFmt w:val="decimal"/>
      <w:lvlText w:val="5.%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775100"/>
    <w:multiLevelType w:val="multilevel"/>
    <w:tmpl w:val="47775100"/>
    <w:lvl w:ilvl="0">
      <w:start w:val="1"/>
      <w:numFmt w:val="decimal"/>
      <w:lvlText w:val="2.%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B9A660A"/>
    <w:multiLevelType w:val="multilevel"/>
    <w:tmpl w:val="5B9A660A"/>
    <w:lvl w:ilvl="0">
      <w:start w:val="1"/>
      <w:numFmt w:val="decimal"/>
      <w:lvlText w:val="3.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95840867">
    <w:abstractNumId w:val="0"/>
  </w:num>
  <w:num w:numId="2" w16cid:durableId="446581566">
    <w:abstractNumId w:val="5"/>
  </w:num>
  <w:num w:numId="3" w16cid:durableId="980965127">
    <w:abstractNumId w:val="7"/>
  </w:num>
  <w:num w:numId="4" w16cid:durableId="1442796298">
    <w:abstractNumId w:val="1"/>
  </w:num>
  <w:num w:numId="5" w16cid:durableId="9649963">
    <w:abstractNumId w:val="8"/>
  </w:num>
  <w:num w:numId="6" w16cid:durableId="659889900">
    <w:abstractNumId w:val="3"/>
  </w:num>
  <w:num w:numId="7" w16cid:durableId="1750156635">
    <w:abstractNumId w:val="2"/>
  </w:num>
  <w:num w:numId="8" w16cid:durableId="1935240550">
    <w:abstractNumId w:val="4"/>
  </w:num>
  <w:num w:numId="9" w16cid:durableId="9642320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91"/>
    <w:rsid w:val="00026EC5"/>
    <w:rsid w:val="000B0F24"/>
    <w:rsid w:val="00155604"/>
    <w:rsid w:val="00221447"/>
    <w:rsid w:val="00270FFC"/>
    <w:rsid w:val="002F4FA0"/>
    <w:rsid w:val="003814B2"/>
    <w:rsid w:val="003C324F"/>
    <w:rsid w:val="003E5DF1"/>
    <w:rsid w:val="004F6B44"/>
    <w:rsid w:val="00525F81"/>
    <w:rsid w:val="00560EA9"/>
    <w:rsid w:val="00575602"/>
    <w:rsid w:val="00682D52"/>
    <w:rsid w:val="006E541E"/>
    <w:rsid w:val="00873446"/>
    <w:rsid w:val="00894132"/>
    <w:rsid w:val="00992C45"/>
    <w:rsid w:val="00B0657C"/>
    <w:rsid w:val="00BA2D69"/>
    <w:rsid w:val="00DD4680"/>
    <w:rsid w:val="00EB5991"/>
    <w:rsid w:val="00F322D0"/>
    <w:rsid w:val="00F41F8C"/>
    <w:rsid w:val="00FE7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6B5"/>
  <w15:chartTrackingRefBased/>
  <w15:docId w15:val="{C746755C-11D7-4451-BDD7-7616353B9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991"/>
    <w:pPr>
      <w:spacing w:line="259" w:lineRule="auto"/>
    </w:pPr>
    <w:rPr>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F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FFC"/>
    <w:rPr>
      <w:sz w:val="22"/>
      <w:szCs w:val="22"/>
      <w14:ligatures w14:val="none"/>
    </w:rPr>
  </w:style>
  <w:style w:type="paragraph" w:styleId="Footer">
    <w:name w:val="footer"/>
    <w:basedOn w:val="Normal"/>
    <w:link w:val="FooterChar"/>
    <w:uiPriority w:val="99"/>
    <w:unhideWhenUsed/>
    <w:rsid w:val="00270F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0FFC"/>
    <w:rPr>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1011</Words>
  <Characters>5769</Characters>
  <Application>Microsoft Office Word</Application>
  <DocSecurity>0</DocSecurity>
  <Lines>48</Lines>
  <Paragraphs>13</Paragraphs>
  <ScaleCrop>false</ScaleCrop>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Hiền Bùi</dc:creator>
  <cp:keywords/>
  <dc:description/>
  <cp:lastModifiedBy>Hiền Bùi</cp:lastModifiedBy>
  <cp:revision>16</cp:revision>
  <dcterms:created xsi:type="dcterms:W3CDTF">2025-04-14T11:12:00Z</dcterms:created>
  <dcterms:modified xsi:type="dcterms:W3CDTF">2025-05-16T03:31:00Z</dcterms:modified>
</cp:coreProperties>
</file>