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9509C1">
      <w:pPr>
        <w:widowControl w:val="0"/>
        <w:spacing w:after="0" w:line="276" w:lineRule="auto"/>
        <w:rPr>
          <w:rFonts w:ascii="Times New Roman" w:hAnsi="Times New Roman" w:eastAsia="Times New Roman" w:cs="Times New Roman"/>
          <w:color w:val="000000"/>
          <w:sz w:val="26"/>
          <w:szCs w:val="26"/>
        </w:rPr>
      </w:pPr>
    </w:p>
    <w:tbl>
      <w:tblPr>
        <w:tblStyle w:val="15"/>
        <w:tblpPr w:leftFromText="180" w:rightFromText="180" w:vertAnchor="page" w:horzAnchor="margin" w:tblpXSpec="center" w:tblpY="1171"/>
        <w:tblW w:w="105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541"/>
        <w:gridCol w:w="6049"/>
      </w:tblGrid>
      <w:tr w14:paraId="39CC8A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427" w:hRule="atLeast"/>
        </w:trPr>
        <w:tc>
          <w:tcPr>
            <w:tcW w:w="4541" w:type="dxa"/>
            <w:tcBorders>
              <w:top w:val="nil"/>
              <w:left w:val="nil"/>
              <w:bottom w:val="nil"/>
              <w:right w:val="nil"/>
            </w:tcBorders>
            <w:tcMar>
              <w:top w:w="0" w:type="dxa"/>
              <w:left w:w="108" w:type="dxa"/>
              <w:bottom w:w="0" w:type="dxa"/>
              <w:right w:w="108" w:type="dxa"/>
            </w:tcMar>
          </w:tcPr>
          <w:p w14:paraId="0BA42255">
            <w:pPr>
              <w:spacing w:after="0" w:line="276" w:lineRule="auto"/>
              <w:jc w:val="center"/>
              <w:rPr>
                <w:rFonts w:ascii="Times New Roman" w:hAnsi="Times New Roman" w:eastAsia="Times New Roman" w:cs="Times New Roman"/>
                <w:color w:val="000000"/>
                <w:sz w:val="26"/>
                <w:szCs w:val="26"/>
              </w:rPr>
            </w:pPr>
            <w:bookmarkStart w:id="0" w:name="_heading=h.b25lpb6qhths" w:colFirst="0" w:colLast="0"/>
            <w:bookmarkEnd w:id="0"/>
            <w:r>
              <w:rPr>
                <w:rFonts w:ascii="Times New Roman" w:hAnsi="Times New Roman" w:eastAsia="Times New Roman" w:cs="Times New Roman"/>
                <w:b/>
                <w:color w:val="000000"/>
                <w:sz w:val="26"/>
                <w:szCs w:val="26"/>
              </w:rPr>
              <w:t>{{replaceCompanySignsTheContract}}</w:t>
            </w:r>
          </w:p>
          <w:p w14:paraId="32C5DBF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Số: {{replaceNumberContract}}</w:t>
            </w:r>
          </w:p>
        </w:tc>
        <w:tc>
          <w:tcPr>
            <w:tcW w:w="6049" w:type="dxa"/>
            <w:tcBorders>
              <w:top w:val="nil"/>
              <w:left w:val="nil"/>
              <w:bottom w:val="nil"/>
              <w:right w:val="nil"/>
            </w:tcBorders>
            <w:tcMar>
              <w:top w:w="0" w:type="dxa"/>
              <w:left w:w="108" w:type="dxa"/>
              <w:bottom w:w="0" w:type="dxa"/>
              <w:right w:w="108" w:type="dxa"/>
            </w:tcMar>
          </w:tcPr>
          <w:p w14:paraId="6B945856">
            <w:pPr>
              <w:widowControl w:val="0"/>
              <w:spacing w:after="0" w:line="276" w:lineRule="auto"/>
              <w:ind w:left="75" w:right="-225"/>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CỘNG HÒA XÃ HỘI CHỦ NGHĨA VIỆT NAM</w:t>
            </w:r>
          </w:p>
          <w:p w14:paraId="350DD1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76" w:lineRule="auto"/>
              <w:ind w:left="75"/>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Độc lập - Tự do - Hạnh phúc</w:t>
            </w:r>
          </w:p>
          <w:p w14:paraId="6E2FE7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76" w:lineRule="auto"/>
              <w:jc w:val="center"/>
              <w:rPr>
                <w:rFonts w:ascii="Times New Roman" w:hAnsi="Times New Roman" w:eastAsia="Times New Roman" w:cs="Times New Roman"/>
                <w:b/>
                <w:color w:val="000000"/>
                <w:sz w:val="26"/>
                <w:szCs w:val="26"/>
              </w:rPr>
            </w:pPr>
            <w:r>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1104900</wp:posOffset>
                      </wp:positionH>
                      <wp:positionV relativeFrom="paragraph">
                        <wp:posOffset>38100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555425" y="3780000"/>
                                <a:ext cx="15811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87pt;margin-top:3pt;height:1pt;width:0pt;z-index:251659264;mso-width-relative:page;mso-height-relative:page;" filled="f" stroked="t" coordsize="21600,21600" o:gfxdata="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TkbrVAAAABwEAAA8AAAAAAAAAAQAgAAAAIgAAAGRycy9kb3ducmV2&#10;LnhtbFBLAQIUABQAAAAIAIdO4kAx5Joo/wEAABkEAAAOAAAAAAAAAAEAIAAAACQBAABkcnMvZTJv&#10;RG9jLnhtbFBLBQYAAAAABgAGAFkBAACVBQAAAAA=&#10;">
                      <v:fill on="f" focussize="0,0"/>
                      <v:stroke color="#000000 [3200]" miterlimit="8" joinstyle="miter" startarrowwidth="narrow" startarrowlength="short" endarrowwidth="narrow" endarrowlength="short"/>
                      <v:imagedata o:title=""/>
                      <o:lock v:ext="edit" aspectratio="f"/>
                    </v:shape>
                  </w:pict>
                </mc:Fallback>
              </mc:AlternateContent>
            </w:r>
          </w:p>
          <w:p w14:paraId="3EBED3B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76" w:lineRule="auto"/>
              <w:jc w:val="right"/>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TP HCM, {{</w:t>
            </w:r>
            <w:r>
              <w:rPr>
                <w:rFonts w:hint="default" w:ascii="Times New Roman" w:hAnsi="Times New Roman" w:eastAsia="Times New Roman" w:cs="Times New Roman"/>
                <w:i/>
                <w:color w:val="000000"/>
                <w:sz w:val="26"/>
                <w:szCs w:val="26"/>
              </w:rPr>
              <w:t>replace</w:t>
            </w:r>
            <w:r>
              <w:rPr>
                <w:rFonts w:hint="default" w:ascii="Times New Roman" w:hAnsi="Times New Roman" w:eastAsia="monospace" w:cs="Times New Roman"/>
                <w:i w:val="0"/>
                <w:iCs w:val="0"/>
                <w:caps w:val="0"/>
                <w:color w:val="1F1F1F"/>
                <w:spacing w:val="0"/>
                <w:sz w:val="26"/>
                <w:szCs w:val="26"/>
                <w:shd w:val="clear" w:fill="FFFFFF"/>
                <w:lang w:val="en-US"/>
              </w:rPr>
              <w:t>S</w:t>
            </w:r>
            <w:r>
              <w:rPr>
                <w:rFonts w:hint="default" w:ascii="Times New Roman" w:hAnsi="Times New Roman" w:eastAsia="monospace" w:cs="Times New Roman"/>
                <w:i w:val="0"/>
                <w:iCs w:val="0"/>
                <w:caps w:val="0"/>
                <w:color w:val="1F1F1F"/>
                <w:spacing w:val="0"/>
                <w:sz w:val="26"/>
                <w:szCs w:val="26"/>
                <w:shd w:val="clear" w:fill="FFFFFF"/>
              </w:rPr>
              <w:t>ignedDate</w:t>
            </w:r>
            <w:bookmarkStart w:id="3" w:name="_GoBack"/>
            <w:bookmarkEnd w:id="3"/>
            <w:r>
              <w:rPr>
                <w:rFonts w:ascii="Times New Roman" w:hAnsi="Times New Roman" w:eastAsia="Times New Roman" w:cs="Times New Roman"/>
                <w:i/>
                <w:color w:val="000000"/>
                <w:sz w:val="26"/>
                <w:szCs w:val="26"/>
              </w:rPr>
              <w:t xml:space="preserve">}} </w:t>
            </w:r>
          </w:p>
        </w:tc>
      </w:tr>
    </w:tbl>
    <w:p w14:paraId="76E6DF2B">
      <w:pPr>
        <w:spacing w:before="240" w:after="360"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HỢP ĐỒNG THỬ VIỆC</w:t>
      </w:r>
    </w:p>
    <w:p w14:paraId="120C6C96">
      <w:pPr>
        <w:spacing w:after="120"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I. NGƯỜI SỬ DỤNG LAO ĐỘNG:</w:t>
      </w:r>
    </w:p>
    <w:p w14:paraId="01AE62A1">
      <w:pPr>
        <w:spacing w:after="0"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{{replaceCompanySignsTheContract}}</w:t>
      </w:r>
    </w:p>
    <w:tbl>
      <w:tblPr>
        <w:tblStyle w:val="16"/>
        <w:tblW w:w="9218" w:type="dxa"/>
        <w:tblInd w:w="56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697"/>
        <w:gridCol w:w="289"/>
        <w:gridCol w:w="5992"/>
        <w:gridCol w:w="240"/>
      </w:tblGrid>
      <w:tr w14:paraId="213BA0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697" w:type="dxa"/>
            <w:tcBorders>
              <w:top w:val="nil"/>
              <w:left w:val="nil"/>
              <w:bottom w:val="nil"/>
              <w:right w:val="nil"/>
            </w:tcBorders>
            <w:tcMar>
              <w:top w:w="0" w:type="dxa"/>
              <w:left w:w="108" w:type="dxa"/>
              <w:bottom w:w="0" w:type="dxa"/>
              <w:right w:w="108" w:type="dxa"/>
            </w:tcMar>
          </w:tcPr>
          <w:p w14:paraId="1A0A6D71">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Mã số thuế</w:t>
            </w:r>
          </w:p>
        </w:tc>
        <w:tc>
          <w:tcPr>
            <w:tcW w:w="289" w:type="dxa"/>
            <w:tcBorders>
              <w:top w:val="nil"/>
              <w:left w:val="nil"/>
              <w:bottom w:val="nil"/>
              <w:right w:val="nil"/>
            </w:tcBorders>
            <w:tcMar>
              <w:top w:w="0" w:type="dxa"/>
              <w:left w:w="108" w:type="dxa"/>
              <w:bottom w:w="0" w:type="dxa"/>
              <w:right w:w="108" w:type="dxa"/>
            </w:tcMar>
          </w:tcPr>
          <w:p w14:paraId="1D154F50">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6233" w:type="dxa"/>
            <w:gridSpan w:val="2"/>
            <w:tcBorders>
              <w:top w:val="nil"/>
              <w:left w:val="nil"/>
              <w:bottom w:val="nil"/>
              <w:right w:val="nil"/>
            </w:tcBorders>
            <w:tcMar>
              <w:top w:w="0" w:type="dxa"/>
              <w:left w:w="108" w:type="dxa"/>
              <w:bottom w:w="0" w:type="dxa"/>
              <w:right w:w="108" w:type="dxa"/>
            </w:tcMar>
          </w:tcPr>
          <w:p w14:paraId="55907093">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{{replaceTaxCode}}</w:t>
            </w:r>
          </w:p>
        </w:tc>
      </w:tr>
      <w:tr w14:paraId="046EED7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697" w:type="dxa"/>
            <w:tcBorders>
              <w:top w:val="nil"/>
              <w:left w:val="nil"/>
              <w:bottom w:val="nil"/>
              <w:right w:val="nil"/>
            </w:tcBorders>
            <w:tcMar>
              <w:top w:w="0" w:type="dxa"/>
              <w:left w:w="108" w:type="dxa"/>
              <w:bottom w:w="0" w:type="dxa"/>
              <w:right w:w="108" w:type="dxa"/>
            </w:tcMar>
          </w:tcPr>
          <w:p w14:paraId="07818F34">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Địa chỉ</w:t>
            </w:r>
          </w:p>
        </w:tc>
        <w:tc>
          <w:tcPr>
            <w:tcW w:w="289" w:type="dxa"/>
            <w:tcBorders>
              <w:top w:val="nil"/>
              <w:left w:val="nil"/>
              <w:bottom w:val="nil"/>
              <w:right w:val="nil"/>
            </w:tcBorders>
            <w:tcMar>
              <w:top w:w="0" w:type="dxa"/>
              <w:left w:w="108" w:type="dxa"/>
              <w:bottom w:w="0" w:type="dxa"/>
              <w:right w:w="108" w:type="dxa"/>
            </w:tcMar>
          </w:tcPr>
          <w:p w14:paraId="105F8094">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6233" w:type="dxa"/>
            <w:gridSpan w:val="2"/>
            <w:tcBorders>
              <w:top w:val="nil"/>
              <w:left w:val="nil"/>
              <w:bottom w:val="nil"/>
              <w:right w:val="nil"/>
            </w:tcBorders>
            <w:tcMar>
              <w:top w:w="0" w:type="dxa"/>
              <w:left w:w="108" w:type="dxa"/>
              <w:bottom w:w="0" w:type="dxa"/>
              <w:right w:w="108" w:type="dxa"/>
            </w:tcMar>
          </w:tcPr>
          <w:p w14:paraId="3AD47A91">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{{replaceFullAddress}}</w:t>
            </w:r>
          </w:p>
        </w:tc>
      </w:tr>
      <w:tr w14:paraId="682E9B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697" w:type="dxa"/>
            <w:tcBorders>
              <w:top w:val="nil"/>
              <w:left w:val="nil"/>
              <w:bottom w:val="nil"/>
              <w:right w:val="nil"/>
            </w:tcBorders>
            <w:tcMar>
              <w:top w:w="0" w:type="dxa"/>
              <w:left w:w="108" w:type="dxa"/>
              <w:bottom w:w="0" w:type="dxa"/>
              <w:right w:w="108" w:type="dxa"/>
            </w:tcMar>
          </w:tcPr>
          <w:p w14:paraId="2E997B99">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Điện thoại</w:t>
            </w:r>
          </w:p>
        </w:tc>
        <w:tc>
          <w:tcPr>
            <w:tcW w:w="289" w:type="dxa"/>
            <w:tcBorders>
              <w:top w:val="nil"/>
              <w:left w:val="nil"/>
              <w:bottom w:val="nil"/>
              <w:right w:val="nil"/>
            </w:tcBorders>
            <w:tcMar>
              <w:top w:w="0" w:type="dxa"/>
              <w:left w:w="108" w:type="dxa"/>
              <w:bottom w:w="0" w:type="dxa"/>
              <w:right w:w="108" w:type="dxa"/>
            </w:tcMar>
          </w:tcPr>
          <w:p w14:paraId="51277658">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5993" w:type="dxa"/>
            <w:tcBorders>
              <w:top w:val="nil"/>
              <w:left w:val="nil"/>
              <w:bottom w:val="nil"/>
              <w:right w:val="nil"/>
            </w:tcBorders>
            <w:tcMar>
              <w:top w:w="0" w:type="dxa"/>
              <w:left w:w="108" w:type="dxa"/>
              <w:bottom w:w="0" w:type="dxa"/>
              <w:right w:w="108" w:type="dxa"/>
            </w:tcMar>
          </w:tcPr>
          <w:p w14:paraId="71F3FF08">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{{replacePhoneNumber}}</w:t>
            </w:r>
          </w:p>
        </w:tc>
        <w:tc>
          <w:tcPr>
            <w:tcW w:w="240" w:type="dxa"/>
            <w:tcBorders>
              <w:top w:val="nil"/>
              <w:left w:val="nil"/>
              <w:bottom w:val="nil"/>
              <w:right w:val="nil"/>
            </w:tcBorders>
            <w:tcMar>
              <w:top w:w="0" w:type="dxa"/>
              <w:left w:w="108" w:type="dxa"/>
              <w:bottom w:w="0" w:type="dxa"/>
              <w:right w:w="108" w:type="dxa"/>
            </w:tcMar>
          </w:tcPr>
          <w:p w14:paraId="388BD9C8">
            <w:pPr>
              <w:spacing w:after="120" w:line="276" w:lineRule="auto"/>
              <w:jc w:val="both"/>
              <w:rPr>
                <w:rFonts w:ascii="Times New Roman" w:hAnsi="Times New Roman" w:eastAsia="Times New Roman" w:cs="Times New Roman"/>
                <w:color w:val="000000"/>
                <w:sz w:val="26"/>
                <w:szCs w:val="26"/>
              </w:rPr>
            </w:pPr>
          </w:p>
        </w:tc>
      </w:tr>
      <w:tr w14:paraId="6AF6788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697" w:type="dxa"/>
            <w:tcBorders>
              <w:top w:val="nil"/>
              <w:left w:val="nil"/>
              <w:bottom w:val="nil"/>
              <w:right w:val="nil"/>
            </w:tcBorders>
            <w:tcMar>
              <w:top w:w="0" w:type="dxa"/>
              <w:left w:w="108" w:type="dxa"/>
              <w:bottom w:w="0" w:type="dxa"/>
              <w:right w:w="108" w:type="dxa"/>
            </w:tcMar>
          </w:tcPr>
          <w:p w14:paraId="5F109980">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Đại diện theo pháp luật </w:t>
            </w:r>
          </w:p>
        </w:tc>
        <w:tc>
          <w:tcPr>
            <w:tcW w:w="289" w:type="dxa"/>
            <w:tcBorders>
              <w:top w:val="nil"/>
              <w:left w:val="nil"/>
              <w:bottom w:val="nil"/>
              <w:right w:val="nil"/>
            </w:tcBorders>
            <w:tcMar>
              <w:top w:w="0" w:type="dxa"/>
              <w:left w:w="108" w:type="dxa"/>
              <w:bottom w:w="0" w:type="dxa"/>
              <w:right w:w="108" w:type="dxa"/>
            </w:tcMar>
          </w:tcPr>
          <w:p w14:paraId="1ADDA416">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5993" w:type="dxa"/>
            <w:tcBorders>
              <w:top w:val="nil"/>
              <w:left w:val="nil"/>
              <w:bottom w:val="nil"/>
              <w:right w:val="nil"/>
            </w:tcBorders>
            <w:tcMar>
              <w:top w:w="0" w:type="dxa"/>
              <w:left w:w="108" w:type="dxa"/>
              <w:bottom w:w="0" w:type="dxa"/>
              <w:right w:w="108" w:type="dxa"/>
            </w:tcMar>
          </w:tcPr>
          <w:p w14:paraId="43EC98A3">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{{replaceLawRepresentative}}</w:t>
            </w:r>
          </w:p>
        </w:tc>
        <w:tc>
          <w:tcPr>
            <w:tcW w:w="240" w:type="dxa"/>
            <w:tcBorders>
              <w:top w:val="nil"/>
              <w:left w:val="nil"/>
              <w:bottom w:val="nil"/>
              <w:right w:val="nil"/>
            </w:tcBorders>
            <w:tcMar>
              <w:top w:w="0" w:type="dxa"/>
              <w:left w:w="108" w:type="dxa"/>
              <w:bottom w:w="0" w:type="dxa"/>
              <w:right w:w="108" w:type="dxa"/>
            </w:tcMar>
          </w:tcPr>
          <w:p w14:paraId="66A88B57">
            <w:pPr>
              <w:spacing w:after="120" w:line="276" w:lineRule="auto"/>
              <w:jc w:val="both"/>
              <w:rPr>
                <w:rFonts w:ascii="Times New Roman" w:hAnsi="Times New Roman" w:eastAsia="Times New Roman" w:cs="Times New Roman"/>
                <w:color w:val="000000"/>
                <w:sz w:val="26"/>
                <w:szCs w:val="26"/>
              </w:rPr>
            </w:pPr>
          </w:p>
        </w:tc>
      </w:tr>
      <w:tr w14:paraId="2BD26C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697" w:type="dxa"/>
            <w:tcBorders>
              <w:top w:val="nil"/>
              <w:left w:val="nil"/>
              <w:bottom w:val="nil"/>
              <w:right w:val="nil"/>
            </w:tcBorders>
            <w:tcMar>
              <w:top w:w="0" w:type="dxa"/>
              <w:left w:w="108" w:type="dxa"/>
              <w:bottom w:w="0" w:type="dxa"/>
              <w:right w:w="108" w:type="dxa"/>
            </w:tcMar>
          </w:tcPr>
          <w:p w14:paraId="0C7B7AF0">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Chức danh</w:t>
            </w:r>
          </w:p>
          <w:p w14:paraId="78280833">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Đại diện theo ủy quyền</w:t>
            </w:r>
          </w:p>
          <w:p w14:paraId="32CF8384">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Chức danh</w:t>
            </w:r>
            <w:r>
              <w:rPr>
                <w:rFonts w:ascii="Times New Roman" w:hAnsi="Times New Roman" w:eastAsia="Times New Roman" w:cs="Times New Roman"/>
                <w:color w:val="000000"/>
                <w:sz w:val="26"/>
                <w:szCs w:val="26"/>
              </w:rPr>
              <w:tab/>
            </w:r>
          </w:p>
        </w:tc>
        <w:tc>
          <w:tcPr>
            <w:tcW w:w="289" w:type="dxa"/>
            <w:tcBorders>
              <w:top w:val="nil"/>
              <w:left w:val="nil"/>
              <w:bottom w:val="nil"/>
              <w:right w:val="nil"/>
            </w:tcBorders>
            <w:tcMar>
              <w:top w:w="0" w:type="dxa"/>
              <w:left w:w="108" w:type="dxa"/>
              <w:bottom w:w="0" w:type="dxa"/>
              <w:right w:w="108" w:type="dxa"/>
            </w:tcMar>
          </w:tcPr>
          <w:p w14:paraId="5DF52383">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14:paraId="20603A26">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w:t>
            </w:r>
          </w:p>
          <w:p w14:paraId="26A38A50">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6233" w:type="dxa"/>
            <w:gridSpan w:val="2"/>
            <w:tcBorders>
              <w:top w:val="nil"/>
              <w:left w:val="nil"/>
              <w:bottom w:val="nil"/>
              <w:right w:val="nil"/>
            </w:tcBorders>
            <w:tcMar>
              <w:top w:w="0" w:type="dxa"/>
              <w:left w:w="108" w:type="dxa"/>
              <w:bottom w:w="0" w:type="dxa"/>
              <w:right w:w="108" w:type="dxa"/>
            </w:tcMar>
          </w:tcPr>
          <w:p w14:paraId="6AFDF5FA">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{{replaceLawRepresentativePositionTitle}}</w:t>
            </w:r>
          </w:p>
        </w:tc>
      </w:tr>
    </w:tbl>
    <w:p w14:paraId="429E6396">
      <w:pPr>
        <w:spacing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t>
      </w:r>
      <w:r>
        <w:rPr>
          <w:rFonts w:ascii="Times New Roman" w:hAnsi="Times New Roman" w:eastAsia="Times New Roman" w:cs="Times New Roman"/>
          <w:i/>
          <w:color w:val="000000"/>
          <w:sz w:val="26"/>
          <w:szCs w:val="26"/>
        </w:rPr>
        <w:t>Theo Giấy ủy quyền số … kí ngày … tháng … năm …</w:t>
      </w:r>
      <w:r>
        <w:rPr>
          <w:rFonts w:ascii="Times New Roman" w:hAnsi="Times New Roman" w:eastAsia="Times New Roman" w:cs="Times New Roman"/>
          <w:color w:val="000000"/>
          <w:sz w:val="26"/>
          <w:szCs w:val="26"/>
        </w:rPr>
        <w:t>.)</w:t>
      </w:r>
    </w:p>
    <w:p w14:paraId="515F3813">
      <w:pPr>
        <w:spacing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Gọi tắt là "Công ty".</w:t>
      </w:r>
    </w:p>
    <w:p w14:paraId="4CF70EC9">
      <w:pPr>
        <w:spacing w:after="120"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II. NGƯỜI LAO ĐỘNG THỬ VIỆC:</w:t>
      </w:r>
      <w:r>
        <w:rPr>
          <w:rFonts w:ascii="Times New Roman" w:hAnsi="Times New Roman" w:eastAsia="Times New Roman" w:cs="Times New Roman"/>
          <w:b/>
          <w:color w:val="000000"/>
          <w:sz w:val="26"/>
          <w:szCs w:val="26"/>
        </w:rPr>
        <w:tab/>
      </w:r>
    </w:p>
    <w:tbl>
      <w:tblPr>
        <w:tblStyle w:val="17"/>
        <w:tblW w:w="9636" w:type="dxa"/>
        <w:tblInd w:w="56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223"/>
        <w:gridCol w:w="360"/>
        <w:gridCol w:w="3429"/>
        <w:gridCol w:w="3624"/>
      </w:tblGrid>
      <w:tr w14:paraId="5AAA8B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81" w:hRule="atLeast"/>
        </w:trPr>
        <w:tc>
          <w:tcPr>
            <w:tcW w:w="2223" w:type="dxa"/>
            <w:tcBorders>
              <w:top w:val="nil"/>
              <w:left w:val="nil"/>
              <w:bottom w:val="nil"/>
              <w:right w:val="nil"/>
            </w:tcBorders>
            <w:tcMar>
              <w:top w:w="0" w:type="dxa"/>
              <w:left w:w="108" w:type="dxa"/>
              <w:bottom w:w="0" w:type="dxa"/>
              <w:right w:w="108" w:type="dxa"/>
            </w:tcMar>
          </w:tcPr>
          <w:p w14:paraId="3CFF25B6">
            <w:pPr>
              <w:spacing w:after="120" w:line="276" w:lineRule="auto"/>
              <w:jc w:val="both"/>
              <w:rPr>
                <w:rFonts w:ascii="Times New Roman" w:hAnsi="Times New Roman" w:eastAsia="Times New Roman" w:cs="Times New Roman"/>
                <w:color w:val="000000"/>
                <w:sz w:val="26"/>
                <w:szCs w:val="26"/>
              </w:rPr>
            </w:pPr>
            <w:bookmarkStart w:id="1" w:name="_heading=h.o65s8wt91vkm" w:colFirst="0" w:colLast="0"/>
            <w:bookmarkEnd w:id="1"/>
            <w:r>
              <w:rPr>
                <w:rFonts w:ascii="Times New Roman" w:hAnsi="Times New Roman" w:eastAsia="Times New Roman" w:cs="Times New Roman"/>
                <w:color w:val="000000"/>
                <w:sz w:val="26"/>
                <w:szCs w:val="26"/>
              </w:rPr>
              <w:t>Ông/Bà</w:t>
            </w:r>
          </w:p>
        </w:tc>
        <w:tc>
          <w:tcPr>
            <w:tcW w:w="360" w:type="dxa"/>
            <w:tcBorders>
              <w:top w:val="nil"/>
              <w:left w:val="nil"/>
              <w:bottom w:val="nil"/>
              <w:right w:val="nil"/>
            </w:tcBorders>
            <w:tcMar>
              <w:top w:w="0" w:type="dxa"/>
              <w:left w:w="108" w:type="dxa"/>
              <w:bottom w:w="0" w:type="dxa"/>
              <w:right w:w="108" w:type="dxa"/>
            </w:tcMar>
          </w:tcPr>
          <w:p w14:paraId="23569827">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3429" w:type="dxa"/>
            <w:tcBorders>
              <w:top w:val="nil"/>
              <w:left w:val="nil"/>
              <w:bottom w:val="nil"/>
              <w:right w:val="nil"/>
            </w:tcBorders>
            <w:tcMar>
              <w:top w:w="0" w:type="dxa"/>
              <w:left w:w="108" w:type="dxa"/>
              <w:bottom w:w="0" w:type="dxa"/>
              <w:right w:w="108" w:type="dxa"/>
            </w:tcMar>
          </w:tcPr>
          <w:p w14:paraId="4C17CC43">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{{replaceStaffDisplayName}}</w:t>
            </w:r>
          </w:p>
        </w:tc>
        <w:tc>
          <w:tcPr>
            <w:tcW w:w="3624" w:type="dxa"/>
            <w:tcBorders>
              <w:top w:val="nil"/>
              <w:left w:val="nil"/>
              <w:bottom w:val="nil"/>
              <w:right w:val="nil"/>
            </w:tcBorders>
            <w:tcMar>
              <w:top w:w="0" w:type="dxa"/>
              <w:left w:w="108" w:type="dxa"/>
              <w:bottom w:w="0" w:type="dxa"/>
              <w:right w:w="108" w:type="dxa"/>
            </w:tcMar>
          </w:tcPr>
          <w:p w14:paraId="4803F3BE">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Quốc tịch: {{replaceCountry}}</w:t>
            </w:r>
          </w:p>
        </w:tc>
      </w:tr>
      <w:tr w14:paraId="542685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81" w:hRule="atLeast"/>
        </w:trPr>
        <w:tc>
          <w:tcPr>
            <w:tcW w:w="2223" w:type="dxa"/>
            <w:tcBorders>
              <w:top w:val="nil"/>
              <w:left w:val="nil"/>
              <w:bottom w:val="nil"/>
              <w:right w:val="nil"/>
            </w:tcBorders>
            <w:tcMar>
              <w:top w:w="0" w:type="dxa"/>
              <w:left w:w="108" w:type="dxa"/>
              <w:bottom w:w="0" w:type="dxa"/>
              <w:right w:w="108" w:type="dxa"/>
            </w:tcMar>
          </w:tcPr>
          <w:p w14:paraId="5BC3FD24">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Sinh ngày </w:t>
            </w:r>
          </w:p>
        </w:tc>
        <w:tc>
          <w:tcPr>
            <w:tcW w:w="360" w:type="dxa"/>
            <w:tcBorders>
              <w:top w:val="nil"/>
              <w:left w:val="nil"/>
              <w:bottom w:val="nil"/>
              <w:right w:val="nil"/>
            </w:tcBorders>
            <w:tcMar>
              <w:top w:w="0" w:type="dxa"/>
              <w:left w:w="108" w:type="dxa"/>
              <w:bottom w:w="0" w:type="dxa"/>
              <w:right w:w="108" w:type="dxa"/>
            </w:tcMar>
          </w:tcPr>
          <w:p w14:paraId="08D32AD8">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7053" w:type="dxa"/>
            <w:gridSpan w:val="2"/>
            <w:tcBorders>
              <w:top w:val="nil"/>
              <w:left w:val="nil"/>
              <w:bottom w:val="nil"/>
              <w:right w:val="nil"/>
            </w:tcBorders>
            <w:tcMar>
              <w:top w:w="0" w:type="dxa"/>
              <w:left w:w="108" w:type="dxa"/>
              <w:bottom w:w="0" w:type="dxa"/>
              <w:right w:w="108" w:type="dxa"/>
            </w:tcMar>
          </w:tcPr>
          <w:p w14:paraId="281F4F00">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{{replaceBirthDay}}</w:t>
            </w:r>
          </w:p>
        </w:tc>
      </w:tr>
      <w:tr w14:paraId="5A2124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85" w:hRule="atLeast"/>
        </w:trPr>
        <w:tc>
          <w:tcPr>
            <w:tcW w:w="2223" w:type="dxa"/>
            <w:tcBorders>
              <w:top w:val="nil"/>
              <w:left w:val="nil"/>
              <w:bottom w:val="nil"/>
              <w:right w:val="nil"/>
            </w:tcBorders>
            <w:tcMar>
              <w:top w:w="0" w:type="dxa"/>
              <w:left w:w="108" w:type="dxa"/>
              <w:bottom w:w="0" w:type="dxa"/>
              <w:right w:w="108" w:type="dxa"/>
            </w:tcMar>
          </w:tcPr>
          <w:p w14:paraId="64CDD319">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Địa chỉ thường trú</w:t>
            </w:r>
          </w:p>
        </w:tc>
        <w:tc>
          <w:tcPr>
            <w:tcW w:w="360" w:type="dxa"/>
            <w:tcBorders>
              <w:top w:val="nil"/>
              <w:left w:val="nil"/>
              <w:bottom w:val="nil"/>
              <w:right w:val="nil"/>
            </w:tcBorders>
            <w:tcMar>
              <w:top w:w="0" w:type="dxa"/>
              <w:left w:w="108" w:type="dxa"/>
              <w:bottom w:w="0" w:type="dxa"/>
              <w:right w:w="108" w:type="dxa"/>
            </w:tcMar>
          </w:tcPr>
          <w:p w14:paraId="472841F2">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7053" w:type="dxa"/>
            <w:gridSpan w:val="2"/>
            <w:tcBorders>
              <w:top w:val="nil"/>
              <w:left w:val="nil"/>
              <w:bottom w:val="nil"/>
              <w:right w:val="nil"/>
            </w:tcBorders>
            <w:tcMar>
              <w:top w:w="0" w:type="dxa"/>
              <w:left w:w="108" w:type="dxa"/>
              <w:bottom w:w="0" w:type="dxa"/>
              <w:right w:w="108" w:type="dxa"/>
            </w:tcMar>
          </w:tcPr>
          <w:p w14:paraId="6E76AEE9">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{{replaceFullAddressStaff}}</w:t>
            </w:r>
          </w:p>
        </w:tc>
      </w:tr>
      <w:tr w14:paraId="489E7C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81" w:hRule="atLeast"/>
        </w:trPr>
        <w:tc>
          <w:tcPr>
            <w:tcW w:w="2223" w:type="dxa"/>
            <w:tcBorders>
              <w:top w:val="nil"/>
              <w:left w:val="nil"/>
              <w:bottom w:val="nil"/>
              <w:right w:val="nil"/>
            </w:tcBorders>
            <w:tcMar>
              <w:top w:w="0" w:type="dxa"/>
              <w:left w:w="108" w:type="dxa"/>
              <w:bottom w:w="0" w:type="dxa"/>
              <w:right w:w="108" w:type="dxa"/>
            </w:tcMar>
          </w:tcPr>
          <w:p w14:paraId="447750AF">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Số CMND/CCCD</w:t>
            </w:r>
          </w:p>
        </w:tc>
        <w:tc>
          <w:tcPr>
            <w:tcW w:w="360" w:type="dxa"/>
            <w:tcBorders>
              <w:top w:val="nil"/>
              <w:left w:val="nil"/>
              <w:bottom w:val="nil"/>
              <w:right w:val="nil"/>
            </w:tcBorders>
            <w:tcMar>
              <w:top w:w="0" w:type="dxa"/>
              <w:left w:w="108" w:type="dxa"/>
              <w:bottom w:w="0" w:type="dxa"/>
              <w:right w:w="108" w:type="dxa"/>
            </w:tcMar>
          </w:tcPr>
          <w:p w14:paraId="305F2955">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3429" w:type="dxa"/>
            <w:tcBorders>
              <w:top w:val="nil"/>
              <w:left w:val="nil"/>
              <w:bottom w:val="nil"/>
              <w:right w:val="nil"/>
            </w:tcBorders>
            <w:tcMar>
              <w:top w:w="0" w:type="dxa"/>
              <w:left w:w="108" w:type="dxa"/>
              <w:bottom w:w="0" w:type="dxa"/>
              <w:right w:w="108" w:type="dxa"/>
            </w:tcMar>
          </w:tcPr>
          <w:p w14:paraId="4DC180F6">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{{replaceIdNumber}}</w:t>
            </w:r>
          </w:p>
        </w:tc>
        <w:tc>
          <w:tcPr>
            <w:tcW w:w="3624" w:type="dxa"/>
            <w:tcBorders>
              <w:top w:val="nil"/>
              <w:left w:val="nil"/>
              <w:bottom w:val="nil"/>
              <w:right w:val="nil"/>
            </w:tcBorders>
            <w:tcMar>
              <w:top w:w="0" w:type="dxa"/>
              <w:left w:w="108" w:type="dxa"/>
              <w:bottom w:w="0" w:type="dxa"/>
              <w:right w:w="108" w:type="dxa"/>
            </w:tcMar>
          </w:tcPr>
          <w:p w14:paraId="137D4A77">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Cấp ngày: {{replaceIssueDate}}</w:t>
            </w:r>
          </w:p>
        </w:tc>
      </w:tr>
      <w:tr w14:paraId="06823F0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81" w:hRule="atLeast"/>
        </w:trPr>
        <w:tc>
          <w:tcPr>
            <w:tcW w:w="2223" w:type="dxa"/>
            <w:tcBorders>
              <w:top w:val="nil"/>
              <w:left w:val="nil"/>
              <w:bottom w:val="nil"/>
              <w:right w:val="nil"/>
            </w:tcBorders>
            <w:tcMar>
              <w:top w:w="0" w:type="dxa"/>
              <w:left w:w="108" w:type="dxa"/>
              <w:bottom w:w="0" w:type="dxa"/>
              <w:right w:w="108" w:type="dxa"/>
            </w:tcMar>
          </w:tcPr>
          <w:p w14:paraId="03225464">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Nơi cấp</w:t>
            </w:r>
          </w:p>
        </w:tc>
        <w:tc>
          <w:tcPr>
            <w:tcW w:w="360" w:type="dxa"/>
            <w:tcBorders>
              <w:top w:val="nil"/>
              <w:left w:val="nil"/>
              <w:bottom w:val="nil"/>
              <w:right w:val="nil"/>
            </w:tcBorders>
            <w:tcMar>
              <w:top w:w="0" w:type="dxa"/>
              <w:left w:w="108" w:type="dxa"/>
              <w:bottom w:w="0" w:type="dxa"/>
              <w:right w:w="108" w:type="dxa"/>
            </w:tcMar>
          </w:tcPr>
          <w:p w14:paraId="570C3BBF">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7053" w:type="dxa"/>
            <w:gridSpan w:val="2"/>
            <w:tcBorders>
              <w:top w:val="nil"/>
              <w:left w:val="nil"/>
              <w:bottom w:val="nil"/>
              <w:right w:val="nil"/>
            </w:tcBorders>
            <w:tcMar>
              <w:top w:w="0" w:type="dxa"/>
              <w:left w:w="108" w:type="dxa"/>
              <w:bottom w:w="0" w:type="dxa"/>
              <w:right w:w="108" w:type="dxa"/>
            </w:tcMar>
          </w:tcPr>
          <w:p w14:paraId="0B5CE9CE">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{{replaceIssueBy}}</w:t>
            </w:r>
          </w:p>
        </w:tc>
      </w:tr>
      <w:tr w14:paraId="119B4E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68" w:hRule="atLeast"/>
        </w:trPr>
        <w:tc>
          <w:tcPr>
            <w:tcW w:w="2223" w:type="dxa"/>
            <w:tcBorders>
              <w:top w:val="nil"/>
              <w:left w:val="nil"/>
              <w:bottom w:val="nil"/>
              <w:right w:val="nil"/>
            </w:tcBorders>
            <w:tcMar>
              <w:top w:w="0" w:type="dxa"/>
              <w:left w:w="108" w:type="dxa"/>
              <w:bottom w:w="0" w:type="dxa"/>
              <w:right w:w="108" w:type="dxa"/>
            </w:tcMar>
          </w:tcPr>
          <w:p w14:paraId="4DB8DC6A">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Số điện thoại </w:t>
            </w:r>
          </w:p>
        </w:tc>
        <w:tc>
          <w:tcPr>
            <w:tcW w:w="360" w:type="dxa"/>
            <w:tcBorders>
              <w:top w:val="nil"/>
              <w:left w:val="nil"/>
              <w:bottom w:val="nil"/>
              <w:right w:val="nil"/>
            </w:tcBorders>
            <w:tcMar>
              <w:top w:w="0" w:type="dxa"/>
              <w:left w:w="108" w:type="dxa"/>
              <w:bottom w:w="0" w:type="dxa"/>
              <w:right w:w="108" w:type="dxa"/>
            </w:tcMar>
          </w:tcPr>
          <w:p w14:paraId="47ECA56D">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tc>
        <w:tc>
          <w:tcPr>
            <w:tcW w:w="7053" w:type="dxa"/>
            <w:gridSpan w:val="2"/>
            <w:tcBorders>
              <w:top w:val="nil"/>
              <w:left w:val="nil"/>
              <w:bottom w:val="nil"/>
              <w:right w:val="nil"/>
            </w:tcBorders>
            <w:tcMar>
              <w:top w:w="0" w:type="dxa"/>
              <w:left w:w="108" w:type="dxa"/>
              <w:bottom w:w="0" w:type="dxa"/>
              <w:right w:w="108" w:type="dxa"/>
            </w:tcMar>
          </w:tcPr>
          <w:p w14:paraId="5C93150C">
            <w:pPr>
              <w:spacing w:after="12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{{replacePhoneNumberStaff}}</w:t>
            </w:r>
          </w:p>
        </w:tc>
      </w:tr>
    </w:tbl>
    <w:p w14:paraId="0E0CD56F">
      <w:pPr>
        <w:spacing w:line="276" w:lineRule="auto"/>
        <w:jc w:val="both"/>
        <w:rPr>
          <w:rFonts w:ascii="Times New Roman" w:hAnsi="Times New Roman" w:eastAsia="Times New Roman" w:cs="Times New Roman"/>
          <w:color w:val="000000"/>
          <w:sz w:val="26"/>
          <w:szCs w:val="26"/>
        </w:rPr>
      </w:pPr>
    </w:p>
    <w:p w14:paraId="1D64BEF8">
      <w:pPr>
        <w:spacing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Hai bên thoả thuận ký kết Hợp đồng thử việc (“Hợp đồng”) và cam kết thực hiện những điều khoản sau đây:</w:t>
      </w:r>
    </w:p>
    <w:p w14:paraId="3CFEFA0C">
      <w:pPr>
        <w:spacing w:after="120"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Điều 1: Thời hạn, địa điểm làm việc và công việc của Hợp đồng</w:t>
      </w:r>
    </w:p>
    <w:p w14:paraId="1CCB82EA">
      <w:pPr>
        <w:numPr>
          <w:ilvl w:val="0"/>
          <w:numId w:val="1"/>
        </w:numPr>
        <w:tabs>
          <w:tab w:val="left" w:pos="9072"/>
        </w:tabs>
        <w:spacing w:after="12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Loại hợp đồng: Hợp đồng thử việc.</w:t>
      </w:r>
    </w:p>
    <w:p w14:paraId="466A1BB5">
      <w:pPr>
        <w:numPr>
          <w:ilvl w:val="0"/>
          <w:numId w:val="1"/>
        </w:numPr>
        <w:tabs>
          <w:tab w:val="left" w:pos="9072"/>
        </w:tabs>
        <w:spacing w:after="120" w:line="276" w:lineRule="auto"/>
        <w:ind w:left="709" w:hanging="709"/>
        <w:jc w:val="both"/>
        <w:rPr>
          <w:rFonts w:ascii="Times New Roman" w:hAnsi="Times New Roman" w:eastAsia="Times New Roman" w:cs="Times New Roman"/>
          <w:color w:val="000000"/>
          <w:sz w:val="26"/>
          <w:szCs w:val="26"/>
        </w:rPr>
      </w:pPr>
      <w:bookmarkStart w:id="2" w:name="_heading=h.q9idfngfk15n" w:colFirst="0" w:colLast="0"/>
      <w:bookmarkEnd w:id="2"/>
      <w:r>
        <w:rPr>
          <w:rFonts w:ascii="Times New Roman" w:hAnsi="Times New Roman" w:eastAsia="Times New Roman" w:cs="Times New Roman"/>
          <w:color w:val="000000"/>
          <w:sz w:val="26"/>
          <w:szCs w:val="26"/>
        </w:rPr>
        <w:t>Thời hạn hợp đồng: Không quá {{replaceDaysBetween}} ngày, bắt đầu từ {{replaceStartDate}} đến {{replaceEndDate}}</w:t>
      </w:r>
    </w:p>
    <w:p w14:paraId="6FB5BA47">
      <w:pPr>
        <w:numPr>
          <w:ilvl w:val="0"/>
          <w:numId w:val="1"/>
        </w:numPr>
        <w:spacing w:after="12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Địa điểm làm việc: {{replaceWorkingPlace}} và những địa điểm kinh doanh khác theo sự sắp xếp của quản lý trực tiếp.</w:t>
      </w:r>
    </w:p>
    <w:p w14:paraId="29B83998">
      <w:pPr>
        <w:numPr>
          <w:ilvl w:val="0"/>
          <w:numId w:val="1"/>
        </w:numPr>
        <w:tabs>
          <w:tab w:val="left" w:pos="9072"/>
        </w:tabs>
        <w:spacing w:after="12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Chức danh chuyên môn: {{replacePositionTitleStaff}}</w:t>
      </w:r>
    </w:p>
    <w:p w14:paraId="1B86432E">
      <w:pPr>
        <w:numPr>
          <w:ilvl w:val="0"/>
          <w:numId w:val="1"/>
        </w:numPr>
        <w:tabs>
          <w:tab w:val="left" w:pos="9072"/>
        </w:tabs>
        <w:spacing w:after="12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Nhiệm vụ công việc: Theo bảng mô tả công việc đã thỏa thuận và sự phân công của quản lý trực tiếp.</w:t>
      </w:r>
    </w:p>
    <w:p w14:paraId="08CBEFB7">
      <w:pPr>
        <w:tabs>
          <w:tab w:val="left" w:pos="9072"/>
        </w:tabs>
        <w:spacing w:after="120"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Điều 2: Chế độ làm việc</w:t>
      </w:r>
    </w:p>
    <w:p w14:paraId="12B7F535">
      <w:pPr>
        <w:numPr>
          <w:ilvl w:val="0"/>
          <w:numId w:val="2"/>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giờ làm việc: Không quá 10 giờ/01 ngày và không quá 48 giờ/tuần.</w:t>
      </w:r>
    </w:p>
    <w:p w14:paraId="3646AECC">
      <w:pPr>
        <w:spacing w:after="0" w:line="276" w:lineRule="auto"/>
        <w:ind w:left="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giờ làm việc cụ thể sẽ theo thông báo của Công ty theo từng thời điểm.</w:t>
      </w:r>
    </w:p>
    <w:p w14:paraId="50AC98F5">
      <w:pPr>
        <w:spacing w:after="0" w:line="276" w:lineRule="auto"/>
        <w:ind w:left="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 làm thêm giờ, thời giờ nghỉ ngơi sẽ thực hiện theo nội quy lao động, quy định của Công ty hoặc theo Bộ luật lao động nếu nội quy không quy định;</w:t>
      </w:r>
    </w:p>
    <w:p w14:paraId="0874C879">
      <w:pPr>
        <w:numPr>
          <w:ilvl w:val="0"/>
          <w:numId w:val="2"/>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bị và dụng cụ làm việc sẽ được Công ty cấp phát tùy theo nhu cầu, mục đích công việc. Điều kiện an toàn và vệ sinh lao động tại nơi làm việc theo quy định của pháp luật hiện hành.</w:t>
      </w:r>
    </w:p>
    <w:p w14:paraId="033B78CB">
      <w:pPr>
        <w:spacing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Điều 3: Nghĩa vụ và quyền lợi của người thử việc</w:t>
      </w:r>
    </w:p>
    <w:p w14:paraId="1B95A504">
      <w:pPr>
        <w:numPr>
          <w:ilvl w:val="0"/>
          <w:numId w:val="3"/>
        </w:numPr>
        <w:spacing w:after="0" w:line="276" w:lineRule="auto"/>
        <w:ind w:left="709" w:hanging="709"/>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Quyền lợi: </w:t>
      </w:r>
    </w:p>
    <w:p w14:paraId="56E856CE">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tiện đi lại làm việc: Tự túc;</w:t>
      </w:r>
      <w:r>
        <w:rPr>
          <w:rFonts w:ascii="Times New Roman" w:hAnsi="Times New Roman" w:eastAsia="Times New Roman" w:cs="Times New Roman"/>
          <w:color w:val="000000"/>
          <w:sz w:val="26"/>
          <w:szCs w:val="26"/>
        </w:rPr>
        <w:tab/>
      </w:r>
    </w:p>
    <w:p w14:paraId="2A571134">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Thu nhập:</w:t>
      </w:r>
    </w:p>
    <w:p w14:paraId="693BAEBC">
      <w:pPr>
        <w:numPr>
          <w:ilvl w:val="1"/>
          <w:numId w:val="4"/>
        </w:numPr>
        <w:tabs>
          <w:tab w:val="left" w:pos="6237"/>
          <w:tab w:val="left" w:pos="9072"/>
        </w:tabs>
        <w:spacing w:after="0" w:line="276" w:lineRule="auto"/>
        <w:ind w:left="1134" w:hanging="425"/>
        <w:jc w:val="both"/>
        <w:rPr>
          <w:rFonts w:ascii="Times New Roman" w:hAnsi="Times New Roman" w:cs="Times New Roman"/>
          <w:i/>
          <w:color w:val="000000"/>
          <w:sz w:val="26"/>
          <w:szCs w:val="26"/>
        </w:rPr>
      </w:pPr>
      <w:r>
        <w:rPr>
          <w:rFonts w:ascii="Times New Roman" w:hAnsi="Times New Roman" w:eastAsia="Times New Roman" w:cs="Times New Roman"/>
          <w:color w:val="000000"/>
          <w:sz w:val="26"/>
          <w:szCs w:val="26"/>
        </w:rPr>
        <w:t xml:space="preserve">Mức lương thử việc chính: {{replaceSalary}} VND/tháng </w:t>
      </w:r>
      <w:r>
        <w:rPr>
          <w:rFonts w:ascii="Times New Roman" w:hAnsi="Times New Roman" w:eastAsia="Times New Roman" w:cs="Times New Roman"/>
          <w:i/>
          <w:color w:val="000000"/>
          <w:sz w:val="26"/>
          <w:szCs w:val="26"/>
        </w:rPr>
        <w:t>(Bằng chữ: {{replaceSalaryString}});</w:t>
      </w:r>
    </w:p>
    <w:p w14:paraId="31AB6100">
      <w:pPr>
        <w:numPr>
          <w:ilvl w:val="1"/>
          <w:numId w:val="4"/>
        </w:numPr>
        <w:tabs>
          <w:tab w:val="left" w:pos="6237"/>
          <w:tab w:val="left" w:pos="9072"/>
        </w:tabs>
        <w:spacing w:after="0" w:line="276" w:lineRule="auto"/>
        <w:ind w:left="1134" w:hanging="425"/>
        <w:jc w:val="both"/>
        <w:rPr>
          <w:rFonts w:ascii="Times New Roman" w:hAnsi="Times New Roman" w:cs="Times New Roman"/>
          <w:color w:val="000000"/>
          <w:sz w:val="26"/>
          <w:szCs w:val="26"/>
        </w:rPr>
      </w:pPr>
      <w:r>
        <w:rPr>
          <w:rFonts w:ascii="Times New Roman" w:hAnsi="Times New Roman" w:eastAsia="Times New Roman" w:cs="Times New Roman"/>
          <w:color w:val="000000"/>
          <w:sz w:val="26"/>
          <w:szCs w:val="26"/>
        </w:rPr>
        <w:t>Thưởng hiệu quả công việc và các khoản phúc lợi khác hàng tháng: Theo chính sách hiện hành của công ty;</w:t>
      </w:r>
    </w:p>
    <w:p w14:paraId="16B51CC3">
      <w:pPr>
        <w:numPr>
          <w:ilvl w:val="1"/>
          <w:numId w:val="4"/>
        </w:numPr>
        <w:tabs>
          <w:tab w:val="left" w:pos="6237"/>
          <w:tab w:val="left" w:pos="9072"/>
        </w:tabs>
        <w:spacing w:after="0" w:line="276" w:lineRule="auto"/>
        <w:ind w:left="1134" w:hanging="425"/>
        <w:jc w:val="both"/>
        <w:rPr>
          <w:rFonts w:ascii="Times New Roman" w:hAnsi="Times New Roman" w:cs="Times New Roman"/>
          <w:color w:val="000000"/>
          <w:sz w:val="26"/>
          <w:szCs w:val="26"/>
        </w:rPr>
      </w:pPr>
      <w:r>
        <w:rPr>
          <w:rFonts w:ascii="Times New Roman" w:hAnsi="Times New Roman" w:eastAsia="Times New Roman" w:cs="Times New Roman"/>
          <w:color w:val="000000"/>
          <w:sz w:val="26"/>
          <w:szCs w:val="26"/>
        </w:rPr>
        <w:t>Các khoản thưởng khác tùy vào kết quả kinh doanh của Công ty trong từng thời kỳ.</w:t>
      </w:r>
    </w:p>
    <w:p w14:paraId="3D1D1D90">
      <w:pPr>
        <w:numPr>
          <w:ilvl w:val="0"/>
          <w:numId w:val="4"/>
        </w:numPr>
        <w:tabs>
          <w:tab w:val="left" w:pos="6237"/>
          <w:tab w:val="left" w:pos="9072"/>
        </w:tabs>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Hình thức trả lương: Hình thức trả lương theo từng tháng làm việc. Thanh toán lương bằng chuyển khoản vào tài khoản ngân hàng cá nhân của Người Thử việc. Trong trường hợp có thay đổi về thông tin tài khoản, người thử việc phải thông báo trước cho Công ty ít nhất bảy (07) ngày làm việc trước ngày trả lương theo Hợp đồng.</w:t>
      </w:r>
    </w:p>
    <w:p w14:paraId="2103E40C">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Kỳ hạn trả lương: mỗi tháng một lần, vào ngày 05 dương lịch tháng kế tiếp, nếu trùng vào ngày nghỉ hàng tuần, lễ, tết, … thì sẽ trả vào ngày liền kề sau đó.</w:t>
      </w:r>
    </w:p>
    <w:p w14:paraId="2D5065D2">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Tiền thưởng: theo quy định của Công ty.</w:t>
      </w:r>
    </w:p>
    <w:p w14:paraId="005EEB61">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Chế độ nâng bậc, nâng lương: theo chính sách quy định của Công ty khi làm việc.</w:t>
      </w:r>
    </w:p>
    <w:p w14:paraId="5478A3A8">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trang bị bảo hộ lao động: Theo quy định của Công ty.</w:t>
      </w:r>
    </w:p>
    <w:p w14:paraId="332B3F72">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Chế độ nghỉ ngơi (nghỉ hàng tuần, phép năm, lễ tết…): </w:t>
      </w:r>
    </w:p>
    <w:p w14:paraId="1D2DD15B">
      <w:pPr>
        <w:numPr>
          <w:ilvl w:val="1"/>
          <w:numId w:val="4"/>
        </w:numPr>
        <w:tabs>
          <w:tab w:val="left" w:pos="6237"/>
          <w:tab w:val="left" w:pos="9072"/>
        </w:tabs>
        <w:spacing w:after="0" w:line="276" w:lineRule="auto"/>
        <w:ind w:left="1134" w:hanging="425"/>
        <w:jc w:val="both"/>
        <w:rPr>
          <w:rFonts w:ascii="Times New Roman" w:hAnsi="Times New Roman" w:cs="Times New Roman"/>
          <w:color w:val="000000"/>
          <w:sz w:val="26"/>
          <w:szCs w:val="26"/>
        </w:rPr>
      </w:pPr>
      <w:r>
        <w:rPr>
          <w:rFonts w:ascii="Times New Roman" w:hAnsi="Times New Roman" w:eastAsia="Times New Roman" w:cs="Times New Roman"/>
          <w:color w:val="000000"/>
          <w:sz w:val="26"/>
          <w:szCs w:val="26"/>
        </w:rPr>
        <w:t>Ngày nghỉ hàng tuần: theo quy định tại Nội quy lao động;</w:t>
      </w:r>
    </w:p>
    <w:p w14:paraId="01C55AD7">
      <w:pPr>
        <w:numPr>
          <w:ilvl w:val="1"/>
          <w:numId w:val="4"/>
        </w:numPr>
        <w:tabs>
          <w:tab w:val="left" w:pos="6237"/>
          <w:tab w:val="left" w:pos="9072"/>
        </w:tabs>
        <w:spacing w:after="0" w:line="276" w:lineRule="auto"/>
        <w:ind w:left="1134" w:hanging="425"/>
        <w:jc w:val="both"/>
        <w:rPr>
          <w:rFonts w:ascii="Times New Roman" w:hAnsi="Times New Roman" w:cs="Times New Roman"/>
          <w:color w:val="000000"/>
          <w:sz w:val="26"/>
          <w:szCs w:val="26"/>
        </w:rPr>
      </w:pPr>
      <w:r>
        <w:rPr>
          <w:rFonts w:ascii="Times New Roman" w:hAnsi="Times New Roman" w:eastAsia="Times New Roman" w:cs="Times New Roman"/>
          <w:color w:val="000000"/>
          <w:sz w:val="26"/>
          <w:szCs w:val="26"/>
        </w:rPr>
        <w:t>Ngày nghỉ hằng năm: 12 ngày/năm nếu người lao động đã làm việc đủ 12 tháng. Trường hợp người lao động chưa làm việc đủ 12 tháng thì số ngày nghỉ hằng năm theo tỷ lệ tương ứng với số tháng đã làm việc. Người thử việc chưa có ngày phép năm;</w:t>
      </w:r>
    </w:p>
    <w:p w14:paraId="0B3AA839">
      <w:pPr>
        <w:numPr>
          <w:ilvl w:val="1"/>
          <w:numId w:val="4"/>
        </w:numPr>
        <w:tabs>
          <w:tab w:val="left" w:pos="6237"/>
          <w:tab w:val="left" w:pos="9072"/>
        </w:tabs>
        <w:spacing w:after="0" w:line="276" w:lineRule="auto"/>
        <w:ind w:left="1134" w:hanging="425"/>
        <w:jc w:val="both"/>
        <w:rPr>
          <w:rFonts w:ascii="Times New Roman" w:hAnsi="Times New Roman" w:cs="Times New Roman"/>
          <w:color w:val="000000"/>
          <w:sz w:val="26"/>
          <w:szCs w:val="26"/>
        </w:rPr>
      </w:pPr>
      <w:r>
        <w:rPr>
          <w:rFonts w:ascii="Times New Roman" w:hAnsi="Times New Roman" w:eastAsia="Times New Roman" w:cs="Times New Roman"/>
          <w:color w:val="000000"/>
          <w:sz w:val="26"/>
          <w:szCs w:val="26"/>
        </w:rPr>
        <w:t>Nghỉ Lễ, Tết: theo quy định của Công ty và Bộ luật Lao động.</w:t>
      </w:r>
    </w:p>
    <w:p w14:paraId="64545C70">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Chế độ BHXH, BHYT và BHTN: thực hiện theo Luật Bảo hiểm xã hội hiện hành, áp dụng khi ký hợp đồng chính thức.</w:t>
      </w:r>
    </w:p>
    <w:p w14:paraId="136B1B55">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Chế độ đào tạo: Nhân viên được đào tạo tùy theo nhu cầu công việc và sẽ thỏa thuận ký Hợp đồng đào tạo riêng.</w:t>
      </w:r>
    </w:p>
    <w:p w14:paraId="0F045097">
      <w:pPr>
        <w:numPr>
          <w:ilvl w:val="0"/>
          <w:numId w:val="4"/>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Những thỏa thuận khác: Ngoài các điều khoản và điều kiện nêu trên trong hợp đồng này, quan hệ lao động còn được điều chỉnh bởi các quy định liên quan của Bộ luật Lao động, nội quy lao động, thỏa ước lao động và chính sách quy định của công ty.</w:t>
      </w:r>
    </w:p>
    <w:p w14:paraId="339479FD">
      <w:pPr>
        <w:numPr>
          <w:ilvl w:val="0"/>
          <w:numId w:val="3"/>
        </w:numPr>
        <w:spacing w:after="0" w:line="276" w:lineRule="auto"/>
        <w:ind w:left="709" w:hanging="709"/>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Nghĩa vụ:</w:t>
      </w:r>
    </w:p>
    <w:p w14:paraId="62189D2C">
      <w:pPr>
        <w:numPr>
          <w:ilvl w:val="0"/>
          <w:numId w:val="5"/>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Hoàn thành những công việc đã cam kết trong Hợp đồng và bảng mô tả công việc.</w:t>
      </w:r>
    </w:p>
    <w:p w14:paraId="65529F03">
      <w:pPr>
        <w:numPr>
          <w:ilvl w:val="0"/>
          <w:numId w:val="5"/>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Tuân theo sự điều động, phân công công việc và giám sát của cấp quản lý; nắm rõ và chấp hành nội quy lao động, kỷ luật lao động, an toàn lao động, văn hóa và chính sách của Công ty.</w:t>
      </w:r>
    </w:p>
    <w:p w14:paraId="2DAB23DC">
      <w:pPr>
        <w:numPr>
          <w:ilvl w:val="0"/>
          <w:numId w:val="5"/>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Bồi thường vi phạm về vật chất nếu gây thiệt hại theo quy định của pháp luật.</w:t>
      </w:r>
    </w:p>
    <w:p w14:paraId="198B8CBC">
      <w:pPr>
        <w:numPr>
          <w:ilvl w:val="0"/>
          <w:numId w:val="5"/>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thử việc vi phạm bất cứ điều khoản nào thỏa thuận tại Hợp đồng thử việc này và nội quy lao động sẽ bị xem xét xử lý kỷ luật lao động tùy theo mức độ vi phạm.</w:t>
      </w:r>
    </w:p>
    <w:p w14:paraId="19A2CBA9">
      <w:pPr>
        <w:numPr>
          <w:ilvl w:val="0"/>
          <w:numId w:val="5"/>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Trong thời gian hiệu lực của hợp đồng, người thử việc cam kết không làm việc hoặc ký kết bất kỳ hợp đồng lao động, thỏa thuận làm việc nào với bên thứ ba khác có cùng ngành nghề kinh doanh, các hoạt động thương mại có tính cạnh tranh và có mâu thuẫn quyền lợi đối với Công ty dẫn đến đe dọa hoặc gây thiệt hại đến lợi ích, tài sản Công ty. Nếu người thử việc vi phạm cam kết này, Công ty sẽ xử lý kỷ luật với hình thức sa thải căn cứ theo quy định tại Nội quy lao động của Công ty.</w:t>
      </w:r>
    </w:p>
    <w:p w14:paraId="156BD130">
      <w:pPr>
        <w:numPr>
          <w:ilvl w:val="0"/>
          <w:numId w:val="5"/>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Công ty giải quyết các chế độ thôi việc theo quy định khi người thử việc thôi việc phải bàn giao đầy đủ công việc, tài sản Công ty.</w:t>
      </w:r>
    </w:p>
    <w:p w14:paraId="6444DA27">
      <w:pPr>
        <w:spacing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Điều 4: Nghĩa vụ và quyền hạn của người sử dụng lao động</w:t>
      </w:r>
    </w:p>
    <w:p w14:paraId="40720174">
      <w:pPr>
        <w:numPr>
          <w:ilvl w:val="0"/>
          <w:numId w:val="6"/>
        </w:numPr>
        <w:spacing w:after="0" w:line="276" w:lineRule="auto"/>
        <w:ind w:left="709" w:hanging="709"/>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Nghĩa vụ:</w:t>
      </w:r>
    </w:p>
    <w:p w14:paraId="70AE9F92">
      <w:pPr>
        <w:numPr>
          <w:ilvl w:val="0"/>
          <w:numId w:val="7"/>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đảm việc làm cho Người thử việc và thực hiện đầy đủ những điều khoản đã cam kết trong hợp đồng thử việc.</w:t>
      </w:r>
    </w:p>
    <w:p w14:paraId="762C9B79">
      <w:pPr>
        <w:numPr>
          <w:ilvl w:val="0"/>
          <w:numId w:val="7"/>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Thanh toán đầy đủ, đúng thời hạn các chế độ và quyền lợi cho người thử việc theo hợp đồng thử việc, Nội quy lao động, thỏa ước lao động tập thể (nếu có) và quy định pháp luật lao động.</w:t>
      </w:r>
    </w:p>
    <w:p w14:paraId="28555F7A">
      <w:pPr>
        <w:numPr>
          <w:ilvl w:val="0"/>
          <w:numId w:val="7"/>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Đánh giá kết quả thử việc chậm nhất trong vòng 02 ngày làm việc trước thời điểm hết hạn thử việc và thông báo cho Người lao động được biết.</w:t>
      </w:r>
    </w:p>
    <w:p w14:paraId="6E3CA229">
      <w:pPr>
        <w:numPr>
          <w:ilvl w:val="0"/>
          <w:numId w:val="6"/>
        </w:numPr>
        <w:spacing w:after="0" w:line="276" w:lineRule="auto"/>
        <w:ind w:left="709" w:hanging="709"/>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Quyền hạn:</w:t>
      </w:r>
    </w:p>
    <w:p w14:paraId="2725ECBE">
      <w:pPr>
        <w:numPr>
          <w:ilvl w:val="0"/>
          <w:numId w:val="8"/>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Điều hành người lao động hoàn thành công việc theo hợp đồng (bố trí, điều chuyển, tạm ngừng việc,…).</w:t>
      </w:r>
    </w:p>
    <w:p w14:paraId="74F7F396">
      <w:pPr>
        <w:numPr>
          <w:ilvl w:val="0"/>
          <w:numId w:val="8"/>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Tạm hoãn, chấm dứt hợp đồng thử việc, xử lý kỷ luật người thử việc theo quy định của pháp luật, thỏa ước lao động tập thể (nếu có) và nội quy lao động của công ty.</w:t>
      </w:r>
    </w:p>
    <w:p w14:paraId="6748B508">
      <w:pPr>
        <w:numPr>
          <w:ilvl w:val="0"/>
          <w:numId w:val="8"/>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Có quyền đòi bồi thường, khiếu nại với cơ quan có thẩm quyền để bảo vệ quyền lợi của Công ty nếu Người lao động vi phạm pháp luật hay các điều khoản của Hợp đồng thử việc.</w:t>
      </w:r>
    </w:p>
    <w:p w14:paraId="6B55D157">
      <w:pPr>
        <w:spacing w:line="276"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Điều 5: Điều khoản thi hành:</w:t>
      </w:r>
    </w:p>
    <w:p w14:paraId="564CE3DA">
      <w:pPr>
        <w:numPr>
          <w:ilvl w:val="0"/>
          <w:numId w:val="9"/>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Những vấn đề về lao động không ghi trong hợp đồng thử việc này thì áp dụng quy định của Nội quy lao động của Công ty, thỏa ước lao động tập thể, quy định của pháp luật Lao động hiện hành.</w:t>
      </w:r>
    </w:p>
    <w:p w14:paraId="5ECDF5BD">
      <w:pPr>
        <w:numPr>
          <w:ilvl w:val="0"/>
          <w:numId w:val="9"/>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văn bản Công ty ban hành áp dụng trên toàn Công ty (quy chế, quy định, thông báo, quyết định...); các văn bản cá nhân (phụ lục hợp đồng thử việc, hợp đồng đào tạo…) đã được người thử việc ký xác nhận, có giá trị pháp lý như nội dung của bản hợp đồng này và là căn cứ để giải quyết các chế độ, các phát sinh tranh chấp nếu có xảy ra.</w:t>
      </w:r>
    </w:p>
    <w:p w14:paraId="1E5941CF">
      <w:pPr>
        <w:numPr>
          <w:ilvl w:val="0"/>
          <w:numId w:val="9"/>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Việc sửa đổi, bổ sung Hợp đồng này phải được lập thành Phụ lục Hợp đồng (trừ trường hợp thay đổi thời hạn hợp đồng) có chữ ký của hai bên. Phụ lục Hợp đồng này là một phần không tách rời của Hợp đồng.</w:t>
      </w:r>
    </w:p>
    <w:p w14:paraId="613E561F">
      <w:pPr>
        <w:numPr>
          <w:ilvl w:val="0"/>
          <w:numId w:val="9"/>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Hợp đồng thử việc được lập thành 02 bản có giá trị pháp lý ngang nhau, mỗi bên giữ một bản.</w:t>
      </w:r>
    </w:p>
    <w:p w14:paraId="2F7ADEBF">
      <w:pPr>
        <w:numPr>
          <w:ilvl w:val="0"/>
          <w:numId w:val="9"/>
        </w:numPr>
        <w:spacing w:after="0" w:line="276" w:lineRule="auto"/>
        <w:ind w:left="709" w:hanging="7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bên cam kết đã đọc, hiểu rõ về tất cả các điều khoản của Hợp đồng này và chấp thuận ký tên dưới đây.</w:t>
      </w:r>
    </w:p>
    <w:p w14:paraId="17C0060D">
      <w:pPr>
        <w:numPr>
          <w:ilvl w:val="0"/>
          <w:numId w:val="9"/>
        </w:numPr>
        <w:spacing w:after="0" w:line="276" w:lineRule="auto"/>
        <w:ind w:left="709" w:hanging="70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Hợp đồng có hiệu lực kể từ ngày kí./.</w:t>
      </w:r>
    </w:p>
    <w:p w14:paraId="3CB4F132">
      <w:pPr>
        <w:spacing w:after="120" w:line="276" w:lineRule="auto"/>
        <w:ind w:left="709"/>
        <w:jc w:val="both"/>
        <w:rPr>
          <w:rFonts w:ascii="Times New Roman" w:hAnsi="Times New Roman" w:eastAsia="Times New Roman" w:cs="Times New Roman"/>
          <w:color w:val="000000"/>
          <w:sz w:val="26"/>
          <w:szCs w:val="26"/>
        </w:rPr>
      </w:pPr>
    </w:p>
    <w:tbl>
      <w:tblPr>
        <w:tblStyle w:val="18"/>
        <w:tblW w:w="906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375"/>
        <w:gridCol w:w="4694"/>
      </w:tblGrid>
      <w:tr w14:paraId="7CDB010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880" w:hRule="atLeast"/>
        </w:trPr>
        <w:tc>
          <w:tcPr>
            <w:tcW w:w="4375" w:type="dxa"/>
            <w:tcBorders>
              <w:top w:val="nil"/>
              <w:left w:val="nil"/>
              <w:bottom w:val="nil"/>
              <w:right w:val="nil"/>
            </w:tcBorders>
            <w:tcMar>
              <w:top w:w="0" w:type="dxa"/>
              <w:left w:w="108" w:type="dxa"/>
              <w:bottom w:w="0" w:type="dxa"/>
              <w:right w:w="108" w:type="dxa"/>
            </w:tcMar>
            <w:vAlign w:val="center"/>
          </w:tcPr>
          <w:p w14:paraId="0495E827">
            <w:pPr>
              <w:spacing w:after="0"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NGƯỜI LAO ĐỘNG</w:t>
            </w:r>
          </w:p>
          <w:p w14:paraId="05F7E39B">
            <w:pPr>
              <w:spacing w:after="0" w:line="276" w:lineRule="auto"/>
              <w:jc w:val="center"/>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(ký tên ghi rõ họ tên)</w:t>
            </w:r>
          </w:p>
        </w:tc>
        <w:tc>
          <w:tcPr>
            <w:tcW w:w="4694" w:type="dxa"/>
            <w:tcBorders>
              <w:top w:val="nil"/>
              <w:left w:val="nil"/>
              <w:bottom w:val="nil"/>
              <w:right w:val="nil"/>
            </w:tcBorders>
            <w:tcMar>
              <w:top w:w="0" w:type="dxa"/>
              <w:left w:w="108" w:type="dxa"/>
              <w:bottom w:w="0" w:type="dxa"/>
              <w:right w:w="108" w:type="dxa"/>
            </w:tcMar>
            <w:vAlign w:val="center"/>
          </w:tcPr>
          <w:p w14:paraId="11E37712">
            <w:pPr>
              <w:spacing w:after="0"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NGƯỜI SỬ DỤNG LAO ĐỘNG</w:t>
            </w:r>
          </w:p>
          <w:p w14:paraId="5E5BA522">
            <w:pPr>
              <w:spacing w:after="0" w:line="276" w:lineRule="auto"/>
              <w:jc w:val="center"/>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(Ký tên, đóng dấu)</w:t>
            </w:r>
          </w:p>
        </w:tc>
      </w:tr>
      <w:tr w14:paraId="244DBD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880" w:hRule="atLeast"/>
        </w:trPr>
        <w:tc>
          <w:tcPr>
            <w:tcW w:w="4375" w:type="dxa"/>
            <w:tcBorders>
              <w:top w:val="nil"/>
              <w:left w:val="nil"/>
              <w:bottom w:val="nil"/>
              <w:right w:val="nil"/>
            </w:tcBorders>
            <w:tcMar>
              <w:top w:w="0" w:type="dxa"/>
              <w:left w:w="108" w:type="dxa"/>
              <w:bottom w:w="0" w:type="dxa"/>
              <w:right w:w="108" w:type="dxa"/>
            </w:tcMar>
            <w:vAlign w:val="center"/>
          </w:tcPr>
          <w:p w14:paraId="78C2ACFF">
            <w:pPr>
              <w:spacing w:after="0" w:line="276" w:lineRule="auto"/>
              <w:jc w:val="center"/>
              <w:rPr>
                <w:rFonts w:ascii="Times New Roman" w:hAnsi="Times New Roman" w:eastAsia="Times New Roman" w:cs="Times New Roman"/>
                <w:b/>
                <w:color w:val="000000"/>
                <w:sz w:val="26"/>
                <w:szCs w:val="26"/>
              </w:rPr>
            </w:pPr>
          </w:p>
          <w:p w14:paraId="5F73BBD4">
            <w:pPr>
              <w:spacing w:after="0" w:line="276" w:lineRule="auto"/>
              <w:jc w:val="center"/>
              <w:rPr>
                <w:rFonts w:ascii="Times New Roman" w:hAnsi="Times New Roman" w:eastAsia="Times New Roman" w:cs="Times New Roman"/>
                <w:b/>
                <w:color w:val="000000"/>
                <w:sz w:val="26"/>
                <w:szCs w:val="26"/>
              </w:rPr>
            </w:pPr>
          </w:p>
          <w:p w14:paraId="75F9A455">
            <w:pPr>
              <w:spacing w:after="0" w:line="276" w:lineRule="auto"/>
              <w:jc w:val="center"/>
              <w:rPr>
                <w:rFonts w:ascii="Times New Roman" w:hAnsi="Times New Roman" w:eastAsia="Times New Roman" w:cs="Times New Roman"/>
                <w:b/>
                <w:color w:val="000000"/>
                <w:sz w:val="26"/>
                <w:szCs w:val="26"/>
              </w:rPr>
            </w:pPr>
          </w:p>
          <w:p w14:paraId="05223570">
            <w:pPr>
              <w:spacing w:after="0" w:line="276" w:lineRule="auto"/>
              <w:jc w:val="center"/>
              <w:rPr>
                <w:rFonts w:ascii="Times New Roman" w:hAnsi="Times New Roman" w:eastAsia="Times New Roman" w:cs="Times New Roman"/>
                <w:b/>
                <w:color w:val="000000"/>
                <w:sz w:val="26"/>
                <w:szCs w:val="26"/>
              </w:rPr>
            </w:pPr>
          </w:p>
          <w:p w14:paraId="0C68B42D">
            <w:pPr>
              <w:spacing w:after="0" w:line="276" w:lineRule="auto"/>
              <w:jc w:val="center"/>
              <w:rPr>
                <w:rFonts w:ascii="Times New Roman" w:hAnsi="Times New Roman" w:eastAsia="Times New Roman" w:cs="Times New Roman"/>
                <w:b/>
                <w:color w:val="000000"/>
                <w:sz w:val="26"/>
                <w:szCs w:val="26"/>
              </w:rPr>
            </w:pPr>
          </w:p>
          <w:p w14:paraId="27D4D573">
            <w:pPr>
              <w:spacing w:after="0" w:line="276" w:lineRule="auto"/>
              <w:jc w:val="center"/>
              <w:rPr>
                <w:rFonts w:ascii="Times New Roman" w:hAnsi="Times New Roman" w:eastAsia="Times New Roman" w:cs="Times New Roman"/>
                <w:b/>
                <w:color w:val="000000"/>
                <w:sz w:val="26"/>
                <w:szCs w:val="26"/>
              </w:rPr>
            </w:pPr>
          </w:p>
          <w:p w14:paraId="2B0D71F9">
            <w:pPr>
              <w:spacing w:after="0" w:line="276" w:lineRule="auto"/>
              <w:jc w:val="center"/>
              <w:rPr>
                <w:rFonts w:ascii="Times New Roman" w:hAnsi="Times New Roman" w:eastAsia="Times New Roman" w:cs="Times New Roman"/>
                <w:b/>
                <w:color w:val="000000"/>
                <w:sz w:val="26"/>
                <w:szCs w:val="26"/>
              </w:rPr>
            </w:pPr>
          </w:p>
          <w:p w14:paraId="3DDA2517">
            <w:pPr>
              <w:spacing w:after="0" w:line="276" w:lineRule="auto"/>
              <w:jc w:val="center"/>
              <w:rPr>
                <w:rFonts w:ascii="Times New Roman" w:hAnsi="Times New Roman" w:eastAsia="Times New Roman" w:cs="Times New Roman"/>
                <w:b/>
                <w:color w:val="000000"/>
                <w:sz w:val="26"/>
                <w:szCs w:val="26"/>
              </w:rPr>
            </w:pPr>
          </w:p>
        </w:tc>
        <w:tc>
          <w:tcPr>
            <w:tcW w:w="4694" w:type="dxa"/>
            <w:tcBorders>
              <w:top w:val="nil"/>
              <w:left w:val="nil"/>
              <w:bottom w:val="nil"/>
              <w:right w:val="nil"/>
            </w:tcBorders>
            <w:tcMar>
              <w:top w:w="0" w:type="dxa"/>
              <w:left w:w="108" w:type="dxa"/>
              <w:bottom w:w="0" w:type="dxa"/>
              <w:right w:w="108" w:type="dxa"/>
            </w:tcMar>
            <w:vAlign w:val="center"/>
          </w:tcPr>
          <w:p w14:paraId="74CDAFB4">
            <w:pPr>
              <w:spacing w:after="0" w:line="276" w:lineRule="auto"/>
              <w:jc w:val="center"/>
              <w:rPr>
                <w:rFonts w:ascii="Times New Roman" w:hAnsi="Times New Roman" w:eastAsia="Times New Roman" w:cs="Times New Roman"/>
                <w:b/>
                <w:color w:val="000000"/>
                <w:sz w:val="26"/>
                <w:szCs w:val="26"/>
              </w:rPr>
            </w:pPr>
          </w:p>
          <w:p w14:paraId="11DA901E">
            <w:pPr>
              <w:spacing w:after="0" w:line="276" w:lineRule="auto"/>
              <w:jc w:val="center"/>
              <w:rPr>
                <w:rFonts w:ascii="Times New Roman" w:hAnsi="Times New Roman" w:eastAsia="Times New Roman" w:cs="Times New Roman"/>
                <w:b/>
                <w:color w:val="000000"/>
                <w:sz w:val="26"/>
                <w:szCs w:val="26"/>
              </w:rPr>
            </w:pPr>
          </w:p>
          <w:p w14:paraId="08D78EF7">
            <w:pPr>
              <w:spacing w:after="0" w:line="276" w:lineRule="auto"/>
              <w:jc w:val="center"/>
              <w:rPr>
                <w:rFonts w:ascii="Times New Roman" w:hAnsi="Times New Roman" w:eastAsia="Times New Roman" w:cs="Times New Roman"/>
                <w:b/>
                <w:color w:val="000000"/>
                <w:sz w:val="26"/>
                <w:szCs w:val="26"/>
              </w:rPr>
            </w:pPr>
          </w:p>
          <w:p w14:paraId="509458D2">
            <w:pPr>
              <w:spacing w:after="0" w:line="276" w:lineRule="auto"/>
              <w:jc w:val="center"/>
              <w:rPr>
                <w:rFonts w:ascii="Times New Roman" w:hAnsi="Times New Roman" w:eastAsia="Times New Roman" w:cs="Times New Roman"/>
                <w:b/>
                <w:color w:val="000000"/>
                <w:sz w:val="26"/>
                <w:szCs w:val="26"/>
              </w:rPr>
            </w:pPr>
          </w:p>
          <w:p w14:paraId="662047E1">
            <w:pPr>
              <w:spacing w:after="0" w:line="276" w:lineRule="auto"/>
              <w:jc w:val="center"/>
              <w:rPr>
                <w:rFonts w:ascii="Times New Roman" w:hAnsi="Times New Roman" w:eastAsia="Times New Roman" w:cs="Times New Roman"/>
                <w:b/>
                <w:color w:val="000000"/>
                <w:sz w:val="26"/>
                <w:szCs w:val="26"/>
              </w:rPr>
            </w:pPr>
          </w:p>
          <w:p w14:paraId="7F726989">
            <w:pPr>
              <w:spacing w:after="0" w:line="276" w:lineRule="auto"/>
              <w:jc w:val="center"/>
              <w:rPr>
                <w:rFonts w:ascii="Times New Roman" w:hAnsi="Times New Roman" w:eastAsia="Times New Roman" w:cs="Times New Roman"/>
                <w:b/>
                <w:color w:val="000000"/>
                <w:sz w:val="26"/>
                <w:szCs w:val="26"/>
              </w:rPr>
            </w:pPr>
          </w:p>
          <w:p w14:paraId="6347B510">
            <w:pPr>
              <w:spacing w:after="0" w:line="276" w:lineRule="auto"/>
              <w:jc w:val="center"/>
              <w:rPr>
                <w:rFonts w:ascii="Times New Roman" w:hAnsi="Times New Roman" w:eastAsia="Times New Roman" w:cs="Times New Roman"/>
                <w:b/>
                <w:color w:val="000000"/>
                <w:sz w:val="26"/>
                <w:szCs w:val="26"/>
              </w:rPr>
            </w:pPr>
          </w:p>
          <w:p w14:paraId="50FA103C">
            <w:pPr>
              <w:spacing w:after="0" w:line="276" w:lineRule="auto"/>
              <w:jc w:val="center"/>
              <w:rPr>
                <w:rFonts w:ascii="Times New Roman" w:hAnsi="Times New Roman" w:eastAsia="Times New Roman" w:cs="Times New Roman"/>
                <w:b/>
                <w:color w:val="000000"/>
                <w:sz w:val="26"/>
                <w:szCs w:val="26"/>
              </w:rPr>
            </w:pPr>
          </w:p>
        </w:tc>
      </w:tr>
    </w:tbl>
    <w:p w14:paraId="55696440">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ab/>
      </w:r>
    </w:p>
    <w:p w14:paraId="4737E10A">
      <w:pPr>
        <w:rPr>
          <w:rFonts w:ascii="Times New Roman" w:hAnsi="Times New Roman" w:eastAsia="Times New Roman" w:cs="Times New Roman"/>
          <w:color w:val="000000"/>
          <w:sz w:val="26"/>
          <w:szCs w:val="26"/>
        </w:rPr>
      </w:pPr>
    </w:p>
    <w:p w14:paraId="45C104CA">
      <w:pPr>
        <w:rPr>
          <w:rFonts w:ascii="Times New Roman" w:hAnsi="Times New Roman" w:eastAsia="Times New Roman" w:cs="Times New Roman"/>
          <w:color w:val="000000"/>
          <w:sz w:val="26"/>
          <w:szCs w:val="26"/>
        </w:rPr>
      </w:pPr>
    </w:p>
    <w:sectPr>
      <w:pgSz w:w="12240" w:h="15840"/>
      <w:pgMar w:top="1170" w:right="1080" w:bottom="108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3.2.%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decimal"/>
      <w:lvlText w:val="3.1.%1."/>
      <w:lvlJc w:val="left"/>
      <w:pPr>
        <w:ind w:left="720" w:hanging="360"/>
      </w:pPr>
    </w:lvl>
    <w:lvl w:ilvl="1" w:tentative="0">
      <w:start w:val="3"/>
      <w:numFmt w:val="bullet"/>
      <w:lvlText w:val="-"/>
      <w:lvlJc w:val="left"/>
      <w:pPr>
        <w:ind w:left="1440" w:hanging="360"/>
      </w:pPr>
      <w:rPr>
        <w:rFonts w:ascii="Times New Roman" w:hAnsi="Times New Roman" w:eastAsia="Times New Roman" w:cs="Times New Roman"/>
        <w:color w:val="00000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2.%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decimal"/>
      <w:lvlText w:val="1.%1."/>
      <w:lvlJc w:val="left"/>
      <w:pPr>
        <w:ind w:left="644" w:hanging="359"/>
      </w:pPr>
      <w:rPr>
        <w:b/>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
    <w:nsid w:val="0248C179"/>
    <w:multiLevelType w:val="multilevel"/>
    <w:tmpl w:val="0248C179"/>
    <w:lvl w:ilvl="0" w:tentative="0">
      <w:start w:val="1"/>
      <w:numFmt w:val="decimal"/>
      <w:lvlText w:val="5.%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decimal"/>
      <w:lvlText w:val="4.%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5B654F3"/>
    <w:multiLevelType w:val="multilevel"/>
    <w:tmpl w:val="25B654F3"/>
    <w:lvl w:ilvl="0" w:tentative="0">
      <w:start w:val="1"/>
      <w:numFmt w:val="decimal"/>
      <w:lvlText w:val="4.1.%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ADCABA"/>
    <w:multiLevelType w:val="multilevel"/>
    <w:tmpl w:val="59ADCABA"/>
    <w:lvl w:ilvl="0" w:tentative="0">
      <w:start w:val="1"/>
      <w:numFmt w:val="decimal"/>
      <w:lvlText w:val="3.%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183CF9"/>
    <w:multiLevelType w:val="multilevel"/>
    <w:tmpl w:val="72183CF9"/>
    <w:lvl w:ilvl="0" w:tentative="0">
      <w:start w:val="1"/>
      <w:numFmt w:val="decimal"/>
      <w:lvlText w:val="4.2.%1."/>
      <w:lvlJc w:val="left"/>
      <w:pPr>
        <w:ind w:left="2487" w:hanging="360"/>
      </w:pPr>
    </w:lvl>
    <w:lvl w:ilvl="1" w:tentative="0">
      <w:start w:val="1"/>
      <w:numFmt w:val="lowerLetter"/>
      <w:lvlText w:val="%2."/>
      <w:lvlJc w:val="left"/>
      <w:pPr>
        <w:ind w:left="3207" w:hanging="360"/>
      </w:pPr>
    </w:lvl>
    <w:lvl w:ilvl="2" w:tentative="0">
      <w:start w:val="1"/>
      <w:numFmt w:val="lowerRoman"/>
      <w:lvlText w:val="%3."/>
      <w:lvlJc w:val="right"/>
      <w:pPr>
        <w:ind w:left="3927" w:hanging="180"/>
      </w:pPr>
    </w:lvl>
    <w:lvl w:ilvl="3" w:tentative="0">
      <w:start w:val="1"/>
      <w:numFmt w:val="decimal"/>
      <w:lvlText w:val="%4."/>
      <w:lvlJc w:val="left"/>
      <w:pPr>
        <w:ind w:left="4647" w:hanging="360"/>
      </w:pPr>
    </w:lvl>
    <w:lvl w:ilvl="4" w:tentative="0">
      <w:start w:val="1"/>
      <w:numFmt w:val="lowerLetter"/>
      <w:lvlText w:val="%5."/>
      <w:lvlJc w:val="left"/>
      <w:pPr>
        <w:ind w:left="5367" w:hanging="360"/>
      </w:pPr>
    </w:lvl>
    <w:lvl w:ilvl="5" w:tentative="0">
      <w:start w:val="1"/>
      <w:numFmt w:val="lowerRoman"/>
      <w:lvlText w:val="%6."/>
      <w:lvlJc w:val="right"/>
      <w:pPr>
        <w:ind w:left="6087" w:hanging="180"/>
      </w:pPr>
    </w:lvl>
    <w:lvl w:ilvl="6" w:tentative="0">
      <w:start w:val="1"/>
      <w:numFmt w:val="decimal"/>
      <w:lvlText w:val="%7."/>
      <w:lvlJc w:val="left"/>
      <w:pPr>
        <w:ind w:left="6807" w:hanging="360"/>
      </w:pPr>
    </w:lvl>
    <w:lvl w:ilvl="7" w:tentative="0">
      <w:start w:val="1"/>
      <w:numFmt w:val="lowerLetter"/>
      <w:lvlText w:val="%8."/>
      <w:lvlJc w:val="left"/>
      <w:pPr>
        <w:ind w:left="7527" w:hanging="360"/>
      </w:pPr>
    </w:lvl>
    <w:lvl w:ilvl="8" w:tentative="0">
      <w:start w:val="1"/>
      <w:numFmt w:val="lowerRoman"/>
      <w:lvlText w:val="%9."/>
      <w:lvlJc w:val="right"/>
      <w:pPr>
        <w:ind w:left="8247" w:hanging="18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FE"/>
    <w:rsid w:val="002A2BD8"/>
    <w:rsid w:val="00367D8A"/>
    <w:rsid w:val="003B700A"/>
    <w:rsid w:val="00C41AFE"/>
    <w:rsid w:val="5CD36515"/>
    <w:rsid w:val="7A354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1">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0"/>
    <w:pPr>
      <w:keepNext/>
      <w:keepLines/>
      <w:spacing w:before="480" w:after="120"/>
    </w:pPr>
    <w:rPr>
      <w:b/>
      <w:sz w:val="72"/>
      <w:szCs w:val="72"/>
    </w:rPr>
  </w:style>
  <w:style w:type="table" w:customStyle="1" w:styleId="13">
    <w:name w:val="Table Normal1"/>
    <w:qFormat/>
    <w:uiPriority w:val="0"/>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table" w:customStyle="1" w:styleId="15">
    <w:name w:val="_Style 15"/>
    <w:basedOn w:val="13"/>
    <w:qFormat/>
    <w:uiPriority w:val="0"/>
    <w:tblPr>
      <w:tblCellMar>
        <w:top w:w="0" w:type="dxa"/>
        <w:left w:w="108" w:type="dxa"/>
        <w:bottom w:w="0" w:type="dxa"/>
        <w:right w:w="108" w:type="dxa"/>
      </w:tblCellMar>
    </w:tblPr>
  </w:style>
  <w:style w:type="table" w:customStyle="1" w:styleId="16">
    <w:name w:val="_Style 16"/>
    <w:basedOn w:val="13"/>
    <w:qFormat/>
    <w:uiPriority w:val="0"/>
    <w:tblPr>
      <w:tblCellMar>
        <w:top w:w="0" w:type="dxa"/>
        <w:left w:w="108" w:type="dxa"/>
        <w:bottom w:w="0" w:type="dxa"/>
        <w:right w:w="108" w:type="dxa"/>
      </w:tblCellMar>
    </w:tblPr>
  </w:style>
  <w:style w:type="table" w:customStyle="1" w:styleId="17">
    <w:name w:val="_Style 17"/>
    <w:basedOn w:val="13"/>
    <w:qFormat/>
    <w:uiPriority w:val="0"/>
    <w:tblPr>
      <w:tblCellMar>
        <w:top w:w="0" w:type="dxa"/>
        <w:left w:w="108" w:type="dxa"/>
        <w:bottom w:w="0" w:type="dxa"/>
        <w:right w:w="108" w:type="dxa"/>
      </w:tblCellMar>
    </w:tblPr>
  </w:style>
  <w:style w:type="table" w:customStyle="1" w:styleId="18">
    <w:name w:val="_Style 18"/>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W7DAypcb0Sn1wUFbaa8cBXBtjw==">CgMxLjAyDmguYjI1bHBiNnFodGhzMg5oLm82NXM4d3Q5MXZrbTIOaC5xOWlkZm5nZmsxNW44AHIhMWllUmRqT2pnVU4tM2lMVjVYSXpYQ21BcVFBNHFYNk12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1056</Words>
  <Characters>6024</Characters>
  <Lines>50</Lines>
  <Paragraphs>14</Paragraphs>
  <TotalTime>0</TotalTime>
  <ScaleCrop>false</ScaleCrop>
  <LinksUpToDate>false</LinksUpToDate>
  <CharactersWithSpaces>7066</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2025-03-05T02:28:00Z</dcterms:created>
  <dc:creator>Lê Thụy Mai Trang</dc:creator>
  <cp:lastModifiedBy>Xuân Hiền Bùi</cp:lastModifiedBy>
  <dcterms:modified xsi:type="dcterms:W3CDTF">2025-04-14T11:02:45Z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DE98C20B3FFF47CF8949128F5F053A3B_12</vt:lpwstr>
  </property>
</Properties>
</file>