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171"/>
        <w:tblW w:w="10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6270"/>
      </w:tblGrid>
      <w:tr w:rsidR="00082D41" w:rsidRPr="00A42139" w14:paraId="0B3FCCFE" w14:textId="77777777" w:rsidTr="00B214AF">
        <w:trPr>
          <w:trHeight w:val="1427"/>
        </w:trPr>
        <w:tc>
          <w:tcPr>
            <w:tcW w:w="4320" w:type="dxa"/>
          </w:tcPr>
          <w:p w14:paraId="2210C136" w14:textId="77777777" w:rsidR="00082D41" w:rsidRPr="00F25CCF" w:rsidRDefault="00082D41" w:rsidP="00B214AF">
            <w:pPr>
              <w:spacing w:line="276" w:lineRule="auto"/>
              <w:jc w:val="center"/>
              <w:rPr>
                <w:rFonts w:ascii="Times New Roman" w:hAnsi="Times New Roman" w:cs="Times New Roman"/>
                <w:b/>
                <w:color w:val="FF0000"/>
                <w:sz w:val="26"/>
                <w:szCs w:val="26"/>
              </w:rPr>
            </w:pPr>
            <w:bookmarkStart w:id="0" w:name="_Hlk172106630"/>
            <w:bookmarkStart w:id="1" w:name="_Hlk182206429"/>
            <w:r w:rsidRPr="00F25CCF">
              <w:rPr>
                <w:rFonts w:ascii="Times New Roman" w:hAnsi="Times New Roman" w:cs="Times New Roman"/>
                <w:b/>
                <w:color w:val="FF0000"/>
                <w:sz w:val="26"/>
                <w:szCs w:val="26"/>
              </w:rPr>
              <w:t>CÔNG TY TNHH THẨM MỸ</w:t>
            </w:r>
          </w:p>
          <w:p w14:paraId="77D0EC70" w14:textId="77777777" w:rsidR="00082D41" w:rsidRPr="00F25CCF" w:rsidRDefault="00082D41" w:rsidP="00B214AF">
            <w:pPr>
              <w:spacing w:line="276" w:lineRule="auto"/>
              <w:jc w:val="center"/>
              <w:rPr>
                <w:rFonts w:ascii="Times New Roman" w:hAnsi="Times New Roman" w:cs="Times New Roman"/>
                <w:b/>
                <w:color w:val="FF0000"/>
                <w:sz w:val="26"/>
                <w:szCs w:val="26"/>
              </w:rPr>
            </w:pPr>
            <w:r w:rsidRPr="00F25CCF">
              <w:rPr>
                <w:rFonts w:ascii="Times New Roman" w:hAnsi="Times New Roman" w:cs="Times New Roman"/>
                <w:b/>
                <w:color w:val="FF0000"/>
                <w:sz w:val="26"/>
                <w:szCs w:val="26"/>
              </w:rPr>
              <w:t>LINH ANH REGION</w:t>
            </w:r>
          </w:p>
          <w:p w14:paraId="250B6AE4" w14:textId="77777777" w:rsidR="00082D41" w:rsidRPr="00F25CCF" w:rsidRDefault="00082D41" w:rsidP="00B214AF">
            <w:pPr>
              <w:spacing w:line="276" w:lineRule="auto"/>
              <w:jc w:val="center"/>
              <w:rPr>
                <w:rFonts w:ascii="Times New Roman" w:hAnsi="Times New Roman" w:cs="Times New Roman"/>
                <w:color w:val="FF0000"/>
                <w:sz w:val="26"/>
                <w:szCs w:val="26"/>
              </w:rPr>
            </w:pPr>
          </w:p>
          <w:p w14:paraId="42107D60" w14:textId="10ED2D19" w:rsidR="00082D41" w:rsidRPr="00A42139" w:rsidRDefault="00082D41" w:rsidP="00B214A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line="276" w:lineRule="auto"/>
              <w:jc w:val="center"/>
              <w:rPr>
                <w:rFonts w:ascii="Times New Roman" w:hAnsi="Times New Roman" w:cs="Times New Roman"/>
                <w:sz w:val="26"/>
                <w:szCs w:val="26"/>
              </w:rPr>
            </w:pPr>
            <w:r w:rsidRPr="00A42139">
              <w:rPr>
                <w:rFonts w:ascii="Times New Roman" w:hAnsi="Times New Roman" w:cs="Times New Roman"/>
                <w:color w:val="000000"/>
                <w:sz w:val="26"/>
                <w:szCs w:val="26"/>
              </w:rPr>
              <w:t>Số:</w:t>
            </w:r>
            <w:r>
              <w:rPr>
                <w:rFonts w:ascii="Times New Roman" w:hAnsi="Times New Roman" w:cs="Times New Roman"/>
                <w:color w:val="000000"/>
                <w:sz w:val="26"/>
                <w:szCs w:val="26"/>
              </w:rPr>
              <w:t xml:space="preserve"> …………/</w:t>
            </w:r>
            <w:r w:rsidR="00F25CCF">
              <w:rPr>
                <w:rFonts w:ascii="Times New Roman" w:hAnsi="Times New Roman" w:cs="Times New Roman"/>
                <w:noProof/>
                <w:color w:val="000000"/>
                <w:sz w:val="26"/>
                <w:szCs w:val="26"/>
              </w:rPr>
              <w:t>2025</w:t>
            </w:r>
            <w:r>
              <w:rPr>
                <w:rFonts w:ascii="Times New Roman" w:hAnsi="Times New Roman" w:cs="Times New Roman"/>
                <w:color w:val="000000"/>
                <w:sz w:val="26"/>
                <w:szCs w:val="26"/>
              </w:rPr>
              <w:t>/HĐTV-</w:t>
            </w:r>
            <w:r w:rsidRPr="00F25CCF">
              <w:rPr>
                <w:rFonts w:ascii="Times New Roman" w:hAnsi="Times New Roman" w:cs="Times New Roman"/>
                <w:color w:val="FF0000"/>
                <w:sz w:val="26"/>
                <w:szCs w:val="26"/>
              </w:rPr>
              <w:t>LAR</w:t>
            </w:r>
          </w:p>
        </w:tc>
        <w:tc>
          <w:tcPr>
            <w:tcW w:w="6270" w:type="dxa"/>
          </w:tcPr>
          <w:p w14:paraId="0DA6AFD5" w14:textId="77777777" w:rsidR="00082D41" w:rsidRPr="00A42139" w:rsidRDefault="00082D41" w:rsidP="00B214AF">
            <w:pPr>
              <w:widowControl w:val="0"/>
              <w:autoSpaceDE w:val="0"/>
              <w:autoSpaceDN w:val="0"/>
              <w:adjustRightInd w:val="0"/>
              <w:spacing w:line="276" w:lineRule="auto"/>
              <w:ind w:left="75" w:right="-225"/>
              <w:jc w:val="center"/>
              <w:rPr>
                <w:rFonts w:ascii="Times New Roman" w:hAnsi="Times New Roman" w:cs="Times New Roman"/>
                <w:b/>
                <w:sz w:val="26"/>
                <w:szCs w:val="26"/>
              </w:rPr>
            </w:pPr>
            <w:r w:rsidRPr="00A42139">
              <w:rPr>
                <w:rFonts w:ascii="Times New Roman" w:hAnsi="Times New Roman" w:cs="Times New Roman"/>
                <w:b/>
                <w:color w:val="000000"/>
                <w:sz w:val="26"/>
                <w:szCs w:val="26"/>
              </w:rPr>
              <w:t>CỘNG HÒA XÃ HỘI CHỦ NGHĨA VIỆT NAM</w:t>
            </w:r>
          </w:p>
          <w:p w14:paraId="4EB43DB1" w14:textId="77777777" w:rsidR="00082D41" w:rsidRPr="00A42139" w:rsidRDefault="00082D41" w:rsidP="00B214A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276" w:lineRule="auto"/>
              <w:ind w:left="75"/>
              <w:jc w:val="center"/>
              <w:rPr>
                <w:rFonts w:ascii="Times New Roman" w:hAnsi="Times New Roman" w:cs="Times New Roman"/>
                <w:b/>
                <w:color w:val="000000"/>
                <w:sz w:val="26"/>
                <w:szCs w:val="26"/>
              </w:rPr>
            </w:pPr>
            <w:r w:rsidRPr="00A42139">
              <w:rPr>
                <w:rFonts w:ascii="Times New Roman" w:hAnsi="Times New Roman" w:cs="Times New Roman"/>
                <w:b/>
                <w:color w:val="000000"/>
                <w:sz w:val="26"/>
                <w:szCs w:val="26"/>
              </w:rPr>
              <w:t>Độc lập - Tự do - Hạnh phúc</w:t>
            </w:r>
          </w:p>
          <w:p w14:paraId="73AF9BCB" w14:textId="77777777" w:rsidR="00082D41" w:rsidRPr="00A42139" w:rsidRDefault="00082D41" w:rsidP="00B214A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276" w:lineRule="auto"/>
              <w:jc w:val="center"/>
              <w:rPr>
                <w:rFonts w:ascii="Times New Roman" w:hAnsi="Times New Roman" w:cs="Times New Roman"/>
                <w:b/>
                <w:color w:val="000000"/>
                <w:sz w:val="26"/>
                <w:szCs w:val="26"/>
              </w:rPr>
            </w:pPr>
            <w:r w:rsidRPr="00A42139">
              <w:rPr>
                <w:rFonts w:ascii="Times New Roman" w:hAnsi="Times New Roman" w:cs="Times New Roman"/>
                <w:b/>
                <w:noProof/>
                <w:color w:val="000000"/>
                <w:sz w:val="26"/>
                <w:szCs w:val="26"/>
              </w:rPr>
              <mc:AlternateContent>
                <mc:Choice Requires="wps">
                  <w:drawing>
                    <wp:anchor distT="0" distB="0" distL="114300" distR="114300" simplePos="0" relativeHeight="251659264" behindDoc="0" locked="0" layoutInCell="1" allowOverlap="1" wp14:anchorId="543EE1B5" wp14:editId="0B65CE46">
                      <wp:simplePos x="0" y="0"/>
                      <wp:positionH relativeFrom="column">
                        <wp:posOffset>1112520</wp:posOffset>
                      </wp:positionH>
                      <wp:positionV relativeFrom="paragraph">
                        <wp:posOffset>51435</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59AC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6pt,4.05pt" to="212.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" strokecolor="black [3200]" strokeweight=".5pt">
                      <v:stroke joinstyle="miter"/>
                    </v:line>
                  </w:pict>
                </mc:Fallback>
              </mc:AlternateContent>
            </w:r>
          </w:p>
          <w:p w14:paraId="32F8BB8D" w14:textId="483F17CA" w:rsidR="00082D41" w:rsidRPr="00A42139" w:rsidRDefault="00082D41" w:rsidP="00B214A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line="276" w:lineRule="auto"/>
              <w:jc w:val="right"/>
              <w:rPr>
                <w:rFonts w:ascii="Times New Roman" w:hAnsi="Times New Roman" w:cs="Times New Roman"/>
                <w:i/>
                <w:sz w:val="26"/>
                <w:szCs w:val="26"/>
              </w:rPr>
            </w:pPr>
            <w:r>
              <w:rPr>
                <w:rFonts w:ascii="Times New Roman" w:hAnsi="Times New Roman" w:cs="Times New Roman"/>
                <w:i/>
                <w:color w:val="000000"/>
                <w:sz w:val="26"/>
                <w:szCs w:val="26"/>
              </w:rPr>
              <w:t>TP HCM</w:t>
            </w:r>
            <w:r w:rsidRPr="00A42139">
              <w:rPr>
                <w:rFonts w:ascii="Times New Roman" w:hAnsi="Times New Roman" w:cs="Times New Roman"/>
                <w:i/>
                <w:color w:val="000000"/>
                <w:sz w:val="26"/>
                <w:szCs w:val="26"/>
              </w:rPr>
              <w:t>,</w:t>
            </w:r>
            <w:r>
              <w:rPr>
                <w:rFonts w:ascii="Times New Roman" w:hAnsi="Times New Roman" w:cs="Times New Roman"/>
                <w:i/>
                <w:color w:val="000000"/>
                <w:sz w:val="26"/>
                <w:szCs w:val="26"/>
              </w:rPr>
              <w:t xml:space="preserve"> ngày </w:t>
            </w:r>
            <w:r w:rsidR="00F25CCF">
              <w:rPr>
                <w:rFonts w:ascii="Times New Roman" w:hAnsi="Times New Roman" w:cs="Times New Roman"/>
                <w:i/>
                <w:color w:val="000000"/>
                <w:sz w:val="26"/>
                <w:szCs w:val="26"/>
              </w:rPr>
              <w:t>…</w:t>
            </w:r>
            <w:r w:rsidRPr="00A42139">
              <w:rPr>
                <w:rFonts w:ascii="Times New Roman" w:hAnsi="Times New Roman" w:cs="Times New Roman"/>
                <w:i/>
                <w:color w:val="000000"/>
                <w:sz w:val="26"/>
                <w:szCs w:val="26"/>
              </w:rPr>
              <w:t xml:space="preserve"> tháng</w:t>
            </w:r>
            <w:r>
              <w:rPr>
                <w:rFonts w:ascii="Times New Roman" w:hAnsi="Times New Roman" w:cs="Times New Roman"/>
                <w:i/>
                <w:color w:val="000000"/>
                <w:sz w:val="26"/>
                <w:szCs w:val="26"/>
              </w:rPr>
              <w:t xml:space="preserve"> </w:t>
            </w:r>
            <w:r w:rsidR="00F25CCF">
              <w:rPr>
                <w:rFonts w:ascii="Times New Roman" w:hAnsi="Times New Roman" w:cs="Times New Roman"/>
                <w:i/>
                <w:color w:val="000000"/>
                <w:sz w:val="26"/>
                <w:szCs w:val="26"/>
              </w:rPr>
              <w:t>…</w:t>
            </w:r>
            <w:r w:rsidRPr="00A42139">
              <w:rPr>
                <w:rFonts w:ascii="Times New Roman" w:hAnsi="Times New Roman" w:cs="Times New Roman"/>
                <w:i/>
                <w:color w:val="000000"/>
                <w:sz w:val="26"/>
                <w:szCs w:val="26"/>
              </w:rPr>
              <w:t xml:space="preserve"> năm</w:t>
            </w:r>
            <w:r>
              <w:rPr>
                <w:rFonts w:ascii="Times New Roman" w:hAnsi="Times New Roman" w:cs="Times New Roman"/>
                <w:i/>
                <w:color w:val="000000"/>
                <w:sz w:val="26"/>
                <w:szCs w:val="26"/>
              </w:rPr>
              <w:t xml:space="preserve"> </w:t>
            </w:r>
            <w:r w:rsidR="00F25CCF">
              <w:rPr>
                <w:rFonts w:ascii="Times New Roman" w:hAnsi="Times New Roman" w:cs="Times New Roman"/>
                <w:i/>
                <w:noProof/>
                <w:color w:val="000000"/>
                <w:sz w:val="26"/>
                <w:szCs w:val="26"/>
              </w:rPr>
              <w:t>…</w:t>
            </w:r>
            <w:r>
              <w:rPr>
                <w:rFonts w:ascii="Times New Roman" w:hAnsi="Times New Roman" w:cs="Times New Roman"/>
                <w:i/>
                <w:noProof/>
                <w:color w:val="000000"/>
                <w:sz w:val="26"/>
                <w:szCs w:val="26"/>
              </w:rPr>
              <w:t>.</w:t>
            </w:r>
            <w:r w:rsidRPr="00A42139">
              <w:rPr>
                <w:rFonts w:ascii="Times New Roman" w:hAnsi="Times New Roman" w:cs="Times New Roman"/>
                <w:i/>
                <w:color w:val="000000"/>
                <w:sz w:val="26"/>
                <w:szCs w:val="26"/>
              </w:rPr>
              <w:t xml:space="preserve"> </w:t>
            </w:r>
          </w:p>
        </w:tc>
      </w:tr>
    </w:tbl>
    <w:p w14:paraId="29A7EBAA" w14:textId="77777777" w:rsidR="00082D41" w:rsidRPr="00A42139" w:rsidRDefault="00082D41" w:rsidP="00082D41">
      <w:pPr>
        <w:spacing w:before="240" w:after="360" w:line="276" w:lineRule="auto"/>
        <w:jc w:val="center"/>
        <w:rPr>
          <w:rFonts w:ascii="Times New Roman" w:hAnsi="Times New Roman" w:cs="Times New Roman"/>
          <w:b/>
          <w:sz w:val="32"/>
          <w:szCs w:val="32"/>
        </w:rPr>
      </w:pPr>
      <w:r w:rsidRPr="00A42139">
        <w:rPr>
          <w:rFonts w:ascii="Times New Roman" w:hAnsi="Times New Roman" w:cs="Times New Roman"/>
          <w:b/>
          <w:sz w:val="32"/>
          <w:szCs w:val="32"/>
        </w:rPr>
        <w:t xml:space="preserve">HỢP ĐỒNG </w:t>
      </w:r>
      <w:r>
        <w:rPr>
          <w:rFonts w:ascii="Times New Roman" w:hAnsi="Times New Roman" w:cs="Times New Roman"/>
          <w:b/>
          <w:sz w:val="32"/>
          <w:szCs w:val="32"/>
        </w:rPr>
        <w:t>THỬ VIỆC</w:t>
      </w:r>
    </w:p>
    <w:p w14:paraId="2A08A5DC" w14:textId="77777777" w:rsidR="00082D41" w:rsidRPr="00A42139" w:rsidRDefault="00082D41" w:rsidP="00082D41">
      <w:pPr>
        <w:spacing w:after="120" w:line="276" w:lineRule="auto"/>
        <w:jc w:val="both"/>
        <w:rPr>
          <w:rFonts w:ascii="Times New Roman" w:hAnsi="Times New Roman" w:cs="Times New Roman"/>
          <w:b/>
          <w:sz w:val="26"/>
          <w:szCs w:val="26"/>
        </w:rPr>
      </w:pPr>
      <w:r w:rsidRPr="00A42139">
        <w:rPr>
          <w:rFonts w:ascii="Times New Roman" w:hAnsi="Times New Roman" w:cs="Times New Roman"/>
          <w:b/>
          <w:sz w:val="26"/>
          <w:szCs w:val="26"/>
        </w:rPr>
        <w:t xml:space="preserve">I. NGƯỜI SỬ DỤNG </w:t>
      </w:r>
      <w:r>
        <w:rPr>
          <w:rFonts w:ascii="Times New Roman" w:hAnsi="Times New Roman" w:cs="Times New Roman"/>
          <w:b/>
          <w:sz w:val="26"/>
          <w:szCs w:val="26"/>
        </w:rPr>
        <w:t>LAO ĐỘNG</w:t>
      </w:r>
      <w:r w:rsidRPr="00A42139">
        <w:rPr>
          <w:rFonts w:ascii="Times New Roman" w:hAnsi="Times New Roman" w:cs="Times New Roman"/>
          <w:b/>
          <w:sz w:val="26"/>
          <w:szCs w:val="26"/>
        </w:rPr>
        <w:t>:</w:t>
      </w:r>
    </w:p>
    <w:p w14:paraId="28CFBF3E" w14:textId="77777777" w:rsidR="00082D41" w:rsidRPr="00F25CCF" w:rsidRDefault="00082D41" w:rsidP="00082D41">
      <w:pPr>
        <w:spacing w:after="0" w:line="276" w:lineRule="auto"/>
        <w:jc w:val="both"/>
        <w:rPr>
          <w:rFonts w:ascii="Times New Roman" w:hAnsi="Times New Roman" w:cs="Times New Roman"/>
          <w:b/>
          <w:color w:val="FF0000"/>
          <w:sz w:val="26"/>
          <w:szCs w:val="26"/>
        </w:rPr>
      </w:pPr>
      <w:r w:rsidRPr="00F25CCF">
        <w:rPr>
          <w:rFonts w:ascii="Times New Roman" w:hAnsi="Times New Roman" w:cs="Times New Roman"/>
          <w:b/>
          <w:color w:val="FF0000"/>
          <w:sz w:val="26"/>
          <w:szCs w:val="26"/>
        </w:rPr>
        <w:t>CÔNG TY TNHH THẨM MỸ LINH ANH REGION</w:t>
      </w:r>
    </w:p>
    <w:tbl>
      <w:tblPr>
        <w:tblStyle w:val="TableGrid"/>
        <w:tblW w:w="9219"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89"/>
        <w:gridCol w:w="2689"/>
        <w:gridCol w:w="3544"/>
      </w:tblGrid>
      <w:tr w:rsidR="00082D41" w:rsidRPr="00374233" w14:paraId="53A73A8E" w14:textId="77777777" w:rsidTr="00B214AF">
        <w:tc>
          <w:tcPr>
            <w:tcW w:w="2697" w:type="dxa"/>
          </w:tcPr>
          <w:p w14:paraId="44E86A97" w14:textId="77777777" w:rsidR="00082D41" w:rsidRPr="00374233" w:rsidRDefault="00082D41" w:rsidP="00B214AF">
            <w:pPr>
              <w:spacing w:after="120" w:line="276" w:lineRule="auto"/>
              <w:jc w:val="both"/>
              <w:rPr>
                <w:rFonts w:ascii="Times New Roman" w:hAnsi="Times New Roman" w:cs="Times New Roman"/>
                <w:sz w:val="26"/>
                <w:szCs w:val="26"/>
              </w:rPr>
            </w:pPr>
            <w:r w:rsidRPr="00374233">
              <w:rPr>
                <w:rFonts w:ascii="Times New Roman" w:hAnsi="Times New Roman" w:cs="Times New Roman"/>
                <w:sz w:val="26"/>
                <w:szCs w:val="26"/>
              </w:rPr>
              <w:t>Mã số thuế</w:t>
            </w:r>
          </w:p>
        </w:tc>
        <w:tc>
          <w:tcPr>
            <w:tcW w:w="289" w:type="dxa"/>
          </w:tcPr>
          <w:p w14:paraId="234DFE1F" w14:textId="77777777" w:rsidR="00082D41" w:rsidRPr="0060073E" w:rsidRDefault="00082D41" w:rsidP="00B214AF">
            <w:pPr>
              <w:spacing w:after="120" w:line="276" w:lineRule="auto"/>
              <w:jc w:val="both"/>
              <w:rPr>
                <w:rFonts w:ascii="Times New Roman" w:hAnsi="Times New Roman" w:cs="Times New Roman"/>
                <w:color w:val="000000" w:themeColor="text1"/>
                <w:sz w:val="26"/>
                <w:szCs w:val="26"/>
              </w:rPr>
            </w:pPr>
            <w:r w:rsidRPr="005B568C">
              <w:rPr>
                <w:rFonts w:ascii="Times New Roman" w:hAnsi="Times New Roman" w:cs="Times New Roman"/>
                <w:color w:val="000000" w:themeColor="text1"/>
                <w:sz w:val="26"/>
                <w:szCs w:val="26"/>
              </w:rPr>
              <w:t>:</w:t>
            </w:r>
          </w:p>
        </w:tc>
        <w:tc>
          <w:tcPr>
            <w:tcW w:w="6233" w:type="dxa"/>
            <w:gridSpan w:val="2"/>
          </w:tcPr>
          <w:p w14:paraId="021AA7E2" w14:textId="53BB9ED8" w:rsidR="00082D41" w:rsidRPr="00F25CCF" w:rsidRDefault="000376ED" w:rsidP="00B214AF">
            <w:pPr>
              <w:spacing w:after="120" w:line="276" w:lineRule="auto"/>
              <w:jc w:val="both"/>
              <w:rPr>
                <w:rFonts w:ascii="Times New Roman" w:hAnsi="Times New Roman" w:cs="Times New Roman"/>
                <w:color w:val="FF0000"/>
                <w:sz w:val="26"/>
                <w:szCs w:val="26"/>
              </w:rPr>
            </w:pPr>
            <w:r w:rsidRPr="000376ED">
              <w:rPr>
                <w:rFonts w:ascii="Times New Roman" w:hAnsi="Times New Roman" w:cs="Times New Roman"/>
                <w:color w:val="FF0000"/>
                <w:sz w:val="26"/>
                <w:szCs w:val="26"/>
              </w:rPr>
              <w:t>{{mst}}</w:t>
            </w:r>
          </w:p>
        </w:tc>
      </w:tr>
      <w:tr w:rsidR="00082D41" w:rsidRPr="00374233" w14:paraId="7D3694FE" w14:textId="77777777" w:rsidTr="00B214AF">
        <w:tc>
          <w:tcPr>
            <w:tcW w:w="2697" w:type="dxa"/>
          </w:tcPr>
          <w:p w14:paraId="517E2EEE" w14:textId="77777777" w:rsidR="00082D41" w:rsidRPr="00374233" w:rsidRDefault="00082D41" w:rsidP="00B214AF">
            <w:pPr>
              <w:spacing w:after="120" w:line="276" w:lineRule="auto"/>
              <w:jc w:val="both"/>
              <w:rPr>
                <w:rFonts w:ascii="Times New Roman" w:hAnsi="Times New Roman" w:cs="Times New Roman"/>
                <w:color w:val="000000" w:themeColor="text1"/>
                <w:sz w:val="26"/>
                <w:szCs w:val="26"/>
              </w:rPr>
            </w:pPr>
            <w:r w:rsidRPr="00374233">
              <w:rPr>
                <w:rFonts w:ascii="Times New Roman" w:hAnsi="Times New Roman" w:cs="Times New Roman"/>
                <w:color w:val="000000" w:themeColor="text1"/>
                <w:sz w:val="26"/>
                <w:szCs w:val="26"/>
              </w:rPr>
              <w:t>Địa chỉ</w:t>
            </w:r>
          </w:p>
        </w:tc>
        <w:tc>
          <w:tcPr>
            <w:tcW w:w="289" w:type="dxa"/>
          </w:tcPr>
          <w:p w14:paraId="70DB4D08" w14:textId="77777777" w:rsidR="00082D41" w:rsidRPr="00374233" w:rsidRDefault="00082D41" w:rsidP="00B214AF">
            <w:pPr>
              <w:spacing w:after="120" w:line="276" w:lineRule="auto"/>
              <w:jc w:val="both"/>
              <w:rPr>
                <w:rFonts w:ascii="Times New Roman" w:hAnsi="Times New Roman" w:cs="Times New Roman"/>
                <w:color w:val="000000" w:themeColor="text1"/>
                <w:sz w:val="26"/>
                <w:szCs w:val="26"/>
              </w:rPr>
            </w:pPr>
            <w:r w:rsidRPr="005B568C">
              <w:rPr>
                <w:rFonts w:ascii="Times New Roman" w:hAnsi="Times New Roman" w:cs="Times New Roman"/>
                <w:color w:val="000000" w:themeColor="text1"/>
                <w:sz w:val="26"/>
                <w:szCs w:val="26"/>
              </w:rPr>
              <w:t>:</w:t>
            </w:r>
          </w:p>
        </w:tc>
        <w:tc>
          <w:tcPr>
            <w:tcW w:w="6233" w:type="dxa"/>
            <w:gridSpan w:val="2"/>
          </w:tcPr>
          <w:p w14:paraId="28270D51" w14:textId="3E36DF1A" w:rsidR="00082D41" w:rsidRPr="00F25CCF" w:rsidRDefault="000376ED" w:rsidP="00B214AF">
            <w:pPr>
              <w:spacing w:after="120" w:line="276" w:lineRule="auto"/>
              <w:jc w:val="both"/>
              <w:rPr>
                <w:rFonts w:ascii="Times New Roman" w:hAnsi="Times New Roman" w:cs="Times New Roman"/>
                <w:color w:val="FF0000"/>
                <w:sz w:val="26"/>
                <w:szCs w:val="26"/>
              </w:rPr>
            </w:pPr>
            <w:r w:rsidRPr="000376ED">
              <w:rPr>
                <w:rFonts w:ascii="Times New Roman" w:hAnsi="Times New Roman" w:cs="Times New Roman"/>
                <w:color w:val="FF0000"/>
                <w:sz w:val="26"/>
                <w:szCs w:val="26"/>
              </w:rPr>
              <w:t>{{address}}</w:t>
            </w:r>
            <w:r w:rsidR="00082D41" w:rsidRPr="00F25CCF">
              <w:rPr>
                <w:rFonts w:ascii="Times New Roman" w:hAnsi="Times New Roman" w:cs="Times New Roman"/>
                <w:color w:val="FF0000"/>
                <w:sz w:val="26"/>
                <w:szCs w:val="26"/>
              </w:rPr>
              <w:t>.</w:t>
            </w:r>
          </w:p>
        </w:tc>
      </w:tr>
      <w:tr w:rsidR="00082D41" w:rsidRPr="00374233" w14:paraId="125137E8" w14:textId="77777777" w:rsidTr="00B214AF">
        <w:tc>
          <w:tcPr>
            <w:tcW w:w="2697" w:type="dxa"/>
          </w:tcPr>
          <w:p w14:paraId="31FED9CC" w14:textId="77777777" w:rsidR="00082D41" w:rsidRPr="00374233" w:rsidRDefault="00082D41" w:rsidP="00B214AF">
            <w:pPr>
              <w:spacing w:after="120" w:line="276" w:lineRule="auto"/>
              <w:jc w:val="both"/>
              <w:rPr>
                <w:rFonts w:ascii="Times New Roman" w:hAnsi="Times New Roman" w:cs="Times New Roman"/>
                <w:color w:val="000000" w:themeColor="text1"/>
                <w:sz w:val="26"/>
                <w:szCs w:val="26"/>
              </w:rPr>
            </w:pPr>
            <w:r w:rsidRPr="00374233">
              <w:rPr>
                <w:rFonts w:ascii="Times New Roman" w:hAnsi="Times New Roman" w:cs="Times New Roman"/>
                <w:color w:val="000000" w:themeColor="text1"/>
                <w:sz w:val="26"/>
                <w:szCs w:val="26"/>
              </w:rPr>
              <w:t>Điện thoại</w:t>
            </w:r>
          </w:p>
        </w:tc>
        <w:tc>
          <w:tcPr>
            <w:tcW w:w="289" w:type="dxa"/>
          </w:tcPr>
          <w:p w14:paraId="18F634F6" w14:textId="77777777" w:rsidR="00082D41" w:rsidRPr="00374233" w:rsidRDefault="00082D41" w:rsidP="00B214AF">
            <w:pPr>
              <w:spacing w:after="120" w:line="276" w:lineRule="auto"/>
              <w:jc w:val="both"/>
              <w:rPr>
                <w:rFonts w:ascii="Times New Roman" w:hAnsi="Times New Roman" w:cs="Times New Roman"/>
                <w:color w:val="000000" w:themeColor="text1"/>
                <w:sz w:val="26"/>
                <w:szCs w:val="26"/>
              </w:rPr>
            </w:pPr>
            <w:r w:rsidRPr="005B568C">
              <w:rPr>
                <w:rFonts w:ascii="Times New Roman" w:hAnsi="Times New Roman" w:cs="Times New Roman"/>
                <w:color w:val="000000" w:themeColor="text1"/>
                <w:sz w:val="26"/>
                <w:szCs w:val="26"/>
              </w:rPr>
              <w:t>:</w:t>
            </w:r>
          </w:p>
        </w:tc>
        <w:tc>
          <w:tcPr>
            <w:tcW w:w="2689" w:type="dxa"/>
          </w:tcPr>
          <w:p w14:paraId="385A90A4" w14:textId="77E86027" w:rsidR="00082D41" w:rsidRPr="00F25CCF" w:rsidRDefault="000376ED" w:rsidP="00B214AF">
            <w:pPr>
              <w:spacing w:after="120" w:line="276"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{{phoneNumber}}</w:t>
            </w:r>
          </w:p>
        </w:tc>
        <w:tc>
          <w:tcPr>
            <w:tcW w:w="3544" w:type="dxa"/>
          </w:tcPr>
          <w:p w14:paraId="056BC42A" w14:textId="77777777" w:rsidR="00082D41" w:rsidRPr="00F25CCF" w:rsidRDefault="00082D41" w:rsidP="00B214AF">
            <w:pPr>
              <w:spacing w:after="120" w:line="276" w:lineRule="auto"/>
              <w:jc w:val="both"/>
              <w:rPr>
                <w:rFonts w:ascii="Times New Roman" w:hAnsi="Times New Roman" w:cs="Times New Roman"/>
                <w:color w:val="FF0000"/>
                <w:sz w:val="26"/>
                <w:szCs w:val="26"/>
              </w:rPr>
            </w:pPr>
          </w:p>
        </w:tc>
      </w:tr>
      <w:tr w:rsidR="00082D41" w:rsidRPr="00374233" w14:paraId="2F220599" w14:textId="77777777" w:rsidTr="00B214AF">
        <w:tc>
          <w:tcPr>
            <w:tcW w:w="2697" w:type="dxa"/>
          </w:tcPr>
          <w:p w14:paraId="50DA7F0B" w14:textId="77777777" w:rsidR="00082D41" w:rsidRPr="00374233" w:rsidRDefault="00082D41" w:rsidP="00B214AF">
            <w:pPr>
              <w:spacing w:after="120" w:line="276" w:lineRule="auto"/>
              <w:jc w:val="both"/>
              <w:rPr>
                <w:rFonts w:ascii="Times New Roman" w:hAnsi="Times New Roman" w:cs="Times New Roman"/>
                <w:color w:val="000000" w:themeColor="text1"/>
                <w:sz w:val="26"/>
                <w:szCs w:val="26"/>
              </w:rPr>
            </w:pPr>
            <w:r w:rsidRPr="00374233">
              <w:rPr>
                <w:rFonts w:ascii="Times New Roman" w:hAnsi="Times New Roman" w:cs="Times New Roman"/>
                <w:color w:val="000000" w:themeColor="text1"/>
                <w:sz w:val="26"/>
                <w:szCs w:val="26"/>
              </w:rPr>
              <w:t xml:space="preserve">Đại diện theo </w:t>
            </w:r>
            <w:r>
              <w:rPr>
                <w:rFonts w:ascii="Times New Roman" w:hAnsi="Times New Roman" w:cs="Times New Roman"/>
                <w:color w:val="000000" w:themeColor="text1"/>
                <w:sz w:val="26"/>
                <w:szCs w:val="26"/>
              </w:rPr>
              <w:t>p</w:t>
            </w:r>
            <w:r w:rsidRPr="00374233">
              <w:rPr>
                <w:rFonts w:ascii="Times New Roman" w:hAnsi="Times New Roman" w:cs="Times New Roman"/>
                <w:color w:val="000000" w:themeColor="text1"/>
                <w:sz w:val="26"/>
                <w:szCs w:val="26"/>
              </w:rPr>
              <w:t xml:space="preserve">háp luật </w:t>
            </w:r>
          </w:p>
        </w:tc>
        <w:tc>
          <w:tcPr>
            <w:tcW w:w="289" w:type="dxa"/>
          </w:tcPr>
          <w:p w14:paraId="6948B8F0" w14:textId="77777777" w:rsidR="00082D41" w:rsidRDefault="00082D41" w:rsidP="00B214AF">
            <w:pPr>
              <w:spacing w:after="120" w:line="276" w:lineRule="auto"/>
              <w:jc w:val="both"/>
              <w:rPr>
                <w:rFonts w:ascii="Times New Roman" w:hAnsi="Times New Roman" w:cs="Times New Roman"/>
                <w:color w:val="000000" w:themeColor="text1"/>
                <w:sz w:val="26"/>
                <w:szCs w:val="26"/>
              </w:rPr>
            </w:pPr>
            <w:r w:rsidRPr="005B568C">
              <w:rPr>
                <w:rFonts w:ascii="Times New Roman" w:hAnsi="Times New Roman" w:cs="Times New Roman"/>
                <w:color w:val="000000" w:themeColor="text1"/>
                <w:sz w:val="26"/>
                <w:szCs w:val="26"/>
              </w:rPr>
              <w:t>:</w:t>
            </w:r>
          </w:p>
        </w:tc>
        <w:tc>
          <w:tcPr>
            <w:tcW w:w="2689" w:type="dxa"/>
          </w:tcPr>
          <w:p w14:paraId="25EBB744" w14:textId="347A649B" w:rsidR="00082D41" w:rsidRPr="00F25CCF" w:rsidRDefault="000376ED" w:rsidP="00B214AF">
            <w:pPr>
              <w:spacing w:after="120" w:line="276"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{{directorA}}</w:t>
            </w:r>
          </w:p>
        </w:tc>
        <w:tc>
          <w:tcPr>
            <w:tcW w:w="3544" w:type="dxa"/>
          </w:tcPr>
          <w:p w14:paraId="5EE26AA4" w14:textId="77777777" w:rsidR="00082D41" w:rsidRPr="00F25CCF" w:rsidRDefault="00082D41" w:rsidP="00B214AF">
            <w:pPr>
              <w:spacing w:after="120" w:line="276" w:lineRule="auto"/>
              <w:jc w:val="both"/>
              <w:rPr>
                <w:rFonts w:ascii="Times New Roman" w:hAnsi="Times New Roman" w:cs="Times New Roman"/>
                <w:color w:val="FF0000"/>
                <w:sz w:val="26"/>
                <w:szCs w:val="26"/>
              </w:rPr>
            </w:pPr>
          </w:p>
        </w:tc>
      </w:tr>
      <w:tr w:rsidR="00082D41" w:rsidRPr="00374233" w14:paraId="281E3B73" w14:textId="77777777" w:rsidTr="00B214AF">
        <w:tc>
          <w:tcPr>
            <w:tcW w:w="2697" w:type="dxa"/>
          </w:tcPr>
          <w:p w14:paraId="473D8743" w14:textId="77777777" w:rsidR="00082D41" w:rsidRDefault="00082D41" w:rsidP="00B214AF">
            <w:p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danh</w:t>
            </w:r>
          </w:p>
          <w:p w14:paraId="1E7AF686" w14:textId="77777777" w:rsidR="00082D41" w:rsidRDefault="00082D41" w:rsidP="00B214AF">
            <w:pPr>
              <w:spacing w:after="120" w:line="276" w:lineRule="auto"/>
              <w:jc w:val="both"/>
              <w:rPr>
                <w:rFonts w:ascii="Times New Roman" w:hAnsi="Times New Roman" w:cs="Times New Roman"/>
                <w:color w:val="000000" w:themeColor="text1"/>
                <w:sz w:val="26"/>
                <w:szCs w:val="26"/>
              </w:rPr>
            </w:pPr>
            <w:r w:rsidRPr="00C9694B">
              <w:rPr>
                <w:rFonts w:ascii="Times New Roman" w:hAnsi="Times New Roman" w:cs="Times New Roman"/>
                <w:color w:val="000000" w:themeColor="text1"/>
                <w:sz w:val="26"/>
                <w:szCs w:val="26"/>
              </w:rPr>
              <w:t>Đại diện theo ủy quyền</w:t>
            </w:r>
          </w:p>
          <w:p w14:paraId="6E503CB5" w14:textId="77777777" w:rsidR="00082D41" w:rsidRPr="00374233" w:rsidRDefault="00082D41" w:rsidP="00B214AF">
            <w:p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Chức danh</w:t>
            </w:r>
            <w:r w:rsidRPr="00C9694B">
              <w:rPr>
                <w:rFonts w:ascii="Times New Roman" w:hAnsi="Times New Roman" w:cs="Times New Roman"/>
                <w:color w:val="000000" w:themeColor="text1"/>
                <w:sz w:val="26"/>
                <w:szCs w:val="26"/>
              </w:rPr>
              <w:tab/>
            </w:r>
          </w:p>
        </w:tc>
        <w:tc>
          <w:tcPr>
            <w:tcW w:w="289" w:type="dxa"/>
          </w:tcPr>
          <w:p w14:paraId="1735D747" w14:textId="77777777" w:rsidR="00082D41" w:rsidRDefault="00082D41" w:rsidP="00B214AF">
            <w:pPr>
              <w:spacing w:after="120" w:line="276" w:lineRule="auto"/>
              <w:jc w:val="both"/>
              <w:rPr>
                <w:rFonts w:ascii="Times New Roman" w:hAnsi="Times New Roman" w:cs="Times New Roman"/>
                <w:color w:val="000000" w:themeColor="text1"/>
                <w:sz w:val="26"/>
                <w:szCs w:val="26"/>
              </w:rPr>
            </w:pPr>
            <w:r w:rsidRPr="005B568C">
              <w:rPr>
                <w:rFonts w:ascii="Times New Roman" w:hAnsi="Times New Roman" w:cs="Times New Roman"/>
                <w:color w:val="000000" w:themeColor="text1"/>
                <w:sz w:val="26"/>
                <w:szCs w:val="26"/>
              </w:rPr>
              <w:t>:</w:t>
            </w:r>
          </w:p>
          <w:p w14:paraId="07908B73" w14:textId="77777777" w:rsidR="00082D41" w:rsidRDefault="00082D41" w:rsidP="00B214AF">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p>
          <w:p w14:paraId="4F426749" w14:textId="77777777" w:rsidR="00082D41" w:rsidRDefault="00082D41" w:rsidP="00B214AF">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w:t>
            </w:r>
          </w:p>
        </w:tc>
        <w:tc>
          <w:tcPr>
            <w:tcW w:w="6233" w:type="dxa"/>
            <w:gridSpan w:val="2"/>
          </w:tcPr>
          <w:p w14:paraId="144DA315" w14:textId="77182FD8" w:rsidR="00082D41" w:rsidRPr="00F25CCF" w:rsidRDefault="000376ED" w:rsidP="00B214AF">
            <w:pPr>
              <w:spacing w:after="120" w:line="276"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{{pos</w:t>
            </w:r>
            <w:r w:rsidR="00DB2E90">
              <w:rPr>
                <w:rFonts w:ascii="Times New Roman" w:hAnsi="Times New Roman" w:cs="Times New Roman"/>
                <w:color w:val="FF0000"/>
                <w:sz w:val="26"/>
                <w:szCs w:val="26"/>
              </w:rPr>
              <w:t>i</w:t>
            </w:r>
            <w:r>
              <w:rPr>
                <w:rFonts w:ascii="Times New Roman" w:hAnsi="Times New Roman" w:cs="Times New Roman"/>
                <w:color w:val="FF0000"/>
                <w:sz w:val="26"/>
                <w:szCs w:val="26"/>
              </w:rPr>
              <w:t>tionA}}</w:t>
            </w:r>
          </w:p>
          <w:p w14:paraId="368E83EB" w14:textId="77777777" w:rsidR="00082D41" w:rsidRDefault="000376ED" w:rsidP="00B214AF">
            <w:pPr>
              <w:spacing w:after="120" w:line="276"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{{directorB}}</w:t>
            </w:r>
          </w:p>
          <w:p w14:paraId="01760804" w14:textId="2F503E7F" w:rsidR="000376ED" w:rsidRPr="00F25CCF" w:rsidRDefault="000376ED" w:rsidP="00B214AF">
            <w:pPr>
              <w:spacing w:after="120" w:line="276"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w:t>
            </w:r>
            <w:r w:rsidR="00DB2E90">
              <w:rPr>
                <w:rFonts w:ascii="Times New Roman" w:hAnsi="Times New Roman" w:cs="Times New Roman"/>
                <w:color w:val="FF0000"/>
                <w:sz w:val="26"/>
                <w:szCs w:val="26"/>
              </w:rPr>
              <w:t>position</w:t>
            </w:r>
            <w:r w:rsidR="00DB2E90">
              <w:rPr>
                <w:rFonts w:ascii="Times New Roman" w:hAnsi="Times New Roman" w:cs="Times New Roman"/>
                <w:color w:val="FF0000"/>
                <w:sz w:val="26"/>
                <w:szCs w:val="26"/>
              </w:rPr>
              <w:t>B</w:t>
            </w:r>
            <w:r>
              <w:rPr>
                <w:rFonts w:ascii="Times New Roman" w:hAnsi="Times New Roman" w:cs="Times New Roman"/>
                <w:color w:val="FF0000"/>
                <w:sz w:val="26"/>
                <w:szCs w:val="26"/>
              </w:rPr>
              <w:t>}}</w:t>
            </w:r>
          </w:p>
        </w:tc>
      </w:tr>
    </w:tbl>
    <w:p w14:paraId="2ADB74E2" w14:textId="48954BC3" w:rsidR="00082D41" w:rsidRPr="00C9694B" w:rsidRDefault="00082D41" w:rsidP="00082D41">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sidRPr="00C9694B">
        <w:rPr>
          <w:rFonts w:ascii="Times New Roman" w:hAnsi="Times New Roman" w:cs="Times New Roman"/>
          <w:sz w:val="26"/>
          <w:szCs w:val="26"/>
        </w:rPr>
        <w:t>(</w:t>
      </w:r>
      <w:r w:rsidRPr="0098192B">
        <w:rPr>
          <w:rFonts w:ascii="Times New Roman" w:hAnsi="Times New Roman" w:cs="Times New Roman"/>
          <w:i/>
          <w:iCs/>
          <w:sz w:val="26"/>
          <w:szCs w:val="26"/>
        </w:rPr>
        <w:t xml:space="preserve">Theo Giấy ủy quyền số </w:t>
      </w:r>
      <w:r w:rsidR="00F25CCF">
        <w:rPr>
          <w:rFonts w:ascii="Times New Roman" w:hAnsi="Times New Roman" w:cs="Times New Roman"/>
          <w:i/>
          <w:iCs/>
          <w:sz w:val="26"/>
          <w:szCs w:val="26"/>
        </w:rPr>
        <w:t>…</w:t>
      </w:r>
      <w:r w:rsidRPr="0098192B">
        <w:rPr>
          <w:rFonts w:ascii="Times New Roman" w:hAnsi="Times New Roman" w:cs="Times New Roman"/>
          <w:i/>
          <w:iCs/>
          <w:sz w:val="26"/>
          <w:szCs w:val="26"/>
        </w:rPr>
        <w:t xml:space="preserve"> </w:t>
      </w:r>
      <w:r>
        <w:rPr>
          <w:rFonts w:ascii="Times New Roman" w:hAnsi="Times New Roman" w:cs="Times New Roman"/>
          <w:i/>
          <w:iCs/>
          <w:sz w:val="26"/>
          <w:szCs w:val="26"/>
        </w:rPr>
        <w:t xml:space="preserve">kí ngày </w:t>
      </w:r>
      <w:r w:rsidR="00F25CCF">
        <w:rPr>
          <w:rFonts w:ascii="Times New Roman" w:hAnsi="Times New Roman" w:cs="Times New Roman"/>
          <w:i/>
          <w:iCs/>
          <w:sz w:val="26"/>
          <w:szCs w:val="26"/>
        </w:rPr>
        <w:t>…</w:t>
      </w:r>
      <w:r>
        <w:rPr>
          <w:rFonts w:ascii="Times New Roman" w:hAnsi="Times New Roman" w:cs="Times New Roman"/>
          <w:i/>
          <w:iCs/>
          <w:sz w:val="26"/>
          <w:szCs w:val="26"/>
        </w:rPr>
        <w:t xml:space="preserve"> tháng </w:t>
      </w:r>
      <w:r w:rsidR="00F25CCF">
        <w:rPr>
          <w:rFonts w:ascii="Times New Roman" w:hAnsi="Times New Roman" w:cs="Times New Roman"/>
          <w:i/>
          <w:iCs/>
          <w:sz w:val="26"/>
          <w:szCs w:val="26"/>
        </w:rPr>
        <w:t>…</w:t>
      </w:r>
      <w:r>
        <w:rPr>
          <w:rFonts w:ascii="Times New Roman" w:hAnsi="Times New Roman" w:cs="Times New Roman"/>
          <w:i/>
          <w:iCs/>
          <w:sz w:val="26"/>
          <w:szCs w:val="26"/>
        </w:rPr>
        <w:t xml:space="preserve"> năm </w:t>
      </w:r>
      <w:r w:rsidR="00F25CCF">
        <w:rPr>
          <w:rFonts w:ascii="Times New Roman" w:hAnsi="Times New Roman" w:cs="Times New Roman"/>
          <w:i/>
          <w:iCs/>
          <w:sz w:val="26"/>
          <w:szCs w:val="26"/>
        </w:rPr>
        <w:t>…</w:t>
      </w:r>
      <w:r w:rsidRPr="00C9694B">
        <w:rPr>
          <w:rFonts w:ascii="Times New Roman" w:hAnsi="Times New Roman" w:cs="Times New Roman"/>
          <w:sz w:val="26"/>
          <w:szCs w:val="26"/>
        </w:rPr>
        <w:t>.)</w:t>
      </w:r>
    </w:p>
    <w:p w14:paraId="401FD9BB" w14:textId="77777777" w:rsidR="00082D41" w:rsidRPr="00A42139" w:rsidRDefault="00082D41" w:rsidP="00082D41">
      <w:pPr>
        <w:spacing w:line="276" w:lineRule="auto"/>
        <w:jc w:val="both"/>
        <w:rPr>
          <w:rFonts w:ascii="Times New Roman" w:hAnsi="Times New Roman" w:cs="Times New Roman"/>
          <w:sz w:val="26"/>
          <w:szCs w:val="26"/>
        </w:rPr>
      </w:pPr>
      <w:r w:rsidRPr="00C9694B">
        <w:rPr>
          <w:rFonts w:ascii="Times New Roman" w:hAnsi="Times New Roman" w:cs="Times New Roman"/>
          <w:sz w:val="26"/>
          <w:szCs w:val="26"/>
        </w:rPr>
        <w:tab/>
        <w:t>Gọi tắt là "Công ty".</w:t>
      </w:r>
    </w:p>
    <w:p w14:paraId="20F0B20A" w14:textId="77777777" w:rsidR="00082D41" w:rsidRPr="00A42139" w:rsidRDefault="00082D41" w:rsidP="00082D41">
      <w:pPr>
        <w:spacing w:after="120" w:line="276" w:lineRule="auto"/>
        <w:jc w:val="both"/>
        <w:rPr>
          <w:rFonts w:ascii="Times New Roman" w:hAnsi="Times New Roman" w:cs="Times New Roman"/>
          <w:b/>
          <w:sz w:val="26"/>
          <w:szCs w:val="26"/>
        </w:rPr>
      </w:pPr>
      <w:r w:rsidRPr="00A42139">
        <w:rPr>
          <w:rFonts w:ascii="Times New Roman" w:hAnsi="Times New Roman" w:cs="Times New Roman"/>
          <w:b/>
          <w:sz w:val="26"/>
          <w:szCs w:val="26"/>
        </w:rPr>
        <w:t xml:space="preserve">II. NGƯỜI </w:t>
      </w:r>
      <w:r>
        <w:rPr>
          <w:rFonts w:ascii="Times New Roman" w:hAnsi="Times New Roman" w:cs="Times New Roman"/>
          <w:b/>
          <w:sz w:val="26"/>
          <w:szCs w:val="26"/>
        </w:rPr>
        <w:t>LAO ĐỘNG THỬ VIỆC</w:t>
      </w:r>
      <w:r w:rsidRPr="00A42139">
        <w:rPr>
          <w:rFonts w:ascii="Times New Roman" w:hAnsi="Times New Roman" w:cs="Times New Roman"/>
          <w:b/>
          <w:sz w:val="26"/>
          <w:szCs w:val="26"/>
        </w:rPr>
        <w:t>:</w:t>
      </w:r>
      <w:r w:rsidRPr="00A42139">
        <w:rPr>
          <w:rFonts w:ascii="Times New Roman" w:hAnsi="Times New Roman" w:cs="Times New Roman"/>
          <w:b/>
          <w:sz w:val="26"/>
          <w:szCs w:val="26"/>
        </w:rPr>
        <w:tab/>
      </w:r>
    </w:p>
    <w:tbl>
      <w:tblPr>
        <w:tblStyle w:val="TableGrid"/>
        <w:tblW w:w="9636"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360"/>
        <w:gridCol w:w="3569"/>
        <w:gridCol w:w="3484"/>
      </w:tblGrid>
      <w:tr w:rsidR="00082D41" w:rsidRPr="003D3EFC" w14:paraId="764A59A6" w14:textId="77777777" w:rsidTr="00B214AF">
        <w:trPr>
          <w:trHeight w:val="481"/>
        </w:trPr>
        <w:tc>
          <w:tcPr>
            <w:tcW w:w="2223" w:type="dxa"/>
          </w:tcPr>
          <w:p w14:paraId="4CEAF65C" w14:textId="77777777" w:rsidR="00082D41" w:rsidRPr="003D3EFC" w:rsidRDefault="00082D41" w:rsidP="00B214AF">
            <w:pPr>
              <w:spacing w:after="120" w:line="276" w:lineRule="auto"/>
              <w:jc w:val="both"/>
              <w:rPr>
                <w:rFonts w:ascii="Times New Roman" w:hAnsi="Times New Roman" w:cs="Times New Roman"/>
                <w:sz w:val="26"/>
                <w:szCs w:val="26"/>
              </w:rPr>
            </w:pPr>
            <w:bookmarkStart w:id="2" w:name="_Hlk160524518"/>
            <w:r>
              <w:rPr>
                <w:rFonts w:ascii="Times New Roman" w:hAnsi="Times New Roman" w:cs="Times New Roman"/>
                <w:sz w:val="26"/>
                <w:szCs w:val="26"/>
              </w:rPr>
              <w:t>Ông/Bà</w:t>
            </w:r>
          </w:p>
        </w:tc>
        <w:tc>
          <w:tcPr>
            <w:tcW w:w="360" w:type="dxa"/>
          </w:tcPr>
          <w:p w14:paraId="6CFA0142" w14:textId="77777777" w:rsidR="00082D41" w:rsidRPr="13CC856E" w:rsidRDefault="00082D41" w:rsidP="00B214AF">
            <w:pPr>
              <w:spacing w:after="120" w:line="276" w:lineRule="auto"/>
              <w:jc w:val="both"/>
              <w:rPr>
                <w:rFonts w:ascii="Times New Roman" w:hAnsi="Times New Roman" w:cs="Times New Roman"/>
                <w:sz w:val="26"/>
                <w:szCs w:val="26"/>
              </w:rPr>
            </w:pPr>
            <w:r w:rsidRPr="00931571">
              <w:rPr>
                <w:rFonts w:ascii="Times New Roman" w:hAnsi="Times New Roman" w:cs="Times New Roman"/>
                <w:color w:val="000000" w:themeColor="text1"/>
                <w:sz w:val="26"/>
                <w:szCs w:val="26"/>
              </w:rPr>
              <w:t>:</w:t>
            </w:r>
          </w:p>
        </w:tc>
        <w:tc>
          <w:tcPr>
            <w:tcW w:w="3569" w:type="dxa"/>
          </w:tcPr>
          <w:p w14:paraId="4E0F3903" w14:textId="5F7D3BF5" w:rsidR="00082D41" w:rsidRPr="000376ED" w:rsidRDefault="000376ED" w:rsidP="000376ED">
            <w:pPr>
              <w:pStyle w:val="NormalWeb"/>
            </w:pPr>
            <w:r>
              <w:t>{{candidateName}}</w:t>
            </w:r>
          </w:p>
        </w:tc>
        <w:tc>
          <w:tcPr>
            <w:tcW w:w="3484" w:type="dxa"/>
          </w:tcPr>
          <w:p w14:paraId="390B01A1" w14:textId="64B4DABB" w:rsidR="00082D41" w:rsidRPr="003D3EFC" w:rsidRDefault="00082D41" w:rsidP="00B214AF">
            <w:pPr>
              <w:spacing w:after="120" w:line="276" w:lineRule="auto"/>
              <w:jc w:val="both"/>
              <w:rPr>
                <w:rFonts w:ascii="Times New Roman" w:hAnsi="Times New Roman" w:cs="Times New Roman"/>
                <w:sz w:val="26"/>
                <w:szCs w:val="26"/>
              </w:rPr>
            </w:pPr>
            <w:r w:rsidRPr="003D3EFC">
              <w:rPr>
                <w:rFonts w:ascii="Times New Roman" w:hAnsi="Times New Roman" w:cs="Times New Roman"/>
                <w:sz w:val="26"/>
                <w:szCs w:val="26"/>
              </w:rPr>
              <w:t xml:space="preserve">Quốc tịch: </w:t>
            </w:r>
          </w:p>
        </w:tc>
      </w:tr>
      <w:bookmarkEnd w:id="2"/>
      <w:tr w:rsidR="00082D41" w:rsidRPr="003D3EFC" w14:paraId="4C68E49B" w14:textId="77777777" w:rsidTr="00B214AF">
        <w:trPr>
          <w:trHeight w:val="481"/>
        </w:trPr>
        <w:tc>
          <w:tcPr>
            <w:tcW w:w="2223" w:type="dxa"/>
          </w:tcPr>
          <w:p w14:paraId="1D5E1F2E" w14:textId="77777777" w:rsidR="00082D41" w:rsidRPr="003D3EFC" w:rsidRDefault="00082D41" w:rsidP="00B214AF">
            <w:pPr>
              <w:spacing w:after="120" w:line="276" w:lineRule="auto"/>
              <w:jc w:val="both"/>
              <w:rPr>
                <w:rFonts w:ascii="Times New Roman" w:hAnsi="Times New Roman" w:cs="Times New Roman"/>
                <w:sz w:val="26"/>
                <w:szCs w:val="26"/>
              </w:rPr>
            </w:pPr>
            <w:r w:rsidRPr="003D3EFC">
              <w:rPr>
                <w:rFonts w:ascii="Times New Roman" w:hAnsi="Times New Roman" w:cs="Times New Roman"/>
                <w:sz w:val="26"/>
                <w:szCs w:val="26"/>
              </w:rPr>
              <w:t xml:space="preserve">Sinh ngày </w:t>
            </w:r>
          </w:p>
        </w:tc>
        <w:tc>
          <w:tcPr>
            <w:tcW w:w="360" w:type="dxa"/>
          </w:tcPr>
          <w:p w14:paraId="3EDEF483" w14:textId="77777777" w:rsidR="00082D41" w:rsidRPr="13CC856E" w:rsidRDefault="00082D41" w:rsidP="00B214AF">
            <w:pPr>
              <w:spacing w:after="120" w:line="276" w:lineRule="auto"/>
              <w:jc w:val="both"/>
              <w:rPr>
                <w:rFonts w:ascii="Times New Roman" w:hAnsi="Times New Roman" w:cs="Times New Roman"/>
                <w:sz w:val="26"/>
                <w:szCs w:val="26"/>
              </w:rPr>
            </w:pPr>
            <w:r w:rsidRPr="00931571">
              <w:rPr>
                <w:rFonts w:ascii="Times New Roman" w:hAnsi="Times New Roman" w:cs="Times New Roman"/>
                <w:color w:val="000000" w:themeColor="text1"/>
                <w:sz w:val="26"/>
                <w:szCs w:val="26"/>
              </w:rPr>
              <w:t>:</w:t>
            </w:r>
          </w:p>
        </w:tc>
        <w:tc>
          <w:tcPr>
            <w:tcW w:w="7053" w:type="dxa"/>
            <w:gridSpan w:val="2"/>
          </w:tcPr>
          <w:p w14:paraId="0A572667" w14:textId="59ADA580" w:rsidR="00082D41" w:rsidRPr="000376ED" w:rsidRDefault="000376ED" w:rsidP="000376ED">
            <w:pPr>
              <w:pStyle w:val="NormalWeb"/>
            </w:pPr>
            <w:r>
              <w:t>{{candidateBirthDate}}</w:t>
            </w:r>
          </w:p>
        </w:tc>
      </w:tr>
      <w:tr w:rsidR="00082D41" w:rsidRPr="003D3EFC" w14:paraId="03060404" w14:textId="77777777" w:rsidTr="00B214AF">
        <w:trPr>
          <w:trHeight w:val="485"/>
        </w:trPr>
        <w:tc>
          <w:tcPr>
            <w:tcW w:w="2223" w:type="dxa"/>
          </w:tcPr>
          <w:p w14:paraId="6F16E812" w14:textId="77777777" w:rsidR="00082D41" w:rsidRPr="003D3EFC" w:rsidRDefault="00082D41" w:rsidP="00B214AF">
            <w:pPr>
              <w:spacing w:after="120" w:line="276" w:lineRule="auto"/>
              <w:jc w:val="both"/>
              <w:rPr>
                <w:rFonts w:ascii="Times New Roman" w:hAnsi="Times New Roman" w:cs="Times New Roman"/>
                <w:sz w:val="26"/>
                <w:szCs w:val="26"/>
              </w:rPr>
            </w:pPr>
            <w:r w:rsidRPr="003D3EFC">
              <w:rPr>
                <w:rFonts w:ascii="Times New Roman" w:hAnsi="Times New Roman" w:cs="Times New Roman"/>
                <w:sz w:val="26"/>
                <w:szCs w:val="26"/>
              </w:rPr>
              <w:t>Địa chỉ thường trú</w:t>
            </w:r>
          </w:p>
        </w:tc>
        <w:tc>
          <w:tcPr>
            <w:tcW w:w="360" w:type="dxa"/>
          </w:tcPr>
          <w:p w14:paraId="5CD1EB9B" w14:textId="77777777" w:rsidR="00082D41" w:rsidRPr="003D3EFC" w:rsidRDefault="00082D41" w:rsidP="00B214AF">
            <w:pPr>
              <w:spacing w:after="120" w:line="276" w:lineRule="auto"/>
              <w:jc w:val="both"/>
              <w:rPr>
                <w:rFonts w:ascii="Times New Roman" w:hAnsi="Times New Roman" w:cs="Times New Roman"/>
                <w:sz w:val="26"/>
                <w:szCs w:val="26"/>
              </w:rPr>
            </w:pPr>
            <w:r w:rsidRPr="00931571">
              <w:rPr>
                <w:rFonts w:ascii="Times New Roman" w:hAnsi="Times New Roman" w:cs="Times New Roman"/>
                <w:color w:val="000000" w:themeColor="text1"/>
                <w:sz w:val="26"/>
                <w:szCs w:val="26"/>
              </w:rPr>
              <w:t>:</w:t>
            </w:r>
          </w:p>
        </w:tc>
        <w:tc>
          <w:tcPr>
            <w:tcW w:w="7053" w:type="dxa"/>
            <w:gridSpan w:val="2"/>
          </w:tcPr>
          <w:p w14:paraId="7C4876E4" w14:textId="2F6D1EE6" w:rsidR="00082D41" w:rsidRPr="000376ED" w:rsidRDefault="000376ED" w:rsidP="000376ED">
            <w:pPr>
              <w:pStyle w:val="NormalWeb"/>
            </w:pPr>
            <w:r>
              <w:t>{{candidateAddress}}</w:t>
            </w:r>
          </w:p>
        </w:tc>
      </w:tr>
      <w:tr w:rsidR="00082D41" w:rsidRPr="003D3EFC" w14:paraId="0FB1AB1E" w14:textId="77777777" w:rsidTr="00B214AF">
        <w:trPr>
          <w:trHeight w:val="481"/>
        </w:trPr>
        <w:tc>
          <w:tcPr>
            <w:tcW w:w="2223" w:type="dxa"/>
          </w:tcPr>
          <w:p w14:paraId="18D4B23F" w14:textId="77777777" w:rsidR="00082D41" w:rsidRPr="003D3EFC" w:rsidRDefault="00082D41" w:rsidP="00B214AF">
            <w:pPr>
              <w:spacing w:after="120" w:line="276" w:lineRule="auto"/>
              <w:jc w:val="both"/>
              <w:rPr>
                <w:rFonts w:ascii="Times New Roman" w:hAnsi="Times New Roman" w:cs="Times New Roman"/>
                <w:sz w:val="26"/>
                <w:szCs w:val="26"/>
              </w:rPr>
            </w:pPr>
            <w:r w:rsidRPr="003D3EFC">
              <w:rPr>
                <w:rFonts w:ascii="Times New Roman" w:hAnsi="Times New Roman" w:cs="Times New Roman"/>
                <w:sz w:val="26"/>
                <w:szCs w:val="26"/>
              </w:rPr>
              <w:t>Số CMND/CCCD</w:t>
            </w:r>
          </w:p>
        </w:tc>
        <w:tc>
          <w:tcPr>
            <w:tcW w:w="360" w:type="dxa"/>
          </w:tcPr>
          <w:p w14:paraId="32C6D57C" w14:textId="77777777" w:rsidR="00082D41" w:rsidRPr="13CC856E" w:rsidRDefault="00082D41" w:rsidP="00B214AF">
            <w:pPr>
              <w:spacing w:after="120" w:line="276" w:lineRule="auto"/>
              <w:jc w:val="both"/>
              <w:rPr>
                <w:rFonts w:ascii="Times New Roman" w:hAnsi="Times New Roman" w:cs="Times New Roman"/>
                <w:sz w:val="26"/>
                <w:szCs w:val="26"/>
              </w:rPr>
            </w:pPr>
            <w:r w:rsidRPr="00931571">
              <w:rPr>
                <w:rFonts w:ascii="Times New Roman" w:hAnsi="Times New Roman" w:cs="Times New Roman"/>
                <w:color w:val="000000" w:themeColor="text1"/>
                <w:sz w:val="26"/>
                <w:szCs w:val="26"/>
              </w:rPr>
              <w:t>:</w:t>
            </w:r>
          </w:p>
        </w:tc>
        <w:tc>
          <w:tcPr>
            <w:tcW w:w="3569" w:type="dxa"/>
          </w:tcPr>
          <w:p w14:paraId="10F8C22D" w14:textId="0CB0F3AB" w:rsidR="00082D41" w:rsidRPr="000376ED" w:rsidRDefault="000376ED" w:rsidP="000376ED">
            <w:pPr>
              <w:pStyle w:val="NormalWeb"/>
            </w:pPr>
            <w:r>
              <w:t>{{candidateIdCard}}</w:t>
            </w:r>
          </w:p>
        </w:tc>
        <w:tc>
          <w:tcPr>
            <w:tcW w:w="3484" w:type="dxa"/>
          </w:tcPr>
          <w:p w14:paraId="323E00CE" w14:textId="0612465D" w:rsidR="00082D41" w:rsidRPr="000376ED" w:rsidRDefault="00082D41" w:rsidP="000376ED">
            <w:pPr>
              <w:pStyle w:val="NormalWeb"/>
            </w:pPr>
            <w:r w:rsidRPr="13CC856E">
              <w:rPr>
                <w:sz w:val="26"/>
                <w:szCs w:val="26"/>
              </w:rPr>
              <w:t xml:space="preserve">Cấp ngày: </w:t>
            </w:r>
            <w:r w:rsidR="000376ED">
              <w:t>{{candidateIdCardDate}}</w:t>
            </w:r>
          </w:p>
        </w:tc>
      </w:tr>
      <w:tr w:rsidR="00082D41" w:rsidRPr="003D3EFC" w14:paraId="66216925" w14:textId="77777777" w:rsidTr="00B214AF">
        <w:trPr>
          <w:trHeight w:val="481"/>
        </w:trPr>
        <w:tc>
          <w:tcPr>
            <w:tcW w:w="2223" w:type="dxa"/>
          </w:tcPr>
          <w:p w14:paraId="2DFE4DEE" w14:textId="77777777" w:rsidR="00082D41" w:rsidRPr="003D3EFC" w:rsidRDefault="00082D41" w:rsidP="00B214AF">
            <w:pPr>
              <w:spacing w:after="120" w:line="276" w:lineRule="auto"/>
              <w:jc w:val="both"/>
              <w:rPr>
                <w:rFonts w:ascii="Times New Roman" w:hAnsi="Times New Roman" w:cs="Times New Roman"/>
                <w:sz w:val="26"/>
                <w:szCs w:val="26"/>
              </w:rPr>
            </w:pPr>
            <w:r w:rsidRPr="003D3EFC">
              <w:rPr>
                <w:rFonts w:ascii="Times New Roman" w:hAnsi="Times New Roman" w:cs="Times New Roman"/>
                <w:sz w:val="26"/>
                <w:szCs w:val="26"/>
              </w:rPr>
              <w:t>Nơi cấp</w:t>
            </w:r>
          </w:p>
        </w:tc>
        <w:tc>
          <w:tcPr>
            <w:tcW w:w="360" w:type="dxa"/>
          </w:tcPr>
          <w:p w14:paraId="10006780" w14:textId="77777777" w:rsidR="00082D41" w:rsidRPr="13CC856E" w:rsidRDefault="00082D41" w:rsidP="00B214AF">
            <w:pPr>
              <w:spacing w:after="120" w:line="276" w:lineRule="auto"/>
              <w:jc w:val="both"/>
              <w:rPr>
                <w:rFonts w:ascii="Times New Roman" w:hAnsi="Times New Roman" w:cs="Times New Roman"/>
                <w:sz w:val="26"/>
                <w:szCs w:val="26"/>
              </w:rPr>
            </w:pPr>
            <w:r w:rsidRPr="00931571">
              <w:rPr>
                <w:rFonts w:ascii="Times New Roman" w:hAnsi="Times New Roman" w:cs="Times New Roman"/>
                <w:color w:val="000000" w:themeColor="text1"/>
                <w:sz w:val="26"/>
                <w:szCs w:val="26"/>
              </w:rPr>
              <w:t>:</w:t>
            </w:r>
          </w:p>
        </w:tc>
        <w:tc>
          <w:tcPr>
            <w:tcW w:w="7053" w:type="dxa"/>
            <w:gridSpan w:val="2"/>
          </w:tcPr>
          <w:p w14:paraId="7A8F4A46" w14:textId="371A4A3A" w:rsidR="00082D41" w:rsidRPr="000376ED" w:rsidRDefault="000376ED" w:rsidP="000376ED">
            <w:pPr>
              <w:pStyle w:val="NormalWeb"/>
            </w:pPr>
            <w:r>
              <w:t>{{candidateIdCardPlace}}</w:t>
            </w:r>
          </w:p>
        </w:tc>
      </w:tr>
      <w:tr w:rsidR="00082D41" w:rsidRPr="003D3EFC" w14:paraId="34B1083A" w14:textId="77777777" w:rsidTr="00B214AF">
        <w:trPr>
          <w:trHeight w:val="468"/>
        </w:trPr>
        <w:tc>
          <w:tcPr>
            <w:tcW w:w="2223" w:type="dxa"/>
          </w:tcPr>
          <w:p w14:paraId="2ACBAB40" w14:textId="77777777" w:rsidR="00082D41" w:rsidRPr="003D3EFC" w:rsidRDefault="00082D41" w:rsidP="00B214AF">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Số điện thoại </w:t>
            </w:r>
          </w:p>
        </w:tc>
        <w:tc>
          <w:tcPr>
            <w:tcW w:w="360" w:type="dxa"/>
          </w:tcPr>
          <w:p w14:paraId="627584EC" w14:textId="77777777" w:rsidR="00082D41" w:rsidRPr="00931571" w:rsidRDefault="00082D41" w:rsidP="00B214AF">
            <w:p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tc>
        <w:tc>
          <w:tcPr>
            <w:tcW w:w="7053" w:type="dxa"/>
            <w:gridSpan w:val="2"/>
          </w:tcPr>
          <w:p w14:paraId="5179474C" w14:textId="6BA2305B" w:rsidR="00082D41" w:rsidRPr="000376ED" w:rsidRDefault="000376ED" w:rsidP="000376ED">
            <w:pPr>
              <w:pStyle w:val="NormalWeb"/>
            </w:pPr>
            <w:r>
              <w:t>{{candidatePhone}}</w:t>
            </w:r>
          </w:p>
        </w:tc>
      </w:tr>
    </w:tbl>
    <w:p w14:paraId="069555D7" w14:textId="77777777" w:rsidR="00082D41" w:rsidRDefault="00082D41" w:rsidP="00082D41">
      <w:pPr>
        <w:spacing w:line="276" w:lineRule="auto"/>
        <w:jc w:val="both"/>
        <w:rPr>
          <w:rFonts w:ascii="Times New Roman" w:hAnsi="Times New Roman" w:cs="Times New Roman"/>
          <w:sz w:val="26"/>
          <w:szCs w:val="26"/>
        </w:rPr>
      </w:pPr>
    </w:p>
    <w:p w14:paraId="2A0AD87F" w14:textId="77777777" w:rsidR="00082D41" w:rsidRPr="00B97732" w:rsidRDefault="00082D41" w:rsidP="00082D41">
      <w:pPr>
        <w:spacing w:line="276" w:lineRule="auto"/>
        <w:jc w:val="both"/>
        <w:rPr>
          <w:rFonts w:ascii="Times New Roman" w:hAnsi="Times New Roman" w:cs="Times New Roman"/>
          <w:sz w:val="26"/>
          <w:szCs w:val="26"/>
        </w:rPr>
      </w:pPr>
      <w:r>
        <w:rPr>
          <w:rFonts w:ascii="Times New Roman" w:hAnsi="Times New Roman" w:cs="Times New Roman"/>
          <w:sz w:val="26"/>
          <w:szCs w:val="26"/>
        </w:rPr>
        <w:t>Hai bên t</w:t>
      </w:r>
      <w:r w:rsidRPr="00B97732">
        <w:rPr>
          <w:rFonts w:ascii="Times New Roman" w:hAnsi="Times New Roman" w:cs="Times New Roman"/>
          <w:sz w:val="26"/>
          <w:szCs w:val="26"/>
        </w:rPr>
        <w:t xml:space="preserve">hoả thuận ký kết </w:t>
      </w:r>
      <w:r>
        <w:rPr>
          <w:rFonts w:ascii="Times New Roman" w:hAnsi="Times New Roman" w:cs="Times New Roman"/>
          <w:sz w:val="26"/>
          <w:szCs w:val="26"/>
        </w:rPr>
        <w:t>H</w:t>
      </w:r>
      <w:r w:rsidRPr="00B97732">
        <w:rPr>
          <w:rFonts w:ascii="Times New Roman" w:hAnsi="Times New Roman" w:cs="Times New Roman"/>
          <w:sz w:val="26"/>
          <w:szCs w:val="26"/>
        </w:rPr>
        <w:t xml:space="preserve">ợp đồng </w:t>
      </w:r>
      <w:r>
        <w:rPr>
          <w:rFonts w:ascii="Times New Roman" w:hAnsi="Times New Roman" w:cs="Times New Roman"/>
          <w:sz w:val="26"/>
          <w:szCs w:val="26"/>
        </w:rPr>
        <w:t>thử việc</w:t>
      </w:r>
      <w:r w:rsidRPr="00B97732">
        <w:rPr>
          <w:rFonts w:ascii="Times New Roman" w:hAnsi="Times New Roman" w:cs="Times New Roman"/>
          <w:sz w:val="26"/>
          <w:szCs w:val="26"/>
        </w:rPr>
        <w:t xml:space="preserve"> </w:t>
      </w:r>
      <w:r>
        <w:rPr>
          <w:rFonts w:ascii="Times New Roman" w:hAnsi="Times New Roman" w:cs="Times New Roman"/>
          <w:sz w:val="26"/>
          <w:szCs w:val="26"/>
        </w:rPr>
        <w:t xml:space="preserve">(“Hợp đồng”) </w:t>
      </w:r>
      <w:r w:rsidRPr="00B97732">
        <w:rPr>
          <w:rFonts w:ascii="Times New Roman" w:hAnsi="Times New Roman" w:cs="Times New Roman"/>
          <w:sz w:val="26"/>
          <w:szCs w:val="26"/>
        </w:rPr>
        <w:t xml:space="preserve">và cam kết </w:t>
      </w:r>
      <w:r>
        <w:rPr>
          <w:rFonts w:ascii="Times New Roman" w:hAnsi="Times New Roman" w:cs="Times New Roman"/>
          <w:sz w:val="26"/>
          <w:szCs w:val="26"/>
        </w:rPr>
        <w:t>thực hiện</w:t>
      </w:r>
      <w:r w:rsidRPr="00B97732">
        <w:rPr>
          <w:rFonts w:ascii="Times New Roman" w:hAnsi="Times New Roman" w:cs="Times New Roman"/>
          <w:sz w:val="26"/>
          <w:szCs w:val="26"/>
        </w:rPr>
        <w:t xml:space="preserve"> những điều khoả</w:t>
      </w:r>
      <w:r>
        <w:rPr>
          <w:rFonts w:ascii="Times New Roman" w:hAnsi="Times New Roman" w:cs="Times New Roman"/>
          <w:sz w:val="26"/>
          <w:szCs w:val="26"/>
        </w:rPr>
        <w:t>n sau đây:</w:t>
      </w:r>
    </w:p>
    <w:p w14:paraId="7D204D3C" w14:textId="77777777" w:rsidR="00082D41" w:rsidRPr="00B97732" w:rsidRDefault="00082D41" w:rsidP="00082D41">
      <w:pPr>
        <w:spacing w:after="120" w:line="276" w:lineRule="auto"/>
        <w:jc w:val="both"/>
        <w:rPr>
          <w:rFonts w:ascii="Times New Roman" w:hAnsi="Times New Roman" w:cs="Times New Roman"/>
          <w:b/>
          <w:sz w:val="26"/>
          <w:szCs w:val="26"/>
        </w:rPr>
      </w:pPr>
      <w:r w:rsidRPr="00B97732">
        <w:rPr>
          <w:rFonts w:ascii="Times New Roman" w:hAnsi="Times New Roman" w:cs="Times New Roman"/>
          <w:b/>
          <w:sz w:val="26"/>
          <w:szCs w:val="26"/>
        </w:rPr>
        <w:t>Điều 1: Thời hạn</w:t>
      </w:r>
      <w:r>
        <w:rPr>
          <w:rFonts w:ascii="Times New Roman" w:hAnsi="Times New Roman" w:cs="Times New Roman"/>
          <w:b/>
          <w:sz w:val="26"/>
          <w:szCs w:val="26"/>
        </w:rPr>
        <w:t xml:space="preserve">, địa điểm làm việc </w:t>
      </w:r>
      <w:r w:rsidRPr="00B97732">
        <w:rPr>
          <w:rFonts w:ascii="Times New Roman" w:hAnsi="Times New Roman" w:cs="Times New Roman"/>
          <w:b/>
          <w:sz w:val="26"/>
          <w:szCs w:val="26"/>
        </w:rPr>
        <w:t xml:space="preserve">và công việc </w:t>
      </w:r>
      <w:r>
        <w:rPr>
          <w:rFonts w:ascii="Times New Roman" w:hAnsi="Times New Roman" w:cs="Times New Roman"/>
          <w:b/>
          <w:sz w:val="26"/>
          <w:szCs w:val="26"/>
        </w:rPr>
        <w:t>của H</w:t>
      </w:r>
      <w:r w:rsidRPr="00B97732">
        <w:rPr>
          <w:rFonts w:ascii="Times New Roman" w:hAnsi="Times New Roman" w:cs="Times New Roman"/>
          <w:b/>
          <w:sz w:val="26"/>
          <w:szCs w:val="26"/>
        </w:rPr>
        <w:t>ợp đồng</w:t>
      </w:r>
    </w:p>
    <w:p w14:paraId="5B3FF37A" w14:textId="77777777" w:rsidR="00082D41" w:rsidRPr="00A06CBD" w:rsidRDefault="00082D41" w:rsidP="00082D41">
      <w:pPr>
        <w:pStyle w:val="ListParagraph"/>
        <w:numPr>
          <w:ilvl w:val="0"/>
          <w:numId w:val="1"/>
        </w:numPr>
        <w:tabs>
          <w:tab w:val="left" w:leader="dot" w:pos="9072"/>
        </w:tabs>
        <w:spacing w:after="120" w:line="276" w:lineRule="auto"/>
        <w:ind w:left="709" w:hanging="709"/>
        <w:contextualSpacing w:val="0"/>
        <w:jc w:val="both"/>
        <w:rPr>
          <w:rFonts w:ascii="Times New Roman" w:hAnsi="Times New Roman" w:cs="Times New Roman"/>
          <w:sz w:val="26"/>
          <w:szCs w:val="26"/>
        </w:rPr>
      </w:pPr>
      <w:r w:rsidRPr="00A06CBD">
        <w:rPr>
          <w:rFonts w:ascii="Times New Roman" w:hAnsi="Times New Roman" w:cs="Times New Roman"/>
          <w:sz w:val="26"/>
          <w:szCs w:val="26"/>
        </w:rPr>
        <w:t xml:space="preserve">Loại hợp đồng: </w:t>
      </w:r>
      <w:r w:rsidRPr="00A06CBD">
        <w:rPr>
          <w:rFonts w:ascii="Times New Roman" w:hAnsi="Times New Roman" w:cs="Times New Roman"/>
          <w:noProof/>
          <w:sz w:val="26"/>
          <w:szCs w:val="26"/>
        </w:rPr>
        <w:t>Hợp đồng</w:t>
      </w:r>
      <w:r>
        <w:rPr>
          <w:rFonts w:ascii="Times New Roman" w:hAnsi="Times New Roman" w:cs="Times New Roman"/>
          <w:noProof/>
          <w:sz w:val="26"/>
          <w:szCs w:val="26"/>
        </w:rPr>
        <w:t xml:space="preserve"> thử việc</w:t>
      </w:r>
      <w:r>
        <w:rPr>
          <w:rFonts w:ascii="Times New Roman" w:hAnsi="Times New Roman" w:cs="Times New Roman"/>
          <w:sz w:val="26"/>
          <w:szCs w:val="26"/>
        </w:rPr>
        <w:t>.</w:t>
      </w:r>
    </w:p>
    <w:p w14:paraId="3F6C72C0" w14:textId="38A2CEF1" w:rsidR="00082D41" w:rsidRDefault="00082D41" w:rsidP="00082D41">
      <w:pPr>
        <w:pStyle w:val="ListParagraph"/>
        <w:numPr>
          <w:ilvl w:val="0"/>
          <w:numId w:val="1"/>
        </w:numPr>
        <w:tabs>
          <w:tab w:val="left" w:leader="dot" w:pos="9072"/>
        </w:tabs>
        <w:spacing w:after="120" w:line="276" w:lineRule="auto"/>
        <w:ind w:left="709" w:hanging="709"/>
        <w:contextualSpacing w:val="0"/>
        <w:jc w:val="both"/>
        <w:rPr>
          <w:rFonts w:ascii="Times New Roman" w:hAnsi="Times New Roman" w:cs="Times New Roman"/>
          <w:sz w:val="26"/>
          <w:szCs w:val="26"/>
        </w:rPr>
      </w:pPr>
      <w:r>
        <w:rPr>
          <w:rFonts w:ascii="Times New Roman" w:hAnsi="Times New Roman" w:cs="Times New Roman"/>
          <w:sz w:val="26"/>
          <w:szCs w:val="26"/>
        </w:rPr>
        <w:t xml:space="preserve">Thời hạn hợp đồng: Không quá </w:t>
      </w:r>
      <w:r w:rsidR="00F25CCF">
        <w:rPr>
          <w:rFonts w:ascii="Times New Roman" w:hAnsi="Times New Roman" w:cs="Times New Roman"/>
          <w:sz w:val="26"/>
          <w:szCs w:val="26"/>
        </w:rPr>
        <w:t>…</w:t>
      </w:r>
      <w:r>
        <w:rPr>
          <w:rFonts w:ascii="Times New Roman" w:hAnsi="Times New Roman" w:cs="Times New Roman"/>
          <w:sz w:val="26"/>
          <w:szCs w:val="26"/>
        </w:rPr>
        <w:t xml:space="preserve"> ngày, bắt đầu từ </w:t>
      </w:r>
      <w:r w:rsidR="00F25CCF">
        <w:rPr>
          <w:rFonts w:ascii="Times New Roman" w:hAnsi="Times New Roman" w:cs="Times New Roman"/>
          <w:sz w:val="26"/>
          <w:szCs w:val="26"/>
        </w:rPr>
        <w:t>…</w:t>
      </w:r>
      <w:r>
        <w:rPr>
          <w:rFonts w:ascii="Times New Roman" w:hAnsi="Times New Roman" w:cs="Times New Roman"/>
          <w:sz w:val="26"/>
          <w:szCs w:val="26"/>
        </w:rPr>
        <w:t xml:space="preserve"> đến </w:t>
      </w:r>
      <w:r w:rsidR="00F25CCF">
        <w:rPr>
          <w:rFonts w:ascii="Times New Roman" w:hAnsi="Times New Roman" w:cs="Times New Roman"/>
          <w:sz w:val="26"/>
          <w:szCs w:val="26"/>
        </w:rPr>
        <w:t>…</w:t>
      </w:r>
      <w:r>
        <w:rPr>
          <w:rFonts w:ascii="Times New Roman" w:hAnsi="Times New Roman" w:cs="Times New Roman"/>
          <w:sz w:val="26"/>
          <w:szCs w:val="26"/>
        </w:rPr>
        <w:t>.</w:t>
      </w:r>
    </w:p>
    <w:p w14:paraId="3E7B0B03" w14:textId="0A9DED86" w:rsidR="00082D41" w:rsidRPr="00A06CBD" w:rsidRDefault="00082D41" w:rsidP="00082D41">
      <w:pPr>
        <w:pStyle w:val="ListParagraph"/>
        <w:numPr>
          <w:ilvl w:val="0"/>
          <w:numId w:val="1"/>
        </w:numPr>
        <w:spacing w:after="120" w:line="276" w:lineRule="auto"/>
        <w:ind w:left="709" w:hanging="709"/>
        <w:contextualSpacing w:val="0"/>
        <w:jc w:val="both"/>
        <w:rPr>
          <w:rFonts w:ascii="Times New Roman" w:hAnsi="Times New Roman" w:cs="Times New Roman"/>
          <w:sz w:val="26"/>
          <w:szCs w:val="26"/>
        </w:rPr>
      </w:pPr>
      <w:r w:rsidRPr="00A06CBD">
        <w:rPr>
          <w:rFonts w:ascii="Times New Roman" w:hAnsi="Times New Roman" w:cs="Times New Roman"/>
          <w:sz w:val="26"/>
          <w:szCs w:val="26"/>
        </w:rPr>
        <w:lastRenderedPageBreak/>
        <w:t xml:space="preserve">Địa điểm làm việc: </w:t>
      </w:r>
      <w:r w:rsidR="00F25CCF">
        <w:rPr>
          <w:rFonts w:ascii="Times New Roman" w:hAnsi="Times New Roman" w:cs="Times New Roman"/>
          <w:sz w:val="26"/>
          <w:szCs w:val="26"/>
        </w:rPr>
        <w:t>…</w:t>
      </w:r>
      <w:r w:rsidRPr="003745AD">
        <w:rPr>
          <w:rFonts w:ascii="Times New Roman" w:hAnsi="Times New Roman" w:cs="Times New Roman"/>
          <w:sz w:val="26"/>
          <w:szCs w:val="26"/>
        </w:rPr>
        <w:t xml:space="preserve"> </w:t>
      </w:r>
      <w:r w:rsidRPr="00F2091E">
        <w:rPr>
          <w:rFonts w:ascii="Times New Roman" w:hAnsi="Times New Roman" w:cs="Times New Roman"/>
          <w:sz w:val="26"/>
          <w:szCs w:val="26"/>
        </w:rPr>
        <w:t>và những địa điểm kinh doanh khác theo sự sắp xếp của quản lý trực tiếp.</w:t>
      </w:r>
    </w:p>
    <w:p w14:paraId="11625513" w14:textId="12E32162" w:rsidR="00082D41" w:rsidRDefault="00082D41" w:rsidP="00082D41">
      <w:pPr>
        <w:pStyle w:val="ListParagraph"/>
        <w:numPr>
          <w:ilvl w:val="0"/>
          <w:numId w:val="1"/>
        </w:numPr>
        <w:tabs>
          <w:tab w:val="left" w:leader="dot" w:pos="9072"/>
        </w:tabs>
        <w:spacing w:after="120" w:line="276" w:lineRule="auto"/>
        <w:ind w:left="709" w:hanging="709"/>
        <w:contextualSpacing w:val="0"/>
        <w:jc w:val="both"/>
        <w:rPr>
          <w:rFonts w:ascii="Times New Roman" w:hAnsi="Times New Roman" w:cs="Times New Roman"/>
          <w:sz w:val="26"/>
          <w:szCs w:val="26"/>
        </w:rPr>
      </w:pPr>
      <w:r w:rsidRPr="000811FC">
        <w:rPr>
          <w:rFonts w:ascii="Times New Roman" w:hAnsi="Times New Roman" w:cs="Times New Roman"/>
          <w:sz w:val="26"/>
          <w:szCs w:val="26"/>
        </w:rPr>
        <w:t>Chứ</w:t>
      </w:r>
      <w:r>
        <w:rPr>
          <w:rFonts w:ascii="Times New Roman" w:hAnsi="Times New Roman" w:cs="Times New Roman"/>
          <w:sz w:val="26"/>
          <w:szCs w:val="26"/>
        </w:rPr>
        <w:t>c danh chuyên môn:</w:t>
      </w:r>
    </w:p>
    <w:p w14:paraId="04666B5C" w14:textId="77777777" w:rsidR="00082D41" w:rsidRPr="00B94F32" w:rsidRDefault="00082D41" w:rsidP="00082D41">
      <w:pPr>
        <w:pStyle w:val="ListParagraph"/>
        <w:numPr>
          <w:ilvl w:val="0"/>
          <w:numId w:val="1"/>
        </w:numPr>
        <w:tabs>
          <w:tab w:val="left" w:leader="dot" w:pos="9072"/>
        </w:tabs>
        <w:spacing w:after="120" w:line="276" w:lineRule="auto"/>
        <w:ind w:left="709" w:hanging="709"/>
        <w:jc w:val="both"/>
        <w:rPr>
          <w:rFonts w:ascii="Times New Roman" w:eastAsia="Times New Roman" w:hAnsi="Times New Roman" w:cs="Times New Roman"/>
          <w:b/>
          <w:sz w:val="26"/>
          <w:szCs w:val="26"/>
        </w:rPr>
      </w:pPr>
      <w:r w:rsidRPr="00B94F32">
        <w:rPr>
          <w:rFonts w:ascii="Times New Roman" w:hAnsi="Times New Roman" w:cs="Times New Roman"/>
          <w:sz w:val="26"/>
          <w:szCs w:val="26"/>
        </w:rPr>
        <w:t xml:space="preserve">Nhiệm vụ công việc: </w:t>
      </w:r>
      <w:r w:rsidRPr="00E42E82">
        <w:rPr>
          <w:rFonts w:ascii="Times New Roman" w:hAnsi="Times New Roman" w:cs="Times New Roman"/>
          <w:sz w:val="26"/>
          <w:szCs w:val="26"/>
        </w:rPr>
        <w:t>Theo bảng mô tả công việc đã thỏa thuận và sự phân công của quản lý trực tiếp.</w:t>
      </w:r>
    </w:p>
    <w:p w14:paraId="68315766" w14:textId="77777777" w:rsidR="00082D41" w:rsidRPr="00B94F32" w:rsidRDefault="00082D41" w:rsidP="00082D41">
      <w:pPr>
        <w:tabs>
          <w:tab w:val="left" w:leader="dot" w:pos="9072"/>
        </w:tabs>
        <w:spacing w:after="120" w:line="276" w:lineRule="auto"/>
        <w:jc w:val="both"/>
        <w:rPr>
          <w:rFonts w:ascii="Times New Roman" w:eastAsia="Times New Roman" w:hAnsi="Times New Roman" w:cs="Times New Roman"/>
          <w:b/>
          <w:sz w:val="26"/>
          <w:szCs w:val="26"/>
        </w:rPr>
      </w:pPr>
      <w:r w:rsidRPr="00B94F32">
        <w:rPr>
          <w:rFonts w:ascii="Times New Roman" w:eastAsia="Times New Roman" w:hAnsi="Times New Roman" w:cs="Times New Roman"/>
          <w:b/>
          <w:sz w:val="26"/>
          <w:szCs w:val="26"/>
        </w:rPr>
        <w:t>Điều 2: Chế độ làm việc</w:t>
      </w:r>
    </w:p>
    <w:p w14:paraId="47F2DFFC" w14:textId="77777777" w:rsidR="00082D41" w:rsidRPr="002A7A8B" w:rsidRDefault="00082D41" w:rsidP="00082D41">
      <w:pPr>
        <w:numPr>
          <w:ilvl w:val="0"/>
          <w:numId w:val="2"/>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Thời giờ làm việc: Không quá 10 giờ/01 ngày và không quá 48 giờ/tuần.</w:t>
      </w:r>
    </w:p>
    <w:p w14:paraId="4B87B105" w14:textId="77777777" w:rsidR="00082D41" w:rsidRPr="002A7A8B" w:rsidRDefault="00082D41" w:rsidP="00082D41">
      <w:pPr>
        <w:spacing w:after="120" w:line="276" w:lineRule="auto"/>
        <w:ind w:left="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Thời giờ làm việc cụ thể sẽ theo thông báo của Công ty theo từng thời điểm.</w:t>
      </w:r>
    </w:p>
    <w:p w14:paraId="2F9EEAED" w14:textId="77777777" w:rsidR="00082D41" w:rsidRPr="002A7A8B" w:rsidRDefault="00082D41" w:rsidP="00082D41">
      <w:pPr>
        <w:spacing w:after="120" w:line="276" w:lineRule="auto"/>
        <w:ind w:left="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Thời gian làm thêm giờ, thời giờ nghỉ ngơi sẽ thực hiện theo nội quy lao động, quy định của Công ty hoặc theo Bộ luật lao động nếu nội quy không quy định</w:t>
      </w:r>
      <w:r>
        <w:rPr>
          <w:rFonts w:ascii="Times New Roman" w:eastAsia="Times New Roman" w:hAnsi="Times New Roman" w:cs="Times New Roman"/>
          <w:sz w:val="26"/>
          <w:szCs w:val="26"/>
        </w:rPr>
        <w:t>;</w:t>
      </w:r>
    </w:p>
    <w:p w14:paraId="7EA76554" w14:textId="77777777" w:rsidR="00082D41" w:rsidRPr="002A7A8B" w:rsidRDefault="00082D41" w:rsidP="00082D41">
      <w:pPr>
        <w:numPr>
          <w:ilvl w:val="0"/>
          <w:numId w:val="2"/>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Thiết bị và dụng cụ làm việc sẽ được Công ty cấp phát tùy theo nhu cầu, mục đích công việc. Điều kiện an toàn và vệ sinh lao động tại nơi làm việc theo quy định của pháp luật hiện hành.</w:t>
      </w:r>
    </w:p>
    <w:p w14:paraId="76E7428B" w14:textId="77777777" w:rsidR="00082D41" w:rsidRPr="002A7A8B" w:rsidRDefault="00082D41" w:rsidP="00082D41">
      <w:pPr>
        <w:spacing w:line="276" w:lineRule="auto"/>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Điều 3: Nghĩa vụ và quyền lợi của người thử việc</w:t>
      </w:r>
    </w:p>
    <w:p w14:paraId="20F0D897" w14:textId="77777777" w:rsidR="00082D41" w:rsidRPr="002A7A8B" w:rsidRDefault="00082D41" w:rsidP="00082D41">
      <w:pPr>
        <w:numPr>
          <w:ilvl w:val="0"/>
          <w:numId w:val="3"/>
        </w:numPr>
        <w:spacing w:line="276" w:lineRule="auto"/>
        <w:ind w:left="709" w:hanging="709"/>
        <w:contextualSpacing/>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 xml:space="preserve">Quyền lợi: </w:t>
      </w:r>
    </w:p>
    <w:p w14:paraId="52B1E9B4" w14:textId="77777777" w:rsidR="00082D41"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Phương tiện đi lại làm việc: Tự túc</w:t>
      </w:r>
      <w:r>
        <w:rPr>
          <w:rFonts w:ascii="Times New Roman" w:eastAsia="Times New Roman" w:hAnsi="Times New Roman" w:cs="Times New Roman"/>
          <w:sz w:val="26"/>
          <w:szCs w:val="26"/>
        </w:rPr>
        <w:t>;</w:t>
      </w:r>
      <w:r w:rsidRPr="002A7A8B">
        <w:rPr>
          <w:rFonts w:ascii="Times New Roman" w:eastAsia="Times New Roman" w:hAnsi="Times New Roman" w:cs="Times New Roman"/>
          <w:sz w:val="26"/>
          <w:szCs w:val="26"/>
        </w:rPr>
        <w:tab/>
      </w:r>
    </w:p>
    <w:p w14:paraId="0E5F77DC" w14:textId="77777777" w:rsidR="00082D41" w:rsidRPr="0098192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98192B">
        <w:rPr>
          <w:rFonts w:ascii="Times New Roman" w:eastAsia="Times New Roman" w:hAnsi="Times New Roman" w:cs="Times New Roman"/>
          <w:sz w:val="26"/>
          <w:szCs w:val="26"/>
        </w:rPr>
        <w:t>Thu nhập:</w:t>
      </w:r>
    </w:p>
    <w:p w14:paraId="7F85E1C0" w14:textId="63212712" w:rsidR="00082D41" w:rsidRPr="00DC245F" w:rsidRDefault="00082D41" w:rsidP="00082D41">
      <w:pPr>
        <w:numPr>
          <w:ilvl w:val="1"/>
          <w:numId w:val="4"/>
        </w:numPr>
        <w:tabs>
          <w:tab w:val="left" w:leader="dot" w:pos="6237"/>
          <w:tab w:val="left" w:leader="dot" w:pos="9072"/>
        </w:tabs>
        <w:spacing w:after="120" w:line="276" w:lineRule="auto"/>
        <w:ind w:left="1134" w:hanging="425"/>
        <w:contextualSpacing/>
        <w:jc w:val="both"/>
        <w:rPr>
          <w:rFonts w:ascii="Times New Roman" w:eastAsia="Times New Roman" w:hAnsi="Times New Roman" w:cs="Times New Roman"/>
          <w:i/>
          <w:iCs/>
          <w:noProof/>
          <w:sz w:val="26"/>
          <w:szCs w:val="26"/>
        </w:rPr>
      </w:pPr>
      <w:r w:rsidRPr="002A7A8B">
        <w:rPr>
          <w:rFonts w:ascii="Times New Roman" w:eastAsia="Times New Roman" w:hAnsi="Times New Roman" w:cs="Times New Roman"/>
          <w:noProof/>
          <w:sz w:val="26"/>
          <w:szCs w:val="26"/>
        </w:rPr>
        <w:t xml:space="preserve">Mức lương </w:t>
      </w:r>
      <w:r>
        <w:rPr>
          <w:rFonts w:ascii="Times New Roman" w:eastAsia="Times New Roman" w:hAnsi="Times New Roman" w:cs="Times New Roman"/>
          <w:noProof/>
          <w:sz w:val="26"/>
          <w:szCs w:val="26"/>
        </w:rPr>
        <w:t>thử việc chính</w:t>
      </w:r>
      <w:r w:rsidRPr="002A7A8B">
        <w:rPr>
          <w:rFonts w:ascii="Times New Roman" w:eastAsia="Times New Roman" w:hAnsi="Times New Roman" w:cs="Times New Roman"/>
          <w:noProof/>
          <w:sz w:val="26"/>
          <w:szCs w:val="26"/>
        </w:rPr>
        <w:t xml:space="preserve">: </w:t>
      </w:r>
      <w:r w:rsidR="00F25CCF">
        <w:rPr>
          <w:rFonts w:ascii="Times New Roman" w:eastAsia="Times New Roman" w:hAnsi="Times New Roman" w:cs="Times New Roman"/>
          <w:b/>
          <w:bCs/>
          <w:noProof/>
          <w:sz w:val="26"/>
          <w:szCs w:val="26"/>
        </w:rPr>
        <w:t>…</w:t>
      </w:r>
      <w:r w:rsidRPr="002A7A8B">
        <w:rPr>
          <w:rFonts w:ascii="Times New Roman" w:eastAsia="Times New Roman" w:hAnsi="Times New Roman" w:cs="Times New Roman"/>
          <w:noProof/>
          <w:sz w:val="26"/>
          <w:szCs w:val="26"/>
        </w:rPr>
        <w:t xml:space="preserve"> VND/tháng </w:t>
      </w:r>
      <w:r w:rsidRPr="00DC245F">
        <w:rPr>
          <w:rFonts w:ascii="Times New Roman" w:eastAsia="Times New Roman" w:hAnsi="Times New Roman" w:cs="Times New Roman"/>
          <w:i/>
          <w:iCs/>
          <w:noProof/>
          <w:sz w:val="26"/>
          <w:szCs w:val="26"/>
        </w:rPr>
        <w:t xml:space="preserve">(Bằng chữ: </w:t>
      </w:r>
      <w:r w:rsidR="00F25CCF">
        <w:rPr>
          <w:rFonts w:ascii="Times New Roman" w:eastAsia="Times New Roman" w:hAnsi="Times New Roman" w:cs="Times New Roman"/>
          <w:i/>
          <w:iCs/>
          <w:noProof/>
          <w:sz w:val="26"/>
          <w:szCs w:val="26"/>
        </w:rPr>
        <w:t>…</w:t>
      </w:r>
      <w:r w:rsidRPr="00DC245F">
        <w:rPr>
          <w:rFonts w:ascii="Times New Roman" w:eastAsia="Times New Roman" w:hAnsi="Times New Roman" w:cs="Times New Roman"/>
          <w:i/>
          <w:iCs/>
          <w:noProof/>
          <w:sz w:val="26"/>
          <w:szCs w:val="26"/>
        </w:rPr>
        <w:t>);</w:t>
      </w:r>
    </w:p>
    <w:p w14:paraId="4E3270BF" w14:textId="77777777" w:rsidR="00082D41" w:rsidRPr="002A7A8B" w:rsidRDefault="00082D41" w:rsidP="00082D41">
      <w:pPr>
        <w:numPr>
          <w:ilvl w:val="1"/>
          <w:numId w:val="4"/>
        </w:numPr>
        <w:tabs>
          <w:tab w:val="left" w:leader="dot" w:pos="6237"/>
          <w:tab w:val="left" w:leader="dot" w:pos="9072"/>
        </w:tabs>
        <w:spacing w:after="120" w:line="276" w:lineRule="auto"/>
        <w:ind w:left="1134" w:hanging="425"/>
        <w:contextualSpacing/>
        <w:jc w:val="both"/>
        <w:rPr>
          <w:rFonts w:ascii="Times New Roman" w:eastAsia="Times New Roman" w:hAnsi="Times New Roman" w:cs="Times New Roman"/>
          <w:noProof/>
          <w:sz w:val="26"/>
          <w:szCs w:val="26"/>
        </w:rPr>
      </w:pPr>
      <w:r w:rsidRPr="002A7A8B">
        <w:rPr>
          <w:rFonts w:ascii="Times New Roman" w:eastAsia="Times New Roman" w:hAnsi="Times New Roman" w:cs="Times New Roman"/>
          <w:noProof/>
          <w:sz w:val="26"/>
          <w:szCs w:val="26"/>
        </w:rPr>
        <w:t>Thưởng hiệu quả công việc và các khoản phúc lợi khác hàng tháng: Theo chính sách hiện hành của công ty</w:t>
      </w:r>
      <w:r>
        <w:rPr>
          <w:rFonts w:ascii="Times New Roman" w:eastAsia="Times New Roman" w:hAnsi="Times New Roman" w:cs="Times New Roman"/>
          <w:noProof/>
          <w:sz w:val="26"/>
          <w:szCs w:val="26"/>
        </w:rPr>
        <w:t>;</w:t>
      </w:r>
    </w:p>
    <w:p w14:paraId="001C1BBE" w14:textId="77777777" w:rsidR="00082D41" w:rsidRPr="002A7A8B" w:rsidRDefault="00082D41" w:rsidP="00082D41">
      <w:pPr>
        <w:numPr>
          <w:ilvl w:val="1"/>
          <w:numId w:val="4"/>
        </w:numPr>
        <w:tabs>
          <w:tab w:val="left" w:leader="dot" w:pos="6237"/>
          <w:tab w:val="left" w:leader="dot" w:pos="9072"/>
        </w:tabs>
        <w:spacing w:after="120" w:line="276" w:lineRule="auto"/>
        <w:ind w:left="1134" w:hanging="425"/>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noProof/>
          <w:sz w:val="26"/>
          <w:szCs w:val="26"/>
        </w:rPr>
        <w:t>Các khoản thưởng khác tùy vào kết quả kinh doanh của Công ty trong từng thời kỳ.</w:t>
      </w:r>
    </w:p>
    <w:p w14:paraId="5160FF05" w14:textId="77777777" w:rsidR="00082D41" w:rsidRPr="002A7A8B" w:rsidRDefault="00082D41" w:rsidP="00082D41">
      <w:pPr>
        <w:numPr>
          <w:ilvl w:val="0"/>
          <w:numId w:val="4"/>
        </w:numPr>
        <w:tabs>
          <w:tab w:val="left" w:leader="dot" w:pos="6237"/>
          <w:tab w:val="left" w:leader="dot" w:pos="9072"/>
        </w:tabs>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Hình thức trả lương: Hình thức trả lương theo từng tháng làm việc. Thanh toán lương bằng chuyển khoản vào tài khoản ngân hàng cá nhân của Người Thử việc. Trong trường hợp có thay đổi về thông tin tài khoản, người thử việc phải thông báo trước cho Công ty ít nhất bảy (07) ngày làm việc trước ngày trả lương theo Hợp đồng</w:t>
      </w:r>
      <w:r>
        <w:rPr>
          <w:rFonts w:ascii="Times New Roman" w:eastAsia="Times New Roman" w:hAnsi="Times New Roman" w:cs="Times New Roman"/>
          <w:sz w:val="26"/>
          <w:szCs w:val="26"/>
        </w:rPr>
        <w:t>.</w:t>
      </w:r>
    </w:p>
    <w:p w14:paraId="11244919"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 xml:space="preserve">Kỳ hạn trả lương: mỗi tháng một lần, vào ngày 05 dương lịch tháng kế tiếp, nếu trùng vào ngày nghỉ hàng tuần, lễ, tết, … thì sẽ trả vào ngày liền kề </w:t>
      </w:r>
      <w:r>
        <w:rPr>
          <w:rFonts w:ascii="Times New Roman" w:eastAsia="Times New Roman" w:hAnsi="Times New Roman" w:cs="Times New Roman"/>
          <w:sz w:val="26"/>
          <w:szCs w:val="26"/>
        </w:rPr>
        <w:t>sau</w:t>
      </w:r>
      <w:r w:rsidRPr="002A7A8B">
        <w:rPr>
          <w:rFonts w:ascii="Times New Roman" w:eastAsia="Times New Roman" w:hAnsi="Times New Roman" w:cs="Times New Roman"/>
          <w:sz w:val="26"/>
          <w:szCs w:val="26"/>
        </w:rPr>
        <w:t xml:space="preserve"> đó</w:t>
      </w:r>
      <w:r>
        <w:rPr>
          <w:rFonts w:ascii="Times New Roman" w:eastAsia="Times New Roman" w:hAnsi="Times New Roman" w:cs="Times New Roman"/>
          <w:sz w:val="26"/>
          <w:szCs w:val="26"/>
        </w:rPr>
        <w:t>.</w:t>
      </w:r>
    </w:p>
    <w:p w14:paraId="3815039F"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Tiền thưởng: theo quy định của Công ty</w:t>
      </w:r>
      <w:r>
        <w:rPr>
          <w:rFonts w:ascii="Times New Roman" w:eastAsia="Times New Roman" w:hAnsi="Times New Roman" w:cs="Times New Roman"/>
          <w:sz w:val="26"/>
          <w:szCs w:val="26"/>
        </w:rPr>
        <w:t>.</w:t>
      </w:r>
    </w:p>
    <w:p w14:paraId="1938C5CD"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Chế độ nâng bậc, nâng lương: theo chính sách quy định của Công ty khi làm việc</w:t>
      </w:r>
      <w:r>
        <w:rPr>
          <w:rFonts w:ascii="Times New Roman" w:eastAsia="Times New Roman" w:hAnsi="Times New Roman" w:cs="Times New Roman"/>
          <w:sz w:val="26"/>
          <w:szCs w:val="26"/>
        </w:rPr>
        <w:t>.</w:t>
      </w:r>
    </w:p>
    <w:p w14:paraId="3209178D"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Được trang bị bảo hộ lao động: Theo quy định của Công ty</w:t>
      </w:r>
      <w:r>
        <w:rPr>
          <w:rFonts w:ascii="Times New Roman" w:eastAsia="Times New Roman" w:hAnsi="Times New Roman" w:cs="Times New Roman"/>
          <w:sz w:val="26"/>
          <w:szCs w:val="26"/>
        </w:rPr>
        <w:t>.</w:t>
      </w:r>
    </w:p>
    <w:p w14:paraId="21D93A0A"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 xml:space="preserve">Chế độ nghỉ ngơi (nghỉ hàng tuần, phép năm, lễ tết…): </w:t>
      </w:r>
    </w:p>
    <w:p w14:paraId="259465DB" w14:textId="77777777" w:rsidR="00082D41" w:rsidRPr="002A7A8B" w:rsidRDefault="00082D41" w:rsidP="00082D41">
      <w:pPr>
        <w:numPr>
          <w:ilvl w:val="1"/>
          <w:numId w:val="4"/>
        </w:numPr>
        <w:tabs>
          <w:tab w:val="left" w:leader="dot" w:pos="6237"/>
          <w:tab w:val="left" w:leader="dot" w:pos="9072"/>
        </w:tabs>
        <w:spacing w:after="120" w:line="276" w:lineRule="auto"/>
        <w:ind w:left="1134" w:hanging="425"/>
        <w:contextualSpacing/>
        <w:jc w:val="both"/>
        <w:rPr>
          <w:rFonts w:ascii="Times New Roman" w:eastAsia="Times New Roman" w:hAnsi="Times New Roman" w:cs="Times New Roman"/>
          <w:noProof/>
          <w:sz w:val="26"/>
          <w:szCs w:val="26"/>
        </w:rPr>
      </w:pPr>
      <w:r w:rsidRPr="002A7A8B">
        <w:rPr>
          <w:rFonts w:ascii="Times New Roman" w:eastAsia="Times New Roman" w:hAnsi="Times New Roman" w:cs="Times New Roman"/>
          <w:noProof/>
          <w:sz w:val="26"/>
          <w:szCs w:val="26"/>
        </w:rPr>
        <w:t>Ngày nghỉ hàng tuần: theo quy định tại Nội quy lao động</w:t>
      </w:r>
      <w:r>
        <w:rPr>
          <w:rFonts w:ascii="Times New Roman" w:eastAsia="Times New Roman" w:hAnsi="Times New Roman" w:cs="Times New Roman"/>
          <w:noProof/>
          <w:sz w:val="26"/>
          <w:szCs w:val="26"/>
        </w:rPr>
        <w:t>;</w:t>
      </w:r>
    </w:p>
    <w:p w14:paraId="49143C54" w14:textId="77777777" w:rsidR="00082D41" w:rsidRPr="002A7A8B" w:rsidRDefault="00082D41" w:rsidP="00082D41">
      <w:pPr>
        <w:numPr>
          <w:ilvl w:val="1"/>
          <w:numId w:val="4"/>
        </w:numPr>
        <w:tabs>
          <w:tab w:val="left" w:leader="dot" w:pos="6237"/>
          <w:tab w:val="left" w:leader="dot" w:pos="9072"/>
        </w:tabs>
        <w:spacing w:after="120" w:line="276" w:lineRule="auto"/>
        <w:ind w:left="1134" w:hanging="425"/>
        <w:contextualSpacing/>
        <w:jc w:val="both"/>
        <w:rPr>
          <w:rFonts w:ascii="Times New Roman" w:eastAsia="Times New Roman" w:hAnsi="Times New Roman" w:cs="Times New Roman"/>
          <w:noProof/>
          <w:sz w:val="26"/>
          <w:szCs w:val="26"/>
        </w:rPr>
      </w:pPr>
      <w:r w:rsidRPr="002A7A8B">
        <w:rPr>
          <w:rFonts w:ascii="Times New Roman" w:eastAsia="Times New Roman" w:hAnsi="Times New Roman" w:cs="Times New Roman"/>
          <w:noProof/>
          <w:sz w:val="26"/>
          <w:szCs w:val="26"/>
        </w:rPr>
        <w:t>Ngày nghỉ hằng năm: 12 ngày/năm nếu người lao động đã làm việc đủ 12 tháng</w:t>
      </w:r>
      <w:r>
        <w:rPr>
          <w:rFonts w:ascii="Times New Roman" w:eastAsia="Times New Roman" w:hAnsi="Times New Roman" w:cs="Times New Roman"/>
          <w:noProof/>
          <w:sz w:val="26"/>
          <w:szCs w:val="26"/>
        </w:rPr>
        <w:t xml:space="preserve">. </w:t>
      </w:r>
      <w:r w:rsidRPr="002A7A8B">
        <w:rPr>
          <w:rFonts w:ascii="Times New Roman" w:eastAsia="Times New Roman" w:hAnsi="Times New Roman" w:cs="Times New Roman"/>
          <w:noProof/>
          <w:sz w:val="26"/>
          <w:szCs w:val="26"/>
        </w:rPr>
        <w:t>Trường hợp người lao động chưa làm việc đủ 12 tháng thì số ngày nghỉ hằng năm theo tỷ lệ tương ứng với số tháng đã làm việc. Người thử việc chưa có ngày phép năm</w:t>
      </w:r>
      <w:r>
        <w:rPr>
          <w:rFonts w:ascii="Times New Roman" w:eastAsia="Times New Roman" w:hAnsi="Times New Roman" w:cs="Times New Roman"/>
          <w:noProof/>
          <w:sz w:val="26"/>
          <w:szCs w:val="26"/>
        </w:rPr>
        <w:t>;</w:t>
      </w:r>
    </w:p>
    <w:p w14:paraId="285B3E14" w14:textId="77777777" w:rsidR="00082D41" w:rsidRPr="002A7A8B" w:rsidRDefault="00082D41" w:rsidP="00082D41">
      <w:pPr>
        <w:numPr>
          <w:ilvl w:val="1"/>
          <w:numId w:val="4"/>
        </w:numPr>
        <w:tabs>
          <w:tab w:val="left" w:leader="dot" w:pos="6237"/>
          <w:tab w:val="left" w:leader="dot" w:pos="9072"/>
        </w:tabs>
        <w:spacing w:after="120" w:line="276" w:lineRule="auto"/>
        <w:ind w:left="1134" w:hanging="425"/>
        <w:contextualSpacing/>
        <w:jc w:val="both"/>
        <w:rPr>
          <w:rFonts w:ascii="Times New Roman" w:eastAsia="Times New Roman" w:hAnsi="Times New Roman" w:cs="Times New Roman"/>
          <w:noProof/>
          <w:sz w:val="26"/>
          <w:szCs w:val="26"/>
        </w:rPr>
      </w:pPr>
      <w:r w:rsidRPr="002A7A8B">
        <w:rPr>
          <w:rFonts w:ascii="Times New Roman" w:eastAsia="Times New Roman" w:hAnsi="Times New Roman" w:cs="Times New Roman"/>
          <w:noProof/>
          <w:sz w:val="26"/>
          <w:szCs w:val="26"/>
        </w:rPr>
        <w:t xml:space="preserve">Nghỉ </w:t>
      </w:r>
      <w:r>
        <w:rPr>
          <w:rFonts w:ascii="Times New Roman" w:eastAsia="Times New Roman" w:hAnsi="Times New Roman" w:cs="Times New Roman"/>
          <w:noProof/>
          <w:sz w:val="26"/>
          <w:szCs w:val="26"/>
        </w:rPr>
        <w:t>L</w:t>
      </w:r>
      <w:r w:rsidRPr="002A7A8B">
        <w:rPr>
          <w:rFonts w:ascii="Times New Roman" w:eastAsia="Times New Roman" w:hAnsi="Times New Roman" w:cs="Times New Roman"/>
          <w:noProof/>
          <w:sz w:val="26"/>
          <w:szCs w:val="26"/>
        </w:rPr>
        <w:t xml:space="preserve">ễ, </w:t>
      </w:r>
      <w:r>
        <w:rPr>
          <w:rFonts w:ascii="Times New Roman" w:eastAsia="Times New Roman" w:hAnsi="Times New Roman" w:cs="Times New Roman"/>
          <w:noProof/>
          <w:sz w:val="26"/>
          <w:szCs w:val="26"/>
        </w:rPr>
        <w:t>T</w:t>
      </w:r>
      <w:r w:rsidRPr="002A7A8B">
        <w:rPr>
          <w:rFonts w:ascii="Times New Roman" w:eastAsia="Times New Roman" w:hAnsi="Times New Roman" w:cs="Times New Roman"/>
          <w:noProof/>
          <w:sz w:val="26"/>
          <w:szCs w:val="26"/>
        </w:rPr>
        <w:t>ết: theo quy định của Công ty và Bộ luật Lao động.</w:t>
      </w:r>
    </w:p>
    <w:p w14:paraId="4F695DC1"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lastRenderedPageBreak/>
        <w:t>Chế độ BHXH, BHYT và BHTN: thực hiện theo Luật Bảo hiểm xã hội hiện hành, áp dụng khi ký hợp đồng chính thức</w:t>
      </w:r>
      <w:r>
        <w:rPr>
          <w:rFonts w:ascii="Times New Roman" w:eastAsia="Times New Roman" w:hAnsi="Times New Roman" w:cs="Times New Roman"/>
          <w:sz w:val="26"/>
          <w:szCs w:val="26"/>
        </w:rPr>
        <w:t>.</w:t>
      </w:r>
    </w:p>
    <w:p w14:paraId="183EA2D0"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Chế độ đào tạo: Nhân viên được đào tạo tùy theo nhu cầu công việc và sẽ thỏa thuận ký Hợp đồng đào tạo riêng</w:t>
      </w:r>
      <w:r>
        <w:rPr>
          <w:rFonts w:ascii="Times New Roman" w:eastAsia="Times New Roman" w:hAnsi="Times New Roman" w:cs="Times New Roman"/>
          <w:sz w:val="26"/>
          <w:szCs w:val="26"/>
        </w:rPr>
        <w:t>.</w:t>
      </w:r>
    </w:p>
    <w:p w14:paraId="35F8B60B" w14:textId="77777777" w:rsidR="00082D41" w:rsidRPr="002A7A8B" w:rsidRDefault="00082D41" w:rsidP="00082D41">
      <w:pPr>
        <w:numPr>
          <w:ilvl w:val="0"/>
          <w:numId w:val="4"/>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Những thỏa thuận khác: Ngoài các điều khoản và điều kiện nêu trên trong hợp đồng này, quan hệ lao động còn được điều chỉnh bởi các quy định liên quan của Bộ luật Lao động, nội quy lao động, thỏa ước lao động và chính sách quy định của công ty.</w:t>
      </w:r>
    </w:p>
    <w:p w14:paraId="216C8B7B" w14:textId="77777777" w:rsidR="00082D41" w:rsidRPr="002A7A8B" w:rsidRDefault="00082D41" w:rsidP="00082D41">
      <w:pPr>
        <w:numPr>
          <w:ilvl w:val="0"/>
          <w:numId w:val="3"/>
        </w:numPr>
        <w:spacing w:line="276" w:lineRule="auto"/>
        <w:ind w:left="709" w:hanging="709"/>
        <w:contextualSpacing/>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Nghĩa vụ:</w:t>
      </w:r>
    </w:p>
    <w:p w14:paraId="5C2FAC19" w14:textId="77777777" w:rsidR="00082D41" w:rsidRPr="002A7A8B" w:rsidRDefault="00082D41" w:rsidP="00082D41">
      <w:pPr>
        <w:numPr>
          <w:ilvl w:val="0"/>
          <w:numId w:val="5"/>
        </w:numPr>
        <w:spacing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 xml:space="preserve">Hoàn thành </w:t>
      </w:r>
      <w:r>
        <w:rPr>
          <w:rFonts w:ascii="Times New Roman" w:eastAsia="Times New Roman" w:hAnsi="Times New Roman" w:cs="Times New Roman"/>
          <w:sz w:val="26"/>
          <w:szCs w:val="26"/>
        </w:rPr>
        <w:t xml:space="preserve">những </w:t>
      </w:r>
      <w:r w:rsidRPr="002A7A8B">
        <w:rPr>
          <w:rFonts w:ascii="Times New Roman" w:eastAsia="Times New Roman" w:hAnsi="Times New Roman" w:cs="Times New Roman"/>
          <w:sz w:val="26"/>
          <w:szCs w:val="26"/>
        </w:rPr>
        <w:t xml:space="preserve">công việc </w:t>
      </w:r>
      <w:r>
        <w:rPr>
          <w:rFonts w:ascii="Times New Roman" w:eastAsia="Times New Roman" w:hAnsi="Times New Roman" w:cs="Times New Roman"/>
          <w:sz w:val="26"/>
          <w:szCs w:val="26"/>
        </w:rPr>
        <w:t xml:space="preserve">đã </w:t>
      </w:r>
      <w:r w:rsidRPr="002A7A8B">
        <w:rPr>
          <w:rFonts w:ascii="Times New Roman" w:eastAsia="Times New Roman" w:hAnsi="Times New Roman" w:cs="Times New Roman"/>
          <w:sz w:val="26"/>
          <w:szCs w:val="26"/>
        </w:rPr>
        <w:t xml:space="preserve">cam kết trong </w:t>
      </w:r>
      <w:r>
        <w:rPr>
          <w:rFonts w:ascii="Times New Roman" w:eastAsia="Times New Roman" w:hAnsi="Times New Roman" w:cs="Times New Roman"/>
          <w:sz w:val="26"/>
          <w:szCs w:val="26"/>
        </w:rPr>
        <w:t>Hợp đồng</w:t>
      </w:r>
      <w:r w:rsidRPr="002A7A8B">
        <w:rPr>
          <w:rFonts w:ascii="Times New Roman" w:eastAsia="Times New Roman" w:hAnsi="Times New Roman" w:cs="Times New Roman"/>
          <w:sz w:val="26"/>
          <w:szCs w:val="26"/>
        </w:rPr>
        <w:t xml:space="preserve"> và bảng mô tả công việc</w:t>
      </w:r>
      <w:r>
        <w:rPr>
          <w:rFonts w:ascii="Times New Roman" w:eastAsia="Times New Roman" w:hAnsi="Times New Roman" w:cs="Times New Roman"/>
          <w:sz w:val="26"/>
          <w:szCs w:val="26"/>
        </w:rPr>
        <w:t>.</w:t>
      </w:r>
    </w:p>
    <w:p w14:paraId="2BEA20B0" w14:textId="77777777" w:rsidR="00082D41" w:rsidRPr="002A7A8B" w:rsidRDefault="00082D41" w:rsidP="00082D41">
      <w:pPr>
        <w:numPr>
          <w:ilvl w:val="0"/>
          <w:numId w:val="5"/>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Tuân theo sự điều động, phân công công việc và giám sát của cấp quản lý; nắm rõ và chấp hành nội quy lao động, kỷ luật lao động, an toàn lao động, văn hóa và chính sách của Công ty</w:t>
      </w:r>
      <w:r>
        <w:rPr>
          <w:rFonts w:ascii="Times New Roman" w:eastAsia="Times New Roman" w:hAnsi="Times New Roman" w:cs="Times New Roman"/>
          <w:sz w:val="26"/>
          <w:szCs w:val="26"/>
        </w:rPr>
        <w:t>.</w:t>
      </w:r>
    </w:p>
    <w:p w14:paraId="4FF4BF1A" w14:textId="77777777" w:rsidR="00082D41" w:rsidRPr="002A7A8B" w:rsidRDefault="00082D41" w:rsidP="00082D41">
      <w:pPr>
        <w:numPr>
          <w:ilvl w:val="0"/>
          <w:numId w:val="5"/>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Bồi thường vi phạm về vật chất nếu gây thiệt hại theo quy định của pháp luật</w:t>
      </w:r>
      <w:r>
        <w:rPr>
          <w:rFonts w:ascii="Times New Roman" w:eastAsia="Times New Roman" w:hAnsi="Times New Roman" w:cs="Times New Roman"/>
          <w:sz w:val="26"/>
          <w:szCs w:val="26"/>
        </w:rPr>
        <w:t>.</w:t>
      </w:r>
    </w:p>
    <w:p w14:paraId="7B542700" w14:textId="77777777" w:rsidR="00082D41" w:rsidRPr="002A7A8B" w:rsidRDefault="00082D41" w:rsidP="00082D41">
      <w:pPr>
        <w:numPr>
          <w:ilvl w:val="0"/>
          <w:numId w:val="5"/>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Người thử việc vi phạm bất cứ điều khoản nào thỏa thuận tại Hợp đồng thử việc này và nội quy lao động sẽ bị xem xét xử lý kỷ luật lao động tùy theo mức độ vi phạm</w:t>
      </w:r>
      <w:r>
        <w:rPr>
          <w:rFonts w:ascii="Times New Roman" w:eastAsia="Times New Roman" w:hAnsi="Times New Roman" w:cs="Times New Roman"/>
          <w:sz w:val="26"/>
          <w:szCs w:val="26"/>
        </w:rPr>
        <w:t>.</w:t>
      </w:r>
    </w:p>
    <w:p w14:paraId="6669340B" w14:textId="77777777" w:rsidR="00082D41" w:rsidRPr="002A7A8B" w:rsidRDefault="00082D41" w:rsidP="00082D41">
      <w:pPr>
        <w:numPr>
          <w:ilvl w:val="0"/>
          <w:numId w:val="5"/>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Trong thời gian hiệu lực của hợp đồng, người thử việc cam kết không làm việc hoặc ký kết bất kỳ hợp đồng lao động, thỏa thuận làm việc nào với bên thứ ba khác có cùng ngành nghề kinh doanh, các hoạt động thương mại có tính cạnh tranh và có mâu thuẫn quyền lợi đối với Công ty dẫn đến đe dọa hoặc gây thiệt hại đến lợi ích, tài sản Công ty. Nếu người thử việc vi phạm cam kết này, Công ty sẽ xử lý kỷ luật với hình thức sa thải căn cứ theo quy định tại Nội quy lao động của Công ty</w:t>
      </w:r>
      <w:r>
        <w:rPr>
          <w:rFonts w:ascii="Times New Roman" w:eastAsia="Times New Roman" w:hAnsi="Times New Roman" w:cs="Times New Roman"/>
          <w:sz w:val="26"/>
          <w:szCs w:val="26"/>
        </w:rPr>
        <w:t>.</w:t>
      </w:r>
    </w:p>
    <w:p w14:paraId="6CFE6C60" w14:textId="77777777" w:rsidR="00082D41" w:rsidRPr="002A7A8B" w:rsidRDefault="00082D41" w:rsidP="00082D41">
      <w:pPr>
        <w:numPr>
          <w:ilvl w:val="0"/>
          <w:numId w:val="5"/>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Công ty giải quyết các chế độ thôi việc theo quy định khi người thử việc thôi việc phải bàn giao đầy đủ công việc, tài sản Công ty.</w:t>
      </w:r>
    </w:p>
    <w:p w14:paraId="77908BAB" w14:textId="77777777" w:rsidR="00082D41" w:rsidRPr="002A7A8B" w:rsidRDefault="00082D41" w:rsidP="00082D41">
      <w:pPr>
        <w:spacing w:line="276" w:lineRule="auto"/>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Điều 4: Nghĩa vụ và quyền hạn của người sử dụng lao động</w:t>
      </w:r>
    </w:p>
    <w:p w14:paraId="7F4B156E" w14:textId="77777777" w:rsidR="00082D41" w:rsidRPr="002A7A8B" w:rsidRDefault="00082D41" w:rsidP="00082D41">
      <w:pPr>
        <w:numPr>
          <w:ilvl w:val="0"/>
          <w:numId w:val="6"/>
        </w:numPr>
        <w:spacing w:line="276" w:lineRule="auto"/>
        <w:ind w:left="709" w:hanging="709"/>
        <w:contextualSpacing/>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Nghĩa vụ:</w:t>
      </w:r>
    </w:p>
    <w:p w14:paraId="7E8215F7" w14:textId="77777777" w:rsidR="00082D41" w:rsidRPr="00C5131C" w:rsidRDefault="00082D41" w:rsidP="00082D41">
      <w:pPr>
        <w:numPr>
          <w:ilvl w:val="0"/>
          <w:numId w:val="7"/>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Bảo đảm việc làm cho Người thử việc và thực hiện đầy đủ những điều khoản đã cam kết trong hợp đồng thử việc</w:t>
      </w:r>
      <w:r>
        <w:rPr>
          <w:rFonts w:ascii="Times New Roman" w:eastAsia="Times New Roman" w:hAnsi="Times New Roman" w:cs="Times New Roman"/>
          <w:sz w:val="26"/>
          <w:szCs w:val="26"/>
        </w:rPr>
        <w:t>.</w:t>
      </w:r>
    </w:p>
    <w:p w14:paraId="5F91B26B" w14:textId="77777777" w:rsidR="00082D41" w:rsidRDefault="00082D41" w:rsidP="00082D41">
      <w:pPr>
        <w:numPr>
          <w:ilvl w:val="0"/>
          <w:numId w:val="7"/>
        </w:numPr>
        <w:spacing w:after="120" w:line="276" w:lineRule="auto"/>
        <w:ind w:left="709" w:hanging="709"/>
        <w:contextualSpacing/>
        <w:jc w:val="both"/>
        <w:rPr>
          <w:rFonts w:ascii="Times New Roman" w:eastAsia="Times New Roman" w:hAnsi="Times New Roman" w:cs="Times New Roman"/>
          <w:sz w:val="26"/>
          <w:szCs w:val="26"/>
        </w:rPr>
      </w:pPr>
      <w:r w:rsidRPr="00C5131C">
        <w:rPr>
          <w:rFonts w:ascii="Times New Roman" w:eastAsia="Times New Roman" w:hAnsi="Times New Roman" w:cs="Times New Roman"/>
          <w:sz w:val="26"/>
          <w:szCs w:val="26"/>
        </w:rPr>
        <w:t>Thanh toán đầy đủ, đúng thời hạn các chế độ và quyền lợi cho người thử việc theo hợp đồng thử việc, Nội quy lao động, thỏa ước lao động tập thể (nếu có) và quy định pháp luật lao động.</w:t>
      </w:r>
    </w:p>
    <w:p w14:paraId="73769F4A" w14:textId="77777777" w:rsidR="00082D41" w:rsidRPr="00C5131C" w:rsidRDefault="00082D41" w:rsidP="00082D41">
      <w:pPr>
        <w:numPr>
          <w:ilvl w:val="0"/>
          <w:numId w:val="7"/>
        </w:numPr>
        <w:spacing w:after="120" w:line="276" w:lineRule="auto"/>
        <w:ind w:left="709" w:hanging="709"/>
        <w:contextualSpacing/>
        <w:jc w:val="both"/>
        <w:rPr>
          <w:rFonts w:ascii="Times New Roman" w:eastAsia="Times New Roman" w:hAnsi="Times New Roman" w:cs="Times New Roman"/>
          <w:sz w:val="26"/>
          <w:szCs w:val="26"/>
        </w:rPr>
      </w:pPr>
      <w:r w:rsidRPr="00C5131C">
        <w:rPr>
          <w:rFonts w:ascii="Times New Roman" w:eastAsia="Times New Roman" w:hAnsi="Times New Roman" w:cs="Times New Roman"/>
          <w:sz w:val="26"/>
          <w:szCs w:val="26"/>
        </w:rPr>
        <w:t>Đánh giá kết quả thử việc chậm nhất trong vòng 02 ngày làm việc trước thời điểm hết hạn thử việc và thông báo cho Người lao động được biết.</w:t>
      </w:r>
    </w:p>
    <w:p w14:paraId="28C9D3B8" w14:textId="77777777" w:rsidR="00082D41" w:rsidRPr="002A7A8B" w:rsidRDefault="00082D41" w:rsidP="00082D41">
      <w:pPr>
        <w:numPr>
          <w:ilvl w:val="0"/>
          <w:numId w:val="6"/>
        </w:numPr>
        <w:spacing w:line="276" w:lineRule="auto"/>
        <w:ind w:left="709" w:hanging="709"/>
        <w:contextualSpacing/>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Quyền hạn:</w:t>
      </w:r>
    </w:p>
    <w:p w14:paraId="61CBFACE" w14:textId="77777777" w:rsidR="00082D41" w:rsidRDefault="00082D41" w:rsidP="00082D41">
      <w:pPr>
        <w:numPr>
          <w:ilvl w:val="0"/>
          <w:numId w:val="8"/>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Điều hành người lao động hoàn thành công việc theo hợp đồng (bố trí, điều chuyển, tạm ngừng việc,…)</w:t>
      </w:r>
      <w:r>
        <w:rPr>
          <w:rFonts w:ascii="Times New Roman" w:eastAsia="Times New Roman" w:hAnsi="Times New Roman" w:cs="Times New Roman"/>
          <w:sz w:val="26"/>
          <w:szCs w:val="26"/>
        </w:rPr>
        <w:t>.</w:t>
      </w:r>
    </w:p>
    <w:p w14:paraId="69619D2E" w14:textId="77777777" w:rsidR="00082D41" w:rsidRPr="00C5131C" w:rsidRDefault="00082D41" w:rsidP="00082D41">
      <w:pPr>
        <w:numPr>
          <w:ilvl w:val="0"/>
          <w:numId w:val="8"/>
        </w:numPr>
        <w:spacing w:after="120" w:line="276" w:lineRule="auto"/>
        <w:ind w:left="709" w:hanging="709"/>
        <w:contextualSpacing/>
        <w:jc w:val="both"/>
        <w:rPr>
          <w:rFonts w:ascii="Times New Roman" w:eastAsia="Times New Roman" w:hAnsi="Times New Roman" w:cs="Times New Roman"/>
          <w:sz w:val="26"/>
          <w:szCs w:val="26"/>
        </w:rPr>
      </w:pPr>
      <w:r w:rsidRPr="00C5131C">
        <w:rPr>
          <w:rFonts w:ascii="Times New Roman" w:eastAsia="Times New Roman" w:hAnsi="Times New Roman" w:cs="Times New Roman"/>
          <w:sz w:val="26"/>
          <w:szCs w:val="26"/>
        </w:rPr>
        <w:t>Tạm hoãn, chấm dứt hợp đồng thử việc, xử lý kỷ luật người thử việc theo quy định của pháp luật, thỏa ước lao động tập thể (nếu có) và nội quy lao động của công ty.</w:t>
      </w:r>
    </w:p>
    <w:p w14:paraId="60D7E093" w14:textId="77777777" w:rsidR="00082D41" w:rsidRPr="00C5131C" w:rsidRDefault="00082D41" w:rsidP="00082D41">
      <w:pPr>
        <w:numPr>
          <w:ilvl w:val="0"/>
          <w:numId w:val="8"/>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lastRenderedPageBreak/>
        <w:t xml:space="preserve">Có quyền đòi bồi thường, khiếu nại với cơ quan có thẩm quyền để bảo vệ quyền lợi của Công ty nếu Người lao động vi phạm pháp luật hay các điều khoản của </w:t>
      </w:r>
      <w:r>
        <w:rPr>
          <w:rFonts w:ascii="Times New Roman" w:eastAsia="Times New Roman" w:hAnsi="Times New Roman" w:cs="Times New Roman"/>
          <w:sz w:val="26"/>
          <w:szCs w:val="26"/>
        </w:rPr>
        <w:t>Hợp đồng thử việc</w:t>
      </w:r>
      <w:r w:rsidRPr="002A7A8B">
        <w:rPr>
          <w:rFonts w:ascii="Times New Roman" w:eastAsia="Times New Roman" w:hAnsi="Times New Roman" w:cs="Times New Roman"/>
          <w:sz w:val="26"/>
          <w:szCs w:val="26"/>
        </w:rPr>
        <w:t>.</w:t>
      </w:r>
    </w:p>
    <w:p w14:paraId="54CF52B3" w14:textId="77777777" w:rsidR="00082D41" w:rsidRPr="002A7A8B" w:rsidRDefault="00082D41" w:rsidP="00082D41">
      <w:pPr>
        <w:spacing w:line="276" w:lineRule="auto"/>
        <w:jc w:val="both"/>
        <w:rPr>
          <w:rFonts w:ascii="Times New Roman" w:eastAsia="Times New Roman" w:hAnsi="Times New Roman" w:cs="Times New Roman"/>
          <w:b/>
          <w:sz w:val="26"/>
          <w:szCs w:val="26"/>
        </w:rPr>
      </w:pPr>
      <w:r w:rsidRPr="002A7A8B">
        <w:rPr>
          <w:rFonts w:ascii="Times New Roman" w:eastAsia="Times New Roman" w:hAnsi="Times New Roman" w:cs="Times New Roman"/>
          <w:b/>
          <w:sz w:val="26"/>
          <w:szCs w:val="26"/>
        </w:rPr>
        <w:t>Điều 5: Điều khoản thi hành:</w:t>
      </w:r>
    </w:p>
    <w:p w14:paraId="30A47B10" w14:textId="77777777" w:rsidR="00082D41" w:rsidRPr="002A7A8B" w:rsidRDefault="00082D41" w:rsidP="00082D41">
      <w:pPr>
        <w:numPr>
          <w:ilvl w:val="0"/>
          <w:numId w:val="9"/>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Những vấn đề về lao động không ghi trong hợp đồng thử việc này thì áp dụng quy định của Nội quy lao động của Công ty, thỏa ước lao động tập thể, quy định của pháp luật Lao động hiện hành</w:t>
      </w:r>
      <w:r>
        <w:rPr>
          <w:rFonts w:ascii="Times New Roman" w:eastAsia="Times New Roman" w:hAnsi="Times New Roman" w:cs="Times New Roman"/>
          <w:sz w:val="26"/>
          <w:szCs w:val="26"/>
        </w:rPr>
        <w:t>.</w:t>
      </w:r>
    </w:p>
    <w:p w14:paraId="3111ED14" w14:textId="77777777" w:rsidR="00082D41" w:rsidRPr="002A7A8B" w:rsidRDefault="00082D41" w:rsidP="00082D41">
      <w:pPr>
        <w:numPr>
          <w:ilvl w:val="0"/>
          <w:numId w:val="9"/>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Tất cả các văn bản Công ty ban hành áp dụng trên toàn Công ty (quy chế, quy định, thông báo, quyết định...); các văn bản cá nhân (phụ lục hợp đồng thử việc, hợp đồng đào tạo…) đã được người thử việc ký xác nhận, có giá trị pháp lý như nội dung của bản hợp đồng này và là căn cứ để giải quyết các chế độ, các phát sinh tranh chấp nếu có xảy ra</w:t>
      </w:r>
      <w:r>
        <w:rPr>
          <w:rFonts w:ascii="Times New Roman" w:eastAsia="Times New Roman" w:hAnsi="Times New Roman" w:cs="Times New Roman"/>
          <w:sz w:val="26"/>
          <w:szCs w:val="26"/>
        </w:rPr>
        <w:t>.</w:t>
      </w:r>
    </w:p>
    <w:p w14:paraId="17C0F10F" w14:textId="77777777" w:rsidR="00082D41" w:rsidRPr="002A7A8B" w:rsidRDefault="00082D41" w:rsidP="00082D41">
      <w:pPr>
        <w:numPr>
          <w:ilvl w:val="0"/>
          <w:numId w:val="9"/>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Việc sửa đổi, bổ sung Hợp đồng này phải được lập thành Phụ lục Hợp đồng (trừ trường hợp thay đổi thời hạn hợp đồng) có chữ ký của hai bên. Phụ lục Hợp đồng này là một phần không tách rời của Hợp đồng</w:t>
      </w:r>
      <w:r>
        <w:rPr>
          <w:rFonts w:ascii="Times New Roman" w:eastAsia="Times New Roman" w:hAnsi="Times New Roman" w:cs="Times New Roman"/>
          <w:sz w:val="26"/>
          <w:szCs w:val="26"/>
        </w:rPr>
        <w:t>.</w:t>
      </w:r>
    </w:p>
    <w:p w14:paraId="5FEC894A" w14:textId="77777777" w:rsidR="00082D41" w:rsidRPr="002A7A8B" w:rsidRDefault="00082D41" w:rsidP="00082D41">
      <w:pPr>
        <w:numPr>
          <w:ilvl w:val="0"/>
          <w:numId w:val="9"/>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Hợp đồng thử việc được lập thành 02 bản có giá trị pháp lý ngang nhau, mỗi bên giữ một bản</w:t>
      </w:r>
      <w:r>
        <w:rPr>
          <w:rFonts w:ascii="Times New Roman" w:eastAsia="Times New Roman" w:hAnsi="Times New Roman" w:cs="Times New Roman"/>
          <w:sz w:val="26"/>
          <w:szCs w:val="26"/>
        </w:rPr>
        <w:t>.</w:t>
      </w:r>
    </w:p>
    <w:p w14:paraId="105BC89B" w14:textId="77777777" w:rsidR="00082D41" w:rsidRPr="002A7A8B" w:rsidRDefault="00082D41" w:rsidP="00082D41">
      <w:pPr>
        <w:numPr>
          <w:ilvl w:val="0"/>
          <w:numId w:val="9"/>
        </w:numPr>
        <w:spacing w:after="120" w:line="276" w:lineRule="auto"/>
        <w:ind w:left="709" w:hanging="709"/>
        <w:contextualSpacing/>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Các bên cam kết đã đọc, hiểu rõ về tất cả các điều khoản của Hợp đồng này và chấp thuận ký tên dưới đây</w:t>
      </w:r>
      <w:r>
        <w:rPr>
          <w:rFonts w:ascii="Times New Roman" w:eastAsia="Times New Roman" w:hAnsi="Times New Roman" w:cs="Times New Roman"/>
          <w:sz w:val="26"/>
          <w:szCs w:val="26"/>
        </w:rPr>
        <w:t>.</w:t>
      </w:r>
    </w:p>
    <w:p w14:paraId="2C2BAB4A" w14:textId="77777777" w:rsidR="00082D41" w:rsidRDefault="00082D41" w:rsidP="00082D41">
      <w:pPr>
        <w:numPr>
          <w:ilvl w:val="0"/>
          <w:numId w:val="9"/>
        </w:numPr>
        <w:spacing w:after="120" w:line="276" w:lineRule="auto"/>
        <w:ind w:left="709" w:hanging="709"/>
        <w:contextualSpacing/>
        <w:jc w:val="both"/>
        <w:rPr>
          <w:rFonts w:ascii="Times New Roman" w:eastAsia="Times New Roman" w:hAnsi="Times New Roman" w:cs="Times New Roman"/>
          <w:sz w:val="26"/>
          <w:szCs w:val="26"/>
        </w:rPr>
      </w:pPr>
      <w:r w:rsidRPr="002A7A8B">
        <w:rPr>
          <w:rFonts w:ascii="Times New Roman" w:eastAsia="Times New Roman" w:hAnsi="Times New Roman" w:cs="Times New Roman"/>
          <w:sz w:val="26"/>
          <w:szCs w:val="26"/>
        </w:rPr>
        <w:t xml:space="preserve">Hợp đồng có hiệu lực kể từ ngày </w:t>
      </w:r>
      <w:r>
        <w:rPr>
          <w:rFonts w:ascii="Times New Roman" w:eastAsia="Times New Roman" w:hAnsi="Times New Roman" w:cs="Times New Roman"/>
          <w:sz w:val="26"/>
          <w:szCs w:val="26"/>
        </w:rPr>
        <w:t>kí./</w:t>
      </w:r>
      <w:r w:rsidRPr="002A7A8B">
        <w:rPr>
          <w:rFonts w:ascii="Times New Roman" w:eastAsia="Times New Roman" w:hAnsi="Times New Roman" w:cs="Times New Roman"/>
          <w:sz w:val="26"/>
          <w:szCs w:val="26"/>
        </w:rPr>
        <w:t>.</w:t>
      </w:r>
    </w:p>
    <w:p w14:paraId="22570C94" w14:textId="77777777" w:rsidR="00082D41" w:rsidRPr="002A7A8B" w:rsidRDefault="00082D41" w:rsidP="00082D41">
      <w:pPr>
        <w:spacing w:after="120" w:line="276" w:lineRule="auto"/>
        <w:ind w:left="709"/>
        <w:contextualSpacing/>
        <w:jc w:val="both"/>
        <w:rPr>
          <w:rFonts w:ascii="Times New Roman" w:eastAsia="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5"/>
        <w:gridCol w:w="4694"/>
      </w:tblGrid>
      <w:tr w:rsidR="00082D41" w:rsidRPr="005F2B5F" w14:paraId="6130316A" w14:textId="77777777" w:rsidTr="00B214AF">
        <w:trPr>
          <w:trHeight w:val="880"/>
        </w:trPr>
        <w:tc>
          <w:tcPr>
            <w:tcW w:w="4375" w:type="dxa"/>
            <w:vAlign w:val="center"/>
          </w:tcPr>
          <w:p w14:paraId="008A4351" w14:textId="77777777" w:rsidR="00082D41" w:rsidRPr="005F2B5F" w:rsidRDefault="00082D41" w:rsidP="00B214AF">
            <w:pPr>
              <w:spacing w:line="276" w:lineRule="auto"/>
              <w:jc w:val="center"/>
              <w:rPr>
                <w:rFonts w:ascii="Times New Roman" w:hAnsi="Times New Roman" w:cs="Times New Roman"/>
                <w:b/>
                <w:sz w:val="26"/>
                <w:szCs w:val="26"/>
              </w:rPr>
            </w:pPr>
            <w:r w:rsidRPr="005F2B5F">
              <w:rPr>
                <w:rFonts w:ascii="Times New Roman" w:hAnsi="Times New Roman" w:cs="Times New Roman"/>
                <w:b/>
                <w:sz w:val="26"/>
                <w:szCs w:val="26"/>
              </w:rPr>
              <w:t>NGƯỜI LAO ĐỘNG</w:t>
            </w:r>
          </w:p>
          <w:p w14:paraId="53451AB8" w14:textId="77777777" w:rsidR="00082D41" w:rsidRPr="00C64209" w:rsidRDefault="00082D41" w:rsidP="00B214AF">
            <w:pPr>
              <w:spacing w:line="276" w:lineRule="auto"/>
              <w:jc w:val="center"/>
              <w:rPr>
                <w:rFonts w:ascii="Times New Roman" w:hAnsi="Times New Roman" w:cs="Times New Roman"/>
                <w:i/>
                <w:sz w:val="26"/>
                <w:szCs w:val="26"/>
              </w:rPr>
            </w:pPr>
            <w:r w:rsidRPr="005F2B5F">
              <w:rPr>
                <w:rFonts w:ascii="Times New Roman" w:hAnsi="Times New Roman" w:cs="Times New Roman"/>
                <w:i/>
                <w:sz w:val="26"/>
                <w:szCs w:val="26"/>
              </w:rPr>
              <w:t>(ký tên ghi rõ họ tên)</w:t>
            </w:r>
          </w:p>
        </w:tc>
        <w:tc>
          <w:tcPr>
            <w:tcW w:w="4694" w:type="dxa"/>
            <w:vAlign w:val="center"/>
          </w:tcPr>
          <w:p w14:paraId="1D1EE9B3" w14:textId="77777777" w:rsidR="00082D41" w:rsidRPr="005F2B5F" w:rsidRDefault="00082D41" w:rsidP="00B214AF">
            <w:pPr>
              <w:spacing w:line="276" w:lineRule="auto"/>
              <w:jc w:val="center"/>
              <w:rPr>
                <w:rFonts w:ascii="Times New Roman" w:hAnsi="Times New Roman" w:cs="Times New Roman"/>
                <w:b/>
                <w:sz w:val="26"/>
                <w:szCs w:val="26"/>
              </w:rPr>
            </w:pPr>
            <w:r w:rsidRPr="005F2B5F">
              <w:rPr>
                <w:rFonts w:ascii="Times New Roman" w:hAnsi="Times New Roman" w:cs="Times New Roman"/>
                <w:b/>
                <w:sz w:val="26"/>
                <w:szCs w:val="26"/>
              </w:rPr>
              <w:t>NGƯỜI SỬ DỤNG LAO ĐỘNG</w:t>
            </w:r>
          </w:p>
          <w:p w14:paraId="45F849B3" w14:textId="77777777" w:rsidR="00082D41" w:rsidRPr="005F2B5F" w:rsidRDefault="00082D41" w:rsidP="00B214AF">
            <w:pPr>
              <w:spacing w:line="276" w:lineRule="auto"/>
              <w:jc w:val="center"/>
              <w:rPr>
                <w:rFonts w:ascii="Times New Roman" w:hAnsi="Times New Roman" w:cs="Times New Roman"/>
                <w:i/>
                <w:sz w:val="26"/>
                <w:szCs w:val="26"/>
              </w:rPr>
            </w:pPr>
            <w:r w:rsidRPr="005F2B5F">
              <w:rPr>
                <w:rFonts w:ascii="Times New Roman" w:hAnsi="Times New Roman" w:cs="Times New Roman"/>
                <w:i/>
                <w:sz w:val="26"/>
                <w:szCs w:val="26"/>
              </w:rPr>
              <w:t>(Ký tên, đóng dấu)</w:t>
            </w:r>
          </w:p>
        </w:tc>
      </w:tr>
      <w:tr w:rsidR="00082D41" w:rsidRPr="005F2B5F" w14:paraId="44FA6D59" w14:textId="77777777" w:rsidTr="00B214AF">
        <w:trPr>
          <w:trHeight w:val="880"/>
        </w:trPr>
        <w:tc>
          <w:tcPr>
            <w:tcW w:w="4375" w:type="dxa"/>
            <w:vAlign w:val="center"/>
          </w:tcPr>
          <w:p w14:paraId="10E4A419" w14:textId="77777777" w:rsidR="00082D41" w:rsidRDefault="00082D41" w:rsidP="00B214AF">
            <w:pPr>
              <w:spacing w:line="276" w:lineRule="auto"/>
              <w:jc w:val="center"/>
              <w:rPr>
                <w:rFonts w:ascii="Times New Roman" w:hAnsi="Times New Roman" w:cs="Times New Roman"/>
                <w:b/>
                <w:noProof/>
                <w:sz w:val="26"/>
                <w:szCs w:val="26"/>
              </w:rPr>
            </w:pPr>
          </w:p>
          <w:p w14:paraId="2E781ED6" w14:textId="77777777" w:rsidR="00082D41" w:rsidRDefault="00082D41" w:rsidP="00B214AF">
            <w:pPr>
              <w:spacing w:line="276" w:lineRule="auto"/>
              <w:jc w:val="center"/>
              <w:rPr>
                <w:rFonts w:ascii="Times New Roman" w:hAnsi="Times New Roman" w:cs="Times New Roman"/>
                <w:b/>
                <w:noProof/>
                <w:sz w:val="26"/>
                <w:szCs w:val="26"/>
              </w:rPr>
            </w:pPr>
          </w:p>
          <w:p w14:paraId="5143C3B8" w14:textId="77777777" w:rsidR="00082D41" w:rsidRDefault="00082D41" w:rsidP="00B214AF">
            <w:pPr>
              <w:spacing w:line="276" w:lineRule="auto"/>
              <w:jc w:val="center"/>
              <w:rPr>
                <w:rFonts w:ascii="Times New Roman" w:hAnsi="Times New Roman" w:cs="Times New Roman"/>
                <w:b/>
                <w:noProof/>
                <w:sz w:val="26"/>
                <w:szCs w:val="26"/>
              </w:rPr>
            </w:pPr>
          </w:p>
          <w:p w14:paraId="2FB84ABA" w14:textId="77777777" w:rsidR="00082D41" w:rsidRDefault="00082D41" w:rsidP="00B214AF">
            <w:pPr>
              <w:spacing w:line="276" w:lineRule="auto"/>
              <w:jc w:val="center"/>
              <w:rPr>
                <w:rFonts w:ascii="Times New Roman" w:hAnsi="Times New Roman" w:cs="Times New Roman"/>
                <w:b/>
                <w:noProof/>
                <w:sz w:val="26"/>
                <w:szCs w:val="26"/>
              </w:rPr>
            </w:pPr>
          </w:p>
          <w:p w14:paraId="4C179617" w14:textId="77777777" w:rsidR="00082D41" w:rsidRDefault="00082D41" w:rsidP="00B214AF">
            <w:pPr>
              <w:spacing w:line="276" w:lineRule="auto"/>
              <w:jc w:val="center"/>
              <w:rPr>
                <w:rFonts w:ascii="Times New Roman" w:hAnsi="Times New Roman" w:cs="Times New Roman"/>
                <w:b/>
                <w:noProof/>
                <w:sz w:val="26"/>
                <w:szCs w:val="26"/>
              </w:rPr>
            </w:pPr>
          </w:p>
          <w:p w14:paraId="3FE5C600" w14:textId="77777777" w:rsidR="00082D41" w:rsidRDefault="00082D41" w:rsidP="00B214AF">
            <w:pPr>
              <w:spacing w:line="276" w:lineRule="auto"/>
              <w:jc w:val="center"/>
              <w:rPr>
                <w:rFonts w:ascii="Times New Roman" w:hAnsi="Times New Roman" w:cs="Times New Roman"/>
                <w:b/>
                <w:noProof/>
                <w:sz w:val="26"/>
                <w:szCs w:val="26"/>
              </w:rPr>
            </w:pPr>
          </w:p>
          <w:p w14:paraId="6CE9B913" w14:textId="77777777" w:rsidR="00082D41" w:rsidRDefault="00082D41" w:rsidP="00B214AF">
            <w:pPr>
              <w:spacing w:line="276" w:lineRule="auto"/>
              <w:jc w:val="center"/>
              <w:rPr>
                <w:rFonts w:ascii="Times New Roman" w:hAnsi="Times New Roman" w:cs="Times New Roman"/>
                <w:b/>
                <w:sz w:val="26"/>
                <w:szCs w:val="26"/>
              </w:rPr>
            </w:pPr>
          </w:p>
          <w:p w14:paraId="5D6E0E41" w14:textId="09E4C17F" w:rsidR="00082D41" w:rsidRPr="005F2B5F" w:rsidRDefault="00082D41" w:rsidP="00B214AF">
            <w:pPr>
              <w:spacing w:line="276" w:lineRule="auto"/>
              <w:jc w:val="center"/>
              <w:rPr>
                <w:rFonts w:ascii="Times New Roman" w:hAnsi="Times New Roman" w:cs="Times New Roman"/>
                <w:b/>
                <w:sz w:val="26"/>
                <w:szCs w:val="26"/>
              </w:rPr>
            </w:pPr>
          </w:p>
        </w:tc>
        <w:tc>
          <w:tcPr>
            <w:tcW w:w="4694" w:type="dxa"/>
            <w:vAlign w:val="center"/>
          </w:tcPr>
          <w:p w14:paraId="6225B34C" w14:textId="77777777" w:rsidR="00082D41" w:rsidRDefault="00082D41" w:rsidP="00B214AF">
            <w:pPr>
              <w:spacing w:line="276" w:lineRule="auto"/>
              <w:jc w:val="center"/>
              <w:rPr>
                <w:rFonts w:ascii="Times New Roman" w:hAnsi="Times New Roman" w:cs="Times New Roman"/>
                <w:b/>
                <w:bCs/>
                <w:iCs/>
                <w:sz w:val="26"/>
                <w:szCs w:val="26"/>
              </w:rPr>
            </w:pPr>
          </w:p>
          <w:p w14:paraId="5B5C42B9" w14:textId="77777777" w:rsidR="00082D41" w:rsidRDefault="00082D41" w:rsidP="00B214AF">
            <w:pPr>
              <w:spacing w:line="276" w:lineRule="auto"/>
              <w:jc w:val="center"/>
              <w:rPr>
                <w:rFonts w:ascii="Times New Roman" w:hAnsi="Times New Roman" w:cs="Times New Roman"/>
                <w:b/>
                <w:bCs/>
                <w:iCs/>
                <w:sz w:val="26"/>
                <w:szCs w:val="26"/>
              </w:rPr>
            </w:pPr>
          </w:p>
          <w:p w14:paraId="7D78A46C" w14:textId="77777777" w:rsidR="00082D41" w:rsidRDefault="00082D41" w:rsidP="00B214AF">
            <w:pPr>
              <w:spacing w:line="276" w:lineRule="auto"/>
              <w:jc w:val="center"/>
              <w:rPr>
                <w:rFonts w:ascii="Times New Roman" w:hAnsi="Times New Roman" w:cs="Times New Roman"/>
                <w:b/>
                <w:bCs/>
                <w:iCs/>
                <w:sz w:val="26"/>
                <w:szCs w:val="26"/>
              </w:rPr>
            </w:pPr>
          </w:p>
          <w:p w14:paraId="1848AEAF" w14:textId="77777777" w:rsidR="00082D41" w:rsidRDefault="00082D41" w:rsidP="00B214AF">
            <w:pPr>
              <w:spacing w:line="276" w:lineRule="auto"/>
              <w:jc w:val="center"/>
              <w:rPr>
                <w:rFonts w:ascii="Times New Roman" w:hAnsi="Times New Roman" w:cs="Times New Roman"/>
                <w:b/>
                <w:bCs/>
                <w:iCs/>
                <w:sz w:val="26"/>
                <w:szCs w:val="26"/>
              </w:rPr>
            </w:pPr>
          </w:p>
          <w:p w14:paraId="37623555" w14:textId="77777777" w:rsidR="00082D41" w:rsidRDefault="00082D41" w:rsidP="00B214AF">
            <w:pPr>
              <w:spacing w:line="276" w:lineRule="auto"/>
              <w:jc w:val="center"/>
              <w:rPr>
                <w:rFonts w:ascii="Times New Roman" w:hAnsi="Times New Roman" w:cs="Times New Roman"/>
                <w:b/>
                <w:bCs/>
                <w:iCs/>
                <w:sz w:val="26"/>
                <w:szCs w:val="26"/>
              </w:rPr>
            </w:pPr>
          </w:p>
          <w:p w14:paraId="4DA4DBD7" w14:textId="77777777" w:rsidR="00082D41" w:rsidRDefault="00082D41" w:rsidP="00B214AF">
            <w:pPr>
              <w:spacing w:line="276" w:lineRule="auto"/>
              <w:jc w:val="center"/>
              <w:rPr>
                <w:rFonts w:ascii="Times New Roman" w:hAnsi="Times New Roman" w:cs="Times New Roman"/>
                <w:b/>
                <w:bCs/>
                <w:iCs/>
                <w:sz w:val="26"/>
                <w:szCs w:val="26"/>
              </w:rPr>
            </w:pPr>
          </w:p>
          <w:p w14:paraId="48929867" w14:textId="77777777" w:rsidR="00082D41" w:rsidRDefault="00082D41" w:rsidP="00B214AF">
            <w:pPr>
              <w:spacing w:line="276" w:lineRule="auto"/>
              <w:jc w:val="center"/>
              <w:rPr>
                <w:rFonts w:ascii="Times New Roman" w:hAnsi="Times New Roman" w:cs="Times New Roman"/>
                <w:b/>
                <w:sz w:val="26"/>
                <w:szCs w:val="26"/>
              </w:rPr>
            </w:pPr>
          </w:p>
          <w:p w14:paraId="3AED8454" w14:textId="27DFE474" w:rsidR="00082D41" w:rsidRPr="005F2B5F" w:rsidRDefault="00082D41" w:rsidP="00B214AF">
            <w:pPr>
              <w:spacing w:line="276" w:lineRule="auto"/>
              <w:jc w:val="center"/>
              <w:rPr>
                <w:rFonts w:ascii="Times New Roman" w:hAnsi="Times New Roman" w:cs="Times New Roman"/>
                <w:b/>
                <w:sz w:val="26"/>
                <w:szCs w:val="26"/>
              </w:rPr>
            </w:pPr>
          </w:p>
        </w:tc>
      </w:tr>
    </w:tbl>
    <w:p w14:paraId="5641B936" w14:textId="77777777" w:rsidR="00082D41" w:rsidRPr="00C5092A" w:rsidRDefault="00082D41" w:rsidP="00082D41">
      <w:pPr>
        <w:spacing w:line="276" w:lineRule="auto"/>
        <w:rPr>
          <w:rFonts w:ascii="Times New Roman" w:hAnsi="Times New Roman" w:cs="Times New Roman"/>
          <w:b/>
          <w:bCs/>
          <w:sz w:val="26"/>
          <w:szCs w:val="26"/>
        </w:rPr>
      </w:pPr>
      <w:r>
        <w:rPr>
          <w:rFonts w:ascii="Times New Roman" w:hAnsi="Times New Roman" w:cs="Times New Roman"/>
          <w:sz w:val="26"/>
          <w:szCs w:val="26"/>
        </w:rPr>
        <w:tab/>
      </w:r>
      <w:bookmarkEnd w:id="0"/>
    </w:p>
    <w:bookmarkEnd w:id="1"/>
    <w:p w14:paraId="326B2A34" w14:textId="77777777" w:rsidR="00082D41" w:rsidRPr="00615BBD" w:rsidRDefault="00082D41" w:rsidP="00082D41"/>
    <w:p w14:paraId="63A3402C" w14:textId="77777777" w:rsidR="0086004F" w:rsidRDefault="0086004F"/>
    <w:sectPr w:rsidR="0086004F" w:rsidSect="00082D41">
      <w:pgSz w:w="12240" w:h="15840"/>
      <w:pgMar w:top="117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204B2426"/>
    <w:multiLevelType w:val="hybridMultilevel"/>
    <w:tmpl w:val="C26C1A50"/>
    <w:lvl w:ilvl="0" w:tplc="74C4F822">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1">
    <w:nsid w:val="267474D6"/>
    <w:multiLevelType w:val="hybridMultilevel"/>
    <w:tmpl w:val="9E3C1316"/>
    <w:lvl w:ilvl="0" w:tplc="C6F8C1CE">
      <w:start w:val="1"/>
      <w:numFmt w:val="decimal"/>
      <w:lvlText w:val="4.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1">
    <w:nsid w:val="33B848E5"/>
    <w:multiLevelType w:val="hybridMultilevel"/>
    <w:tmpl w:val="4064C77E"/>
    <w:lvl w:ilvl="0" w:tplc="A04E4E24">
      <w:start w:val="1"/>
      <w:numFmt w:val="decimal"/>
      <w:lvlText w:val="3.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1">
    <w:nsid w:val="36B44FFB"/>
    <w:multiLevelType w:val="hybridMultilevel"/>
    <w:tmpl w:val="AFBA1710"/>
    <w:lvl w:ilvl="0" w:tplc="333A83D0">
      <w:start w:val="1"/>
      <w:numFmt w:val="decimal"/>
      <w:lvlText w:val="5.%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1">
    <w:nsid w:val="36E660DF"/>
    <w:multiLevelType w:val="hybridMultilevel"/>
    <w:tmpl w:val="2132F280"/>
    <w:lvl w:ilvl="0" w:tplc="A3C43080">
      <w:start w:val="1"/>
      <w:numFmt w:val="decimal"/>
      <w:lvlText w:val="1.%1."/>
      <w:lvlJc w:val="left"/>
      <w:pPr>
        <w:ind w:left="644" w:hanging="360"/>
      </w:pPr>
      <w:rPr>
        <w:rFonts w:hint="default"/>
        <w:b/>
        <w:bCs/>
      </w:rPr>
    </w:lvl>
    <w:lvl w:ilvl="1" w:tplc="042A0019">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15:restartNumberingAfterBreak="1">
    <w:nsid w:val="3F7F29CB"/>
    <w:multiLevelType w:val="hybridMultilevel"/>
    <w:tmpl w:val="7EBECDA8"/>
    <w:lvl w:ilvl="0" w:tplc="53848A92">
      <w:start w:val="1"/>
      <w:numFmt w:val="decimal"/>
      <w:lvlText w:val="2.%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1">
    <w:nsid w:val="5D5E1FD2"/>
    <w:multiLevelType w:val="hybridMultilevel"/>
    <w:tmpl w:val="E5F0C954"/>
    <w:lvl w:ilvl="0" w:tplc="A3382904">
      <w:start w:val="1"/>
      <w:numFmt w:val="decimal"/>
      <w:lvlText w:val="3.1.%1."/>
      <w:lvlJc w:val="left"/>
      <w:pPr>
        <w:ind w:left="720" w:hanging="360"/>
      </w:pPr>
      <w:rPr>
        <w:rFonts w:hint="default"/>
      </w:rPr>
    </w:lvl>
    <w:lvl w:ilvl="1" w:tplc="55DA25DC">
      <w:start w:val="3"/>
      <w:numFmt w:val="bullet"/>
      <w:lvlText w:val="-"/>
      <w:lvlJc w:val="left"/>
      <w:pPr>
        <w:ind w:left="1440" w:hanging="360"/>
      </w:pPr>
      <w:rPr>
        <w:rFonts w:ascii="Times New Roman" w:eastAsiaTheme="minorEastAsia" w:hAnsi="Times New Roman" w:cs="Times New Roman"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1">
    <w:nsid w:val="6C3B6D61"/>
    <w:multiLevelType w:val="hybridMultilevel"/>
    <w:tmpl w:val="9670F0DA"/>
    <w:lvl w:ilvl="0" w:tplc="230CC80E">
      <w:start w:val="1"/>
      <w:numFmt w:val="decimal"/>
      <w:lvlText w:val="4.2.%1."/>
      <w:lvlJc w:val="left"/>
      <w:pPr>
        <w:ind w:left="2487" w:hanging="360"/>
      </w:pPr>
      <w:rPr>
        <w:rFonts w:hint="default"/>
      </w:rPr>
    </w:lvl>
    <w:lvl w:ilvl="1" w:tplc="042A0019" w:tentative="1">
      <w:start w:val="1"/>
      <w:numFmt w:val="lowerLetter"/>
      <w:lvlText w:val="%2."/>
      <w:lvlJc w:val="left"/>
      <w:pPr>
        <w:ind w:left="3207" w:hanging="360"/>
      </w:pPr>
    </w:lvl>
    <w:lvl w:ilvl="2" w:tplc="042A001B" w:tentative="1">
      <w:start w:val="1"/>
      <w:numFmt w:val="lowerRoman"/>
      <w:lvlText w:val="%3."/>
      <w:lvlJc w:val="right"/>
      <w:pPr>
        <w:ind w:left="3927" w:hanging="180"/>
      </w:pPr>
    </w:lvl>
    <w:lvl w:ilvl="3" w:tplc="042A000F" w:tentative="1">
      <w:start w:val="1"/>
      <w:numFmt w:val="decimal"/>
      <w:lvlText w:val="%4."/>
      <w:lvlJc w:val="left"/>
      <w:pPr>
        <w:ind w:left="4647" w:hanging="360"/>
      </w:pPr>
    </w:lvl>
    <w:lvl w:ilvl="4" w:tplc="042A0019" w:tentative="1">
      <w:start w:val="1"/>
      <w:numFmt w:val="lowerLetter"/>
      <w:lvlText w:val="%5."/>
      <w:lvlJc w:val="left"/>
      <w:pPr>
        <w:ind w:left="5367" w:hanging="360"/>
      </w:pPr>
    </w:lvl>
    <w:lvl w:ilvl="5" w:tplc="042A001B" w:tentative="1">
      <w:start w:val="1"/>
      <w:numFmt w:val="lowerRoman"/>
      <w:lvlText w:val="%6."/>
      <w:lvlJc w:val="right"/>
      <w:pPr>
        <w:ind w:left="6087" w:hanging="180"/>
      </w:pPr>
    </w:lvl>
    <w:lvl w:ilvl="6" w:tplc="042A000F" w:tentative="1">
      <w:start w:val="1"/>
      <w:numFmt w:val="decimal"/>
      <w:lvlText w:val="%7."/>
      <w:lvlJc w:val="left"/>
      <w:pPr>
        <w:ind w:left="6807" w:hanging="360"/>
      </w:pPr>
    </w:lvl>
    <w:lvl w:ilvl="7" w:tplc="042A0019" w:tentative="1">
      <w:start w:val="1"/>
      <w:numFmt w:val="lowerLetter"/>
      <w:lvlText w:val="%8."/>
      <w:lvlJc w:val="left"/>
      <w:pPr>
        <w:ind w:left="7527" w:hanging="360"/>
      </w:pPr>
    </w:lvl>
    <w:lvl w:ilvl="8" w:tplc="042A001B" w:tentative="1">
      <w:start w:val="1"/>
      <w:numFmt w:val="lowerRoman"/>
      <w:lvlText w:val="%9."/>
      <w:lvlJc w:val="right"/>
      <w:pPr>
        <w:ind w:left="8247" w:hanging="180"/>
      </w:pPr>
    </w:lvl>
  </w:abstractNum>
  <w:abstractNum w:abstractNumId="8" w15:restartNumberingAfterBreak="1">
    <w:nsid w:val="7CCE43F8"/>
    <w:multiLevelType w:val="hybridMultilevel"/>
    <w:tmpl w:val="7C1CBE9E"/>
    <w:lvl w:ilvl="0" w:tplc="3E245E00">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2982280">
    <w:abstractNumId w:val="4"/>
  </w:num>
  <w:num w:numId="2" w16cid:durableId="11899505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7466617">
    <w:abstractNumId w:val="0"/>
  </w:num>
  <w:num w:numId="4" w16cid:durableId="1180434489">
    <w:abstractNumId w:val="6"/>
  </w:num>
  <w:num w:numId="5" w16cid:durableId="1554463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1657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909468">
    <w:abstractNumId w:val="1"/>
  </w:num>
  <w:num w:numId="8" w16cid:durableId="300960660">
    <w:abstractNumId w:val="7"/>
  </w:num>
  <w:num w:numId="9" w16cid:durableId="12320347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1"/>
    <w:rsid w:val="000376ED"/>
    <w:rsid w:val="00082D41"/>
    <w:rsid w:val="001B700C"/>
    <w:rsid w:val="00284834"/>
    <w:rsid w:val="002B58B7"/>
    <w:rsid w:val="003A6407"/>
    <w:rsid w:val="0086004F"/>
    <w:rsid w:val="009B1C49"/>
    <w:rsid w:val="00AE36E8"/>
    <w:rsid w:val="00C42DD6"/>
    <w:rsid w:val="00DB2E90"/>
    <w:rsid w:val="00EE0AEC"/>
    <w:rsid w:val="00F25CCF"/>
    <w:rsid w:val="00F9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8F91"/>
  <w15:chartTrackingRefBased/>
  <w15:docId w15:val="{DE0B5653-054C-4142-ADB4-CC028EA8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41"/>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D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D41"/>
    <w:pPr>
      <w:ind w:left="720"/>
      <w:contextualSpacing/>
    </w:pPr>
  </w:style>
  <w:style w:type="paragraph" w:styleId="NormalWeb">
    <w:name w:val="Normal (Web)"/>
    <w:basedOn w:val="Normal"/>
    <w:uiPriority w:val="99"/>
    <w:unhideWhenUsed/>
    <w:rsid w:val="000376ED"/>
    <w:pPr>
      <w:spacing w:before="100" w:beforeAutospacing="1" w:after="100" w:afterAutospacing="1" w:line="240" w:lineRule="auto"/>
    </w:pPr>
    <w:rPr>
      <w:rFonts w:ascii="Times New Roman" w:eastAsia="Times New Roman" w:hAnsi="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09997">
      <w:bodyDiv w:val="1"/>
      <w:marLeft w:val="0"/>
      <w:marRight w:val="0"/>
      <w:marTop w:val="0"/>
      <w:marBottom w:val="0"/>
      <w:divBdr>
        <w:top w:val="none" w:sz="0" w:space="0" w:color="auto"/>
        <w:left w:val="none" w:sz="0" w:space="0" w:color="auto"/>
        <w:bottom w:val="none" w:sz="0" w:space="0" w:color="auto"/>
        <w:right w:val="none" w:sz="0" w:space="0" w:color="auto"/>
      </w:divBdr>
    </w:div>
    <w:div w:id="247812628">
      <w:bodyDiv w:val="1"/>
      <w:marLeft w:val="0"/>
      <w:marRight w:val="0"/>
      <w:marTop w:val="0"/>
      <w:marBottom w:val="0"/>
      <w:divBdr>
        <w:top w:val="none" w:sz="0" w:space="0" w:color="auto"/>
        <w:left w:val="none" w:sz="0" w:space="0" w:color="auto"/>
        <w:bottom w:val="none" w:sz="0" w:space="0" w:color="auto"/>
        <w:right w:val="none" w:sz="0" w:space="0" w:color="auto"/>
      </w:divBdr>
    </w:div>
    <w:div w:id="367995626">
      <w:bodyDiv w:val="1"/>
      <w:marLeft w:val="0"/>
      <w:marRight w:val="0"/>
      <w:marTop w:val="0"/>
      <w:marBottom w:val="0"/>
      <w:divBdr>
        <w:top w:val="none" w:sz="0" w:space="0" w:color="auto"/>
        <w:left w:val="none" w:sz="0" w:space="0" w:color="auto"/>
        <w:bottom w:val="none" w:sz="0" w:space="0" w:color="auto"/>
        <w:right w:val="none" w:sz="0" w:space="0" w:color="auto"/>
      </w:divBdr>
    </w:div>
    <w:div w:id="383529103">
      <w:bodyDiv w:val="1"/>
      <w:marLeft w:val="0"/>
      <w:marRight w:val="0"/>
      <w:marTop w:val="0"/>
      <w:marBottom w:val="0"/>
      <w:divBdr>
        <w:top w:val="none" w:sz="0" w:space="0" w:color="auto"/>
        <w:left w:val="none" w:sz="0" w:space="0" w:color="auto"/>
        <w:bottom w:val="none" w:sz="0" w:space="0" w:color="auto"/>
        <w:right w:val="none" w:sz="0" w:space="0" w:color="auto"/>
      </w:divBdr>
    </w:div>
    <w:div w:id="392849392">
      <w:bodyDiv w:val="1"/>
      <w:marLeft w:val="0"/>
      <w:marRight w:val="0"/>
      <w:marTop w:val="0"/>
      <w:marBottom w:val="0"/>
      <w:divBdr>
        <w:top w:val="none" w:sz="0" w:space="0" w:color="auto"/>
        <w:left w:val="none" w:sz="0" w:space="0" w:color="auto"/>
        <w:bottom w:val="none" w:sz="0" w:space="0" w:color="auto"/>
        <w:right w:val="none" w:sz="0" w:space="0" w:color="auto"/>
      </w:divBdr>
      <w:divsChild>
        <w:div w:id="380832976">
          <w:marLeft w:val="0"/>
          <w:marRight w:val="0"/>
          <w:marTop w:val="0"/>
          <w:marBottom w:val="0"/>
          <w:divBdr>
            <w:top w:val="none" w:sz="0" w:space="0" w:color="auto"/>
            <w:left w:val="none" w:sz="0" w:space="0" w:color="auto"/>
            <w:bottom w:val="none" w:sz="0" w:space="0" w:color="auto"/>
            <w:right w:val="none" w:sz="0" w:space="0" w:color="auto"/>
          </w:divBdr>
        </w:div>
      </w:divsChild>
    </w:div>
    <w:div w:id="759915384">
      <w:bodyDiv w:val="1"/>
      <w:marLeft w:val="0"/>
      <w:marRight w:val="0"/>
      <w:marTop w:val="0"/>
      <w:marBottom w:val="0"/>
      <w:divBdr>
        <w:top w:val="none" w:sz="0" w:space="0" w:color="auto"/>
        <w:left w:val="none" w:sz="0" w:space="0" w:color="auto"/>
        <w:bottom w:val="none" w:sz="0" w:space="0" w:color="auto"/>
        <w:right w:val="none" w:sz="0" w:space="0" w:color="auto"/>
      </w:divBdr>
      <w:divsChild>
        <w:div w:id="691536724">
          <w:marLeft w:val="0"/>
          <w:marRight w:val="0"/>
          <w:marTop w:val="0"/>
          <w:marBottom w:val="0"/>
          <w:divBdr>
            <w:top w:val="none" w:sz="0" w:space="0" w:color="auto"/>
            <w:left w:val="none" w:sz="0" w:space="0" w:color="auto"/>
            <w:bottom w:val="none" w:sz="0" w:space="0" w:color="auto"/>
            <w:right w:val="none" w:sz="0" w:space="0" w:color="auto"/>
          </w:divBdr>
        </w:div>
      </w:divsChild>
    </w:div>
    <w:div w:id="1323504082">
      <w:bodyDiv w:val="1"/>
      <w:marLeft w:val="0"/>
      <w:marRight w:val="0"/>
      <w:marTop w:val="0"/>
      <w:marBottom w:val="0"/>
      <w:divBdr>
        <w:top w:val="none" w:sz="0" w:space="0" w:color="auto"/>
        <w:left w:val="none" w:sz="0" w:space="0" w:color="auto"/>
        <w:bottom w:val="none" w:sz="0" w:space="0" w:color="auto"/>
        <w:right w:val="none" w:sz="0" w:space="0" w:color="auto"/>
      </w:divBdr>
    </w:div>
    <w:div w:id="1715231637">
      <w:bodyDiv w:val="1"/>
      <w:marLeft w:val="0"/>
      <w:marRight w:val="0"/>
      <w:marTop w:val="0"/>
      <w:marBottom w:val="0"/>
      <w:divBdr>
        <w:top w:val="none" w:sz="0" w:space="0" w:color="auto"/>
        <w:left w:val="none" w:sz="0" w:space="0" w:color="auto"/>
        <w:bottom w:val="none" w:sz="0" w:space="0" w:color="auto"/>
        <w:right w:val="none" w:sz="0" w:space="0" w:color="auto"/>
      </w:divBdr>
    </w:div>
    <w:div w:id="1785272790">
      <w:bodyDiv w:val="1"/>
      <w:marLeft w:val="0"/>
      <w:marRight w:val="0"/>
      <w:marTop w:val="0"/>
      <w:marBottom w:val="0"/>
      <w:divBdr>
        <w:top w:val="none" w:sz="0" w:space="0" w:color="auto"/>
        <w:left w:val="none" w:sz="0" w:space="0" w:color="auto"/>
        <w:bottom w:val="none" w:sz="0" w:space="0" w:color="auto"/>
        <w:right w:val="none" w:sz="0" w:space="0" w:color="auto"/>
      </w:divBdr>
    </w:div>
    <w:div w:id="205789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Thụy Mai Trang</dc:creator>
  <cp:keywords/>
  <dc:description/>
  <cp:lastModifiedBy>Pham Duc Anh</cp:lastModifiedBy>
  <cp:revision>4</cp:revision>
  <dcterms:created xsi:type="dcterms:W3CDTF">2025-03-05T02:28:00Z</dcterms:created>
  <dcterms:modified xsi:type="dcterms:W3CDTF">2025-05-13T05:15:00Z</dcterms:modified>
</cp:coreProperties>
</file>