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92E5" w14:textId="77777777" w:rsidR="00DD50F2" w:rsidRDefault="00DD50F2" w:rsidP="00DD50F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7F102BA9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A67F5BF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714B63E5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74443B47" w14:textId="3426D756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«КубГУ»)</w:t>
      </w:r>
    </w:p>
    <w:p w14:paraId="511FC92B" w14:textId="77777777" w:rsidR="00F80E9D" w:rsidRDefault="00F80E9D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31C9263" w14:textId="4B756909" w:rsidR="00DD50F2" w:rsidRPr="00F80E9D" w:rsidRDefault="00DD50F2" w:rsidP="00F80E9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1A289A09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2AA1C58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730E23F9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0086F6A8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54B12D6C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№1</w:t>
      </w:r>
    </w:p>
    <w:p w14:paraId="2C287063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266C5757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255F6220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57441DF8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1422B1A7" w14:textId="1FDAB3B8" w:rsidR="00DD50F2" w:rsidRDefault="00DD50F2" w:rsidP="00DD50F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9963572" w14:textId="77777777" w:rsidR="00F80E9D" w:rsidRPr="00F80E9D" w:rsidRDefault="00F80E9D" w:rsidP="00F80E9D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27CB0426" w14:textId="428D53C5" w:rsidR="00F80E9D" w:rsidRP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4CCD1AE6" w14:textId="2DFE1F52" w:rsid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eastAsia="Times New Roman"/>
          <w:bCs/>
          <w:color w:val="000000" w:themeColor="text1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Направленность </w:t>
      </w:r>
      <w:r w:rsidR="00820CCD" w:rsidRPr="00820CCD">
        <w:rPr>
          <w:rFonts w:eastAsia="Times New Roman" w:cs="Times New Roman"/>
          <w:szCs w:val="28"/>
          <w:u w:val="single"/>
          <w:lang w:eastAsia="ru-RU"/>
        </w:rPr>
        <w:t>И</w:t>
      </w:r>
      <w:r w:rsidR="00820CCD">
        <w:rPr>
          <w:rFonts w:eastAsia="Times New Roman"/>
          <w:bCs/>
          <w:color w:val="000000" w:themeColor="text1"/>
          <w:szCs w:val="28"/>
          <w:u w:val="single"/>
          <w:lang w:eastAsia="ru-RU"/>
        </w:rPr>
        <w:t>нформационные технологии</w:t>
      </w:r>
    </w:p>
    <w:p w14:paraId="555A838D" w14:textId="77777777" w:rsidR="00F80E9D" w:rsidRP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6AA56D3D" w14:textId="181FD41F" w:rsidR="00F80E9D" w:rsidRDefault="00F80E9D" w:rsidP="00F01A74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</w:t>
      </w:r>
      <w:r w:rsidR="00726EC1">
        <w:rPr>
          <w:rFonts w:eastAsia="Times New Roman" w:cs="Times New Roman"/>
          <w:bCs/>
          <w:szCs w:val="28"/>
          <w:lang w:eastAsia="ru-RU"/>
        </w:rPr>
        <w:t xml:space="preserve"> студент группы 4ПМ</w:t>
      </w:r>
      <w:r w:rsidR="00F61976"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 w:rsidR="00820CCD">
        <w:rPr>
          <w:rFonts w:eastAsia="Times New Roman" w:cs="Times New Roman"/>
          <w:bCs/>
          <w:szCs w:val="28"/>
          <w:lang w:eastAsia="ru-RU"/>
        </w:rPr>
        <w:t>Д.А.</w:t>
      </w:r>
      <w:proofErr w:type="gramEnd"/>
      <w:r w:rsidR="00820CCD"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738DCACF" w14:textId="0CE15BDC" w:rsidR="00F80E9D" w:rsidRPr="00F80E9D" w:rsidRDefault="00F61976" w:rsidP="00F80E9D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="00F80E9D" w:rsidRPr="00F80E9D">
        <w:rPr>
          <w:rFonts w:cs="Times New Roman"/>
          <w:sz w:val="20"/>
          <w:szCs w:val="20"/>
          <w:lang w:eastAsia="ru-RU"/>
        </w:rPr>
        <w:t>(подпись)</w:t>
      </w:r>
      <w:r w:rsidR="00F80E9D" w:rsidRPr="00F80E9D">
        <w:rPr>
          <w:rFonts w:cs="Times New Roman"/>
          <w:sz w:val="20"/>
          <w:szCs w:val="20"/>
          <w:lang w:eastAsia="ru-RU"/>
        </w:rPr>
        <w:tab/>
      </w:r>
    </w:p>
    <w:p w14:paraId="21AA5E90" w14:textId="2D5C04E4" w:rsidR="00F80E9D" w:rsidRDefault="00F80E9D" w:rsidP="00F01A74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 xml:space="preserve">Работу проверил </w:t>
      </w:r>
      <w:r w:rsidR="00F61976">
        <w:rPr>
          <w:rFonts w:cs="Times New Roman"/>
          <w:color w:val="000000"/>
          <w:szCs w:val="28"/>
        </w:rPr>
        <w:t>доц. каф. ИТ, к.т.н., доц</w:t>
      </w:r>
      <w:r w:rsidR="00F01A74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1FFA7B6D" w14:textId="6091EB95" w:rsidR="00F80E9D" w:rsidRPr="00F80E9D" w:rsidRDefault="00F80E9D" w:rsidP="00F80E9D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</w:t>
      </w:r>
      <w:r w:rsidR="00F61976">
        <w:rPr>
          <w:rFonts w:cs="Times New Roman"/>
          <w:color w:val="000000"/>
          <w:sz w:val="20"/>
          <w:szCs w:val="20"/>
        </w:rPr>
        <w:t xml:space="preserve">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3CABDA2" w14:textId="3B7C1666" w:rsidR="00DD50F2" w:rsidRDefault="00DD50F2" w:rsidP="00DD50F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73D9D381" w14:textId="77777777" w:rsidR="00DD50F2" w:rsidRDefault="00DD50F2" w:rsidP="00DD50F2">
      <w:pPr>
        <w:spacing w:after="0" w:line="240" w:lineRule="auto"/>
        <w:rPr>
          <w:noProof/>
          <w:lang w:eastAsia="ru-RU"/>
        </w:rPr>
      </w:pPr>
    </w:p>
    <w:p w14:paraId="73D2C598" w14:textId="12968988" w:rsidR="00DD50F2" w:rsidRDefault="00DD50F2" w:rsidP="00DD50F2">
      <w:pPr>
        <w:spacing w:after="0" w:line="240" w:lineRule="auto"/>
        <w:rPr>
          <w:sz w:val="20"/>
          <w:szCs w:val="20"/>
          <w:lang w:eastAsia="ru-RU"/>
        </w:rPr>
      </w:pPr>
    </w:p>
    <w:p w14:paraId="77F35E7D" w14:textId="77777777" w:rsidR="00DD50F2" w:rsidRDefault="00DD50F2" w:rsidP="00DD50F2">
      <w:pPr>
        <w:spacing w:after="0" w:line="240" w:lineRule="auto"/>
        <w:jc w:val="center"/>
        <w:rPr>
          <w:lang w:eastAsia="ru-RU"/>
        </w:rPr>
      </w:pPr>
    </w:p>
    <w:p w14:paraId="4E7CCE6E" w14:textId="77777777" w:rsidR="00DD50F2" w:rsidRDefault="00DD50F2" w:rsidP="00DD50F2">
      <w:pPr>
        <w:spacing w:after="0" w:line="240" w:lineRule="auto"/>
        <w:jc w:val="center"/>
        <w:rPr>
          <w:lang w:eastAsia="ru-RU"/>
        </w:rPr>
      </w:pPr>
    </w:p>
    <w:p w14:paraId="0A69A974" w14:textId="77777777" w:rsidR="00F80E9D" w:rsidRDefault="00DD50F2" w:rsidP="00DD50F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250836E4" w14:textId="71215F25" w:rsidR="00DD50F2" w:rsidRDefault="00DD50F2" w:rsidP="00DD50F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820CCD">
        <w:rPr>
          <w:lang w:eastAsia="ru-RU"/>
        </w:rPr>
        <w:t>3</w:t>
      </w:r>
    </w:p>
    <w:p w14:paraId="691C96E1" w14:textId="08D518A6" w:rsidR="00DD50F2" w:rsidRDefault="00DD50F2" w:rsidP="00DD50F2">
      <w:pPr>
        <w:spacing w:before="0" w:after="160" w:line="259" w:lineRule="auto"/>
        <w:jc w:val="left"/>
      </w:pPr>
      <w:r>
        <w:br w:type="page"/>
      </w:r>
    </w:p>
    <w:p w14:paraId="5E19389D" w14:textId="5095BACA" w:rsidR="00DD50F2" w:rsidRDefault="00DD50F2" w:rsidP="000740C8">
      <w:pPr>
        <w:spacing w:before="0" w:after="0"/>
        <w:jc w:val="center"/>
        <w:rPr>
          <w:b/>
          <w:bCs/>
        </w:rPr>
      </w:pPr>
      <w:bookmarkStart w:id="0" w:name="_Toc104211011"/>
      <w:r>
        <w:rPr>
          <w:b/>
          <w:bCs/>
        </w:rPr>
        <w:lastRenderedPageBreak/>
        <w:t>ВВЕДЕНИЕ</w:t>
      </w:r>
      <w:bookmarkEnd w:id="0"/>
    </w:p>
    <w:p w14:paraId="1B2BB964" w14:textId="77777777" w:rsidR="000740C8" w:rsidRDefault="000740C8" w:rsidP="000740C8">
      <w:pPr>
        <w:spacing w:before="0" w:after="0"/>
        <w:rPr>
          <w:b/>
          <w:bCs/>
        </w:rPr>
      </w:pPr>
    </w:p>
    <w:p w14:paraId="089DB9A1" w14:textId="6CF76E08" w:rsidR="00DD50F2" w:rsidRDefault="00DD50F2" w:rsidP="000740C8">
      <w:pPr>
        <w:spacing w:before="0" w:after="0"/>
        <w:ind w:firstLine="709"/>
      </w:pPr>
      <w:r>
        <w:t xml:space="preserve">Цель работы: </w:t>
      </w:r>
      <w:r w:rsidR="00EC1B53">
        <w:t xml:space="preserve">анализ предметной области, </w:t>
      </w:r>
      <w: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</w:p>
    <w:p w14:paraId="25E6F9C1" w14:textId="77777777" w:rsidR="00DD50F2" w:rsidRDefault="00DD50F2" w:rsidP="000740C8">
      <w:pPr>
        <w:spacing w:before="0" w:after="0"/>
        <w:ind w:firstLine="709"/>
      </w:pPr>
      <w:r>
        <w:t>Для выполнения данной работы были поставлены определенные задачи:</w:t>
      </w:r>
    </w:p>
    <w:p w14:paraId="290837A8" w14:textId="77777777" w:rsidR="00DD50F2" w:rsidRDefault="00DD50F2" w:rsidP="000740C8">
      <w:pPr>
        <w:spacing w:before="0" w:after="0"/>
        <w:ind w:firstLine="709"/>
      </w:pPr>
      <w:r>
        <w:t xml:space="preserve">1. Дать характеристику объекта информатизации: наименование, назначение, структура, задачи, действующие лица. </w:t>
      </w:r>
    </w:p>
    <w:p w14:paraId="3B4BFA01" w14:textId="77777777" w:rsidR="00DD50F2" w:rsidRDefault="00DD50F2" w:rsidP="000740C8">
      <w:pPr>
        <w:spacing w:before="0" w:after="0"/>
        <w:ind w:firstLine="709"/>
      </w:pPr>
      <w:r>
        <w:t>2. Выполнить системное описание заданного бизнес-процесса и выполнить его декомпозицию на подпроцессы (задачи).</w:t>
      </w:r>
    </w:p>
    <w:p w14:paraId="6CC2C743" w14:textId="22742B63" w:rsidR="00DD50F2" w:rsidRDefault="00DD50F2" w:rsidP="000740C8">
      <w:pPr>
        <w:spacing w:before="0" w:after="0"/>
        <w:ind w:firstLine="709"/>
      </w:pPr>
      <w:r>
        <w:t xml:space="preserve">3. Построить модель «Черный ящик» и диаграмму вариантов использования UML. Описать построенные модели. Сформировать реестры </w:t>
      </w:r>
      <w:proofErr w:type="spellStart"/>
      <w:r>
        <w:t>инфопотоков</w:t>
      </w:r>
      <w:proofErr w:type="spellEnd"/>
      <w:r>
        <w:t xml:space="preserve">. </w:t>
      </w:r>
    </w:p>
    <w:p w14:paraId="07633973" w14:textId="77777777" w:rsidR="00DD50F2" w:rsidRDefault="00DD50F2" w:rsidP="000740C8">
      <w:pPr>
        <w:spacing w:before="0" w:after="0"/>
        <w:ind w:firstLine="709"/>
      </w:pPr>
      <w:r>
        <w:t xml:space="preserve">4. Дать характеристику схеме решения задач в ручном режиме и выделить ее недостатки. </w:t>
      </w:r>
    </w:p>
    <w:p w14:paraId="049F97AB" w14:textId="77777777" w:rsidR="00DD50F2" w:rsidRDefault="00DD50F2" w:rsidP="000740C8">
      <w:pPr>
        <w:spacing w:before="0" w:after="0"/>
        <w:ind w:firstLine="709"/>
      </w:pPr>
      <w:r>
        <w:t>5. Обосновать необходимость усовершенствования и развития существующей схемы решения задач за счет создания специального программного обеспечения.</w:t>
      </w:r>
    </w:p>
    <w:p w14:paraId="798A3902" w14:textId="77777777" w:rsidR="00DD50F2" w:rsidRDefault="00DD50F2" w:rsidP="000740C8">
      <w:pPr>
        <w:spacing w:before="0" w:after="0"/>
        <w:jc w:val="left"/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0BEDCE87" w14:textId="2BEDD43D" w:rsidR="00E754D4" w:rsidRPr="00602CB0" w:rsidRDefault="00E754D4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  <w:lang w:val="en-US"/>
        </w:rPr>
      </w:pPr>
      <w:r w:rsidRPr="00602CB0">
        <w:rPr>
          <w:b/>
          <w:bCs/>
        </w:rPr>
        <w:lastRenderedPageBreak/>
        <w:t>Характеристика объекта информатизации</w:t>
      </w:r>
    </w:p>
    <w:p w14:paraId="5DF40572" w14:textId="77777777" w:rsidR="002C066C" w:rsidRPr="002C066C" w:rsidRDefault="002C066C" w:rsidP="000740C8">
      <w:pPr>
        <w:spacing w:before="0" w:after="0"/>
        <w:ind w:left="709"/>
        <w:rPr>
          <w:lang w:val="en-US"/>
        </w:rPr>
      </w:pPr>
    </w:p>
    <w:p w14:paraId="7F99383B" w14:textId="069F35F3" w:rsidR="00E754D4" w:rsidRDefault="00AC7FEE" w:rsidP="000740C8">
      <w:pPr>
        <w:spacing w:before="0" w:after="0"/>
        <w:ind w:firstLine="709"/>
      </w:pPr>
      <w:r>
        <w:t xml:space="preserve">Объектом информатизации является </w:t>
      </w:r>
      <w:r w:rsidR="007D21D1">
        <w:t>система моделирования вольтамперных характеристик с использованием нейронных сетей</w:t>
      </w:r>
      <w:r w:rsidR="00F576B9">
        <w:t>.</w:t>
      </w:r>
    </w:p>
    <w:p w14:paraId="4235D44A" w14:textId="218A7556" w:rsidR="00602CB0" w:rsidRDefault="00602CB0" w:rsidP="007D21D1">
      <w:pPr>
        <w:spacing w:before="0" w:after="0"/>
        <w:ind w:firstLine="709"/>
      </w:pPr>
    </w:p>
    <w:p w14:paraId="14CA906F" w14:textId="3696FDE3" w:rsidR="00856D96" w:rsidRDefault="00856D96" w:rsidP="002C066C">
      <w:pPr>
        <w:spacing w:before="0" w:after="160"/>
        <w:ind w:firstLine="709"/>
        <w:jc w:val="left"/>
      </w:pPr>
      <w:r>
        <w:br w:type="page"/>
      </w:r>
    </w:p>
    <w:p w14:paraId="678229AE" w14:textId="1A9CA624" w:rsidR="00856D96" w:rsidRPr="00602CB0" w:rsidRDefault="00856D96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</w:rPr>
      </w:pPr>
      <w:r w:rsidRPr="00602CB0">
        <w:rPr>
          <w:b/>
          <w:bCs/>
        </w:rPr>
        <w:lastRenderedPageBreak/>
        <w:t>Процесс информатизации</w:t>
      </w:r>
    </w:p>
    <w:p w14:paraId="069E855A" w14:textId="77777777" w:rsidR="00856D96" w:rsidRPr="00602CB0" w:rsidRDefault="00856D96" w:rsidP="000740C8">
      <w:pPr>
        <w:spacing w:before="0" w:after="0"/>
        <w:rPr>
          <w:b/>
          <w:bCs/>
        </w:rPr>
      </w:pPr>
    </w:p>
    <w:p w14:paraId="4240C292" w14:textId="3FF59830" w:rsidR="00856D96" w:rsidRPr="00602CB0" w:rsidRDefault="00856D96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Наименование процесса информатизации</w:t>
      </w:r>
    </w:p>
    <w:p w14:paraId="4BDC509D" w14:textId="77777777" w:rsidR="002C066C" w:rsidRDefault="002C066C" w:rsidP="000740C8">
      <w:pPr>
        <w:spacing w:before="0" w:after="0"/>
      </w:pPr>
    </w:p>
    <w:p w14:paraId="24008AC1" w14:textId="77777777" w:rsidR="007D21D1" w:rsidRPr="007D21D1" w:rsidRDefault="007D21D1" w:rsidP="000740C8">
      <w:pPr>
        <w:spacing w:before="0" w:after="0"/>
        <w:ind w:firstLine="709"/>
      </w:pPr>
      <w:r w:rsidRPr="007D21D1">
        <w:t>Разработка и внедрение системы моделирования вольтамперных характеристик на основе нейронных сетей.</w:t>
      </w:r>
    </w:p>
    <w:p w14:paraId="7412FBA5" w14:textId="77777777" w:rsidR="000740C8" w:rsidRDefault="000740C8" w:rsidP="000740C8">
      <w:pPr>
        <w:spacing w:before="0" w:after="0"/>
      </w:pPr>
    </w:p>
    <w:p w14:paraId="7910F4FB" w14:textId="63FB4772" w:rsidR="00BA67C4" w:rsidRPr="00602CB0" w:rsidRDefault="00856D96" w:rsidP="000740C8">
      <w:pPr>
        <w:pStyle w:val="a3"/>
        <w:numPr>
          <w:ilvl w:val="1"/>
          <w:numId w:val="1"/>
        </w:numPr>
        <w:spacing w:before="0" w:after="0"/>
        <w:ind w:left="0" w:firstLine="709"/>
        <w:jc w:val="left"/>
        <w:rPr>
          <w:b/>
          <w:bCs/>
        </w:rPr>
      </w:pPr>
      <w:r w:rsidRPr="00602CB0">
        <w:rPr>
          <w:b/>
          <w:bCs/>
        </w:rPr>
        <w:t>С</w:t>
      </w:r>
      <w:r w:rsidR="00BA67C4" w:rsidRPr="00602CB0">
        <w:rPr>
          <w:b/>
          <w:bCs/>
        </w:rPr>
        <w:t xml:space="preserve">остав действующих лиц </w:t>
      </w:r>
    </w:p>
    <w:p w14:paraId="39F0D7C7" w14:textId="77777777" w:rsidR="002C066C" w:rsidRDefault="002C066C" w:rsidP="000740C8">
      <w:pPr>
        <w:spacing w:before="0" w:after="0"/>
        <w:jc w:val="left"/>
      </w:pPr>
    </w:p>
    <w:p w14:paraId="6C5CEAC0" w14:textId="5DA43C8F" w:rsidR="00F26F90" w:rsidRPr="00F26F90" w:rsidRDefault="00F26F90" w:rsidP="00F26F90">
      <w:pPr>
        <w:spacing w:before="0" w:after="0"/>
        <w:ind w:firstLine="709"/>
      </w:pPr>
      <w:r>
        <w:rPr>
          <w:i/>
          <w:iCs/>
        </w:rPr>
        <w:t xml:space="preserve">Проектный руководитель – </w:t>
      </w:r>
      <w:r>
        <w:t>отвечает за руководство всем процессом разработки и внедрение системы. Координирует работу команды и обеспечивает выполнение задач. Отчитывается перед заказчиком.</w:t>
      </w:r>
    </w:p>
    <w:p w14:paraId="23FB36BB" w14:textId="21D63AB1" w:rsidR="007D21D1" w:rsidRDefault="00F26F90" w:rsidP="000740C8">
      <w:pPr>
        <w:spacing w:before="0" w:after="0"/>
        <w:ind w:firstLine="709"/>
      </w:pPr>
      <w:r>
        <w:rPr>
          <w:i/>
          <w:iCs/>
        </w:rPr>
        <w:t>Инженер</w:t>
      </w:r>
      <w:r w:rsidR="007D21D1">
        <w:rPr>
          <w:i/>
          <w:iCs/>
        </w:rPr>
        <w:t xml:space="preserve"> – </w:t>
      </w:r>
      <w:r>
        <w:t>отвечает за разработку и реализацию системы моделирования ВАХ</w:t>
      </w:r>
      <w:r w:rsidR="007D21D1">
        <w:t>.</w:t>
      </w:r>
      <w:r>
        <w:t xml:space="preserve"> Проектирует архитектуру системы и определяет функциональные модули и компоненты.</w:t>
      </w:r>
    </w:p>
    <w:p w14:paraId="32965465" w14:textId="45A884DD" w:rsidR="00F26F90" w:rsidRPr="00F26F90" w:rsidRDefault="00F26F90" w:rsidP="000740C8">
      <w:pPr>
        <w:spacing w:before="0" w:after="0"/>
        <w:ind w:firstLine="709"/>
      </w:pPr>
      <w:r>
        <w:rPr>
          <w:i/>
          <w:iCs/>
        </w:rPr>
        <w:t xml:space="preserve">Аналитики данных – </w:t>
      </w:r>
      <w:r>
        <w:t>занимаются сбором, анализом и обработкой данных.</w:t>
      </w:r>
    </w:p>
    <w:p w14:paraId="41B25E10" w14:textId="57C425BA" w:rsidR="000740C8" w:rsidRDefault="007D21D1" w:rsidP="003566E8">
      <w:pPr>
        <w:spacing w:before="0" w:after="0"/>
        <w:ind w:firstLine="709"/>
      </w:pPr>
      <w:r w:rsidRPr="007D21D1">
        <w:rPr>
          <w:i/>
          <w:iCs/>
        </w:rPr>
        <w:t>Проектная команда</w:t>
      </w:r>
      <w:r>
        <w:rPr>
          <w:i/>
          <w:iCs/>
        </w:rPr>
        <w:t xml:space="preserve"> – </w:t>
      </w:r>
      <w:r w:rsidRPr="007D21D1">
        <w:t>группа</w:t>
      </w:r>
      <w:r>
        <w:rPr>
          <w:i/>
          <w:iCs/>
        </w:rPr>
        <w:t xml:space="preserve"> </w:t>
      </w:r>
      <w:r>
        <w:t xml:space="preserve">специалистов, включающая программистов, инженеров и аналитиков данных, </w:t>
      </w:r>
      <w:r w:rsidR="00D55EBC">
        <w:t xml:space="preserve">а также технических писателей и тестировщиков, </w:t>
      </w:r>
      <w:r>
        <w:t>ответственных за разработку и внедрение системы моделирования.</w:t>
      </w:r>
    </w:p>
    <w:p w14:paraId="52B233F6" w14:textId="77777777" w:rsidR="000740C8" w:rsidRDefault="000740C8" w:rsidP="000740C8">
      <w:pPr>
        <w:spacing w:before="0" w:after="0"/>
      </w:pPr>
    </w:p>
    <w:p w14:paraId="1E5B0A66" w14:textId="0BBEB3AB" w:rsidR="00E754D4" w:rsidRPr="00602CB0" w:rsidRDefault="00E754D4" w:rsidP="007D21D1">
      <w:pPr>
        <w:pStyle w:val="a3"/>
        <w:numPr>
          <w:ilvl w:val="1"/>
          <w:numId w:val="2"/>
        </w:numPr>
        <w:spacing w:before="0" w:after="0" w:line="480" w:lineRule="auto"/>
        <w:ind w:left="0" w:firstLine="709"/>
        <w:jc w:val="left"/>
        <w:rPr>
          <w:b/>
          <w:bCs/>
        </w:rPr>
      </w:pPr>
      <w:r w:rsidRPr="00602CB0">
        <w:rPr>
          <w:b/>
          <w:bCs/>
        </w:rPr>
        <w:t>«Черный ящи</w:t>
      </w:r>
      <w:r w:rsidR="007D21D1">
        <w:rPr>
          <w:b/>
          <w:bCs/>
        </w:rPr>
        <w:t>к»</w:t>
      </w:r>
    </w:p>
    <w:p w14:paraId="2AEF9C68" w14:textId="77777777" w:rsidR="002C066C" w:rsidRDefault="002C066C" w:rsidP="000740C8">
      <w:pPr>
        <w:spacing w:before="0" w:after="0"/>
        <w:jc w:val="left"/>
      </w:pPr>
    </w:p>
    <w:p w14:paraId="07E4F234" w14:textId="4E0587F0" w:rsidR="00856D96" w:rsidRDefault="00CB1975" w:rsidP="008264DF">
      <w:pPr>
        <w:spacing w:before="0" w:after="0"/>
        <w:jc w:val="center"/>
      </w:pPr>
      <w:r w:rsidRPr="00CB1975">
        <w:rPr>
          <w:noProof/>
        </w:rPr>
        <w:lastRenderedPageBreak/>
        <w:drawing>
          <wp:inline distT="0" distB="0" distL="0" distR="0" wp14:anchorId="453CEA1D" wp14:editId="6AA9C82A">
            <wp:extent cx="4079167" cy="2574388"/>
            <wp:effectExtent l="0" t="0" r="0" b="0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148" cy="25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1E2E" w14:textId="77777777" w:rsidR="000740C8" w:rsidRDefault="000740C8" w:rsidP="000740C8">
      <w:pPr>
        <w:spacing w:before="0" w:after="0"/>
        <w:jc w:val="left"/>
      </w:pPr>
    </w:p>
    <w:p w14:paraId="70F39ED9" w14:textId="578D67B0" w:rsidR="007651EB" w:rsidRPr="00602CB0" w:rsidRDefault="007651EB" w:rsidP="000740C8">
      <w:pPr>
        <w:pStyle w:val="a3"/>
        <w:numPr>
          <w:ilvl w:val="1"/>
          <w:numId w:val="2"/>
        </w:numPr>
        <w:spacing w:before="0" w:after="0"/>
        <w:ind w:left="0" w:firstLine="709"/>
        <w:jc w:val="left"/>
        <w:rPr>
          <w:b/>
          <w:bCs/>
        </w:rPr>
      </w:pPr>
      <w:r w:rsidRPr="00602CB0">
        <w:rPr>
          <w:b/>
          <w:bCs/>
        </w:rPr>
        <w:t>Декомпозиция бизнес-процесса</w:t>
      </w:r>
    </w:p>
    <w:p w14:paraId="754C9294" w14:textId="77777777" w:rsidR="007651EB" w:rsidRDefault="007651EB" w:rsidP="000740C8">
      <w:pPr>
        <w:spacing w:before="0" w:after="0"/>
      </w:pPr>
    </w:p>
    <w:p w14:paraId="66AB5FF7" w14:textId="2473436F" w:rsidR="007651EB" w:rsidRDefault="008264DF" w:rsidP="008264DF">
      <w:pPr>
        <w:pStyle w:val="a3"/>
        <w:spacing w:before="0" w:after="0"/>
        <w:ind w:left="0"/>
        <w:jc w:val="center"/>
      </w:pPr>
      <w:r w:rsidRPr="008264DF">
        <w:rPr>
          <w:noProof/>
        </w:rPr>
        <w:drawing>
          <wp:inline distT="0" distB="0" distL="0" distR="0" wp14:anchorId="3F3D9151" wp14:editId="4ED3BF26">
            <wp:extent cx="5940425" cy="4514850"/>
            <wp:effectExtent l="0" t="0" r="3175" b="0"/>
            <wp:docPr id="5" name="Рисунок 5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0598" w14:textId="123C92FD" w:rsidR="001D7409" w:rsidRPr="00602CB0" w:rsidRDefault="001D7409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Основные задачи бизнес-процесса</w:t>
      </w:r>
    </w:p>
    <w:p w14:paraId="38DFACEE" w14:textId="77777777" w:rsidR="002C066C" w:rsidRDefault="002C066C" w:rsidP="000740C8">
      <w:pPr>
        <w:spacing w:before="0" w:after="0"/>
      </w:pPr>
    </w:p>
    <w:p w14:paraId="598CBD7D" w14:textId="5D095147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Идентификация источников данных</w:t>
      </w:r>
    </w:p>
    <w:p w14:paraId="4980096D" w14:textId="6C9ECE6D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lastRenderedPageBreak/>
        <w:t>Сбор данных</w:t>
      </w:r>
    </w:p>
    <w:p w14:paraId="2362195F" w14:textId="410878E7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Очистка и фильтрация данных</w:t>
      </w:r>
    </w:p>
    <w:p w14:paraId="7D131C7E" w14:textId="0F4E3666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Интеграция данных</w:t>
      </w:r>
    </w:p>
    <w:p w14:paraId="46898E8B" w14:textId="2EB01E14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Преобразование данных</w:t>
      </w:r>
    </w:p>
    <w:p w14:paraId="357EA10F" w14:textId="20FEAB55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Управление жизненным циклом данных</w:t>
      </w:r>
    </w:p>
    <w:p w14:paraId="2ECC6092" w14:textId="77777777" w:rsidR="006F065F" w:rsidRDefault="006F065F" w:rsidP="00602CB0">
      <w:pPr>
        <w:spacing w:before="0" w:after="0"/>
      </w:pPr>
    </w:p>
    <w:p w14:paraId="5FA6DFDC" w14:textId="57D1DDA4" w:rsidR="00D051C5" w:rsidRPr="00602CB0" w:rsidRDefault="00D051C5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Диаграмма вариантов использования (</w:t>
      </w:r>
      <w:r w:rsidRPr="00602CB0">
        <w:rPr>
          <w:b/>
          <w:bCs/>
          <w:lang w:val="en-US"/>
        </w:rPr>
        <w:t>use</w:t>
      </w:r>
      <w:r w:rsidRPr="00602CB0">
        <w:rPr>
          <w:b/>
          <w:bCs/>
        </w:rPr>
        <w:t xml:space="preserve"> </w:t>
      </w:r>
      <w:r w:rsidRPr="00602CB0">
        <w:rPr>
          <w:b/>
          <w:bCs/>
          <w:lang w:val="en-US"/>
        </w:rPr>
        <w:t>case</w:t>
      </w:r>
      <w:r w:rsidRPr="00602CB0">
        <w:rPr>
          <w:b/>
          <w:bCs/>
        </w:rPr>
        <w:t xml:space="preserve"> </w:t>
      </w:r>
      <w:r w:rsidRPr="00602CB0">
        <w:rPr>
          <w:b/>
          <w:bCs/>
          <w:lang w:val="en-US"/>
        </w:rPr>
        <w:t>diagram</w:t>
      </w:r>
      <w:r w:rsidRPr="00602CB0">
        <w:rPr>
          <w:b/>
          <w:bCs/>
        </w:rPr>
        <w:t>)</w:t>
      </w:r>
    </w:p>
    <w:p w14:paraId="2930BCCA" w14:textId="77777777" w:rsidR="000740C8" w:rsidRDefault="000740C8" w:rsidP="000740C8">
      <w:pPr>
        <w:spacing w:before="0" w:after="0"/>
      </w:pPr>
    </w:p>
    <w:p w14:paraId="673AD406" w14:textId="67824B19" w:rsidR="00E754D4" w:rsidRDefault="00B157BD" w:rsidP="00B157BD">
      <w:pPr>
        <w:pStyle w:val="a3"/>
        <w:spacing w:before="0" w:after="0"/>
        <w:ind w:left="0"/>
        <w:jc w:val="center"/>
      </w:pPr>
      <w:r w:rsidRPr="00B157BD">
        <w:rPr>
          <w:noProof/>
        </w:rPr>
        <w:drawing>
          <wp:inline distT="0" distB="0" distL="0" distR="0" wp14:anchorId="0C87FD2A" wp14:editId="177B4493">
            <wp:extent cx="5177099" cy="6092983"/>
            <wp:effectExtent l="0" t="0" r="5080" b="3175"/>
            <wp:docPr id="6" name="Рисунок 6" descr="Изображение выглядит как текст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263" cy="60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EA77" w14:textId="77777777" w:rsidR="00F01A74" w:rsidRDefault="00F01A74" w:rsidP="000740C8">
      <w:pPr>
        <w:pStyle w:val="a3"/>
        <w:spacing w:before="0" w:after="0"/>
        <w:ind w:left="0" w:firstLine="709"/>
        <w:jc w:val="center"/>
      </w:pPr>
    </w:p>
    <w:p w14:paraId="7F57D2B1" w14:textId="00CC198A" w:rsidR="00E754D4" w:rsidRPr="00602CB0" w:rsidRDefault="007611C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Описание входных и выходных потоков данных</w:t>
      </w:r>
    </w:p>
    <w:p w14:paraId="30FC6BF8" w14:textId="77777777" w:rsidR="000740C8" w:rsidRDefault="000740C8" w:rsidP="000740C8">
      <w:pPr>
        <w:spacing w:before="0" w:after="0"/>
      </w:pPr>
    </w:p>
    <w:p w14:paraId="57895C26" w14:textId="05D5C4EB" w:rsidR="007611CD" w:rsidRDefault="007611CD" w:rsidP="000740C8">
      <w:pPr>
        <w:spacing w:before="0" w:after="0"/>
        <w:ind w:firstLine="709"/>
      </w:pPr>
      <w:r>
        <w:t>Вся информация хранится в базе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7"/>
        <w:gridCol w:w="1465"/>
        <w:gridCol w:w="1553"/>
        <w:gridCol w:w="1446"/>
        <w:gridCol w:w="1527"/>
        <w:gridCol w:w="1406"/>
        <w:gridCol w:w="1541"/>
      </w:tblGrid>
      <w:tr w:rsidR="000740C8" w:rsidRPr="007611CD" w14:paraId="594D9898" w14:textId="77777777" w:rsidTr="004A505D">
        <w:trPr>
          <w:trHeight w:val="902"/>
        </w:trPr>
        <w:tc>
          <w:tcPr>
            <w:tcW w:w="416" w:type="dxa"/>
            <w:vMerge w:val="restart"/>
          </w:tcPr>
          <w:p w14:paraId="4E76F541" w14:textId="0BEB9865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№</w:t>
            </w:r>
          </w:p>
        </w:tc>
        <w:tc>
          <w:tcPr>
            <w:tcW w:w="1484" w:type="dxa"/>
            <w:vMerge w:val="restart"/>
          </w:tcPr>
          <w:p w14:paraId="44ABAE42" w14:textId="69AC2645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88" w:type="dxa"/>
            <w:vMerge w:val="restart"/>
          </w:tcPr>
          <w:p w14:paraId="0948E62F" w14:textId="1046D107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464" w:type="dxa"/>
            <w:vMerge w:val="restart"/>
          </w:tcPr>
          <w:p w14:paraId="4CB34222" w14:textId="0381C34A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Обработчик (кто обрабатывает)</w:t>
            </w:r>
          </w:p>
        </w:tc>
        <w:tc>
          <w:tcPr>
            <w:tcW w:w="1546" w:type="dxa"/>
            <w:vMerge w:val="restart"/>
          </w:tcPr>
          <w:p w14:paraId="13FD00E0" w14:textId="5511F8FE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Корреспондент (откуда)</w:t>
            </w:r>
          </w:p>
        </w:tc>
        <w:tc>
          <w:tcPr>
            <w:tcW w:w="2947" w:type="dxa"/>
            <w:gridSpan w:val="2"/>
          </w:tcPr>
          <w:p w14:paraId="5343562B" w14:textId="4DBB74AA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0740C8" w:rsidRPr="007611CD" w14:paraId="66431C94" w14:textId="77777777" w:rsidTr="004A505D">
        <w:trPr>
          <w:trHeight w:val="939"/>
        </w:trPr>
        <w:tc>
          <w:tcPr>
            <w:tcW w:w="416" w:type="dxa"/>
            <w:vMerge/>
          </w:tcPr>
          <w:p w14:paraId="123F11D1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84" w:type="dxa"/>
            <w:vMerge/>
          </w:tcPr>
          <w:p w14:paraId="189B3E3E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88" w:type="dxa"/>
            <w:vMerge/>
          </w:tcPr>
          <w:p w14:paraId="16AF96A9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vMerge/>
          </w:tcPr>
          <w:p w14:paraId="69338578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vMerge/>
          </w:tcPr>
          <w:p w14:paraId="78942FA5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</w:tcPr>
          <w:p w14:paraId="67F4D216" w14:textId="1C235F66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Трудозатраты</w:t>
            </w:r>
          </w:p>
        </w:tc>
        <w:tc>
          <w:tcPr>
            <w:tcW w:w="1541" w:type="dxa"/>
          </w:tcPr>
          <w:p w14:paraId="362C8DA7" w14:textId="37936558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Периодичность</w:t>
            </w:r>
          </w:p>
        </w:tc>
      </w:tr>
      <w:tr w:rsidR="000740C8" w:rsidRPr="007611CD" w14:paraId="511FFABE" w14:textId="77777777" w:rsidTr="004A505D">
        <w:tc>
          <w:tcPr>
            <w:tcW w:w="416" w:type="dxa"/>
          </w:tcPr>
          <w:p w14:paraId="10E3EB6B" w14:textId="7EAE8B25" w:rsidR="007611CD" w:rsidRPr="007611CD" w:rsidRDefault="007611CD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84" w:type="dxa"/>
          </w:tcPr>
          <w:p w14:paraId="12CB2670" w14:textId="456E1C75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компонентов или устройств</w:t>
            </w:r>
          </w:p>
        </w:tc>
        <w:tc>
          <w:tcPr>
            <w:tcW w:w="1488" w:type="dxa"/>
          </w:tcPr>
          <w:p w14:paraId="168E63DE" w14:textId="11AFA967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</w:t>
            </w:r>
          </w:p>
        </w:tc>
        <w:tc>
          <w:tcPr>
            <w:tcW w:w="1464" w:type="dxa"/>
          </w:tcPr>
          <w:p w14:paraId="6F99F291" w14:textId="64D01314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Аналитик данных</w:t>
            </w:r>
          </w:p>
        </w:tc>
        <w:tc>
          <w:tcPr>
            <w:tcW w:w="1546" w:type="dxa"/>
          </w:tcPr>
          <w:p w14:paraId="7FFBAA58" w14:textId="44A597DA" w:rsidR="007611CD" w:rsidRPr="007611CD" w:rsidRDefault="005E0994" w:rsidP="00680EA5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Заказчик </w:t>
            </w:r>
          </w:p>
        </w:tc>
        <w:tc>
          <w:tcPr>
            <w:tcW w:w="1406" w:type="dxa"/>
          </w:tcPr>
          <w:p w14:paraId="74C2F3F7" w14:textId="3481FDAA" w:rsidR="007611CD" w:rsidRPr="004A505D" w:rsidRDefault="005E0994" w:rsidP="0008633F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4A505D">
              <w:rPr>
                <w:sz w:val="20"/>
                <w:szCs w:val="20"/>
              </w:rPr>
              <w:t xml:space="preserve"> ч</w:t>
            </w:r>
            <w:r w:rsidR="004A505D">
              <w:rPr>
                <w:sz w:val="20"/>
                <w:szCs w:val="20"/>
                <w:lang w:val="en-US"/>
              </w:rPr>
              <w:t>/</w:t>
            </w:r>
            <w:r w:rsidR="004A505D">
              <w:rPr>
                <w:sz w:val="20"/>
                <w:szCs w:val="20"/>
              </w:rPr>
              <w:t>ч</w:t>
            </w:r>
          </w:p>
        </w:tc>
        <w:tc>
          <w:tcPr>
            <w:tcW w:w="1541" w:type="dxa"/>
          </w:tcPr>
          <w:p w14:paraId="761650A0" w14:textId="42BB20A0" w:rsidR="005E0994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этапе разработки</w:t>
            </w:r>
          </w:p>
        </w:tc>
      </w:tr>
      <w:tr w:rsidR="000740C8" w:rsidRPr="007611CD" w14:paraId="4551F199" w14:textId="77777777" w:rsidTr="004A505D">
        <w:tc>
          <w:tcPr>
            <w:tcW w:w="416" w:type="dxa"/>
          </w:tcPr>
          <w:p w14:paraId="52E32529" w14:textId="091CFB5D" w:rsidR="007611CD" w:rsidRPr="007611CD" w:rsidRDefault="007611CD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84" w:type="dxa"/>
          </w:tcPr>
          <w:p w14:paraId="6F158370" w14:textId="77FE8805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Условия эксперимента</w:t>
            </w:r>
          </w:p>
        </w:tc>
        <w:tc>
          <w:tcPr>
            <w:tcW w:w="1488" w:type="dxa"/>
          </w:tcPr>
          <w:p w14:paraId="27604EF5" w14:textId="088C4D4D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Спецификации, технические документы</w:t>
            </w:r>
          </w:p>
        </w:tc>
        <w:tc>
          <w:tcPr>
            <w:tcW w:w="1464" w:type="dxa"/>
          </w:tcPr>
          <w:p w14:paraId="34C1DCCE" w14:textId="4B30C684" w:rsidR="007611CD" w:rsidRPr="007611CD" w:rsidRDefault="001649C9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Инженер </w:t>
            </w:r>
          </w:p>
        </w:tc>
        <w:tc>
          <w:tcPr>
            <w:tcW w:w="1546" w:type="dxa"/>
          </w:tcPr>
          <w:p w14:paraId="0C408F79" w14:textId="0F1D733A" w:rsidR="007611CD" w:rsidRPr="007611CD" w:rsidRDefault="005E0994" w:rsidP="00680EA5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</w:t>
            </w:r>
          </w:p>
        </w:tc>
        <w:tc>
          <w:tcPr>
            <w:tcW w:w="1406" w:type="dxa"/>
          </w:tcPr>
          <w:p w14:paraId="23CCD71F" w14:textId="310CF02C" w:rsidR="007611CD" w:rsidRPr="007611CD" w:rsidRDefault="005E0994" w:rsidP="0008633F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A505D">
              <w:rPr>
                <w:sz w:val="20"/>
                <w:szCs w:val="20"/>
              </w:rPr>
              <w:t xml:space="preserve"> ч</w:t>
            </w:r>
            <w:r w:rsidR="004A505D">
              <w:rPr>
                <w:sz w:val="20"/>
                <w:szCs w:val="20"/>
                <w:lang w:val="en-US"/>
              </w:rPr>
              <w:t>/</w:t>
            </w:r>
            <w:r w:rsidR="004A505D">
              <w:rPr>
                <w:sz w:val="20"/>
                <w:szCs w:val="20"/>
              </w:rPr>
              <w:t>ч</w:t>
            </w:r>
          </w:p>
        </w:tc>
        <w:tc>
          <w:tcPr>
            <w:tcW w:w="1541" w:type="dxa"/>
          </w:tcPr>
          <w:p w14:paraId="046582A7" w14:textId="2F521316" w:rsidR="007611CD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F01A74">
              <w:rPr>
                <w:sz w:val="20"/>
                <w:szCs w:val="20"/>
              </w:rPr>
              <w:t>о запросу</w:t>
            </w:r>
          </w:p>
        </w:tc>
      </w:tr>
    </w:tbl>
    <w:p w14:paraId="74F01268" w14:textId="00A92665" w:rsidR="007611CD" w:rsidRDefault="007611CD" w:rsidP="000740C8">
      <w:pPr>
        <w:spacing w:before="0" w:after="0"/>
        <w:ind w:firstLine="709"/>
        <w:rPr>
          <w:sz w:val="20"/>
          <w:szCs w:val="20"/>
        </w:rPr>
      </w:pPr>
    </w:p>
    <w:p w14:paraId="7432AC55" w14:textId="77777777" w:rsidR="000740C8" w:rsidRPr="007611CD" w:rsidRDefault="000740C8" w:rsidP="000740C8">
      <w:pPr>
        <w:spacing w:before="0" w:after="0"/>
        <w:ind w:firstLine="709"/>
        <w:rPr>
          <w:sz w:val="20"/>
          <w:szCs w:val="20"/>
        </w:rPr>
      </w:pPr>
    </w:p>
    <w:tbl>
      <w:tblPr>
        <w:tblStyle w:val="a4"/>
        <w:tblW w:w="9531" w:type="dxa"/>
        <w:tblLook w:val="04A0" w:firstRow="1" w:lastRow="0" w:firstColumn="1" w:lastColumn="0" w:noHBand="0" w:noVBand="1"/>
      </w:tblPr>
      <w:tblGrid>
        <w:gridCol w:w="407"/>
        <w:gridCol w:w="1737"/>
        <w:gridCol w:w="1468"/>
        <w:gridCol w:w="1445"/>
        <w:gridCol w:w="1527"/>
        <w:gridCol w:w="1406"/>
        <w:gridCol w:w="1541"/>
      </w:tblGrid>
      <w:tr w:rsidR="000740C8" w:rsidRPr="007611CD" w14:paraId="48B1EA9F" w14:textId="77777777" w:rsidTr="005E0994">
        <w:trPr>
          <w:trHeight w:val="763"/>
        </w:trPr>
        <w:tc>
          <w:tcPr>
            <w:tcW w:w="402" w:type="dxa"/>
            <w:vMerge w:val="restart"/>
          </w:tcPr>
          <w:p w14:paraId="3C0368EA" w14:textId="29833C5A" w:rsidR="004A505D" w:rsidRPr="004A505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861" w:type="dxa"/>
            <w:vMerge w:val="restart"/>
          </w:tcPr>
          <w:p w14:paraId="69DCC008" w14:textId="16231431" w:rsidR="004A505D" w:rsidRPr="004A505D" w:rsidRDefault="004A505D" w:rsidP="000740C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7611CD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37" w:type="dxa"/>
            <w:vMerge w:val="restart"/>
          </w:tcPr>
          <w:p w14:paraId="54BFE9BE" w14:textId="49FD9602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415" w:type="dxa"/>
            <w:vMerge w:val="restart"/>
          </w:tcPr>
          <w:p w14:paraId="6176FB02" w14:textId="0337B9C2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Обработчик (кто обрабатывает)</w:t>
            </w:r>
          </w:p>
        </w:tc>
        <w:tc>
          <w:tcPr>
            <w:tcW w:w="1530" w:type="dxa"/>
            <w:vMerge w:val="restart"/>
          </w:tcPr>
          <w:p w14:paraId="2C886587" w14:textId="79CF9216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Корреспондент (откуда)</w:t>
            </w:r>
          </w:p>
        </w:tc>
        <w:tc>
          <w:tcPr>
            <w:tcW w:w="2886" w:type="dxa"/>
            <w:gridSpan w:val="2"/>
          </w:tcPr>
          <w:p w14:paraId="60D0E36E" w14:textId="4B3DAF11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0740C8" w:rsidRPr="007611CD" w14:paraId="07B30850" w14:textId="77777777" w:rsidTr="005E0994">
        <w:trPr>
          <w:trHeight w:val="726"/>
        </w:trPr>
        <w:tc>
          <w:tcPr>
            <w:tcW w:w="402" w:type="dxa"/>
            <w:vMerge/>
          </w:tcPr>
          <w:p w14:paraId="784B0847" w14:textId="77777777" w:rsidR="004A505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vMerge/>
          </w:tcPr>
          <w:p w14:paraId="718990CA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37" w:type="dxa"/>
            <w:vMerge/>
          </w:tcPr>
          <w:p w14:paraId="45847F1B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070D140A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BC68652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377" w:type="dxa"/>
          </w:tcPr>
          <w:p w14:paraId="2A1BC498" w14:textId="5D2C71EC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Трудозатраты</w:t>
            </w:r>
          </w:p>
        </w:tc>
        <w:tc>
          <w:tcPr>
            <w:tcW w:w="1509" w:type="dxa"/>
          </w:tcPr>
          <w:p w14:paraId="0651B5AB" w14:textId="527BE49D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Периодичность</w:t>
            </w:r>
          </w:p>
        </w:tc>
      </w:tr>
      <w:tr w:rsidR="002C066C" w:rsidRPr="007611CD" w14:paraId="6065C708" w14:textId="77777777" w:rsidTr="005E0994">
        <w:tc>
          <w:tcPr>
            <w:tcW w:w="402" w:type="dxa"/>
          </w:tcPr>
          <w:p w14:paraId="6C82B2AC" w14:textId="14243108" w:rsidR="004A505D" w:rsidRPr="004A505D" w:rsidRDefault="004A505D" w:rsidP="000740C8">
            <w:pPr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61" w:type="dxa"/>
          </w:tcPr>
          <w:p w14:paraId="6D0D5350" w14:textId="37D6A2D1" w:rsidR="004A505D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Предсказания ВАХ, сгенерированных нейронной сетью</w:t>
            </w:r>
          </w:p>
        </w:tc>
        <w:tc>
          <w:tcPr>
            <w:tcW w:w="1437" w:type="dxa"/>
          </w:tcPr>
          <w:p w14:paraId="33421462" w14:textId="634BA3D2" w:rsidR="004A505D" w:rsidRPr="004A505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Файлы, графики, таблицы</w:t>
            </w:r>
          </w:p>
        </w:tc>
        <w:tc>
          <w:tcPr>
            <w:tcW w:w="1415" w:type="dxa"/>
          </w:tcPr>
          <w:p w14:paraId="0914B1DF" w14:textId="2DC18349" w:rsidR="004A505D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Инженер </w:t>
            </w:r>
          </w:p>
        </w:tc>
        <w:tc>
          <w:tcPr>
            <w:tcW w:w="1530" w:type="dxa"/>
          </w:tcPr>
          <w:p w14:paraId="79F86950" w14:textId="1E2382E5" w:rsidR="004A505D" w:rsidRPr="007611C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Аналитик данных</w:t>
            </w:r>
          </w:p>
        </w:tc>
        <w:tc>
          <w:tcPr>
            <w:tcW w:w="1377" w:type="dxa"/>
          </w:tcPr>
          <w:p w14:paraId="49ED0FD5" w14:textId="7D9501B1" w:rsidR="004A505D" w:rsidRPr="004A505D" w:rsidRDefault="005E0994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A505D">
              <w:rPr>
                <w:sz w:val="20"/>
                <w:szCs w:val="20"/>
              </w:rPr>
              <w:t xml:space="preserve"> ч</w:t>
            </w:r>
            <w:r w:rsidR="004A505D">
              <w:rPr>
                <w:sz w:val="20"/>
                <w:szCs w:val="20"/>
                <w:lang w:val="en-US"/>
              </w:rPr>
              <w:t>/</w:t>
            </w:r>
            <w:r w:rsidR="004A505D">
              <w:rPr>
                <w:sz w:val="20"/>
                <w:szCs w:val="20"/>
              </w:rPr>
              <w:t>ч</w:t>
            </w:r>
          </w:p>
        </w:tc>
        <w:tc>
          <w:tcPr>
            <w:tcW w:w="1509" w:type="dxa"/>
          </w:tcPr>
          <w:p w14:paraId="26853C44" w14:textId="0825E4F2" w:rsidR="004A505D" w:rsidRPr="007611CD" w:rsidRDefault="0008633F" w:rsidP="000740C8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Ежедневно или п</w:t>
            </w:r>
            <w:r w:rsidR="004A505D">
              <w:rPr>
                <w:sz w:val="20"/>
                <w:szCs w:val="20"/>
              </w:rPr>
              <w:t>о запросу</w:t>
            </w:r>
          </w:p>
        </w:tc>
      </w:tr>
    </w:tbl>
    <w:p w14:paraId="0B3C613D" w14:textId="77777777" w:rsidR="00C16374" w:rsidRDefault="00C16374" w:rsidP="00C16374">
      <w:pPr>
        <w:spacing w:before="0" w:after="0"/>
      </w:pPr>
    </w:p>
    <w:p w14:paraId="4AF99612" w14:textId="15E1939B" w:rsidR="004A505D" w:rsidRPr="00602CB0" w:rsidRDefault="004A505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Правила обработки информации и возможность ограничений</w:t>
      </w:r>
    </w:p>
    <w:p w14:paraId="09E85FBA" w14:textId="77777777" w:rsidR="004A505D" w:rsidRDefault="004A505D" w:rsidP="00C16374">
      <w:pPr>
        <w:spacing w:before="0" w:after="0"/>
      </w:pPr>
    </w:p>
    <w:p w14:paraId="7BBDDC10" w14:textId="386B5ADF" w:rsidR="004A505D" w:rsidRDefault="00065661" w:rsidP="00065661">
      <w:pPr>
        <w:pStyle w:val="a3"/>
        <w:spacing w:before="0"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r w:rsidR="00B014F8">
        <w:rPr>
          <w:rFonts w:cs="Times New Roman"/>
          <w:szCs w:val="28"/>
        </w:rPr>
        <w:t xml:space="preserve"> </w:t>
      </w:r>
      <w:r w:rsidR="00322EBE">
        <w:rPr>
          <w:rFonts w:cs="Times New Roman"/>
          <w:szCs w:val="28"/>
        </w:rPr>
        <w:t>Правила обработки информации в системе могут включать п</w:t>
      </w:r>
      <w:r w:rsidR="00B014F8">
        <w:rPr>
          <w:rFonts w:cs="Times New Roman"/>
          <w:szCs w:val="28"/>
        </w:rPr>
        <w:t>рименение алгоритмов нейронных сетей для анализа и предсказания характеристик на основе входных данных</w:t>
      </w:r>
    </w:p>
    <w:p w14:paraId="3DB05F21" w14:textId="7AD6382F" w:rsidR="004A505D" w:rsidRDefault="00065661" w:rsidP="00065661">
      <w:pPr>
        <w:pStyle w:val="a3"/>
        <w:spacing w:before="0" w:after="0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B014F8">
        <w:rPr>
          <w:rFonts w:cs="Times New Roman"/>
          <w:szCs w:val="28"/>
        </w:rPr>
        <w:t>Ограничения могут быть связаны с доступом к данным и функциональности системы</w:t>
      </w:r>
    </w:p>
    <w:p w14:paraId="43347CF8" w14:textId="52A9366D" w:rsidR="004A505D" w:rsidRPr="00602CB0" w:rsidRDefault="004A505D" w:rsidP="00C16374">
      <w:pPr>
        <w:spacing w:before="0" w:after="0"/>
        <w:rPr>
          <w:b/>
          <w:bCs/>
        </w:rPr>
      </w:pPr>
    </w:p>
    <w:p w14:paraId="4099C7AB" w14:textId="7A59218D" w:rsidR="004A505D" w:rsidRPr="00602CB0" w:rsidRDefault="004A505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Нормативно-справочная документация</w:t>
      </w:r>
    </w:p>
    <w:p w14:paraId="486909F8" w14:textId="77777777" w:rsidR="000740C8" w:rsidRPr="00602CB0" w:rsidRDefault="000740C8" w:rsidP="000740C8">
      <w:pPr>
        <w:spacing w:before="0" w:after="0"/>
        <w:rPr>
          <w:b/>
          <w:bCs/>
        </w:rPr>
      </w:pPr>
    </w:p>
    <w:p w14:paraId="20CAF462" w14:textId="0A1E9674" w:rsidR="00065661" w:rsidRDefault="004A505D" w:rsidP="00CB1975">
      <w:pPr>
        <w:spacing w:before="0" w:after="0"/>
        <w:ind w:firstLine="709"/>
        <w:rPr>
          <w:szCs w:val="24"/>
        </w:rPr>
      </w:pPr>
      <w:r w:rsidRPr="004A505D">
        <w:rPr>
          <w:szCs w:val="24"/>
        </w:rPr>
        <w:lastRenderedPageBreak/>
        <w:t xml:space="preserve">1) </w:t>
      </w:r>
      <w:r w:rsidR="00CB1975">
        <w:rPr>
          <w:szCs w:val="24"/>
        </w:rPr>
        <w:t>ГОСТ Р 52084-2003 – приборы электрические бытовые. Общие технические условия.</w:t>
      </w:r>
      <w:r w:rsidR="00065661">
        <w:rPr>
          <w:szCs w:val="24"/>
        </w:rPr>
        <w:t xml:space="preserve"> </w:t>
      </w:r>
      <w:r w:rsidR="00065661">
        <w:rPr>
          <w:szCs w:val="24"/>
        </w:rPr>
        <w:br w:type="page"/>
      </w:r>
    </w:p>
    <w:p w14:paraId="629D52E4" w14:textId="09722728" w:rsidR="004D2302" w:rsidRPr="00602CB0" w:rsidRDefault="004D2302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  <w:szCs w:val="24"/>
        </w:rPr>
      </w:pPr>
      <w:r w:rsidRPr="00602CB0">
        <w:rPr>
          <w:b/>
          <w:bCs/>
          <w:szCs w:val="24"/>
        </w:rPr>
        <w:lastRenderedPageBreak/>
        <w:t>Основные операции</w:t>
      </w:r>
    </w:p>
    <w:p w14:paraId="7B54D177" w14:textId="77777777" w:rsidR="004D2302" w:rsidRPr="00602CB0" w:rsidRDefault="004D2302" w:rsidP="00C16374">
      <w:pPr>
        <w:spacing w:before="0" w:after="0"/>
        <w:rPr>
          <w:b/>
          <w:bCs/>
          <w:szCs w:val="24"/>
        </w:rPr>
      </w:pPr>
    </w:p>
    <w:p w14:paraId="42159FF9" w14:textId="6AFF1A2D" w:rsidR="004D2302" w:rsidRPr="00602CB0" w:rsidRDefault="004D2302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  <w:szCs w:val="24"/>
        </w:rPr>
      </w:pPr>
      <w:r w:rsidRPr="00602CB0">
        <w:rPr>
          <w:b/>
          <w:bCs/>
          <w:szCs w:val="24"/>
        </w:rPr>
        <w:t>Схема решения задачи в ручном режиме</w:t>
      </w:r>
    </w:p>
    <w:p w14:paraId="579C2888" w14:textId="77777777" w:rsidR="000740C8" w:rsidRPr="000740C8" w:rsidRDefault="000740C8" w:rsidP="000740C8">
      <w:pPr>
        <w:spacing w:before="0" w:after="0"/>
        <w:rPr>
          <w:szCs w:val="24"/>
        </w:rPr>
      </w:pPr>
    </w:p>
    <w:p w14:paraId="0E3AAB63" w14:textId="46ACFF60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>Сбор данных:</w:t>
      </w:r>
      <w:r>
        <w:t xml:space="preserve"> </w:t>
      </w:r>
      <w:r w:rsidRPr="00200B54">
        <w:t xml:space="preserve">вручную собираются вольтамперные характеристики различных компонентов или устройств. </w:t>
      </w:r>
    </w:p>
    <w:p w14:paraId="7BCDBED7" w14:textId="7396BD79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 xml:space="preserve">Анализ данных: </w:t>
      </w:r>
      <w:r>
        <w:t>д</w:t>
      </w:r>
      <w:r w:rsidRPr="00200B54">
        <w:t xml:space="preserve">анные вручную анализируются для выявления закономерностей и паттернов в вольтамперных характеристиках. </w:t>
      </w:r>
    </w:p>
    <w:p w14:paraId="28BA0564" w14:textId="46AAE246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>Итерации и улучшения:</w:t>
      </w:r>
      <w:r>
        <w:t xml:space="preserve"> п</w:t>
      </w:r>
      <w:r w:rsidRPr="00200B54">
        <w:t>ри необходимости вносятся изменения в модели на основе результатов оценки и тестирования</w:t>
      </w:r>
    </w:p>
    <w:p w14:paraId="34270FA0" w14:textId="77777777" w:rsidR="009E0E49" w:rsidRPr="00602CB0" w:rsidRDefault="009E0E49" w:rsidP="00C16374">
      <w:pPr>
        <w:spacing w:before="0" w:after="0"/>
        <w:rPr>
          <w:b/>
          <w:bCs/>
        </w:rPr>
      </w:pPr>
    </w:p>
    <w:p w14:paraId="690F1147" w14:textId="6781DCD4" w:rsidR="009E0E49" w:rsidRPr="00602CB0" w:rsidRDefault="009E0E49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Обоснование автоматизации схемы решения задачи</w:t>
      </w:r>
    </w:p>
    <w:p w14:paraId="7C019724" w14:textId="77777777" w:rsidR="000740C8" w:rsidRDefault="000740C8" w:rsidP="000740C8">
      <w:pPr>
        <w:spacing w:before="0" w:after="0"/>
      </w:pPr>
    </w:p>
    <w:p w14:paraId="69F54289" w14:textId="2F22E892" w:rsidR="00200B54" w:rsidRPr="00200B54" w:rsidRDefault="00200B54" w:rsidP="00200B54">
      <w:pPr>
        <w:pStyle w:val="a3"/>
        <w:numPr>
          <w:ilvl w:val="0"/>
          <w:numId w:val="11"/>
        </w:numPr>
        <w:ind w:left="0" w:firstLine="709"/>
      </w:pPr>
      <w:r w:rsidRPr="00200B54">
        <w:t xml:space="preserve">Объем данных: </w:t>
      </w:r>
      <w:r>
        <w:t>в</w:t>
      </w:r>
      <w:r w:rsidRPr="00200B54">
        <w:t>ольтамперные характеристики могут содержать большое количество данных, что затрудняет их ручной анализ и моделирование.</w:t>
      </w:r>
    </w:p>
    <w:p w14:paraId="01067EE7" w14:textId="159882A5" w:rsidR="00200B54" w:rsidRPr="00200B54" w:rsidRDefault="00200B54" w:rsidP="00200B54">
      <w:pPr>
        <w:pStyle w:val="a3"/>
        <w:numPr>
          <w:ilvl w:val="0"/>
          <w:numId w:val="11"/>
        </w:numPr>
        <w:ind w:left="0" w:firstLine="709"/>
      </w:pPr>
      <w:r w:rsidRPr="00200B54">
        <w:t xml:space="preserve">Сложность задачи: </w:t>
      </w:r>
      <w:r>
        <w:t>м</w:t>
      </w:r>
      <w:r w:rsidRPr="00200B54">
        <w:t>оделирование вольтамперных характеристик может быть сложной задачей, требующей учета множества переменных и взаимодействий.</w:t>
      </w:r>
    </w:p>
    <w:p w14:paraId="16C6AFBF" w14:textId="61A433BD" w:rsidR="003566E8" w:rsidRDefault="00200B54" w:rsidP="003566E8">
      <w:pPr>
        <w:pStyle w:val="a3"/>
        <w:numPr>
          <w:ilvl w:val="0"/>
          <w:numId w:val="11"/>
        </w:numPr>
        <w:ind w:left="0" w:firstLine="709"/>
      </w:pPr>
      <w:r w:rsidRPr="00200B54">
        <w:t xml:space="preserve">Точность и эффективность: </w:t>
      </w:r>
      <w:r>
        <w:t>а</w:t>
      </w:r>
      <w:r w:rsidRPr="00200B54">
        <w:t>втоматизация с использованием нейронных сетей позволяет достичь более точных и эффективных результатов в моделировании вольтамперных характеристик.</w:t>
      </w:r>
    </w:p>
    <w:p w14:paraId="7361D4C4" w14:textId="77777777" w:rsidR="003566E8" w:rsidRPr="003566E8" w:rsidRDefault="003566E8" w:rsidP="003566E8">
      <w:pPr>
        <w:pStyle w:val="a3"/>
        <w:ind w:left="709"/>
      </w:pPr>
    </w:p>
    <w:p w14:paraId="6BCCCF3A" w14:textId="29AF4AAD" w:rsidR="009E0E49" w:rsidRPr="00602CB0" w:rsidRDefault="009E0E49" w:rsidP="00602CB0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  <w:szCs w:val="24"/>
        </w:rPr>
      </w:pPr>
      <w:r w:rsidRPr="00602CB0">
        <w:rPr>
          <w:b/>
          <w:bCs/>
          <w:szCs w:val="24"/>
        </w:rPr>
        <w:t>Процесс автоматизации</w:t>
      </w:r>
    </w:p>
    <w:p w14:paraId="03507166" w14:textId="77777777" w:rsidR="000740C8" w:rsidRPr="000740C8" w:rsidRDefault="000740C8" w:rsidP="00602CB0">
      <w:pPr>
        <w:spacing w:before="0" w:after="0"/>
        <w:rPr>
          <w:szCs w:val="24"/>
        </w:rPr>
      </w:pPr>
    </w:p>
    <w:p w14:paraId="5719135B" w14:textId="0AC60B72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Сбор данных: </w:t>
      </w:r>
      <w:r>
        <w:t>с</w:t>
      </w:r>
      <w:r w:rsidRPr="00200B54">
        <w:t>обираются вольтамперные характеристики компонентов или устройств с использованием автоматического сбора данных.</w:t>
      </w:r>
    </w:p>
    <w:p w14:paraId="78086EAF" w14:textId="4467A3CE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lastRenderedPageBreak/>
        <w:t xml:space="preserve">Предобработка данных: </w:t>
      </w:r>
      <w:r>
        <w:t>д</w:t>
      </w:r>
      <w:r w:rsidRPr="00200B54">
        <w:t>анные подвергаются предварительной обработке, включая масштабирование, нормализацию и обработку выбросов.</w:t>
      </w:r>
    </w:p>
    <w:p w14:paraId="35E7BC1C" w14:textId="68713D1E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Оценка и тестирование модели: </w:t>
      </w:r>
      <w:r>
        <w:t>п</w:t>
      </w:r>
      <w:r w:rsidRPr="00200B54">
        <w:t>олученная модель оценивается и тестируется на отложенных данных для оценки ее точности и эффективности.</w:t>
      </w:r>
    </w:p>
    <w:p w14:paraId="16284043" w14:textId="24607FD7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Итерации и улучшения: </w:t>
      </w:r>
      <w:r>
        <w:t>п</w:t>
      </w:r>
      <w:r w:rsidRPr="00200B54">
        <w:t>ри необходимости вносятся изменения в архитектуру или параметры модели, и процесс обучения повторяется для достижения лучших результатов.</w:t>
      </w:r>
    </w:p>
    <w:p w14:paraId="21D00C92" w14:textId="02DB88F7" w:rsidR="00C16374" w:rsidRPr="003566E8" w:rsidRDefault="00200B54" w:rsidP="003566E8">
      <w:pPr>
        <w:pStyle w:val="a3"/>
        <w:numPr>
          <w:ilvl w:val="0"/>
          <w:numId w:val="13"/>
        </w:numPr>
        <w:ind w:left="0" w:firstLine="709"/>
      </w:pPr>
      <w:r w:rsidRPr="00200B54">
        <w:t xml:space="preserve">Использование модели: </w:t>
      </w:r>
      <w:r>
        <w:t>о</w:t>
      </w:r>
      <w:r w:rsidRPr="00200B54">
        <w:t>бученная модель может быть использована для предсказания вольтамперных характеристик новых компонентов или устройств.</w:t>
      </w:r>
    </w:p>
    <w:sectPr w:rsidR="00C16374" w:rsidRPr="0035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D1D"/>
    <w:multiLevelType w:val="hybridMultilevel"/>
    <w:tmpl w:val="9C40D800"/>
    <w:lvl w:ilvl="0" w:tplc="04190001">
      <w:start w:val="1"/>
      <w:numFmt w:val="bullet"/>
      <w:lvlText w:val=""/>
      <w:lvlJc w:val="left"/>
      <w:pPr>
        <w:ind w:left="950" w:hanging="5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56F"/>
    <w:multiLevelType w:val="hybridMultilevel"/>
    <w:tmpl w:val="0BFAEFA6"/>
    <w:lvl w:ilvl="0" w:tplc="732CE77C">
      <w:numFmt w:val="bullet"/>
      <w:lvlText w:val=""/>
      <w:lvlJc w:val="left"/>
      <w:pPr>
        <w:ind w:left="950" w:hanging="5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12EC8"/>
    <w:multiLevelType w:val="hybridMultilevel"/>
    <w:tmpl w:val="D6B0B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D427C"/>
    <w:multiLevelType w:val="multilevel"/>
    <w:tmpl w:val="B8C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C2F9C"/>
    <w:multiLevelType w:val="hybridMultilevel"/>
    <w:tmpl w:val="533E0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5718B"/>
    <w:multiLevelType w:val="multilevel"/>
    <w:tmpl w:val="49D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1EA4"/>
    <w:multiLevelType w:val="multilevel"/>
    <w:tmpl w:val="5DEED7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FE6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473CE1"/>
    <w:multiLevelType w:val="hybridMultilevel"/>
    <w:tmpl w:val="E7B0E41E"/>
    <w:lvl w:ilvl="0" w:tplc="C5FA9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24302"/>
    <w:multiLevelType w:val="multilevel"/>
    <w:tmpl w:val="E0246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939104C"/>
    <w:multiLevelType w:val="hybridMultilevel"/>
    <w:tmpl w:val="2E9A0FD2"/>
    <w:lvl w:ilvl="0" w:tplc="732CE77C">
      <w:numFmt w:val="bullet"/>
      <w:lvlText w:val=""/>
      <w:lvlJc w:val="left"/>
      <w:pPr>
        <w:ind w:left="950" w:hanging="5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93AC2"/>
    <w:multiLevelType w:val="multilevel"/>
    <w:tmpl w:val="DE167B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F3A81"/>
    <w:multiLevelType w:val="hybridMultilevel"/>
    <w:tmpl w:val="9E4A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4F"/>
    <w:rsid w:val="00065661"/>
    <w:rsid w:val="000740C8"/>
    <w:rsid w:val="0008633F"/>
    <w:rsid w:val="001649C9"/>
    <w:rsid w:val="001D7409"/>
    <w:rsid w:val="00200B54"/>
    <w:rsid w:val="00201BB0"/>
    <w:rsid w:val="002C066C"/>
    <w:rsid w:val="002D5C22"/>
    <w:rsid w:val="0032224F"/>
    <w:rsid w:val="00322EBE"/>
    <w:rsid w:val="003260B9"/>
    <w:rsid w:val="003566E8"/>
    <w:rsid w:val="003861E4"/>
    <w:rsid w:val="003D2A7C"/>
    <w:rsid w:val="004A505D"/>
    <w:rsid w:val="004D2302"/>
    <w:rsid w:val="00561B8E"/>
    <w:rsid w:val="005A292B"/>
    <w:rsid w:val="005E0994"/>
    <w:rsid w:val="00602CB0"/>
    <w:rsid w:val="00680EA5"/>
    <w:rsid w:val="006F065F"/>
    <w:rsid w:val="00726EC1"/>
    <w:rsid w:val="007611CD"/>
    <w:rsid w:val="007651EB"/>
    <w:rsid w:val="007D21D1"/>
    <w:rsid w:val="00820CCD"/>
    <w:rsid w:val="008264DF"/>
    <w:rsid w:val="00856D96"/>
    <w:rsid w:val="008F4E15"/>
    <w:rsid w:val="009E0E49"/>
    <w:rsid w:val="009E2174"/>
    <w:rsid w:val="00AC7FEE"/>
    <w:rsid w:val="00B014F8"/>
    <w:rsid w:val="00B157BD"/>
    <w:rsid w:val="00B87D7B"/>
    <w:rsid w:val="00BA67C4"/>
    <w:rsid w:val="00C16374"/>
    <w:rsid w:val="00C951E7"/>
    <w:rsid w:val="00CB1975"/>
    <w:rsid w:val="00CB2521"/>
    <w:rsid w:val="00CC4BA7"/>
    <w:rsid w:val="00D051C5"/>
    <w:rsid w:val="00D55EBC"/>
    <w:rsid w:val="00D64622"/>
    <w:rsid w:val="00DD50F2"/>
    <w:rsid w:val="00E754D4"/>
    <w:rsid w:val="00EC1B53"/>
    <w:rsid w:val="00EC6C7C"/>
    <w:rsid w:val="00F01A74"/>
    <w:rsid w:val="00F26F90"/>
    <w:rsid w:val="00F576B9"/>
    <w:rsid w:val="00F61976"/>
    <w:rsid w:val="00F80E9D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B51E"/>
  <w15:chartTrackingRefBased/>
  <w15:docId w15:val="{B18D89DA-D115-4A00-9B0F-8EAFCBF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0F2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EE"/>
    <w:pPr>
      <w:ind w:left="720"/>
      <w:contextualSpacing/>
    </w:pPr>
  </w:style>
  <w:style w:type="table" w:styleId="a4">
    <w:name w:val="Table Grid"/>
    <w:basedOn w:val="a1"/>
    <w:uiPriority w:val="39"/>
    <w:rsid w:val="0076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Diana Kachura</cp:lastModifiedBy>
  <cp:revision>3</cp:revision>
  <dcterms:created xsi:type="dcterms:W3CDTF">2023-10-01T19:55:00Z</dcterms:created>
  <dcterms:modified xsi:type="dcterms:W3CDTF">2023-10-01T20:02:00Z</dcterms:modified>
</cp:coreProperties>
</file>