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4E96"/>
          <w:sz w:val="40"/>
          <w:szCs w:val="40"/>
        </w:rPr>
        <w:t xml:space="preserve">Sara Benali</w:t>
      </w:r>
    </w:p>
    <w:p>
      <w:pPr>
        <w:spacing w:after="120"/>
      </w:pPr>
      <w:r>
        <w:rPr>
          <w:b/>
          <w:bCs/>
          <w:sz w:val="26"/>
          <w:szCs w:val="26"/>
        </w:rPr>
        <w:t xml:space="preserve">Développeuse Java | Spring Boot</w:t>
      </w:r>
    </w:p>
    <w:p>
      <w:pPr>
        <w:spacing w:after="160"/>
      </w:pPr>
      <w:r>
        <w:rPr>
          <w:color w:val="555555"/>
          <w:sz w:val="19"/>
          <w:szCs w:val="19"/>
        </w:rPr>
        <w:t xml:space="preserve">sara.benali@email.com   |   +212 6 98 76 54 32   |   Rabat, Maroc   |   linkedin.com/in/sarabenali</w:t>
      </w:r>
    </w:p>
    <w:p>
      <w:pPr>
        <w:pBdr>
          <w:bottom w:val="single" w:color="1F4E96" w:sz="8"/>
        </w:pBdr>
        <w:spacing w:after="200" w:before="0"/>
      </w:pPr>
    </w:p>
    <w:p>
      <w:pPr>
        <w:pBdr>
          <w:bottom w:val="single" w:color="CCCCCC" w:sz="4"/>
        </w:pBdr>
        <w:spacing w:after="120" w:before="260"/>
      </w:pPr>
      <w:r>
        <w:rPr>
          <w:b/>
          <w:bCs/>
          <w:color w:val="1F4E96"/>
          <w:sz w:val="24"/>
          <w:szCs w:val="24"/>
        </w:rPr>
        <w:t xml:space="preserve">PROFIL</w:t>
      </w:r>
    </w:p>
    <w:p>
      <w:pPr>
        <w:spacing w:after="120"/>
      </w:pPr>
      <w:r>
        <w:rPr>
          <w:sz w:val="21"/>
          <w:szCs w:val="21"/>
        </w:rPr>
        <w:t xml:space="preserve">Développeuse junior passionnée par le développement backend, récemment diplômée avec une solide formation en Java et Spring Boot acquise via un bootcamp intensif et un stage de fin d'études. Rigoureuse, motivée et désireuse de progresser au sein d'une équipe technique.</w:t>
      </w:r>
    </w:p>
    <w:p>
      <w:pPr>
        <w:pBdr>
          <w:bottom w:val="single" w:color="CCCCCC" w:sz="4"/>
        </w:pBdr>
        <w:spacing w:after="120" w:before="260"/>
      </w:pPr>
      <w:r>
        <w:rPr>
          <w:b/>
          <w:bCs/>
          <w:color w:val="1F4E96"/>
          <w:sz w:val="24"/>
          <w:szCs w:val="24"/>
        </w:rPr>
        <w:t xml:space="preserve">COMPÉTENCES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40"/>
              <w:left w:type="dxa" w:w="80"/>
              <w:bottom w:type="dxa" w:w="40"/>
              <w:right w:type="dxa" w:w="80"/>
            </w:tcMar>
          </w:tcPr>
          <w:p>
            <w:pPr>
              <w:pStyle w:val="ListParagraph"/>
              <w:numPr>
                <w:ilvl w:val="0"/>
                <w:numId w:val="2"/>
              </w:numPr>
              <w:spacing w:after="60"/>
            </w:pPr>
            <w:r>
              <w:rPr>
                <w:sz w:val="21"/>
                <w:szCs w:val="21"/>
              </w:rPr>
              <w:t xml:space="preserve">Java</w:t>
            </w:r>
          </w:p>
          <w:p>
            <w:pPr>
              <w:pStyle w:val="ListParagraph"/>
              <w:numPr>
                <w:ilvl w:val="0"/>
                <w:numId w:val="2"/>
              </w:numPr>
              <w:spacing w:after="60"/>
            </w:pPr>
            <w:r>
              <w:rPr>
                <w:sz w:val="21"/>
                <w:szCs w:val="21"/>
              </w:rPr>
              <w:t xml:space="preserve">Spring Boot</w:t>
            </w:r>
          </w:p>
          <w:p>
            <w:pPr>
              <w:pStyle w:val="ListParagraph"/>
              <w:numPr>
                <w:ilvl w:val="0"/>
                <w:numId w:val="2"/>
              </w:numPr>
              <w:spacing w:after="60"/>
            </w:pPr>
            <w:r>
              <w:rPr>
                <w:sz w:val="21"/>
                <w:szCs w:val="21"/>
              </w:rPr>
              <w:t xml:space="preserve">Spring Data JPA</w:t>
            </w:r>
          </w:p>
          <w:p>
            <w:pPr>
              <w:pStyle w:val="ListParagraph"/>
              <w:numPr>
                <w:ilvl w:val="0"/>
                <w:numId w:val="2"/>
              </w:numPr>
              <w:spacing w:after="60"/>
            </w:pPr>
            <w:r>
              <w:rPr>
                <w:sz w:val="21"/>
                <w:szCs w:val="21"/>
              </w:rPr>
              <w:t xml:space="preserve">API REST</w:t>
            </w:r>
          </w:p>
          <w:p>
            <w:pPr>
              <w:pStyle w:val="ListParagraph"/>
              <w:numPr>
                <w:ilvl w:val="0"/>
                <w:numId w:val="2"/>
              </w:numPr>
              <w:spacing w:after="60"/>
            </w:pPr>
            <w:r>
              <w:rPr>
                <w:sz w:val="21"/>
                <w:szCs w:val="21"/>
              </w:rPr>
              <w:t xml:space="preserve">MySQL</w:t>
            </w:r>
          </w:p>
          <w:p>
            <w:pPr>
              <w:pStyle w:val="ListParagraph"/>
              <w:numPr>
                <w:ilvl w:val="0"/>
                <w:numId w:val="2"/>
              </w:numPr>
              <w:spacing w:after="60"/>
            </w:pPr>
            <w:r>
              <w:rPr>
                <w:sz w:val="21"/>
                <w:szCs w:val="21"/>
              </w:rPr>
              <w:t xml:space="preserve">Git / GitHub</w:t>
            </w:r>
          </w:p>
        </w:tc>
        <w:tc>
          <w:tcPr>
            <w:tcW w:type="dxa" w:w="4680"/>
            <w:tcBorders>
              <w:top w:val="none"/>
              <w:left w:val="none"/>
              <w:bottom w:val="none"/>
              <w:right w:val="none"/>
            </w:tcBorders>
            <w:tcMar>
              <w:top w:type="dxa" w:w="40"/>
              <w:left w:type="dxa" w:w="80"/>
              <w:bottom w:type="dxa" w:w="40"/>
              <w:right w:type="dxa" w:w="80"/>
            </w:tcMar>
          </w:tcPr>
          <w:p>
            <w:pPr>
              <w:pStyle w:val="ListParagraph"/>
              <w:numPr>
                <w:ilvl w:val="0"/>
                <w:numId w:val="2"/>
              </w:numPr>
              <w:spacing w:after="60"/>
            </w:pPr>
            <w:r>
              <w:rPr>
                <w:sz w:val="21"/>
                <w:szCs w:val="21"/>
              </w:rPr>
              <w:t xml:space="preserve">Postman</w:t>
            </w:r>
          </w:p>
          <w:p>
            <w:pPr>
              <w:pStyle w:val="ListParagraph"/>
              <w:numPr>
                <w:ilvl w:val="0"/>
                <w:numId w:val="2"/>
              </w:numPr>
              <w:spacing w:after="60"/>
            </w:pPr>
            <w:r>
              <w:rPr>
                <w:sz w:val="21"/>
                <w:szCs w:val="21"/>
              </w:rPr>
              <w:t xml:space="preserve">JSON</w:t>
            </w:r>
          </w:p>
          <w:p>
            <w:pPr>
              <w:pStyle w:val="ListParagraph"/>
              <w:numPr>
                <w:ilvl w:val="0"/>
                <w:numId w:val="2"/>
              </w:numPr>
              <w:spacing w:after="60"/>
            </w:pPr>
            <w:r>
              <w:rPr>
                <w:sz w:val="21"/>
                <w:szCs w:val="21"/>
              </w:rPr>
              <w:t xml:space="preserve">Scrum</w:t>
            </w:r>
          </w:p>
          <w:p>
            <w:pPr>
              <w:pStyle w:val="ListParagraph"/>
              <w:numPr>
                <w:ilvl w:val="0"/>
                <w:numId w:val="2"/>
              </w:numPr>
              <w:spacing w:after="60"/>
            </w:pPr>
            <w:r>
              <w:rPr>
                <w:sz w:val="21"/>
                <w:szCs w:val="21"/>
              </w:rPr>
              <w:t xml:space="preserve">HTML / CSS (notions)</w:t>
            </w:r>
          </w:p>
          <w:p>
            <w:pPr>
              <w:pStyle w:val="ListParagraph"/>
              <w:numPr>
                <w:ilvl w:val="0"/>
                <w:numId w:val="2"/>
              </w:numPr>
              <w:spacing w:after="60"/>
            </w:pPr>
            <w:r>
              <w:rPr>
                <w:sz w:val="21"/>
                <w:szCs w:val="21"/>
              </w:rPr>
              <w:t xml:space="preserve">JavaScript (notions)</w:t>
            </w:r>
          </w:p>
        </w:tc>
      </w:tr>
    </w:tbl>
    <w:p>
      <w:pPr>
        <w:pBdr>
          <w:bottom w:val="single" w:color="CCCCCC" w:sz="4"/>
        </w:pBdr>
        <w:spacing w:after="120" w:before="260"/>
      </w:pPr>
      <w:r>
        <w:rPr>
          <w:b/>
          <w:bCs/>
          <w:color w:val="1F4E96"/>
          <w:sz w:val="24"/>
          <w:szCs w:val="24"/>
        </w:rPr>
        <w:t xml:space="preserve">EXPÉRIENCE PROFESSIONNELLE</w:t>
      </w:r>
    </w:p>
    <w:p>
      <w:pPr>
        <w:tabs>
          <w:tab w:val="right" w:pos="9026"/>
        </w:tabs>
        <w:spacing w:after="20" w:before="160"/>
      </w:pPr>
      <w:r>
        <w:rPr>
          <w:b/>
          <w:bCs/>
          <w:sz w:val="22"/>
          <w:szCs w:val="22"/>
        </w:rPr>
        <w:t xml:space="preserve">InnovTech Solutions</w:t>
      </w:r>
      <w:r>
        <w:rPr>
          <w:i/>
          <w:iCs/>
          <w:color w:val="1F4E96"/>
          <w:sz w:val="20"/>
          <w:szCs w:val="20"/>
        </w:rPr>
        <w:t xml:space="preserve">	Février 2025 – Juillet 2025</w:t>
      </w:r>
    </w:p>
    <w:p>
      <w:pPr>
        <w:spacing w:after="80"/>
      </w:pPr>
      <w:r>
        <w:rPr>
          <w:i/>
          <w:iCs/>
          <w:color w:val="444444"/>
          <w:sz w:val="21"/>
          <w:szCs w:val="21"/>
        </w:rPr>
        <w:t xml:space="preserve">Stagiaire Développeuse Backend — Rabat</w:t>
      </w:r>
    </w:p>
    <w:p>
      <w:pPr>
        <w:pStyle w:val="ListParagraph"/>
        <w:numPr>
          <w:ilvl w:val="0"/>
          <w:numId w:val="2"/>
        </w:numPr>
        <w:spacing w:after="60"/>
      </w:pPr>
      <w:r>
        <w:rPr>
          <w:sz w:val="21"/>
          <w:szCs w:val="21"/>
        </w:rPr>
        <w:t xml:space="preserve">Développement de fonctionnalités API REST avec Spring Boot pour une application de gestion de stock</w:t>
      </w:r>
    </w:p>
    <w:p>
      <w:pPr>
        <w:pStyle w:val="ListParagraph"/>
        <w:numPr>
          <w:ilvl w:val="0"/>
          <w:numId w:val="2"/>
        </w:numPr>
        <w:spacing w:after="60"/>
      </w:pPr>
      <w:r>
        <w:rPr>
          <w:sz w:val="21"/>
          <w:szCs w:val="21"/>
        </w:rPr>
        <w:t xml:space="preserve">Participation à la conception d'une base de données relationnelle MySQL</w:t>
      </w:r>
    </w:p>
    <w:p>
      <w:pPr>
        <w:pStyle w:val="ListParagraph"/>
        <w:numPr>
          <w:ilvl w:val="0"/>
          <w:numId w:val="2"/>
        </w:numPr>
        <w:spacing w:after="60"/>
      </w:pPr>
      <w:r>
        <w:rPr>
          <w:sz w:val="21"/>
          <w:szCs w:val="21"/>
        </w:rPr>
        <w:t xml:space="preserve">Rédaction de tests unitaires avec JUnit et correction de bugs en environnement Agile</w:t>
      </w:r>
    </w:p>
    <w:p>
      <w:pPr>
        <w:tabs>
          <w:tab w:val="right" w:pos="9026"/>
        </w:tabs>
        <w:spacing w:after="20" w:before="160"/>
      </w:pPr>
      <w:r>
        <w:rPr>
          <w:b/>
          <w:bCs/>
          <w:sz w:val="22"/>
          <w:szCs w:val="22"/>
        </w:rPr>
        <w:t xml:space="preserve">Projet académique</w:t>
      </w:r>
      <w:r>
        <w:rPr>
          <w:i/>
          <w:iCs/>
          <w:color w:val="1F4E96"/>
          <w:sz w:val="20"/>
          <w:szCs w:val="20"/>
        </w:rPr>
        <w:t xml:space="preserve">	2024</w:t>
      </w:r>
    </w:p>
    <w:p>
      <w:pPr>
        <w:spacing w:after="80"/>
      </w:pPr>
      <w:r>
        <w:rPr>
          <w:i/>
          <w:iCs/>
          <w:color w:val="444444"/>
          <w:sz w:val="21"/>
          <w:szCs w:val="21"/>
        </w:rPr>
        <w:t xml:space="preserve">Application de gestion de bibliothèque — Rabat</w:t>
      </w:r>
    </w:p>
    <w:p>
      <w:pPr>
        <w:pStyle w:val="ListParagraph"/>
        <w:numPr>
          <w:ilvl w:val="0"/>
          <w:numId w:val="2"/>
        </w:numPr>
        <w:spacing w:after="60"/>
      </w:pPr>
      <w:r>
        <w:rPr>
          <w:sz w:val="21"/>
          <w:szCs w:val="21"/>
        </w:rPr>
        <w:t xml:space="preserve">Développement d'une application complète avec Spring Boot, Thymeleaf et MySQL</w:t>
      </w:r>
    </w:p>
    <w:p>
      <w:pPr>
        <w:pStyle w:val="ListParagraph"/>
        <w:numPr>
          <w:ilvl w:val="0"/>
          <w:numId w:val="2"/>
        </w:numPr>
        <w:spacing w:after="60"/>
      </w:pPr>
      <w:r>
        <w:rPr>
          <w:sz w:val="21"/>
          <w:szCs w:val="21"/>
        </w:rPr>
        <w:t xml:space="preserve">Implémentation de l'authentification et de la gestion des rôles utilisateurs</w:t>
      </w:r>
    </w:p>
    <w:p>
      <w:pPr>
        <w:pBdr>
          <w:bottom w:val="single" w:color="CCCCCC" w:sz="4"/>
        </w:pBdr>
        <w:spacing w:after="120" w:before="260"/>
      </w:pPr>
      <w:r>
        <w:rPr>
          <w:b/>
          <w:bCs/>
          <w:color w:val="1F4E96"/>
          <w:sz w:val="24"/>
          <w:szCs w:val="24"/>
        </w:rPr>
        <w:t xml:space="preserve">FORMATION</w:t>
      </w:r>
    </w:p>
    <w:p>
      <w:pPr>
        <w:tabs>
          <w:tab w:val="right" w:pos="9026"/>
        </w:tabs>
        <w:spacing w:after="100" w:before="100"/>
      </w:pPr>
      <w:r>
        <w:rPr>
          <w:b/>
          <w:bCs/>
          <w:sz w:val="21"/>
          <w:szCs w:val="21"/>
        </w:rPr>
        <w:t xml:space="preserve">Bootcamp Développement Java / Spring Boot</w:t>
      </w:r>
      <w:r>
        <w:rPr>
          <w:sz w:val="21"/>
          <w:szCs w:val="21"/>
        </w:rPr>
        <w:t xml:space="preserve"> — Simplon Maroc</w:t>
      </w:r>
      <w:r>
        <w:rPr>
          <w:i/>
          <w:iCs/>
          <w:sz w:val="20"/>
          <w:szCs w:val="20"/>
        </w:rPr>
        <w:t xml:space="preserve">	2024 – 2025</w:t>
      </w:r>
    </w:p>
    <w:p>
      <w:pPr>
        <w:tabs>
          <w:tab w:val="right" w:pos="9026"/>
        </w:tabs>
        <w:spacing w:after="100" w:before="100"/>
      </w:pPr>
      <w:r>
        <w:rPr>
          <w:b/>
          <w:bCs/>
          <w:sz w:val="21"/>
          <w:szCs w:val="21"/>
        </w:rPr>
        <w:t xml:space="preserve">Licence en Informatique de Gestion</w:t>
      </w:r>
      <w:r>
        <w:rPr>
          <w:sz w:val="21"/>
          <w:szCs w:val="21"/>
        </w:rPr>
        <w:t xml:space="preserve"> — Université Mohammed V, Rabat</w:t>
      </w:r>
      <w:r>
        <w:rPr>
          <w:i/>
          <w:iCs/>
          <w:sz w:val="20"/>
          <w:szCs w:val="20"/>
        </w:rPr>
        <w:t xml:space="preserve">	2021 – 2024</w:t>
      </w:r>
    </w:p>
    <w:p>
      <w:pPr>
        <w:pBdr>
          <w:bottom w:val="single" w:color="CCCCCC" w:sz="4"/>
        </w:pBdr>
        <w:spacing w:after="120" w:before="260"/>
      </w:pPr>
      <w:r>
        <w:rPr>
          <w:b/>
          <w:bCs/>
          <w:color w:val="1F4E96"/>
          <w:sz w:val="24"/>
          <w:szCs w:val="24"/>
        </w:rPr>
        <w:t xml:space="preserve">LANGUES</w:t>
      </w:r>
    </w:p>
    <w:p>
      <w:pPr>
        <w:spacing w:after="120"/>
      </w:pPr>
      <w:r>
        <w:rPr>
          <w:sz w:val="21"/>
          <w:szCs w:val="21"/>
        </w:rPr>
        <w:t xml:space="preserve">Arabe (langue maternelle)   •   Français (courant)   •   Anglais (intermédiaire)</w:t>
      </w:r>
    </w:p>
    <w:p>
      <w:pPr>
        <w:pBdr>
          <w:bottom w:val="single" w:color="CCCCCC" w:sz="4"/>
        </w:pBdr>
        <w:spacing w:after="120" w:before="260"/>
      </w:pPr>
      <w:r>
        <w:rPr>
          <w:b/>
          <w:bCs/>
          <w:color w:val="1F4E96"/>
          <w:sz w:val="24"/>
          <w:szCs w:val="24"/>
        </w:rPr>
        <w:t xml:space="preserve">CENTRES D'INTÉRÊT</w:t>
      </w:r>
    </w:p>
    <w:p>
      <w:pPr>
        <w:spacing w:after="120"/>
      </w:pPr>
      <w:r>
        <w:rPr>
          <w:sz w:val="21"/>
          <w:szCs w:val="21"/>
        </w:rPr>
        <w:t xml:space="preserve">Veille technologique   •   Contribution open source   •   Échecs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2026-06-22T14:22:04.716Z</dcterms:created>
  <dcterms:modified xsi:type="dcterms:W3CDTF">2026-06-22T14:22:04.716Z</dcterms:modified>
</cp:coreProperties>
</file>

<file path=docProps/custom.xml><?xml version="1.0" encoding="utf-8"?>
<Properties xmlns="http://schemas.openxmlformats.org/officeDocument/2006/custom-properties" xmlns:vt="http://schemas.openxmlformats.org/officeDocument/2006/docPropsVTypes"/>
</file>