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60"/>
          <w:szCs w:val="60"/>
          <w:u w:val="single"/>
        </w:rPr>
      </w:pPr>
      <w:bookmarkStart w:colFirst="0" w:colLast="0" w:name="_z9pbaedds4vv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Manual de Usuario                         Sueldo Repartidores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el presente se explicará cómo trabaja la función calculadora de Sueldos de Repartidores del sistema Flash.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 bien estamos en su menú principal, nos aparecerá el siguiente </w:t>
      </w:r>
      <w:r w:rsidDel="00000000" w:rsidR="00000000" w:rsidRPr="00000000">
        <w:rPr>
          <w:b w:val="1"/>
          <w:sz w:val="30"/>
          <w:szCs w:val="30"/>
          <w:rtl w:val="0"/>
        </w:rPr>
        <w:t xml:space="preserve">formulario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62350" cy="2600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1</w:t>
      </w:r>
      <w:r w:rsidDel="00000000" w:rsidR="00000000" w:rsidRPr="00000000">
        <w:rPr>
          <w:sz w:val="30"/>
          <w:szCs w:val="30"/>
          <w:rtl w:val="0"/>
        </w:rPr>
        <w:t xml:space="preserve">, nos lleva a la siguiente pantalla, mientras que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2 </w:t>
      </w:r>
      <w:r w:rsidDel="00000000" w:rsidR="00000000" w:rsidRPr="00000000">
        <w:rPr>
          <w:sz w:val="30"/>
          <w:szCs w:val="30"/>
          <w:rtl w:val="0"/>
        </w:rPr>
        <w:t xml:space="preserve">apaga el módulo.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 presionar el primer botón, seremos redirigidos a la siguiente </w:t>
      </w:r>
      <w:r w:rsidDel="00000000" w:rsidR="00000000" w:rsidRPr="00000000">
        <w:rPr>
          <w:b w:val="1"/>
          <w:sz w:val="30"/>
          <w:szCs w:val="30"/>
          <w:rtl w:val="0"/>
        </w:rPr>
        <w:t xml:space="preserve">grilla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 dicha grilla aparecen los diferentes repartidores activos cuyo sueldo no ha sido liquidado en el mes anterior.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1 </w:t>
      </w:r>
      <w:r w:rsidDel="00000000" w:rsidR="00000000" w:rsidRPr="00000000">
        <w:rPr>
          <w:sz w:val="30"/>
          <w:szCs w:val="30"/>
          <w:rtl w:val="0"/>
        </w:rPr>
        <w:t xml:space="preserve">vuelve a la anterior pantalla, mientras que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3 </w:t>
      </w:r>
      <w:r w:rsidDel="00000000" w:rsidR="00000000" w:rsidRPr="00000000">
        <w:rPr>
          <w:sz w:val="30"/>
          <w:szCs w:val="30"/>
          <w:rtl w:val="0"/>
        </w:rPr>
        <w:t xml:space="preserve">calcula la comisión del repartidor elegido en la grilla,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4 </w:t>
      </w:r>
      <w:r w:rsidDel="00000000" w:rsidR="00000000" w:rsidRPr="00000000">
        <w:rPr>
          <w:sz w:val="30"/>
          <w:szCs w:val="30"/>
          <w:rtl w:val="0"/>
        </w:rPr>
        <w:t xml:space="preserve">y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rtl w:val="0"/>
        </w:rPr>
        <w:t xml:space="preserve"> permanecerán deshabilitados mientras la comisión no haya sido calculada aún.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se presiona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3</w:t>
      </w:r>
      <w:r w:rsidDel="00000000" w:rsidR="00000000" w:rsidRPr="00000000">
        <w:rPr>
          <w:sz w:val="30"/>
          <w:szCs w:val="30"/>
          <w:rtl w:val="0"/>
        </w:rPr>
        <w:t xml:space="preserve">, puede darse el caso de que el repartidor no haya realizado entregas, o que el repartidor no tiene ningún descuento salarial si es que así lo indican los registros, los dos posibles mensajes informativos se ven de la siguiente manera: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47975" cy="121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813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 vez los mensajes son mostrados,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formulario se actualiza</w:t>
      </w:r>
      <w:r w:rsidDel="00000000" w:rsidR="00000000" w:rsidRPr="00000000">
        <w:rPr>
          <w:sz w:val="30"/>
          <w:szCs w:val="30"/>
          <w:rtl w:val="0"/>
        </w:rPr>
        <w:t xml:space="preserve"> y se vé de la siguiente manera: </w:t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Recibir Sueldo se habilita</w:t>
      </w:r>
      <w:r w:rsidDel="00000000" w:rsidR="00000000" w:rsidRPr="00000000">
        <w:rPr>
          <w:sz w:val="30"/>
          <w:szCs w:val="30"/>
          <w:rtl w:val="0"/>
        </w:rPr>
        <w:t xml:space="preserve"> y cuando este es presionado se realiza el movimiento de dinero y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formulario pasa a verse de la siguiente manera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9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esta instancia solo queda </w:t>
      </w:r>
      <w:r w:rsidDel="00000000" w:rsidR="00000000" w:rsidRPr="00000000">
        <w:rPr>
          <w:b w:val="1"/>
          <w:sz w:val="30"/>
          <w:szCs w:val="30"/>
          <w:rtl w:val="0"/>
        </w:rPr>
        <w:t xml:space="preserve">Generar el Recibo</w:t>
      </w:r>
      <w:r w:rsidDel="00000000" w:rsidR="00000000" w:rsidRPr="00000000">
        <w:rPr>
          <w:sz w:val="30"/>
          <w:szCs w:val="30"/>
          <w:rtl w:val="0"/>
        </w:rPr>
        <w:t xml:space="preserve">, para ello debe presionar el botón homónimo y aparecerá el siguiente </w:t>
      </w:r>
      <w:r w:rsidDel="00000000" w:rsidR="00000000" w:rsidRPr="00000000">
        <w:rPr>
          <w:b w:val="1"/>
          <w:sz w:val="30"/>
          <w:szCs w:val="30"/>
          <w:rtl w:val="0"/>
        </w:rPr>
        <w:t xml:space="preserve">formulario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6181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Cuando es presionado el </w:t>
      </w:r>
      <w:r w:rsidDel="00000000" w:rsidR="00000000" w:rsidRPr="00000000">
        <w:rPr>
          <w:b w:val="1"/>
          <w:sz w:val="30"/>
          <w:szCs w:val="30"/>
          <w:rtl w:val="0"/>
        </w:rPr>
        <w:t xml:space="preserve">botón 1</w:t>
      </w:r>
      <w:r w:rsidDel="00000000" w:rsidR="00000000" w:rsidRPr="00000000">
        <w:rPr>
          <w:sz w:val="30"/>
          <w:szCs w:val="30"/>
          <w:rtl w:val="0"/>
        </w:rPr>
        <w:t xml:space="preserve">, el recibo es impreso y termina el trámite.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