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365E" w:rsidRDefault="008C365E" w:rsidP="008C365E">
      <w:pPr>
        <w:jc w:val="both"/>
      </w:pPr>
      <w:r>
        <w:t>EJERCICIOS DE CASOS DE USOS:</w:t>
      </w:r>
    </w:p>
    <w:p w:rsidR="008C365E" w:rsidRDefault="008C365E" w:rsidP="008C365E">
      <w:pPr>
        <w:jc w:val="both"/>
      </w:pPr>
    </w:p>
    <w:p w:rsidR="008C365E" w:rsidRDefault="008C365E" w:rsidP="008C365E">
      <w:pPr>
        <w:jc w:val="both"/>
      </w:pPr>
    </w:p>
    <w:p w:rsidR="008C365E" w:rsidRPr="008C365E" w:rsidRDefault="008C365E" w:rsidP="008C365E">
      <w:pPr>
        <w:shd w:val="clear" w:color="auto" w:fill="FFFFFF"/>
        <w:spacing w:after="390"/>
        <w:rPr>
          <w:rFonts w:ascii="Roboto" w:eastAsia="Times New Roman" w:hAnsi="Roboto" w:cs="Times New Roman"/>
          <w:color w:val="222222"/>
          <w:lang w:eastAsia="es-ES_tradnl"/>
        </w:rPr>
      </w:pPr>
      <w:r>
        <w:rPr>
          <w:rFonts w:ascii="Roboto" w:eastAsia="Times New Roman" w:hAnsi="Roboto" w:cs="Times New Roman"/>
          <w:color w:val="222222"/>
          <w:lang w:eastAsia="es-ES_tradnl"/>
        </w:rPr>
        <w:t>Clínica</w:t>
      </w:r>
      <w:r w:rsidRPr="008C365E">
        <w:rPr>
          <w:rFonts w:ascii="Roboto" w:eastAsia="Times New Roman" w:hAnsi="Roboto" w:cs="Times New Roman"/>
          <w:color w:val="222222"/>
          <w:lang w:eastAsia="es-ES_tradnl"/>
        </w:rPr>
        <w:t xml:space="preserve"> veterinaria:</w:t>
      </w:r>
      <w:r w:rsidRPr="008C365E">
        <w:rPr>
          <w:rFonts w:ascii="Roboto" w:eastAsia="Times New Roman" w:hAnsi="Roboto" w:cs="Times New Roman"/>
          <w:color w:val="222222"/>
          <w:lang w:eastAsia="es-ES_tradnl"/>
        </w:rPr>
        <w:br/>
        <w:t>A modo de ejemplo se propone un ejercicio de un diagrama de casos de uso que consiste en el diseño de una aplicación que gestione los tramites a realizar en una clínica veterinaria en base a las siguientes premisas:</w:t>
      </w:r>
    </w:p>
    <w:p w:rsidR="008C365E" w:rsidRPr="008C365E" w:rsidRDefault="008C365E" w:rsidP="008C365E">
      <w:pPr>
        <w:numPr>
          <w:ilvl w:val="0"/>
          <w:numId w:val="1"/>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La clínica veterinaria almacena datos de contacto de todos sus clientes como pueden ser: Nombre, Apellidos, DNI, Fecha de nacimiento, Teléfono o Email. Estos datos son introducidos y gestionados por los auxiliares, que ejercen las funciones administrativas.</w:t>
      </w:r>
    </w:p>
    <w:p w:rsidR="008C365E" w:rsidRPr="008C365E" w:rsidRDefault="008C365E" w:rsidP="008C365E">
      <w:pPr>
        <w:numPr>
          <w:ilvl w:val="0"/>
          <w:numId w:val="2"/>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proofErr w:type="gramStart"/>
      <w:r w:rsidRPr="008C365E">
        <w:rPr>
          <w:rFonts w:ascii="Roboto" w:eastAsia="Times New Roman" w:hAnsi="Roboto" w:cs="Times New Roman"/>
          <w:color w:val="222222"/>
          <w:sz w:val="20"/>
          <w:szCs w:val="20"/>
          <w:lang w:eastAsia="es-ES_tradnl"/>
        </w:rPr>
        <w:t>Adem</w:t>
      </w:r>
      <w:r w:rsidRPr="008C365E">
        <w:rPr>
          <w:rFonts w:ascii="Roboto" w:eastAsia="Times New Roman" w:hAnsi="Roboto" w:cs="Times New Roman"/>
          <w:color w:val="222222"/>
          <w:sz w:val="20"/>
          <w:szCs w:val="20"/>
          <w:lang w:eastAsia="es-ES_tradnl"/>
        </w:rPr>
        <w:t>á</w:t>
      </w:r>
      <w:r w:rsidRPr="008C365E">
        <w:rPr>
          <w:rFonts w:ascii="Roboto" w:eastAsia="Times New Roman" w:hAnsi="Roboto" w:cs="Times New Roman"/>
          <w:color w:val="222222"/>
          <w:sz w:val="20"/>
          <w:szCs w:val="20"/>
          <w:lang w:eastAsia="es-ES_tradnl"/>
        </w:rPr>
        <w:t>s</w:t>
      </w:r>
      <w:proofErr w:type="gramEnd"/>
      <w:r w:rsidRPr="008C365E">
        <w:rPr>
          <w:rFonts w:ascii="Roboto" w:eastAsia="Times New Roman" w:hAnsi="Roboto" w:cs="Times New Roman"/>
          <w:color w:val="222222"/>
          <w:sz w:val="20"/>
          <w:szCs w:val="20"/>
          <w:lang w:eastAsia="es-ES_tradnl"/>
        </w:rPr>
        <w:t xml:space="preserve"> se almacena información de cada uno de las mascotas de las que es dueño cada cliente. Obviamente, cada cliente puede tener más de una mascota, pero cada mascota solo puede pertenecer a un único cliente. Se permite, además, cambiar el dueño de una mascota por otro.</w:t>
      </w:r>
    </w:p>
    <w:p w:rsidR="008C365E" w:rsidRPr="008C365E" w:rsidRDefault="008C365E" w:rsidP="008C365E">
      <w:pPr>
        <w:numPr>
          <w:ilvl w:val="0"/>
          <w:numId w:val="3"/>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 xml:space="preserve">Al dar de alta un nuevo animal, se comprobará en el registro del REIAC (Red Española de Identificación de Animales de Compañía) si el animal está correctamente dado de alta. Este proceso </w:t>
      </w:r>
      <w:proofErr w:type="spellStart"/>
      <w:r w:rsidRPr="008C365E">
        <w:rPr>
          <w:rFonts w:ascii="Roboto" w:eastAsia="Times New Roman" w:hAnsi="Roboto" w:cs="Times New Roman"/>
          <w:color w:val="222222"/>
          <w:sz w:val="20"/>
          <w:szCs w:val="20"/>
          <w:lang w:eastAsia="es-ES_tradnl"/>
        </w:rPr>
        <w:t>unicamente</w:t>
      </w:r>
      <w:proofErr w:type="spellEnd"/>
      <w:r w:rsidRPr="008C365E">
        <w:rPr>
          <w:rFonts w:ascii="Roboto" w:eastAsia="Times New Roman" w:hAnsi="Roboto" w:cs="Times New Roman"/>
          <w:color w:val="222222"/>
          <w:sz w:val="20"/>
          <w:szCs w:val="20"/>
          <w:lang w:eastAsia="es-ES_tradnl"/>
        </w:rPr>
        <w:t xml:space="preserve"> se hará en animales que tengan la obligación de estar identificados.</w:t>
      </w:r>
    </w:p>
    <w:p w:rsidR="008C365E" w:rsidRPr="008C365E" w:rsidRDefault="008C365E" w:rsidP="008C365E">
      <w:pPr>
        <w:numPr>
          <w:ilvl w:val="0"/>
          <w:numId w:val="4"/>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Cada vez que un veterinario realiza una consulta sobre un animal, esta queda almacenada incluyendo datos básicos como: Tiempo de consulta, Identificación de la persona que lo ha tratado, Animal tratado, Importe total, Resolución, Recetas… Para calcular el tiempo de la consulta el veterinario tendrá un botón en la aplicación donde pueda pulsar cuando comienza la consulta para calcular el tiempo a modo de cronómetro y otro botón para finalizar.</w:t>
      </w:r>
    </w:p>
    <w:p w:rsidR="008C365E" w:rsidRPr="008C365E" w:rsidRDefault="008C365E" w:rsidP="008C365E">
      <w:pPr>
        <w:numPr>
          <w:ilvl w:val="0"/>
          <w:numId w:val="5"/>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 xml:space="preserve">En caso de que el animal se quede ingresado en la clínica, el cliente debe ser capaz de acceder al estado en tiempo real del animal. </w:t>
      </w:r>
      <w:proofErr w:type="gramStart"/>
      <w:r w:rsidRPr="008C365E">
        <w:rPr>
          <w:rFonts w:ascii="Roboto" w:eastAsia="Times New Roman" w:hAnsi="Roboto" w:cs="Times New Roman"/>
          <w:color w:val="222222"/>
          <w:sz w:val="20"/>
          <w:szCs w:val="20"/>
          <w:lang w:eastAsia="es-ES_tradnl"/>
        </w:rPr>
        <w:t>Además</w:t>
      </w:r>
      <w:proofErr w:type="gramEnd"/>
      <w:r w:rsidRPr="008C365E">
        <w:rPr>
          <w:rFonts w:ascii="Roboto" w:eastAsia="Times New Roman" w:hAnsi="Roboto" w:cs="Times New Roman"/>
          <w:color w:val="222222"/>
          <w:sz w:val="20"/>
          <w:szCs w:val="20"/>
          <w:lang w:eastAsia="es-ES_tradnl"/>
        </w:rPr>
        <w:t xml:space="preserve"> podrá comunicarse con una cámara que tendrá el animal colocada, donde podrá ver su situación actual. La gestión de estas cámaras no corresponde al sistema, sino que se utilizará una aplicación ya presente en el veterinario.</w:t>
      </w:r>
    </w:p>
    <w:p w:rsidR="008C365E" w:rsidRPr="008C365E" w:rsidRDefault="008C365E" w:rsidP="008C365E">
      <w:pPr>
        <w:numPr>
          <w:ilvl w:val="0"/>
          <w:numId w:val="6"/>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Las recetas y otros documentos relacionados con el servicio se incluirán en un gestor de contenidos que ya está en funcionamiento en la clínica veterinaria.</w:t>
      </w:r>
    </w:p>
    <w:p w:rsidR="008C365E" w:rsidRPr="008C365E" w:rsidRDefault="008C365E" w:rsidP="008C365E">
      <w:pPr>
        <w:numPr>
          <w:ilvl w:val="0"/>
          <w:numId w:val="7"/>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Una vez terminado el servicio, el cliente no tiene por qué realizar inmediatamente el pago, sino que puede identificarse posteriormente en la aplicación vía web y realizar el pago. Si el cliente tarda más de una semana se efectuará un recargo sobre el precio inicial.</w:t>
      </w:r>
    </w:p>
    <w:p w:rsidR="008C365E" w:rsidRPr="008C365E" w:rsidRDefault="008C365E" w:rsidP="008C365E">
      <w:pPr>
        <w:numPr>
          <w:ilvl w:val="0"/>
          <w:numId w:val="8"/>
        </w:numPr>
        <w:shd w:val="clear" w:color="auto" w:fill="FFFFFF"/>
        <w:spacing w:before="100" w:beforeAutospacing="1" w:after="100" w:afterAutospacing="1"/>
        <w:ind w:left="1320"/>
        <w:jc w:val="both"/>
        <w:rPr>
          <w:rFonts w:ascii="Roboto" w:eastAsia="Times New Roman" w:hAnsi="Roboto" w:cs="Times New Roman"/>
          <w:color w:val="222222"/>
          <w:sz w:val="20"/>
          <w:szCs w:val="20"/>
          <w:lang w:eastAsia="es-ES_tradnl"/>
        </w:rPr>
      </w:pPr>
      <w:r w:rsidRPr="008C365E">
        <w:rPr>
          <w:rFonts w:ascii="Roboto" w:eastAsia="Times New Roman" w:hAnsi="Roboto" w:cs="Times New Roman"/>
          <w:color w:val="222222"/>
          <w:sz w:val="20"/>
          <w:szCs w:val="20"/>
          <w:lang w:eastAsia="es-ES_tradnl"/>
        </w:rPr>
        <w:t>Además, el cliente debe ser capaz de obtener un histórico de todas las consultas que ha recibido cualquiera de sus mascotas.</w:t>
      </w:r>
    </w:p>
    <w:p w:rsidR="008C365E" w:rsidRDefault="008C365E">
      <w:r>
        <w:br w:type="page"/>
      </w:r>
    </w:p>
    <w:p w:rsidR="008C365E" w:rsidRDefault="008C365E" w:rsidP="008C365E">
      <w:pPr>
        <w:jc w:val="both"/>
      </w:pPr>
      <w:r>
        <w:lastRenderedPageBreak/>
        <w:t>Solución:</w:t>
      </w:r>
    </w:p>
    <w:p w:rsidR="008C365E" w:rsidRDefault="008C365E" w:rsidP="008C365E">
      <w:pPr>
        <w:jc w:val="both"/>
      </w:pPr>
    </w:p>
    <w:p w:rsidR="008C365E" w:rsidRDefault="008C365E" w:rsidP="008C365E">
      <w:pPr>
        <w:jc w:val="both"/>
      </w:pPr>
    </w:p>
    <w:p w:rsidR="008C365E" w:rsidRDefault="008C365E" w:rsidP="008C365E">
      <w:pPr>
        <w:jc w:val="both"/>
      </w:pPr>
    </w:p>
    <w:p w:rsidR="008C365E" w:rsidRDefault="008C365E" w:rsidP="008C365E">
      <w:pPr>
        <w:jc w:val="both"/>
      </w:pPr>
      <w:r>
        <w:fldChar w:fldCharType="begin"/>
      </w:r>
      <w:r>
        <w:instrText xml:space="preserve"> INCLUDEPICTURE "https://diagramasuml.com/wp-content/uploads/2018/08/Diagrama-de-casos-de-uso_html_478ce2a2.gif" \* MERGEFORMATINET </w:instrText>
      </w:r>
      <w:r>
        <w:fldChar w:fldCharType="separate"/>
      </w:r>
      <w:r>
        <w:rPr>
          <w:noProof/>
        </w:rPr>
        <w:drawing>
          <wp:inline distT="0" distB="0" distL="0" distR="0" wp14:anchorId="5AF7BE03" wp14:editId="6D416270">
            <wp:extent cx="5612130" cy="2451735"/>
            <wp:effectExtent l="0" t="0" r="1270" b="0"/>
            <wp:docPr id="1" name="Imagen 1"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iagrama de casos de uso del actor &quot;auxilia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r>
        <w:fldChar w:fldCharType="end"/>
      </w:r>
    </w:p>
    <w:p w:rsidR="008C365E" w:rsidRDefault="008C365E" w:rsidP="008C365E">
      <w:pPr>
        <w:jc w:val="center"/>
      </w:pPr>
      <w:r>
        <w:t>Caso de uso del Auxiliar</w:t>
      </w:r>
    </w:p>
    <w:p w:rsidR="008C365E" w:rsidRDefault="008C365E" w:rsidP="008C365E">
      <w:pPr>
        <w:jc w:val="both"/>
      </w:pPr>
    </w:p>
    <w:p w:rsidR="008C365E" w:rsidRDefault="008C365E" w:rsidP="008C365E">
      <w:pPr>
        <w:jc w:val="both"/>
      </w:pPr>
      <w:r>
        <w:fldChar w:fldCharType="begin"/>
      </w:r>
      <w:r>
        <w:instrText xml:space="preserve"> INCLUDEPICTURE "https://diagramasuml.com/wp-content/uploads/2018/08/Diagrama-de-casos-de-uso_html_m1fee6f22.gif" \* MERGEFORMATINET </w:instrText>
      </w:r>
      <w:r>
        <w:fldChar w:fldCharType="separate"/>
      </w:r>
      <w:r>
        <w:rPr>
          <w:noProof/>
        </w:rPr>
        <w:drawing>
          <wp:inline distT="0" distB="0" distL="0" distR="0">
            <wp:extent cx="5612130" cy="2740025"/>
            <wp:effectExtent l="0" t="0" r="1270" b="3175"/>
            <wp:docPr id="2" name="Imagen 2" descr="Ejemplo Diagrama de casos de uso del acto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iagrama de casos de uso del actor cli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740025"/>
                    </a:xfrm>
                    <a:prstGeom prst="rect">
                      <a:avLst/>
                    </a:prstGeom>
                    <a:noFill/>
                    <a:ln>
                      <a:noFill/>
                    </a:ln>
                  </pic:spPr>
                </pic:pic>
              </a:graphicData>
            </a:graphic>
          </wp:inline>
        </w:drawing>
      </w:r>
      <w:r>
        <w:fldChar w:fldCharType="end"/>
      </w:r>
    </w:p>
    <w:p w:rsidR="008C365E" w:rsidRDefault="008C365E" w:rsidP="008C365E">
      <w:pPr>
        <w:jc w:val="center"/>
      </w:pPr>
      <w:r>
        <w:t>Caso de uso del cliente</w:t>
      </w:r>
    </w:p>
    <w:p w:rsidR="008C365E" w:rsidRDefault="008C365E" w:rsidP="008C365E">
      <w:pPr>
        <w:jc w:val="center"/>
      </w:pPr>
    </w:p>
    <w:p w:rsidR="008C365E" w:rsidRDefault="008C365E" w:rsidP="008C365E">
      <w:pPr>
        <w:jc w:val="center"/>
      </w:pPr>
    </w:p>
    <w:p w:rsidR="008C365E" w:rsidRDefault="008C365E" w:rsidP="008C365E">
      <w:pPr>
        <w:jc w:val="center"/>
      </w:pPr>
    </w:p>
    <w:p w:rsidR="008C365E" w:rsidRDefault="008C365E" w:rsidP="008C365E">
      <w:r>
        <w:lastRenderedPageBreak/>
        <w:fldChar w:fldCharType="begin"/>
      </w:r>
      <w:r>
        <w:instrText xml:space="preserve"> INCLUDEPICTURE "https://diagramasuml.com/wp-content/uploads/2018/08/Diagrama-de-casos-de-uso_html_m79d70c95.gif" \* MERGEFORMATINET </w:instrText>
      </w:r>
      <w:r>
        <w:fldChar w:fldCharType="separate"/>
      </w:r>
      <w:r>
        <w:rPr>
          <w:noProof/>
        </w:rPr>
        <w:drawing>
          <wp:inline distT="0" distB="0" distL="0" distR="0">
            <wp:extent cx="5612130" cy="2163445"/>
            <wp:effectExtent l="0" t="0" r="1270" b="0"/>
            <wp:docPr id="3" name="Imagen 3" descr="Ejemplo Diagrama de casos de uso del actor Veter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iagrama de casos de uso del actor Veteri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63445"/>
                    </a:xfrm>
                    <a:prstGeom prst="rect">
                      <a:avLst/>
                    </a:prstGeom>
                    <a:noFill/>
                    <a:ln>
                      <a:noFill/>
                    </a:ln>
                  </pic:spPr>
                </pic:pic>
              </a:graphicData>
            </a:graphic>
          </wp:inline>
        </w:drawing>
      </w:r>
      <w:r>
        <w:fldChar w:fldCharType="end"/>
      </w:r>
    </w:p>
    <w:p w:rsidR="008C365E" w:rsidRDefault="008C365E" w:rsidP="008C365E">
      <w:pPr>
        <w:jc w:val="center"/>
      </w:pPr>
      <w:r>
        <w:t>Caso de uso del Veterinario</w:t>
      </w:r>
    </w:p>
    <w:p w:rsidR="008C365E" w:rsidRDefault="008C365E" w:rsidP="008C365E"/>
    <w:p w:rsidR="008C365E" w:rsidRDefault="008C365E" w:rsidP="008C365E"/>
    <w:p w:rsidR="008C365E" w:rsidRDefault="008C365E" w:rsidP="008C365E">
      <w:pPr>
        <w:jc w:val="both"/>
      </w:pPr>
    </w:p>
    <w:p w:rsidR="008C365E" w:rsidRDefault="008C365E" w:rsidP="008C365E">
      <w:pPr>
        <w:jc w:val="both"/>
      </w:pPr>
    </w:p>
    <w:p w:rsidR="008C365E" w:rsidRDefault="008C365E" w:rsidP="008C365E">
      <w:pPr>
        <w:jc w:val="both"/>
      </w:pPr>
    </w:p>
    <w:p w:rsidR="008C365E" w:rsidRDefault="008C365E" w:rsidP="008C365E">
      <w:pPr>
        <w:jc w:val="both"/>
      </w:pPr>
    </w:p>
    <w:p w:rsidR="008C365E" w:rsidRDefault="008C365E" w:rsidP="008C365E">
      <w:pPr>
        <w:jc w:val="both"/>
      </w:pPr>
    </w:p>
    <w:p w:rsidR="008C365E" w:rsidRDefault="008C365E" w:rsidP="008C365E">
      <w:pPr>
        <w:jc w:val="both"/>
      </w:pPr>
    </w:p>
    <w:sectPr w:rsidR="008C36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B1B5D"/>
    <w:multiLevelType w:val="multilevel"/>
    <w:tmpl w:val="CC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2AD0"/>
    <w:multiLevelType w:val="multilevel"/>
    <w:tmpl w:val="4A7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53762"/>
    <w:multiLevelType w:val="multilevel"/>
    <w:tmpl w:val="BD6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60A5A"/>
    <w:multiLevelType w:val="multilevel"/>
    <w:tmpl w:val="BD5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D51CB"/>
    <w:multiLevelType w:val="multilevel"/>
    <w:tmpl w:val="4B5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E41DB"/>
    <w:multiLevelType w:val="multilevel"/>
    <w:tmpl w:val="48D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E359C"/>
    <w:multiLevelType w:val="multilevel"/>
    <w:tmpl w:val="A3E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B7A40"/>
    <w:multiLevelType w:val="multilevel"/>
    <w:tmpl w:val="9DF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72276">
    <w:abstractNumId w:val="3"/>
  </w:num>
  <w:num w:numId="2" w16cid:durableId="2036347691">
    <w:abstractNumId w:val="0"/>
  </w:num>
  <w:num w:numId="3" w16cid:durableId="746417019">
    <w:abstractNumId w:val="1"/>
  </w:num>
  <w:num w:numId="4" w16cid:durableId="406928090">
    <w:abstractNumId w:val="6"/>
  </w:num>
  <w:num w:numId="5" w16cid:durableId="1951551439">
    <w:abstractNumId w:val="4"/>
  </w:num>
  <w:num w:numId="6" w16cid:durableId="257300654">
    <w:abstractNumId w:val="5"/>
  </w:num>
  <w:num w:numId="7" w16cid:durableId="263731784">
    <w:abstractNumId w:val="7"/>
  </w:num>
  <w:num w:numId="8" w16cid:durableId="323750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65E"/>
    <w:rsid w:val="008C3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750504E"/>
  <w15:chartTrackingRefBased/>
  <w15:docId w15:val="{D54BA767-8069-074D-AACB-248D80F8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C365E"/>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365E"/>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8C365E"/>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2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452</Words>
  <Characters>2491</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2024-02-06T18:51:00Z</dcterms:created>
  <dcterms:modified xsi:type="dcterms:W3CDTF">2024-02-06T18:57:00Z</dcterms:modified>
</cp:coreProperties>
</file>