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5A0A" w14:textId="1FAFE896" w:rsidR="4B6B1C51" w:rsidRPr="003742E1" w:rsidRDefault="00340A93" w:rsidP="35046373">
      <w:pPr>
        <w:jc w:val="both"/>
        <w:rPr>
          <w:sz w:val="24"/>
          <w:szCs w:val="24"/>
        </w:rPr>
      </w:pPr>
      <w:r w:rsidRPr="003742E1">
        <w:rPr>
          <w:sz w:val="24"/>
          <w:szCs w:val="24"/>
        </w:rPr>
        <w:t>C</w:t>
      </w:r>
      <w:r w:rsidR="4B6B1C51" w:rsidRPr="003742E1">
        <w:rPr>
          <w:sz w:val="24"/>
          <w:szCs w:val="24"/>
        </w:rPr>
        <w:t xml:space="preserve">ontar con un </w:t>
      </w:r>
      <w:r w:rsidRPr="003742E1">
        <w:rPr>
          <w:sz w:val="24"/>
          <w:szCs w:val="24"/>
        </w:rPr>
        <w:t>m</w:t>
      </w:r>
      <w:r w:rsidR="4B6B1C51" w:rsidRPr="003742E1">
        <w:rPr>
          <w:sz w:val="24"/>
          <w:szCs w:val="24"/>
        </w:rPr>
        <w:t>anifiesto elaborado por expertos desarrolladores de software en distintos ámbitos, podría ser consid</w:t>
      </w:r>
      <w:r w:rsidR="30E1C876" w:rsidRPr="003742E1">
        <w:rPr>
          <w:sz w:val="24"/>
          <w:szCs w:val="24"/>
        </w:rPr>
        <w:t xml:space="preserve">erado como “La </w:t>
      </w:r>
      <w:r w:rsidR="144AC7CB" w:rsidRPr="003742E1">
        <w:rPr>
          <w:sz w:val="24"/>
          <w:szCs w:val="24"/>
        </w:rPr>
        <w:t>C</w:t>
      </w:r>
      <w:r w:rsidR="30E1C876" w:rsidRPr="003742E1">
        <w:rPr>
          <w:sz w:val="24"/>
          <w:szCs w:val="24"/>
        </w:rPr>
        <w:t xml:space="preserve">onstitución” para cualquier programador. </w:t>
      </w:r>
    </w:p>
    <w:p w14:paraId="3F46BB89" w14:textId="7DE21769" w:rsidR="1B7C01CF" w:rsidRPr="003742E1" w:rsidRDefault="00340A93" w:rsidP="35046373">
      <w:pPr>
        <w:jc w:val="both"/>
        <w:rPr>
          <w:sz w:val="24"/>
          <w:szCs w:val="24"/>
        </w:rPr>
      </w:pPr>
      <w:r w:rsidRPr="003742E1">
        <w:rPr>
          <w:sz w:val="24"/>
          <w:szCs w:val="24"/>
        </w:rPr>
        <w:t>Surge</w:t>
      </w:r>
      <w:r w:rsidR="1B7C01CF" w:rsidRPr="003742E1">
        <w:rPr>
          <w:sz w:val="24"/>
          <w:szCs w:val="24"/>
        </w:rPr>
        <w:t xml:space="preserve"> desde la necesidad de superar el uso de las metodologías pesadas, </w:t>
      </w:r>
      <w:r w:rsidR="0DECCE1C" w:rsidRPr="003742E1">
        <w:rPr>
          <w:sz w:val="24"/>
          <w:szCs w:val="24"/>
        </w:rPr>
        <w:t xml:space="preserve">que no </w:t>
      </w:r>
      <w:r w:rsidRPr="003742E1">
        <w:rPr>
          <w:sz w:val="24"/>
          <w:szCs w:val="24"/>
        </w:rPr>
        <w:t>trataban</w:t>
      </w:r>
      <w:r w:rsidR="0DECCE1C" w:rsidRPr="003742E1">
        <w:rPr>
          <w:sz w:val="24"/>
          <w:szCs w:val="24"/>
        </w:rPr>
        <w:t xml:space="preserve"> más que </w:t>
      </w:r>
      <w:r w:rsidR="160F9695" w:rsidRPr="003742E1">
        <w:rPr>
          <w:sz w:val="24"/>
          <w:szCs w:val="24"/>
        </w:rPr>
        <w:t>implementar los</w:t>
      </w:r>
      <w:r w:rsidR="0DECCE1C" w:rsidRPr="003742E1">
        <w:rPr>
          <w:sz w:val="24"/>
          <w:szCs w:val="24"/>
        </w:rPr>
        <w:t xml:space="preserve"> principios de las empresas tradicionales</w:t>
      </w:r>
      <w:r w:rsidR="28BF279F" w:rsidRPr="003742E1">
        <w:rPr>
          <w:sz w:val="24"/>
          <w:szCs w:val="24"/>
        </w:rPr>
        <w:t xml:space="preserve">: El cliente paga nuestro </w:t>
      </w:r>
      <w:r w:rsidR="5B1B122A" w:rsidRPr="003742E1">
        <w:rPr>
          <w:sz w:val="24"/>
          <w:szCs w:val="24"/>
        </w:rPr>
        <w:t>trabajo, pero</w:t>
      </w:r>
      <w:r w:rsidR="28BF279F" w:rsidRPr="003742E1">
        <w:rPr>
          <w:sz w:val="24"/>
          <w:szCs w:val="24"/>
        </w:rPr>
        <w:t xml:space="preserve"> solo se le atiende al principio – para que nos solicite lo que necesita- </w:t>
      </w:r>
      <w:r w:rsidR="07AC72C8" w:rsidRPr="003742E1">
        <w:rPr>
          <w:sz w:val="24"/>
          <w:szCs w:val="24"/>
        </w:rPr>
        <w:t>y ya no vuelve a estar presente hasta el final, en la presentación del producto</w:t>
      </w:r>
      <w:r w:rsidR="4643C1C6" w:rsidRPr="003742E1">
        <w:rPr>
          <w:sz w:val="24"/>
          <w:szCs w:val="24"/>
        </w:rPr>
        <w:t xml:space="preserve"> o en sesiones de control, si el proceso era muy largo</w:t>
      </w:r>
      <w:r w:rsidR="07AC72C8" w:rsidRPr="003742E1">
        <w:rPr>
          <w:sz w:val="24"/>
          <w:szCs w:val="24"/>
        </w:rPr>
        <w:t>. C</w:t>
      </w:r>
      <w:r w:rsidR="250EC6D8" w:rsidRPr="003742E1">
        <w:rPr>
          <w:sz w:val="24"/>
          <w:szCs w:val="24"/>
        </w:rPr>
        <w:t>ontrato</w:t>
      </w:r>
      <w:r w:rsidR="2608F202" w:rsidRPr="003742E1">
        <w:rPr>
          <w:sz w:val="24"/>
          <w:szCs w:val="24"/>
        </w:rPr>
        <w:t>s</w:t>
      </w:r>
      <w:r w:rsidR="250EC6D8" w:rsidRPr="003742E1">
        <w:rPr>
          <w:sz w:val="24"/>
          <w:szCs w:val="24"/>
        </w:rPr>
        <w:t xml:space="preserve"> cerrado</w:t>
      </w:r>
      <w:r w:rsidR="6247CC67" w:rsidRPr="003742E1">
        <w:rPr>
          <w:sz w:val="24"/>
          <w:szCs w:val="24"/>
        </w:rPr>
        <w:t>s,</w:t>
      </w:r>
      <w:r w:rsidR="250EC6D8" w:rsidRPr="003742E1">
        <w:rPr>
          <w:sz w:val="24"/>
          <w:szCs w:val="24"/>
        </w:rPr>
        <w:t xml:space="preserve"> con características no revisables</w:t>
      </w:r>
      <w:r w:rsidR="06DE683A" w:rsidRPr="003742E1">
        <w:rPr>
          <w:sz w:val="24"/>
          <w:szCs w:val="24"/>
        </w:rPr>
        <w:t>. Marcada jerarquía entre el personal o equipos de trabajo. Largos tiempos de espera</w:t>
      </w:r>
      <w:r w:rsidR="10A32B5B" w:rsidRPr="003742E1">
        <w:rPr>
          <w:sz w:val="24"/>
          <w:szCs w:val="24"/>
        </w:rPr>
        <w:t xml:space="preserve"> para contar con resultados, dado que todo se realiza siguiendo el plan de origen, por lo que no se avanzará con B, hasta que no se termine A y el producto no estará completo </w:t>
      </w:r>
      <w:r w:rsidR="552A74CE" w:rsidRPr="003742E1">
        <w:rPr>
          <w:sz w:val="24"/>
          <w:szCs w:val="24"/>
        </w:rPr>
        <w:t>(y operativo), hasta que finalice todo el plan completo.</w:t>
      </w:r>
      <w:r w:rsidR="07176F0E" w:rsidRPr="003742E1">
        <w:rPr>
          <w:sz w:val="24"/>
          <w:szCs w:val="24"/>
        </w:rPr>
        <w:t xml:space="preserve"> </w:t>
      </w:r>
    </w:p>
    <w:p w14:paraId="6D021568" w14:textId="5A4D4138" w:rsidR="2C614F4C" w:rsidRPr="003742E1" w:rsidRDefault="2C614F4C" w:rsidP="35046373">
      <w:pPr>
        <w:jc w:val="both"/>
        <w:rPr>
          <w:color w:val="FF0000"/>
          <w:sz w:val="24"/>
          <w:szCs w:val="24"/>
        </w:rPr>
      </w:pPr>
      <w:r w:rsidRPr="003742E1">
        <w:rPr>
          <w:sz w:val="24"/>
          <w:szCs w:val="24"/>
        </w:rPr>
        <w:t xml:space="preserve">En el manifiesto, se parte de la idea de que hay </w:t>
      </w:r>
      <w:r w:rsidR="00340A93" w:rsidRPr="003742E1">
        <w:rPr>
          <w:sz w:val="24"/>
          <w:szCs w:val="24"/>
        </w:rPr>
        <w:t>preceptos</w:t>
      </w:r>
      <w:r w:rsidRPr="003742E1">
        <w:rPr>
          <w:sz w:val="24"/>
          <w:szCs w:val="24"/>
        </w:rPr>
        <w:t xml:space="preserve"> </w:t>
      </w:r>
      <w:r w:rsidR="7321CC98" w:rsidRPr="003742E1">
        <w:rPr>
          <w:sz w:val="24"/>
          <w:szCs w:val="24"/>
        </w:rPr>
        <w:t>que comienzan a quedarse desfasados,</w:t>
      </w:r>
      <w:r w:rsidR="52F761E6" w:rsidRPr="003742E1">
        <w:rPr>
          <w:sz w:val="24"/>
          <w:szCs w:val="24"/>
        </w:rPr>
        <w:t xml:space="preserve"> valorando que la experiencia de estos profesionales</w:t>
      </w:r>
      <w:r w:rsidR="76D11DF2" w:rsidRPr="003742E1">
        <w:rPr>
          <w:sz w:val="24"/>
          <w:szCs w:val="24"/>
        </w:rPr>
        <w:t>,</w:t>
      </w:r>
      <w:r w:rsidR="52F761E6" w:rsidRPr="003742E1">
        <w:rPr>
          <w:sz w:val="24"/>
          <w:szCs w:val="24"/>
        </w:rPr>
        <w:t xml:space="preserve"> les orientan hacia otros principios. </w:t>
      </w:r>
      <w:r w:rsidR="764536E6" w:rsidRPr="003742E1">
        <w:rPr>
          <w:sz w:val="24"/>
          <w:szCs w:val="24"/>
        </w:rPr>
        <w:t>F</w:t>
      </w:r>
      <w:r w:rsidR="7D37B456" w:rsidRPr="003742E1">
        <w:rPr>
          <w:sz w:val="24"/>
          <w:szCs w:val="24"/>
        </w:rPr>
        <w:t>ocaliza en las personas (entendidas tanto como los propios profesionales de diferentes departame</w:t>
      </w:r>
      <w:r w:rsidR="4644B01A" w:rsidRPr="003742E1">
        <w:rPr>
          <w:sz w:val="24"/>
          <w:szCs w:val="24"/>
        </w:rPr>
        <w:t>ntos</w:t>
      </w:r>
      <w:r w:rsidR="7D37B456" w:rsidRPr="003742E1">
        <w:rPr>
          <w:sz w:val="24"/>
          <w:szCs w:val="24"/>
        </w:rPr>
        <w:t>, como los clientes)</w:t>
      </w:r>
      <w:r w:rsidR="7FE36ADA" w:rsidRPr="003742E1">
        <w:rPr>
          <w:sz w:val="24"/>
          <w:szCs w:val="24"/>
        </w:rPr>
        <w:t xml:space="preserve"> frente a los procesos o herramientas a emplear</w:t>
      </w:r>
      <w:r w:rsidR="61940B61" w:rsidRPr="003742E1">
        <w:rPr>
          <w:sz w:val="24"/>
          <w:szCs w:val="24"/>
        </w:rPr>
        <w:t xml:space="preserve">. Fidelizan y dan valor al cliente favoreciendo un </w:t>
      </w:r>
      <w:proofErr w:type="spellStart"/>
      <w:r w:rsidR="61940B61" w:rsidRPr="003742E1">
        <w:rPr>
          <w:sz w:val="24"/>
          <w:szCs w:val="24"/>
        </w:rPr>
        <w:t>feedback</w:t>
      </w:r>
      <w:proofErr w:type="spellEnd"/>
      <w:r w:rsidR="61940B61" w:rsidRPr="003742E1">
        <w:rPr>
          <w:sz w:val="24"/>
          <w:szCs w:val="24"/>
        </w:rPr>
        <w:t xml:space="preserve"> continuo en doble sentido, </w:t>
      </w:r>
      <w:r w:rsidR="6AA29E48" w:rsidRPr="003742E1">
        <w:rPr>
          <w:sz w:val="24"/>
          <w:szCs w:val="24"/>
        </w:rPr>
        <w:t xml:space="preserve">con demostraciones constantes del producto y permitiendo incorporar </w:t>
      </w:r>
      <w:r w:rsidR="25F924EF" w:rsidRPr="003742E1">
        <w:rPr>
          <w:sz w:val="24"/>
          <w:szCs w:val="24"/>
        </w:rPr>
        <w:t xml:space="preserve">sus </w:t>
      </w:r>
      <w:r w:rsidR="6AA29E48" w:rsidRPr="003742E1">
        <w:rPr>
          <w:sz w:val="24"/>
          <w:szCs w:val="24"/>
        </w:rPr>
        <w:t>nuevas necesidades.</w:t>
      </w:r>
      <w:r w:rsidR="02B791D1" w:rsidRPr="003742E1">
        <w:rPr>
          <w:sz w:val="24"/>
          <w:szCs w:val="24"/>
        </w:rPr>
        <w:t xml:space="preserve"> Los resultados, son productos mucho más competitivos, que se adaptan a </w:t>
      </w:r>
      <w:r w:rsidR="00DF483C" w:rsidRPr="003742E1">
        <w:rPr>
          <w:sz w:val="24"/>
          <w:szCs w:val="24"/>
        </w:rPr>
        <w:t xml:space="preserve">las variaciones </w:t>
      </w:r>
      <w:r w:rsidR="02B791D1" w:rsidRPr="003742E1">
        <w:rPr>
          <w:sz w:val="24"/>
          <w:szCs w:val="24"/>
        </w:rPr>
        <w:t>del entorno</w:t>
      </w:r>
      <w:r w:rsidR="35137C5C" w:rsidRPr="003742E1">
        <w:rPr>
          <w:sz w:val="24"/>
          <w:szCs w:val="24"/>
        </w:rPr>
        <w:t xml:space="preserve">, </w:t>
      </w:r>
      <w:r w:rsidR="3836CCF6" w:rsidRPr="003742E1">
        <w:rPr>
          <w:sz w:val="24"/>
          <w:szCs w:val="24"/>
        </w:rPr>
        <w:t xml:space="preserve">y </w:t>
      </w:r>
      <w:r w:rsidR="35137C5C" w:rsidRPr="003742E1">
        <w:rPr>
          <w:sz w:val="24"/>
          <w:szCs w:val="24"/>
        </w:rPr>
        <w:t xml:space="preserve">donde todo </w:t>
      </w:r>
      <w:r w:rsidR="7CB24452" w:rsidRPr="003742E1">
        <w:rPr>
          <w:sz w:val="24"/>
          <w:szCs w:val="24"/>
        </w:rPr>
        <w:t xml:space="preserve">aquel que ha participado, </w:t>
      </w:r>
      <w:r w:rsidR="35137C5C" w:rsidRPr="003742E1">
        <w:rPr>
          <w:sz w:val="24"/>
          <w:szCs w:val="24"/>
        </w:rPr>
        <w:t>se siente atendido y motivado con el proyecto.</w:t>
      </w:r>
      <w:r w:rsidR="00DF483C" w:rsidRPr="003742E1">
        <w:rPr>
          <w:sz w:val="24"/>
          <w:szCs w:val="24"/>
        </w:rPr>
        <w:t xml:space="preserve"> Otro punto a favor, a mi entender, es que no rechaza tácitamente todo lo propuesto en las metodologías pesadas. Por ejemplo, en el manifiesto no se olvidan de la relevancia de documentar el proceso, únicamente </w:t>
      </w:r>
      <w:r w:rsidR="00835867" w:rsidRPr="003742E1">
        <w:rPr>
          <w:sz w:val="24"/>
          <w:szCs w:val="24"/>
        </w:rPr>
        <w:t>cambian el nivel de rigurosidad de esta actividad, siguiendo su principio de primar lo importante frente a lo urgente; así como la funcionalidad y</w:t>
      </w:r>
      <w:r w:rsidR="00340A93" w:rsidRPr="003742E1">
        <w:rPr>
          <w:sz w:val="24"/>
          <w:szCs w:val="24"/>
        </w:rPr>
        <w:t xml:space="preserve"> la</w:t>
      </w:r>
      <w:r w:rsidR="00835867" w:rsidRPr="003742E1">
        <w:rPr>
          <w:sz w:val="24"/>
          <w:szCs w:val="24"/>
        </w:rPr>
        <w:t xml:space="preserve"> simpleza. Finalmente, al no prescribirse estos principio</w:t>
      </w:r>
      <w:r w:rsidR="00F43AB4" w:rsidRPr="003742E1">
        <w:rPr>
          <w:sz w:val="24"/>
          <w:szCs w:val="24"/>
        </w:rPr>
        <w:t>s</w:t>
      </w:r>
      <w:r w:rsidR="00835867" w:rsidRPr="003742E1">
        <w:rPr>
          <w:sz w:val="24"/>
          <w:szCs w:val="24"/>
        </w:rPr>
        <w:t xml:space="preserve"> a ninguna metodología o dinámica concreta, favorece que se puedan probar diferentes implementaciones, como pueden ser SCRUM, </w:t>
      </w:r>
      <w:proofErr w:type="spellStart"/>
      <w:r w:rsidR="00835867" w:rsidRPr="003742E1">
        <w:rPr>
          <w:sz w:val="24"/>
          <w:szCs w:val="24"/>
        </w:rPr>
        <w:t>Crystal</w:t>
      </w:r>
      <w:proofErr w:type="spellEnd"/>
      <w:r w:rsidR="00835867" w:rsidRPr="003742E1">
        <w:rPr>
          <w:sz w:val="24"/>
          <w:szCs w:val="24"/>
        </w:rPr>
        <w:t xml:space="preserve"> </w:t>
      </w:r>
      <w:proofErr w:type="spellStart"/>
      <w:r w:rsidR="00835867" w:rsidRPr="003742E1">
        <w:rPr>
          <w:sz w:val="24"/>
          <w:szCs w:val="24"/>
        </w:rPr>
        <w:t>Methodologies</w:t>
      </w:r>
      <w:proofErr w:type="spellEnd"/>
      <w:r w:rsidR="00835867" w:rsidRPr="003742E1">
        <w:rPr>
          <w:sz w:val="24"/>
          <w:szCs w:val="24"/>
        </w:rPr>
        <w:t xml:space="preserve">, Dynamic </w:t>
      </w:r>
      <w:proofErr w:type="spellStart"/>
      <w:r w:rsidR="00835867" w:rsidRPr="003742E1">
        <w:rPr>
          <w:sz w:val="24"/>
          <w:szCs w:val="24"/>
        </w:rPr>
        <w:t>Systems</w:t>
      </w:r>
      <w:proofErr w:type="spellEnd"/>
      <w:r w:rsidR="00835867" w:rsidRPr="003742E1">
        <w:rPr>
          <w:sz w:val="24"/>
          <w:szCs w:val="24"/>
        </w:rPr>
        <w:t xml:space="preserve"> </w:t>
      </w:r>
      <w:proofErr w:type="spellStart"/>
      <w:r w:rsidR="00835867" w:rsidRPr="003742E1">
        <w:rPr>
          <w:sz w:val="24"/>
          <w:szCs w:val="24"/>
        </w:rPr>
        <w:t>Development</w:t>
      </w:r>
      <w:proofErr w:type="spellEnd"/>
      <w:r w:rsidR="00835867" w:rsidRPr="003742E1">
        <w:rPr>
          <w:sz w:val="24"/>
          <w:szCs w:val="24"/>
        </w:rPr>
        <w:t xml:space="preserve"> </w:t>
      </w:r>
      <w:proofErr w:type="spellStart"/>
      <w:r w:rsidR="00835867" w:rsidRPr="003742E1">
        <w:rPr>
          <w:sz w:val="24"/>
          <w:szCs w:val="24"/>
        </w:rPr>
        <w:t>Method</w:t>
      </w:r>
      <w:proofErr w:type="spellEnd"/>
      <w:r w:rsidR="00835867" w:rsidRPr="003742E1">
        <w:rPr>
          <w:sz w:val="24"/>
          <w:szCs w:val="24"/>
        </w:rPr>
        <w:t xml:space="preserve"> (DSDM), Adaptative Software </w:t>
      </w:r>
      <w:proofErr w:type="spellStart"/>
      <w:r w:rsidR="00835867" w:rsidRPr="003742E1">
        <w:rPr>
          <w:sz w:val="24"/>
          <w:szCs w:val="24"/>
        </w:rPr>
        <w:t>Development</w:t>
      </w:r>
      <w:proofErr w:type="spellEnd"/>
      <w:r w:rsidR="00835867" w:rsidRPr="003742E1">
        <w:rPr>
          <w:sz w:val="24"/>
          <w:szCs w:val="24"/>
        </w:rPr>
        <w:t xml:space="preserve"> (ASD),</w:t>
      </w:r>
      <w:r w:rsidR="002638F0" w:rsidRPr="003742E1">
        <w:rPr>
          <w:sz w:val="24"/>
          <w:szCs w:val="24"/>
        </w:rPr>
        <w:t xml:space="preserve"> </w:t>
      </w:r>
      <w:proofErr w:type="spellStart"/>
      <w:r w:rsidR="00835867" w:rsidRPr="003742E1">
        <w:rPr>
          <w:sz w:val="24"/>
          <w:szCs w:val="24"/>
        </w:rPr>
        <w:t>Feature-Driven</w:t>
      </w:r>
      <w:proofErr w:type="spellEnd"/>
      <w:r w:rsidR="00835867" w:rsidRPr="003742E1">
        <w:rPr>
          <w:sz w:val="24"/>
          <w:szCs w:val="24"/>
        </w:rPr>
        <w:t xml:space="preserve"> </w:t>
      </w:r>
      <w:proofErr w:type="spellStart"/>
      <w:r w:rsidR="00835867" w:rsidRPr="003742E1">
        <w:rPr>
          <w:sz w:val="24"/>
          <w:szCs w:val="24"/>
        </w:rPr>
        <w:t>Development</w:t>
      </w:r>
      <w:proofErr w:type="spellEnd"/>
      <w:r w:rsidR="00835867" w:rsidRPr="003742E1">
        <w:rPr>
          <w:sz w:val="24"/>
          <w:szCs w:val="24"/>
        </w:rPr>
        <w:t xml:space="preserve"> (FDD) o Lean </w:t>
      </w:r>
      <w:proofErr w:type="spellStart"/>
      <w:r w:rsidR="00835867" w:rsidRPr="003742E1">
        <w:rPr>
          <w:sz w:val="24"/>
          <w:szCs w:val="24"/>
        </w:rPr>
        <w:t>Development</w:t>
      </w:r>
      <w:proofErr w:type="spellEnd"/>
      <w:r w:rsidR="00835867" w:rsidRPr="003742E1">
        <w:rPr>
          <w:sz w:val="24"/>
          <w:szCs w:val="24"/>
        </w:rPr>
        <w:t xml:space="preserve"> (LD)</w:t>
      </w:r>
      <w:r w:rsidR="002638F0" w:rsidRPr="003742E1">
        <w:rPr>
          <w:sz w:val="24"/>
          <w:szCs w:val="24"/>
        </w:rPr>
        <w:t>, entre otras.</w:t>
      </w:r>
    </w:p>
    <w:p w14:paraId="2CF23210" w14:textId="560C3638" w:rsidR="00BA5FDD" w:rsidRPr="003742E1" w:rsidRDefault="00DF483C" w:rsidP="35046373">
      <w:pPr>
        <w:jc w:val="both"/>
        <w:rPr>
          <w:sz w:val="24"/>
          <w:szCs w:val="24"/>
        </w:rPr>
      </w:pPr>
      <w:r w:rsidRPr="003742E1">
        <w:rPr>
          <w:sz w:val="24"/>
          <w:szCs w:val="24"/>
        </w:rPr>
        <w:t>Sin embargo, como toda “Constitución”, es sensible de revisión y mejora</w:t>
      </w:r>
      <w:r w:rsidR="00835867" w:rsidRPr="003742E1">
        <w:rPr>
          <w:sz w:val="24"/>
          <w:szCs w:val="24"/>
        </w:rPr>
        <w:t xml:space="preserve"> para adaptarse </w:t>
      </w:r>
      <w:r w:rsidRPr="003742E1">
        <w:rPr>
          <w:sz w:val="24"/>
          <w:szCs w:val="24"/>
        </w:rPr>
        <w:t xml:space="preserve">a la constante evolución. </w:t>
      </w:r>
      <w:r w:rsidR="002638F0" w:rsidRPr="003742E1">
        <w:rPr>
          <w:sz w:val="24"/>
          <w:szCs w:val="24"/>
        </w:rPr>
        <w:t xml:space="preserve">Algunos expertos como Herrera y </w:t>
      </w:r>
      <w:r w:rsidR="0069641B" w:rsidRPr="003742E1">
        <w:rPr>
          <w:sz w:val="24"/>
          <w:szCs w:val="24"/>
        </w:rPr>
        <w:t>Valencia</w:t>
      </w:r>
      <w:r w:rsidR="002638F0" w:rsidRPr="003742E1">
        <w:rPr>
          <w:sz w:val="24"/>
          <w:szCs w:val="24"/>
        </w:rPr>
        <w:t xml:space="preserve"> </w:t>
      </w:r>
      <w:r w:rsidR="00F43AB4" w:rsidRPr="003742E1">
        <w:rPr>
          <w:sz w:val="24"/>
          <w:szCs w:val="24"/>
        </w:rPr>
        <w:t xml:space="preserve">(2007) remarcan que tal y como se presenta, </w:t>
      </w:r>
      <w:r w:rsidR="00BA5FDD" w:rsidRPr="003742E1">
        <w:rPr>
          <w:sz w:val="24"/>
          <w:szCs w:val="24"/>
        </w:rPr>
        <w:t xml:space="preserve">sólo algunos proyectos podrían acogerse a estas metodologías: aquellos que no cuenten con mas de 15 </w:t>
      </w:r>
      <w:proofErr w:type="spellStart"/>
      <w:r w:rsidR="00BA5FDD" w:rsidRPr="003742E1">
        <w:rPr>
          <w:sz w:val="24"/>
          <w:szCs w:val="24"/>
        </w:rPr>
        <w:t>ó</w:t>
      </w:r>
      <w:proofErr w:type="spellEnd"/>
      <w:r w:rsidR="00BA5FDD" w:rsidRPr="003742E1">
        <w:rPr>
          <w:sz w:val="24"/>
          <w:szCs w:val="24"/>
        </w:rPr>
        <w:t xml:space="preserve"> 20 programadores, que no duren más de 5 </w:t>
      </w:r>
      <w:proofErr w:type="spellStart"/>
      <w:r w:rsidR="00BA5FDD" w:rsidRPr="003742E1">
        <w:rPr>
          <w:sz w:val="24"/>
          <w:szCs w:val="24"/>
        </w:rPr>
        <w:t>ó</w:t>
      </w:r>
      <w:proofErr w:type="spellEnd"/>
      <w:r w:rsidR="00BA5FDD" w:rsidRPr="003742E1">
        <w:rPr>
          <w:sz w:val="24"/>
          <w:szCs w:val="24"/>
        </w:rPr>
        <w:t xml:space="preserve"> 6 meses de trabajo, con un</w:t>
      </w:r>
      <w:r w:rsidR="00BA5FDD" w:rsidRPr="003742E1">
        <w:rPr>
          <w:sz w:val="24"/>
          <w:szCs w:val="24"/>
        </w:rPr>
        <w:t xml:space="preserve"> entorno de desarrollo apropiado para </w:t>
      </w:r>
      <w:r w:rsidR="00BA5FDD" w:rsidRPr="003742E1">
        <w:rPr>
          <w:sz w:val="24"/>
          <w:szCs w:val="24"/>
        </w:rPr>
        <w:t>una</w:t>
      </w:r>
      <w:r w:rsidR="00BA5FDD" w:rsidRPr="003742E1">
        <w:rPr>
          <w:sz w:val="24"/>
          <w:szCs w:val="24"/>
        </w:rPr>
        <w:t xml:space="preserve"> comunicación </w:t>
      </w:r>
      <w:r w:rsidR="00BA5FDD" w:rsidRPr="003742E1">
        <w:rPr>
          <w:sz w:val="24"/>
          <w:szCs w:val="24"/>
        </w:rPr>
        <w:t>fluida del equipo</w:t>
      </w:r>
      <w:r w:rsidR="00BA5FDD" w:rsidRPr="003742E1">
        <w:rPr>
          <w:sz w:val="24"/>
          <w:szCs w:val="24"/>
        </w:rPr>
        <w:t xml:space="preserve">, </w:t>
      </w:r>
      <w:r w:rsidR="00BA5FDD" w:rsidRPr="003742E1">
        <w:rPr>
          <w:sz w:val="24"/>
          <w:szCs w:val="24"/>
        </w:rPr>
        <w:t>con un</w:t>
      </w:r>
      <w:r w:rsidR="00BA5FDD" w:rsidRPr="003742E1">
        <w:rPr>
          <w:sz w:val="24"/>
          <w:szCs w:val="24"/>
        </w:rPr>
        <w:t xml:space="preserve"> cliente </w:t>
      </w:r>
      <w:r w:rsidR="00BA5FDD" w:rsidRPr="003742E1">
        <w:rPr>
          <w:sz w:val="24"/>
          <w:szCs w:val="24"/>
        </w:rPr>
        <w:t xml:space="preserve">con disponibilidad y que acepte trabajar en colaboración con </w:t>
      </w:r>
      <w:r w:rsidR="00BA5FDD" w:rsidRPr="003742E1">
        <w:rPr>
          <w:sz w:val="24"/>
          <w:szCs w:val="24"/>
        </w:rPr>
        <w:t xml:space="preserve">el personal técnico y </w:t>
      </w:r>
      <w:r w:rsidR="00BA5FDD" w:rsidRPr="003742E1">
        <w:rPr>
          <w:sz w:val="24"/>
          <w:szCs w:val="24"/>
        </w:rPr>
        <w:t>con la posibilidad de ir reformulando los requisitos a la par de la evolución del proyecto</w:t>
      </w:r>
      <w:r w:rsidR="0069641B" w:rsidRPr="003742E1">
        <w:rPr>
          <w:sz w:val="24"/>
          <w:szCs w:val="24"/>
        </w:rPr>
        <w:t>. E</w:t>
      </w:r>
      <w:r w:rsidR="0005427B" w:rsidRPr="003742E1">
        <w:rPr>
          <w:sz w:val="24"/>
          <w:szCs w:val="24"/>
        </w:rPr>
        <w:t>s</w:t>
      </w:r>
      <w:r w:rsidR="0069641B" w:rsidRPr="003742E1">
        <w:rPr>
          <w:sz w:val="24"/>
          <w:szCs w:val="24"/>
        </w:rPr>
        <w:t>, en definitiva,</w:t>
      </w:r>
      <w:r w:rsidR="0005427B" w:rsidRPr="003742E1">
        <w:rPr>
          <w:sz w:val="24"/>
          <w:szCs w:val="24"/>
        </w:rPr>
        <w:t xml:space="preserve"> lo que aseguraría </w:t>
      </w:r>
      <w:r w:rsidR="00BA5FDD" w:rsidRPr="003742E1">
        <w:rPr>
          <w:sz w:val="24"/>
          <w:szCs w:val="24"/>
        </w:rPr>
        <w:t>un análisis DAFO continuo</w:t>
      </w:r>
      <w:r w:rsidR="0005427B" w:rsidRPr="003742E1">
        <w:rPr>
          <w:sz w:val="24"/>
          <w:szCs w:val="24"/>
        </w:rPr>
        <w:t xml:space="preserve"> y próspero</w:t>
      </w:r>
      <w:r w:rsidR="00BA5FDD" w:rsidRPr="003742E1">
        <w:rPr>
          <w:sz w:val="24"/>
          <w:szCs w:val="24"/>
        </w:rPr>
        <w:t>.</w:t>
      </w:r>
    </w:p>
    <w:p w14:paraId="402F3D2B" w14:textId="2D88F8F5" w:rsidR="009C202B" w:rsidRPr="003742E1" w:rsidRDefault="00BA5FDD" w:rsidP="35046373">
      <w:pPr>
        <w:jc w:val="both"/>
        <w:rPr>
          <w:color w:val="FF0000"/>
          <w:sz w:val="24"/>
          <w:szCs w:val="24"/>
        </w:rPr>
      </w:pPr>
      <w:r w:rsidRPr="003742E1">
        <w:rPr>
          <w:sz w:val="24"/>
          <w:szCs w:val="24"/>
        </w:rPr>
        <w:t>Es interesante</w:t>
      </w:r>
      <w:r w:rsidR="0005427B" w:rsidRPr="003742E1">
        <w:rPr>
          <w:sz w:val="24"/>
          <w:szCs w:val="24"/>
        </w:rPr>
        <w:t xml:space="preserve"> descubrir</w:t>
      </w:r>
      <w:r w:rsidRPr="003742E1">
        <w:rPr>
          <w:sz w:val="24"/>
          <w:szCs w:val="24"/>
        </w:rPr>
        <w:t xml:space="preserve"> c</w:t>
      </w:r>
      <w:r w:rsidR="0005427B" w:rsidRPr="003742E1">
        <w:rPr>
          <w:sz w:val="24"/>
          <w:szCs w:val="24"/>
        </w:rPr>
        <w:t>ó</w:t>
      </w:r>
      <w:r w:rsidRPr="003742E1">
        <w:rPr>
          <w:sz w:val="24"/>
          <w:szCs w:val="24"/>
        </w:rPr>
        <w:t>mo ya se están planteando soluciones a estas debilidades</w:t>
      </w:r>
      <w:r w:rsidR="0005427B" w:rsidRPr="003742E1">
        <w:rPr>
          <w:sz w:val="24"/>
          <w:szCs w:val="24"/>
        </w:rPr>
        <w:t>. Para equipos grandes, ya se proponen estrategias para dividir el trabajo en partes desarrolladas por pequeños equipos empleando métodos de sincronización, como reuniones de S</w:t>
      </w:r>
      <w:r w:rsidR="00EC7C46" w:rsidRPr="003742E1">
        <w:rPr>
          <w:sz w:val="24"/>
          <w:szCs w:val="24"/>
        </w:rPr>
        <w:t>crum</w:t>
      </w:r>
      <w:r w:rsidR="0005427B" w:rsidRPr="003742E1">
        <w:rPr>
          <w:sz w:val="24"/>
          <w:szCs w:val="24"/>
        </w:rPr>
        <w:t xml:space="preserve"> de S</w:t>
      </w:r>
      <w:r w:rsidR="00EC7C46" w:rsidRPr="003742E1">
        <w:rPr>
          <w:sz w:val="24"/>
          <w:szCs w:val="24"/>
        </w:rPr>
        <w:t>crums</w:t>
      </w:r>
      <w:r w:rsidR="0005427B" w:rsidRPr="003742E1">
        <w:rPr>
          <w:sz w:val="24"/>
          <w:szCs w:val="24"/>
        </w:rPr>
        <w:t>,</w:t>
      </w:r>
      <w:r w:rsidR="00EC7C46" w:rsidRPr="003742E1">
        <w:rPr>
          <w:sz w:val="24"/>
          <w:szCs w:val="24"/>
        </w:rPr>
        <w:t xml:space="preserve"> u otras iniciativas, como</w:t>
      </w:r>
      <w:r w:rsidR="0005427B" w:rsidRPr="003742E1">
        <w:rPr>
          <w:sz w:val="24"/>
          <w:szCs w:val="24"/>
        </w:rPr>
        <w:t xml:space="preserve"> </w:t>
      </w:r>
      <w:proofErr w:type="spellStart"/>
      <w:r w:rsidR="0005427B" w:rsidRPr="003742E1">
        <w:rPr>
          <w:sz w:val="24"/>
          <w:szCs w:val="24"/>
        </w:rPr>
        <w:t>L</w:t>
      </w:r>
      <w:r w:rsidR="00EC7C46" w:rsidRPr="003742E1">
        <w:rPr>
          <w:sz w:val="24"/>
          <w:szCs w:val="24"/>
        </w:rPr>
        <w:t>e</w:t>
      </w:r>
      <w:r w:rsidR="0005427B" w:rsidRPr="003742E1">
        <w:rPr>
          <w:sz w:val="24"/>
          <w:szCs w:val="24"/>
        </w:rPr>
        <w:t>SS</w:t>
      </w:r>
      <w:proofErr w:type="spellEnd"/>
      <w:r w:rsidR="0005427B" w:rsidRPr="003742E1">
        <w:rPr>
          <w:sz w:val="24"/>
          <w:szCs w:val="24"/>
        </w:rPr>
        <w:t>, N</w:t>
      </w:r>
      <w:r w:rsidR="00EC7C46" w:rsidRPr="003742E1">
        <w:rPr>
          <w:sz w:val="24"/>
          <w:szCs w:val="24"/>
        </w:rPr>
        <w:t>exus o</w:t>
      </w:r>
      <w:r w:rsidR="0005427B" w:rsidRPr="003742E1">
        <w:rPr>
          <w:sz w:val="24"/>
          <w:szCs w:val="24"/>
        </w:rPr>
        <w:t xml:space="preserve"> SA</w:t>
      </w:r>
      <w:proofErr w:type="spellStart"/>
      <w:r w:rsidR="0005427B" w:rsidRPr="003742E1">
        <w:rPr>
          <w:sz w:val="24"/>
          <w:szCs w:val="24"/>
        </w:rPr>
        <w:t>F</w:t>
      </w:r>
      <w:r w:rsidR="00EC7C46" w:rsidRPr="003742E1">
        <w:rPr>
          <w:sz w:val="24"/>
          <w:szCs w:val="24"/>
        </w:rPr>
        <w:t>e</w:t>
      </w:r>
      <w:proofErr w:type="spellEnd"/>
      <w:r w:rsidR="00EC7C46" w:rsidRPr="003742E1">
        <w:rPr>
          <w:sz w:val="24"/>
          <w:szCs w:val="24"/>
        </w:rPr>
        <w:t>.</w:t>
      </w:r>
      <w:r w:rsidR="0005427B" w:rsidRPr="003742E1">
        <w:rPr>
          <w:sz w:val="24"/>
          <w:szCs w:val="24"/>
        </w:rPr>
        <w:t xml:space="preserve"> </w:t>
      </w:r>
      <w:r w:rsidR="00EC7C46" w:rsidRPr="003742E1">
        <w:rPr>
          <w:sz w:val="24"/>
          <w:szCs w:val="24"/>
        </w:rPr>
        <w:t xml:space="preserve">También hay herramientas, como Visual Management Framework (VMF) para aquellos proyectos que se desarrollan en entornos complejos, donde puede que aún cuenten con tareas repetitivas o fechas de entrega, </w:t>
      </w:r>
      <w:r w:rsidR="00EC7C46" w:rsidRPr="003742E1">
        <w:rPr>
          <w:sz w:val="24"/>
          <w:szCs w:val="24"/>
        </w:rPr>
        <w:lastRenderedPageBreak/>
        <w:t xml:space="preserve">elementos propios de los modelos antiguos. </w:t>
      </w:r>
      <w:r w:rsidR="00340A93" w:rsidRPr="003742E1">
        <w:rPr>
          <w:sz w:val="24"/>
          <w:szCs w:val="24"/>
        </w:rPr>
        <w:t xml:space="preserve">Finalmente, </w:t>
      </w:r>
      <w:r w:rsidR="009C202B" w:rsidRPr="003742E1">
        <w:rPr>
          <w:sz w:val="24"/>
          <w:szCs w:val="24"/>
        </w:rPr>
        <w:t xml:space="preserve">no podría dejar sin mencionar a los orquestadores de contenedores, como </w:t>
      </w:r>
      <w:proofErr w:type="spellStart"/>
      <w:r w:rsidR="009C202B" w:rsidRPr="003742E1">
        <w:rPr>
          <w:sz w:val="24"/>
          <w:szCs w:val="24"/>
        </w:rPr>
        <w:t>Kubernates</w:t>
      </w:r>
      <w:proofErr w:type="spellEnd"/>
      <w:r w:rsidR="009C202B" w:rsidRPr="003742E1">
        <w:rPr>
          <w:sz w:val="24"/>
          <w:szCs w:val="24"/>
        </w:rPr>
        <w:t>, que favorece</w:t>
      </w:r>
      <w:r w:rsidR="00340A93" w:rsidRPr="003742E1">
        <w:rPr>
          <w:sz w:val="24"/>
          <w:szCs w:val="24"/>
        </w:rPr>
        <w:t>n</w:t>
      </w:r>
      <w:r w:rsidR="009C202B" w:rsidRPr="003742E1">
        <w:rPr>
          <w:sz w:val="24"/>
          <w:szCs w:val="24"/>
        </w:rPr>
        <w:t xml:space="preserve"> que todo el trabajo pueda ser ejecutado en cualquier entorno, favoreciendo el principio de que los equipos </w:t>
      </w:r>
      <w:r w:rsidR="00340A93" w:rsidRPr="003742E1">
        <w:rPr>
          <w:sz w:val="24"/>
          <w:szCs w:val="24"/>
        </w:rPr>
        <w:t>puedan trabajar unidos día a día, propio de la filosofía DevOps, que busca potenciar al máximo las metodologías ágiles.</w:t>
      </w:r>
    </w:p>
    <w:p w14:paraId="3C87F6CB" w14:textId="219EB2B3" w:rsidR="0069641B" w:rsidRPr="003742E1" w:rsidRDefault="0069641B" w:rsidP="35046373">
      <w:pPr>
        <w:jc w:val="both"/>
        <w:rPr>
          <w:sz w:val="24"/>
          <w:szCs w:val="24"/>
        </w:rPr>
      </w:pPr>
      <w:r w:rsidRPr="003742E1">
        <w:rPr>
          <w:sz w:val="24"/>
          <w:szCs w:val="24"/>
        </w:rPr>
        <w:t xml:space="preserve">Por tanto, opino que ya estamos en la era en la que se están perfeccionando los principios de la Metodología Ágil y las dificultades vividas durante la pandemia han propiciado, sin duda, este impulso. </w:t>
      </w:r>
    </w:p>
    <w:p w14:paraId="25D5F820" w14:textId="77777777" w:rsidR="009C202B" w:rsidRDefault="009C202B" w:rsidP="35046373">
      <w:pPr>
        <w:jc w:val="both"/>
      </w:pPr>
    </w:p>
    <w:p w14:paraId="304AE7D7" w14:textId="77777777" w:rsidR="00F43AB4" w:rsidRDefault="00F43AB4" w:rsidP="35046373">
      <w:pPr>
        <w:jc w:val="both"/>
      </w:pPr>
    </w:p>
    <w:p w14:paraId="3B4E2323" w14:textId="77777777" w:rsidR="00F43AB4" w:rsidRDefault="00F43AB4" w:rsidP="35046373">
      <w:pPr>
        <w:jc w:val="both"/>
      </w:pPr>
    </w:p>
    <w:p w14:paraId="7F0D79E4" w14:textId="77777777" w:rsidR="00F43AB4" w:rsidRDefault="00F43AB4" w:rsidP="35046373">
      <w:pPr>
        <w:jc w:val="both"/>
      </w:pPr>
    </w:p>
    <w:p w14:paraId="2F7F47D4" w14:textId="77777777" w:rsidR="000D50D1" w:rsidRDefault="00F43AB4" w:rsidP="35046373">
      <w:pPr>
        <w:jc w:val="both"/>
      </w:pPr>
      <w:r>
        <w:t xml:space="preserve">HERRERA URIBE, E. y VALENCIA AYALA, L.E. </w:t>
      </w:r>
      <w:r>
        <w:t xml:space="preserve">(2007) “Del manifiesto ágil sus valores y principios.” </w:t>
      </w:r>
      <w:proofErr w:type="spellStart"/>
      <w:r w:rsidRPr="00F43AB4">
        <w:rPr>
          <w:i/>
          <w:iCs/>
        </w:rPr>
        <w:t>Scientia</w:t>
      </w:r>
      <w:proofErr w:type="spellEnd"/>
      <w:r w:rsidRPr="00F43AB4">
        <w:rPr>
          <w:i/>
          <w:iCs/>
        </w:rPr>
        <w:t xml:space="preserve"> et </w:t>
      </w:r>
      <w:proofErr w:type="spellStart"/>
      <w:r w:rsidRPr="00F43AB4">
        <w:rPr>
          <w:i/>
          <w:iCs/>
        </w:rPr>
        <w:t>Technica</w:t>
      </w:r>
      <w:proofErr w:type="spellEnd"/>
      <w:r w:rsidRPr="00F43AB4">
        <w:rPr>
          <w:i/>
          <w:iCs/>
        </w:rPr>
        <w:t xml:space="preserve"> Año XIII, No 34</w:t>
      </w:r>
      <w:r>
        <w:t>. Universidad Tecnológica de Pereira</w:t>
      </w:r>
      <w:r>
        <w:t>.</w:t>
      </w:r>
      <w:r w:rsidR="000D50D1" w:rsidRPr="000D50D1">
        <w:t xml:space="preserve"> </w:t>
      </w:r>
    </w:p>
    <w:p w14:paraId="517C32E8" w14:textId="77777777" w:rsidR="000D50D1" w:rsidRDefault="000D50D1" w:rsidP="35046373">
      <w:pPr>
        <w:jc w:val="both"/>
      </w:pPr>
    </w:p>
    <w:p w14:paraId="74F4B63D" w14:textId="41240FFB" w:rsidR="00F43AB4" w:rsidRDefault="002E7A78" w:rsidP="35046373">
      <w:pPr>
        <w:jc w:val="both"/>
      </w:pPr>
      <w:hyperlink r:id="rId4" w:history="1">
        <w:r w:rsidRPr="00D6546C">
          <w:rPr>
            <w:rStyle w:val="Hipervnculo"/>
          </w:rPr>
          <w:t>https://agilemanifesto.org/iso/es/manifesto.html</w:t>
        </w:r>
      </w:hyperlink>
    </w:p>
    <w:p w14:paraId="09DD88D3" w14:textId="414B16E8" w:rsidR="002E7A78" w:rsidRDefault="002E7A78" w:rsidP="35046373">
      <w:pPr>
        <w:jc w:val="both"/>
      </w:pPr>
      <w:r w:rsidRPr="002E7A78">
        <w:t>https://blog.agilar.com/2021/02/12/20-aniversario-del-manifiesto-agil-la-evolucion-de-la-agilidad/</w:t>
      </w:r>
    </w:p>
    <w:sectPr w:rsidR="002E7A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11E1D3"/>
    <w:rsid w:val="0005427B"/>
    <w:rsid w:val="000D50D1"/>
    <w:rsid w:val="00101ED9"/>
    <w:rsid w:val="00126589"/>
    <w:rsid w:val="002638F0"/>
    <w:rsid w:val="002E7A78"/>
    <w:rsid w:val="00340A93"/>
    <w:rsid w:val="003742E1"/>
    <w:rsid w:val="00447B01"/>
    <w:rsid w:val="00460FDE"/>
    <w:rsid w:val="0069641B"/>
    <w:rsid w:val="00835867"/>
    <w:rsid w:val="0084453A"/>
    <w:rsid w:val="009C202B"/>
    <w:rsid w:val="00A70C6B"/>
    <w:rsid w:val="00BA5FDD"/>
    <w:rsid w:val="00DF483C"/>
    <w:rsid w:val="00EC7C46"/>
    <w:rsid w:val="00F43AB4"/>
    <w:rsid w:val="02951699"/>
    <w:rsid w:val="02B791D1"/>
    <w:rsid w:val="0430E6FA"/>
    <w:rsid w:val="0605F5C4"/>
    <w:rsid w:val="06DE683A"/>
    <w:rsid w:val="07176F0E"/>
    <w:rsid w:val="07AC72C8"/>
    <w:rsid w:val="0DECCE1C"/>
    <w:rsid w:val="10A32B5B"/>
    <w:rsid w:val="1117EE05"/>
    <w:rsid w:val="144AC7CB"/>
    <w:rsid w:val="160F9695"/>
    <w:rsid w:val="1633ED7F"/>
    <w:rsid w:val="17A67FD3"/>
    <w:rsid w:val="17B69583"/>
    <w:rsid w:val="196B8E41"/>
    <w:rsid w:val="1B7C01CF"/>
    <w:rsid w:val="1BB2933E"/>
    <w:rsid w:val="1DAEEA68"/>
    <w:rsid w:val="1F4ABAC9"/>
    <w:rsid w:val="1F63E326"/>
    <w:rsid w:val="20645801"/>
    <w:rsid w:val="229B83E8"/>
    <w:rsid w:val="250EC6D8"/>
    <w:rsid w:val="25404D27"/>
    <w:rsid w:val="25F924EF"/>
    <w:rsid w:val="2608F202"/>
    <w:rsid w:val="2755CCAE"/>
    <w:rsid w:val="28BF279F"/>
    <w:rsid w:val="2981B20B"/>
    <w:rsid w:val="29F6FFF0"/>
    <w:rsid w:val="2B045A0F"/>
    <w:rsid w:val="2B11E1D3"/>
    <w:rsid w:val="2BDEF4A5"/>
    <w:rsid w:val="2C614F4C"/>
    <w:rsid w:val="2D7AC506"/>
    <w:rsid w:val="2E55232E"/>
    <w:rsid w:val="2EB8D125"/>
    <w:rsid w:val="3054A186"/>
    <w:rsid w:val="30E1C876"/>
    <w:rsid w:val="31F071E7"/>
    <w:rsid w:val="35046373"/>
    <w:rsid w:val="35137C5C"/>
    <w:rsid w:val="37C9B1F9"/>
    <w:rsid w:val="3836CCF6"/>
    <w:rsid w:val="3A613594"/>
    <w:rsid w:val="3E30485D"/>
    <w:rsid w:val="3F45E18E"/>
    <w:rsid w:val="40C88992"/>
    <w:rsid w:val="4195FA70"/>
    <w:rsid w:val="440817DA"/>
    <w:rsid w:val="44C94DA5"/>
    <w:rsid w:val="4643C1C6"/>
    <w:rsid w:val="4644B01A"/>
    <w:rsid w:val="4737CB16"/>
    <w:rsid w:val="473FB89C"/>
    <w:rsid w:val="4A77595E"/>
    <w:rsid w:val="4AA48D57"/>
    <w:rsid w:val="4B6B1C51"/>
    <w:rsid w:val="4CB5DA58"/>
    <w:rsid w:val="4F42DCFB"/>
    <w:rsid w:val="52F761E6"/>
    <w:rsid w:val="53A74F05"/>
    <w:rsid w:val="54164E1E"/>
    <w:rsid w:val="541E3BA4"/>
    <w:rsid w:val="552A74CE"/>
    <w:rsid w:val="5636E259"/>
    <w:rsid w:val="57D2B2BA"/>
    <w:rsid w:val="583C4889"/>
    <w:rsid w:val="5A169089"/>
    <w:rsid w:val="5A8D7D28"/>
    <w:rsid w:val="5B1B122A"/>
    <w:rsid w:val="5CD71C9D"/>
    <w:rsid w:val="5EB0F357"/>
    <w:rsid w:val="60DE397A"/>
    <w:rsid w:val="60FCBEAC"/>
    <w:rsid w:val="61940B61"/>
    <w:rsid w:val="61D75942"/>
    <w:rsid w:val="6247CC67"/>
    <w:rsid w:val="63B3AC09"/>
    <w:rsid w:val="6437869C"/>
    <w:rsid w:val="6522C0CE"/>
    <w:rsid w:val="65282261"/>
    <w:rsid w:val="66AACA65"/>
    <w:rsid w:val="69E26B27"/>
    <w:rsid w:val="6AA29E48"/>
    <w:rsid w:val="6BC20387"/>
    <w:rsid w:val="6FDAC00C"/>
    <w:rsid w:val="712C4741"/>
    <w:rsid w:val="7321CC98"/>
    <w:rsid w:val="764536E6"/>
    <w:rsid w:val="76D11DF2"/>
    <w:rsid w:val="7CB24452"/>
    <w:rsid w:val="7D37B456"/>
    <w:rsid w:val="7EAE0103"/>
    <w:rsid w:val="7FE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E1D3"/>
  <w15:chartTrackingRefBased/>
  <w15:docId w15:val="{FE1234F4-BBFD-478E-A55C-6974BDF4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7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gilemanifesto.org/iso/es/manifes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2023-10-04T10:54:00Z</dcterms:created>
  <dcterms:modified xsi:type="dcterms:W3CDTF">2023-10-05T08:55:00Z</dcterms:modified>
</cp:coreProperties>
</file>