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Information about doc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documento è una </w:t>
      </w:r>
      <w:r w:rsidDel="00000000" w:rsidR="00000000" w:rsidRPr="00000000">
        <w:rPr>
          <w:b w:val="1"/>
          <w:rtl w:val="0"/>
        </w:rPr>
        <w:t xml:space="preserve">revisione sistematica</w:t>
      </w:r>
      <w:r w:rsidDel="00000000" w:rsidR="00000000" w:rsidRPr="00000000">
        <w:rPr>
          <w:rtl w:val="0"/>
        </w:rPr>
        <w:t xml:space="preserve"> sulle applicazioni del </w:t>
      </w:r>
      <w:r w:rsidDel="00000000" w:rsidR="00000000" w:rsidRPr="00000000">
        <w:rPr>
          <w:b w:val="1"/>
          <w:rtl w:val="0"/>
        </w:rPr>
        <w:t xml:space="preserve">telerilevamento</w:t>
      </w:r>
      <w:r w:rsidDel="00000000" w:rsidR="00000000" w:rsidRPr="00000000">
        <w:rPr>
          <w:rtl w:val="0"/>
        </w:rPr>
        <w:t xml:space="preserve"> per la gestione di precisione degli </w:t>
      </w:r>
      <w:r w:rsidDel="00000000" w:rsidR="00000000" w:rsidRPr="00000000">
        <w:rPr>
          <w:b w:val="1"/>
          <w:rtl w:val="0"/>
        </w:rPr>
        <w:t xml:space="preserve">oliveti</w:t>
      </w:r>
      <w:r w:rsidDel="00000000" w:rsidR="00000000" w:rsidRPr="00000000">
        <w:rPr>
          <w:rtl w:val="0"/>
        </w:rPr>
        <w:t xml:space="preserve">, analizzando l'uso di diverse piattaforme e sensori per migliorare la produttività e la sostenibilità. Lo studio evidenzia come </w:t>
      </w:r>
      <w:r w:rsidDel="00000000" w:rsidR="00000000" w:rsidRPr="00000000">
        <w:rPr>
          <w:b w:val="1"/>
          <w:rtl w:val="0"/>
        </w:rPr>
        <w:t xml:space="preserve">satelliti, droni (UAV), aerei e strumenti terrestri</w:t>
      </w:r>
      <w:r w:rsidDel="00000000" w:rsidR="00000000" w:rsidRPr="00000000">
        <w:rPr>
          <w:rtl w:val="0"/>
        </w:rPr>
        <w:t xml:space="preserve"> vengano utilizzati per monitorare gli olivi, raccogliendo dati su </w:t>
      </w:r>
      <w:r w:rsidDel="00000000" w:rsidR="00000000" w:rsidRPr="00000000">
        <w:rPr>
          <w:b w:val="1"/>
          <w:rtl w:val="0"/>
        </w:rPr>
        <w:t xml:space="preserve">inventario, irrigazione, stress idrico, biomassa e salute delle piante</w:t>
      </w:r>
      <w:r w:rsidDel="00000000" w:rsidR="00000000" w:rsidRPr="00000000">
        <w:rPr>
          <w:rtl w:val="0"/>
        </w:rPr>
        <w:t xml:space="preserve">. Vengono analizzati vari sensori, tra cui </w:t>
      </w:r>
      <w:r w:rsidDel="00000000" w:rsidR="00000000" w:rsidRPr="00000000">
        <w:rPr>
          <w:b w:val="1"/>
          <w:rtl w:val="0"/>
        </w:rPr>
        <w:t xml:space="preserve">multispettrale, iperspettrale, termico e LiDAR</w:t>
      </w:r>
      <w:r w:rsidDel="00000000" w:rsidR="00000000" w:rsidRPr="00000000">
        <w:rPr>
          <w:rtl w:val="0"/>
        </w:rPr>
        <w:t xml:space="preserve">, per ottimizzare la gestione delle risorse e prevenire malattie come la </w:t>
      </w:r>
      <w:r w:rsidDel="00000000" w:rsidR="00000000" w:rsidRPr="00000000">
        <w:rPr>
          <w:b w:val="1"/>
          <w:rtl w:val="0"/>
        </w:rPr>
        <w:t xml:space="preserve">Xylella fastidiosa</w:t>
      </w:r>
      <w:r w:rsidDel="00000000" w:rsidR="00000000" w:rsidRPr="00000000">
        <w:rPr>
          <w:rtl w:val="0"/>
        </w:rPr>
        <w:t xml:space="preserve">. Le immagini da satellite e drone permettono di calcolare </w:t>
      </w:r>
      <w:r w:rsidDel="00000000" w:rsidR="00000000" w:rsidRPr="00000000">
        <w:rPr>
          <w:b w:val="1"/>
          <w:rtl w:val="0"/>
        </w:rPr>
        <w:t xml:space="preserve">indici di vegetazione</w:t>
      </w:r>
      <w:r w:rsidDel="00000000" w:rsidR="00000000" w:rsidRPr="00000000">
        <w:rPr>
          <w:rtl w:val="0"/>
        </w:rPr>
        <w:t xml:space="preserve"> (come NDVI) per valutare la crescita e la resa delle piante. Il documento discute anche l'uso dell'</w:t>
      </w:r>
      <w:r w:rsidDel="00000000" w:rsidR="00000000" w:rsidRPr="00000000">
        <w:rPr>
          <w:b w:val="1"/>
          <w:rtl w:val="0"/>
        </w:rPr>
        <w:t xml:space="preserve">intelligenza artificiale e del machine learning</w:t>
      </w:r>
      <w:r w:rsidDel="00000000" w:rsidR="00000000" w:rsidRPr="00000000">
        <w:rPr>
          <w:rtl w:val="0"/>
        </w:rPr>
        <w:t xml:space="preserve"> per automatizzare l'analisi dei dati e migliorare la precisione delle previsioni agronomiche. Infine, la ricerca sottolinea il crescente utilizzo del telerilevamento nel </w:t>
      </w:r>
      <w:r w:rsidDel="00000000" w:rsidR="00000000" w:rsidRPr="00000000">
        <w:rPr>
          <w:b w:val="1"/>
          <w:rtl w:val="0"/>
        </w:rPr>
        <w:t xml:space="preserve">Mediterraneo</w:t>
      </w:r>
      <w:r w:rsidDel="00000000" w:rsidR="00000000" w:rsidRPr="00000000">
        <w:rPr>
          <w:rtl w:val="0"/>
        </w:rPr>
        <w:t xml:space="preserve">, dove gli oliveti sono una risorsa economica strategica, e il bisogno di soluzioni tecnologiche avanzate per affrontare le sfide legate ai cambiamenti climatici e alla gestione delle risorse idriche.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documento </w:t>
      </w:r>
      <w:r w:rsidDel="00000000" w:rsidR="00000000" w:rsidRPr="00000000">
        <w:rPr>
          <w:b w:val="1"/>
          <w:rtl w:val="0"/>
        </w:rPr>
        <w:t xml:space="preserve">"Twenty Years of Remote Sensing Applications Targeting Landscape Analysis and Environmental Issues in Olive Growing: A Review"</w:t>
      </w:r>
      <w:r w:rsidDel="00000000" w:rsidR="00000000" w:rsidRPr="00000000">
        <w:rPr>
          <w:rtl w:val="0"/>
        </w:rPr>
        <w:t xml:space="preserve"> analizza vent'anni di applicazioni del </w:t>
      </w:r>
      <w:r w:rsidDel="00000000" w:rsidR="00000000" w:rsidRPr="00000000">
        <w:rPr>
          <w:b w:val="1"/>
          <w:rtl w:val="0"/>
        </w:rPr>
        <w:t xml:space="preserve">telerilevamento (Remote Sensing, RS) nella gestione degli oliveti</w:t>
      </w:r>
      <w:r w:rsidDel="00000000" w:rsidR="00000000" w:rsidRPr="00000000">
        <w:rPr>
          <w:rtl w:val="0"/>
        </w:rPr>
        <w:t xml:space="preserve">, con particolare attenzione agli impatti ambientali. Lo studio esamina l'uso di </w:t>
      </w:r>
      <w:r w:rsidDel="00000000" w:rsidR="00000000" w:rsidRPr="00000000">
        <w:rPr>
          <w:b w:val="1"/>
          <w:rtl w:val="0"/>
        </w:rPr>
        <w:t xml:space="preserve">satelliti, droni (UAV), aerei e tecnologie multispettrali e iperspettrali</w:t>
      </w:r>
      <w:r w:rsidDel="00000000" w:rsidR="00000000" w:rsidRPr="00000000">
        <w:rPr>
          <w:rtl w:val="0"/>
        </w:rPr>
        <w:t xml:space="preserve"> per monitorare il paesaggio e la salute degli olivi. Tra le principali applicazioni vi sono la </w:t>
      </w:r>
      <w:r w:rsidDel="00000000" w:rsidR="00000000" w:rsidRPr="00000000">
        <w:rPr>
          <w:b w:val="1"/>
          <w:rtl w:val="0"/>
        </w:rPr>
        <w:t xml:space="preserve">conservazione del paesaggio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mappatura degli oliveti</w:t>
      </w:r>
      <w:r w:rsidDel="00000000" w:rsidR="00000000" w:rsidRPr="00000000">
        <w:rPr>
          <w:rtl w:val="0"/>
        </w:rPr>
        <w:t xml:space="preserve">, il </w:t>
      </w:r>
      <w:r w:rsidDel="00000000" w:rsidR="00000000" w:rsidRPr="00000000">
        <w:rPr>
          <w:b w:val="1"/>
          <w:rtl w:val="0"/>
        </w:rPr>
        <w:t xml:space="preserve">monitoraggio del consumo idrico e dello stress idrico</w:t>
      </w:r>
      <w:r w:rsidDel="00000000" w:rsidR="00000000" w:rsidRPr="00000000">
        <w:rPr>
          <w:rtl w:val="0"/>
        </w:rPr>
        <w:t xml:space="preserve">, oltre alla gestione dei rifiuti dei frantoi oleari (</w:t>
      </w:r>
      <w:r w:rsidDel="00000000" w:rsidR="00000000" w:rsidRPr="00000000">
        <w:rPr>
          <w:i w:val="1"/>
          <w:rtl w:val="0"/>
        </w:rPr>
        <w:t xml:space="preserve">Olive Oil Mill Waste</w:t>
      </w:r>
      <w:r w:rsidDel="00000000" w:rsidR="00000000" w:rsidRPr="00000000">
        <w:rPr>
          <w:rtl w:val="0"/>
        </w:rPr>
        <w:t xml:space="preserve">, OOMW). Il telerilevamento si dimostra essenziale per rilevare problemi di </w:t>
      </w:r>
      <w:r w:rsidDel="00000000" w:rsidR="00000000" w:rsidRPr="00000000">
        <w:rPr>
          <w:b w:val="1"/>
          <w:rtl w:val="0"/>
        </w:rPr>
        <w:t xml:space="preserve">erosione del suolo</w:t>
      </w:r>
      <w:r w:rsidDel="00000000" w:rsidR="00000000" w:rsidRPr="00000000">
        <w:rPr>
          <w:rtl w:val="0"/>
        </w:rPr>
        <w:t xml:space="preserve">, individuare aree di abbandono agricolo e ottimizzare strategie di </w:t>
      </w:r>
      <w:r w:rsidDel="00000000" w:rsidR="00000000" w:rsidRPr="00000000">
        <w:rPr>
          <w:b w:val="1"/>
          <w:rtl w:val="0"/>
        </w:rPr>
        <w:t xml:space="preserve">irrigazione e agricoltura di precisione</w:t>
      </w:r>
      <w:r w:rsidDel="00000000" w:rsidR="00000000" w:rsidRPr="00000000">
        <w:rPr>
          <w:rtl w:val="0"/>
        </w:rPr>
        <w:t xml:space="preserve">. Inoltre, lo studio evidenzia il ruolo chiave degli </w:t>
      </w:r>
      <w:r w:rsidDel="00000000" w:rsidR="00000000" w:rsidRPr="00000000">
        <w:rPr>
          <w:b w:val="1"/>
          <w:rtl w:val="0"/>
        </w:rPr>
        <w:t xml:space="preserve">indici di vegetazione (NDVI, EVI, SAVI)</w:t>
      </w:r>
      <w:r w:rsidDel="00000000" w:rsidR="00000000" w:rsidRPr="00000000">
        <w:rPr>
          <w:rtl w:val="0"/>
        </w:rPr>
        <w:t xml:space="preserve"> per valutare la crescita e la produttività degli olivi. Infine, viene sottolineata l’importanza dell'integrazione di queste tecnologie per affrontare le sfide ambientali legate al cambiamento climatico e alla sostenibilità dell’olivicoltura nel Mediterraneo.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documento </w:t>
      </w:r>
      <w:r w:rsidDel="00000000" w:rsidR="00000000" w:rsidRPr="00000000">
        <w:rPr>
          <w:b w:val="1"/>
          <w:rtl w:val="0"/>
        </w:rPr>
        <w:t xml:space="preserve">"Trends in Remote Sensing Technologies in Olive Cultivation"</w:t>
      </w:r>
      <w:r w:rsidDel="00000000" w:rsidR="00000000" w:rsidRPr="00000000">
        <w:rPr>
          <w:rtl w:val="0"/>
        </w:rPr>
        <w:t xml:space="preserve">, pubblicato su </w:t>
      </w:r>
      <w:r w:rsidDel="00000000" w:rsidR="00000000" w:rsidRPr="00000000">
        <w:rPr>
          <w:i w:val="1"/>
          <w:rtl w:val="0"/>
        </w:rPr>
        <w:t xml:space="preserve">Smart Agricultural Technology (2023)</w:t>
      </w:r>
      <w:r w:rsidDel="00000000" w:rsidR="00000000" w:rsidRPr="00000000">
        <w:rPr>
          <w:rtl w:val="0"/>
        </w:rPr>
        <w:t xml:space="preserve">, esamina l’evoluzione delle tecnologie di </w:t>
      </w:r>
      <w:r w:rsidDel="00000000" w:rsidR="00000000" w:rsidRPr="00000000">
        <w:rPr>
          <w:b w:val="1"/>
          <w:rtl w:val="0"/>
        </w:rPr>
        <w:t xml:space="preserve">telerilevamento (Remote Sensing, RS) nella coltivazione dell’olivo</w:t>
      </w:r>
      <w:r w:rsidDel="00000000" w:rsidR="00000000" w:rsidRPr="00000000">
        <w:rPr>
          <w:rtl w:val="0"/>
        </w:rPr>
        <w:t xml:space="preserve"> negli ultimi 16 anni. Lo studio evidenzia il crescente utilizzo di </w:t>
      </w:r>
      <w:r w:rsidDel="00000000" w:rsidR="00000000" w:rsidRPr="00000000">
        <w:rPr>
          <w:b w:val="1"/>
          <w:rtl w:val="0"/>
        </w:rPr>
        <w:t xml:space="preserve">droni (UAV), sensori multispettrali e iperspettrali, telecamere termiche, LiDAR e RADAR</w:t>
      </w:r>
      <w:r w:rsidDel="00000000" w:rsidR="00000000" w:rsidRPr="00000000">
        <w:rPr>
          <w:rtl w:val="0"/>
        </w:rPr>
        <w:t xml:space="preserve"> per monitorare la crescita degli ulivi e ottimizzare la gestione agricola. Il documento analizza il ruolo delle diverse piattaforme di acquisizione dati (</w:t>
      </w:r>
      <w:r w:rsidDel="00000000" w:rsidR="00000000" w:rsidRPr="00000000">
        <w:rPr>
          <w:b w:val="1"/>
          <w:rtl w:val="0"/>
        </w:rPr>
        <w:t xml:space="preserve">satelliti, UAV, veicoli terrestri autonomi</w:t>
      </w:r>
      <w:r w:rsidDel="00000000" w:rsidR="00000000" w:rsidRPr="00000000">
        <w:rPr>
          <w:rtl w:val="0"/>
        </w:rPr>
        <w:t xml:space="preserve">) e il loro impatto su </w:t>
      </w:r>
      <w:r w:rsidDel="00000000" w:rsidR="00000000" w:rsidRPr="00000000">
        <w:rPr>
          <w:b w:val="1"/>
          <w:rtl w:val="0"/>
        </w:rPr>
        <w:t xml:space="preserve">vigor assessment, monitoraggio dell’irrigazione, rilevamento delle malattie (es. Xylella fastidiosa), gestione delle zone agricole e stima della resa</w:t>
      </w:r>
      <w:r w:rsidDel="00000000" w:rsidR="00000000" w:rsidRPr="00000000">
        <w:rPr>
          <w:rtl w:val="0"/>
        </w:rPr>
        <w:t xml:space="preserve">. Inoltre, viene sottolineata la crescente applicazione dell’intelligenza artificiale e del machine learning per migliorare l'analisi dei dati raccolti. Lo studio conclude che il futuro del telerilevamento nell'olivicoltura sarà dominato dall'uso di </w:t>
      </w:r>
      <w:r w:rsidDel="00000000" w:rsidR="00000000" w:rsidRPr="00000000">
        <w:rPr>
          <w:b w:val="1"/>
          <w:rtl w:val="0"/>
        </w:rPr>
        <w:t xml:space="preserve">flotte di droni e veicoli autonomi per raccogliere dati ad alta risoluzione</w:t>
      </w:r>
      <w:r w:rsidDel="00000000" w:rsidR="00000000" w:rsidRPr="00000000">
        <w:rPr>
          <w:rtl w:val="0"/>
        </w:rPr>
        <w:t xml:space="preserve">, oltre a un crescente focus sull’elaborazione avanzata delle immagini per un’agricoltura di precisione più efficiente e sostenibile.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documento </w:t>
      </w:r>
      <w:r w:rsidDel="00000000" w:rsidR="00000000" w:rsidRPr="00000000">
        <w:rPr>
          <w:b w:val="1"/>
          <w:rtl w:val="0"/>
        </w:rPr>
        <w:t xml:space="preserve">"Precision Oliviculture: Research Topics, Challenges, and Opportunities—A Review"</w:t>
      </w:r>
      <w:r w:rsidDel="00000000" w:rsidR="00000000" w:rsidRPr="00000000">
        <w:rPr>
          <w:rtl w:val="0"/>
        </w:rPr>
        <w:t xml:space="preserve">, scritto da </w:t>
      </w:r>
      <w:r w:rsidDel="00000000" w:rsidR="00000000" w:rsidRPr="00000000">
        <w:rPr>
          <w:b w:val="1"/>
          <w:rtl w:val="0"/>
        </w:rPr>
        <w:t xml:space="preserve">Eliseo Roma e Pietro Catania</w:t>
      </w:r>
      <w:r w:rsidDel="00000000" w:rsidR="00000000" w:rsidRPr="00000000">
        <w:rPr>
          <w:rtl w:val="0"/>
        </w:rPr>
        <w:t xml:space="preserve">, fornisce una revisione dello stato dell’arte sulle tecnologie di </w:t>
      </w:r>
      <w:r w:rsidDel="00000000" w:rsidR="00000000" w:rsidRPr="00000000">
        <w:rPr>
          <w:b w:val="1"/>
          <w:rtl w:val="0"/>
        </w:rPr>
        <w:t xml:space="preserve">agricoltura di precisione applicate all’olivicoltura</w:t>
      </w:r>
      <w:r w:rsidDel="00000000" w:rsidR="00000000" w:rsidRPr="00000000">
        <w:rPr>
          <w:rtl w:val="0"/>
        </w:rPr>
        <w:t xml:space="preserve">. Lo studio analizza l’uso di </w:t>
      </w:r>
      <w:r w:rsidDel="00000000" w:rsidR="00000000" w:rsidRPr="00000000">
        <w:rPr>
          <w:b w:val="1"/>
          <w:rtl w:val="0"/>
        </w:rPr>
        <w:t xml:space="preserve">sensori remoti e prossimali</w:t>
      </w:r>
      <w:r w:rsidDel="00000000" w:rsidR="00000000" w:rsidRPr="00000000">
        <w:rPr>
          <w:rtl w:val="0"/>
        </w:rPr>
        <w:t xml:space="preserve">, sistemi di </w:t>
      </w:r>
      <w:r w:rsidDel="00000000" w:rsidR="00000000" w:rsidRPr="00000000">
        <w:rPr>
          <w:b w:val="1"/>
          <w:rtl w:val="0"/>
        </w:rPr>
        <w:t xml:space="preserve">navigazione satellitare (GNSS)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GIS</w:t>
      </w:r>
      <w:r w:rsidDel="00000000" w:rsidR="00000000" w:rsidRPr="00000000">
        <w:rPr>
          <w:rtl w:val="0"/>
        </w:rPr>
        <w:t xml:space="preserve">, e tecnologie emergenti come </w:t>
      </w:r>
      <w:r w:rsidDel="00000000" w:rsidR="00000000" w:rsidRPr="00000000">
        <w:rPr>
          <w:b w:val="1"/>
          <w:rtl w:val="0"/>
        </w:rPr>
        <w:t xml:space="preserve">Internet of Things (IoT)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veicoli autonomi (UGV)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machine learning (ML)</w:t>
      </w:r>
      <w:r w:rsidDel="00000000" w:rsidR="00000000" w:rsidRPr="00000000">
        <w:rPr>
          <w:rtl w:val="0"/>
        </w:rPr>
        <w:t xml:space="preserve"> per migliorare la gestione degli oliveti. Si evidenziano le potenzialità di queste tecnologie nella </w:t>
      </w:r>
      <w:r w:rsidDel="00000000" w:rsidR="00000000" w:rsidRPr="00000000">
        <w:rPr>
          <w:b w:val="1"/>
          <w:rtl w:val="0"/>
        </w:rPr>
        <w:t xml:space="preserve">fertilizzazione a dosaggio variabile, irrigazione di precisione, gestione fitosanitaria e ottimizzazione della resa</w:t>
      </w:r>
      <w:r w:rsidDel="00000000" w:rsidR="00000000" w:rsidRPr="00000000">
        <w:rPr>
          <w:rtl w:val="0"/>
        </w:rPr>
        <w:t xml:space="preserve">. Un focus particolare viene dato all’utilizzo di </w:t>
      </w:r>
      <w:r w:rsidDel="00000000" w:rsidR="00000000" w:rsidRPr="00000000">
        <w:rPr>
          <w:b w:val="1"/>
          <w:rtl w:val="0"/>
        </w:rPr>
        <w:t xml:space="preserve">droni (UAV), sensori multispettrali, iperspettrali e termici</w:t>
      </w:r>
      <w:r w:rsidDel="00000000" w:rsidR="00000000" w:rsidRPr="00000000">
        <w:rPr>
          <w:rtl w:val="0"/>
        </w:rPr>
        <w:t xml:space="preserve"> per monitorare la salute delle piante e ridurre l’uso di risorse. Il documento sottolinea anche le sfide legate all’adozione dell’olivicoltura di precisione, come il costo delle tecnologie, la necessità di competenze specifiche e la variabilità delle condizioni agronomiche. Infine, si prevede un crescente impatto delle </w:t>
      </w:r>
      <w:r w:rsidDel="00000000" w:rsidR="00000000" w:rsidRPr="00000000">
        <w:rPr>
          <w:b w:val="1"/>
          <w:rtl w:val="0"/>
        </w:rPr>
        <w:t xml:space="preserve">intelligenze artificiali e dell’interconnessione digitale</w:t>
      </w:r>
      <w:r w:rsidDel="00000000" w:rsidR="00000000" w:rsidRPr="00000000">
        <w:rPr>
          <w:rtl w:val="0"/>
        </w:rPr>
        <w:t xml:space="preserve"> per rendere l’olivicoltura più efficiente e sostenibile.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MOLTO INTERESSANTE 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documento </w:t>
      </w:r>
      <w:r w:rsidDel="00000000" w:rsidR="00000000" w:rsidRPr="00000000">
        <w:rPr>
          <w:b w:val="1"/>
          <w:rtl w:val="0"/>
        </w:rPr>
        <w:t xml:space="preserve">"Using Remote Sensing to Identify Individual Tree Species in Orchards: A Review"</w:t>
      </w:r>
      <w:r w:rsidDel="00000000" w:rsidR="00000000" w:rsidRPr="00000000">
        <w:rPr>
          <w:rtl w:val="0"/>
        </w:rPr>
        <w:t xml:space="preserve">, pubblicato su </w:t>
      </w:r>
      <w:r w:rsidDel="00000000" w:rsidR="00000000" w:rsidRPr="00000000">
        <w:rPr>
          <w:i w:val="1"/>
          <w:rtl w:val="0"/>
        </w:rPr>
        <w:t xml:space="preserve">Scientia Horticulturae</w:t>
      </w:r>
      <w:r w:rsidDel="00000000" w:rsidR="00000000" w:rsidRPr="00000000">
        <w:rPr>
          <w:rtl w:val="0"/>
        </w:rPr>
        <w:t xml:space="preserve"> (2023), fornisce una revisione delle tecniche di </w:t>
      </w:r>
      <w:r w:rsidDel="00000000" w:rsidR="00000000" w:rsidRPr="00000000">
        <w:rPr>
          <w:b w:val="1"/>
          <w:rtl w:val="0"/>
        </w:rPr>
        <w:t xml:space="preserve">telerilevamento</w:t>
      </w:r>
      <w:r w:rsidDel="00000000" w:rsidR="00000000" w:rsidRPr="00000000">
        <w:rPr>
          <w:rtl w:val="0"/>
        </w:rPr>
        <w:t xml:space="preserve"> utilizzate per identificare le specie arboree nei frutteti. Lo studio analizza metodi di </w:t>
      </w:r>
      <w:r w:rsidDel="00000000" w:rsidR="00000000" w:rsidRPr="00000000">
        <w:rPr>
          <w:b w:val="1"/>
          <w:rtl w:val="0"/>
        </w:rPr>
        <w:t xml:space="preserve">analisi delle immagini, machine learning e deep learning</w:t>
      </w:r>
      <w:r w:rsidDel="00000000" w:rsidR="00000000" w:rsidRPr="00000000">
        <w:rPr>
          <w:rtl w:val="0"/>
        </w:rPr>
        <w:t xml:space="preserve"> per classificare e mappare alberi da frutto in diverse zone climatiche. Vengono esaminati </w:t>
      </w:r>
      <w:r w:rsidDel="00000000" w:rsidR="00000000" w:rsidRPr="00000000">
        <w:rPr>
          <w:b w:val="1"/>
          <w:rtl w:val="0"/>
        </w:rPr>
        <w:t xml:space="preserve">74 articoli pubblicati in 22 riviste scientifiche</w:t>
      </w:r>
      <w:r w:rsidDel="00000000" w:rsidR="00000000" w:rsidRPr="00000000">
        <w:rPr>
          <w:rtl w:val="0"/>
        </w:rPr>
        <w:t xml:space="preserve">, che trattano tecnologie come </w:t>
      </w:r>
      <w:r w:rsidDel="00000000" w:rsidR="00000000" w:rsidRPr="00000000">
        <w:rPr>
          <w:b w:val="1"/>
          <w:rtl w:val="0"/>
        </w:rPr>
        <w:t xml:space="preserve">satelliti, droni (UAV), LiDAR, dati iperspettrali e immagini termiche</w:t>
      </w:r>
      <w:r w:rsidDel="00000000" w:rsidR="00000000" w:rsidRPr="00000000">
        <w:rPr>
          <w:rtl w:val="0"/>
        </w:rPr>
        <w:t xml:space="preserve"> per determinare parametri chiave degli alberi, come </w:t>
      </w:r>
      <w:r w:rsidDel="00000000" w:rsidR="00000000" w:rsidRPr="00000000">
        <w:rPr>
          <w:b w:val="1"/>
          <w:rtl w:val="0"/>
        </w:rPr>
        <w:t xml:space="preserve">diametro della chioma, biomassa e posizione del tronco</w:t>
      </w:r>
      <w:r w:rsidDel="00000000" w:rsidR="00000000" w:rsidRPr="00000000">
        <w:rPr>
          <w:rtl w:val="0"/>
        </w:rPr>
        <w:t xml:space="preserve">. L’uso di algoritmi di </w:t>
      </w:r>
      <w:r w:rsidDel="00000000" w:rsidR="00000000" w:rsidRPr="00000000">
        <w:rPr>
          <w:b w:val="1"/>
          <w:rtl w:val="0"/>
        </w:rPr>
        <w:t xml:space="preserve">convolutional neural networks (CNN), support vector machines (SVM) e decision trees (DTs)</w:t>
      </w:r>
      <w:r w:rsidDel="00000000" w:rsidR="00000000" w:rsidRPr="00000000">
        <w:rPr>
          <w:rtl w:val="0"/>
        </w:rPr>
        <w:t xml:space="preserve"> si è rivelato particolarmente efficace per la segmentazione delle chiome e il riconoscimento delle specie. Inoltre, il documento sottolinea l’importanza del </w:t>
      </w:r>
      <w:r w:rsidDel="00000000" w:rsidR="00000000" w:rsidRPr="00000000">
        <w:rPr>
          <w:b w:val="1"/>
          <w:rtl w:val="0"/>
        </w:rPr>
        <w:t xml:space="preserve">telerilevamento per la gestione agricola sostenibile</w:t>
      </w:r>
      <w:r w:rsidDel="00000000" w:rsidR="00000000" w:rsidRPr="00000000">
        <w:rPr>
          <w:rtl w:val="0"/>
        </w:rPr>
        <w:t xml:space="preserve">, aiutando a migliorare le rese, ottimizzare le risorse idriche e prevenire malattie. Lo studio conclude evidenziando le sfide attuali, come la necessità di </w:t>
      </w:r>
      <w:r w:rsidDel="00000000" w:rsidR="00000000" w:rsidRPr="00000000">
        <w:rPr>
          <w:b w:val="1"/>
          <w:rtl w:val="0"/>
        </w:rPr>
        <w:t xml:space="preserve">migliorare la risoluzione delle immagini e l’accuratezza degli algoritmi di classificazione</w:t>
      </w:r>
      <w:r w:rsidDel="00000000" w:rsidR="00000000" w:rsidRPr="00000000">
        <w:rPr>
          <w:rtl w:val="0"/>
        </w:rPr>
        <w:t xml:space="preserve">, per rendere queste tecnologie più accessibili agli agricoltori.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