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D3331" w:rsidRPr="001A0E9E" w:rsidRDefault="001D3331">
      <w:pPr>
        <w:pStyle w:val="1"/>
        <w:rPr>
          <w:color w:val="auto"/>
          <w:sz w:val="32"/>
          <w:szCs w:val="32"/>
        </w:rPr>
      </w:pPr>
      <w:r w:rsidRPr="001A0E9E">
        <w:rPr>
          <w:color w:val="auto"/>
          <w:sz w:val="32"/>
          <w:szCs w:val="32"/>
        </w:rPr>
        <w:fldChar w:fldCharType="begin"/>
      </w:r>
      <w:r w:rsidRPr="001A0E9E">
        <w:rPr>
          <w:color w:val="auto"/>
          <w:sz w:val="32"/>
          <w:szCs w:val="32"/>
        </w:rPr>
        <w:instrText>HYPERLINK "http://scagarant.vip.cbr.ru/document?id=73448822&amp;sub=0"</w:instrText>
      </w:r>
      <w:r w:rsidR="00E91FDC" w:rsidRPr="001A0E9E">
        <w:rPr>
          <w:color w:val="auto"/>
          <w:sz w:val="32"/>
          <w:szCs w:val="32"/>
        </w:rPr>
      </w:r>
      <w:r w:rsidRPr="001A0E9E">
        <w:rPr>
          <w:color w:val="auto"/>
          <w:sz w:val="32"/>
          <w:szCs w:val="32"/>
        </w:rPr>
        <w:fldChar w:fldCharType="separate"/>
      </w:r>
      <w:r w:rsidRPr="001A0E9E">
        <w:rPr>
          <w:rStyle w:val="a4"/>
          <w:rFonts w:cs="Times New Roman CYR"/>
          <w:bCs w:val="0"/>
          <w:color w:val="auto"/>
          <w:sz w:val="32"/>
          <w:szCs w:val="32"/>
        </w:rPr>
        <w:t>Положение Банка России от 19 декабря 2019 г. N 706-П</w:t>
      </w:r>
      <w:r w:rsidRPr="001A0E9E">
        <w:rPr>
          <w:rStyle w:val="a4"/>
          <w:rFonts w:cs="Times New Roman CYR"/>
          <w:bCs w:val="0"/>
          <w:color w:val="auto"/>
          <w:sz w:val="32"/>
          <w:szCs w:val="32"/>
        </w:rPr>
        <w:br/>
        <w:t>"О стандартах эмиссии ценных бумаг"</w:t>
      </w:r>
      <w:r w:rsidRPr="001A0E9E">
        <w:rPr>
          <w:color w:val="auto"/>
          <w:sz w:val="32"/>
          <w:szCs w:val="32"/>
        </w:rPr>
        <w:fldChar w:fldCharType="end"/>
      </w:r>
    </w:p>
    <w:p w:rsidR="001D3331" w:rsidRPr="001A0E9E" w:rsidRDefault="001D3331">
      <w:pPr>
        <w:rPr>
          <w:sz w:val="32"/>
          <w:szCs w:val="32"/>
        </w:rPr>
      </w:pPr>
    </w:p>
    <w:p w:rsidR="001D3331" w:rsidRDefault="001D3331">
      <w:bookmarkStart w:id="1" w:name="sub_990"/>
      <w:r>
        <w:t xml:space="preserve">Настоящим Положением на основании </w:t>
      </w:r>
      <w:hyperlink r:id="rId7" w:history="1">
        <w:r>
          <w:rPr>
            <w:rStyle w:val="a4"/>
            <w:rFonts w:cs="Times New Roman CYR"/>
          </w:rPr>
          <w:t>подпункта 4 пункта 1</w:t>
        </w:r>
      </w:hyperlink>
      <w:r>
        <w:t xml:space="preserve">, </w:t>
      </w:r>
      <w:hyperlink r:id="rId8" w:history="1">
        <w:r>
          <w:rPr>
            <w:rStyle w:val="a4"/>
            <w:rFonts w:cs="Times New Roman CYR"/>
          </w:rPr>
          <w:t>пунктов 7</w:t>
        </w:r>
      </w:hyperlink>
      <w:r>
        <w:t xml:space="preserve"> и </w:t>
      </w:r>
      <w:hyperlink r:id="rId9" w:history="1">
        <w:r>
          <w:rPr>
            <w:rStyle w:val="a4"/>
            <w:rFonts w:cs="Times New Roman CYR"/>
          </w:rPr>
          <w:t>8 статьи 17</w:t>
        </w:r>
      </w:hyperlink>
      <w:r>
        <w:t xml:space="preserve">, </w:t>
      </w:r>
      <w:hyperlink r:id="rId10" w:history="1">
        <w:r>
          <w:rPr>
            <w:rStyle w:val="a4"/>
            <w:rFonts w:cs="Times New Roman CYR"/>
          </w:rPr>
          <w:t>пункта 3 статьи 19</w:t>
        </w:r>
      </w:hyperlink>
      <w:r>
        <w:t xml:space="preserve">, </w:t>
      </w:r>
      <w:hyperlink r:id="rId11" w:history="1">
        <w:r>
          <w:rPr>
            <w:rStyle w:val="a4"/>
            <w:rFonts w:cs="Times New Roman CYR"/>
          </w:rPr>
          <w:t>пунктов 2</w:t>
        </w:r>
      </w:hyperlink>
      <w:r>
        <w:t xml:space="preserve"> и </w:t>
      </w:r>
      <w:hyperlink r:id="rId12" w:history="1">
        <w:r>
          <w:rPr>
            <w:rStyle w:val="a4"/>
            <w:rFonts w:cs="Times New Roman CYR"/>
          </w:rPr>
          <w:t>10 статьи 20</w:t>
        </w:r>
      </w:hyperlink>
      <w:r>
        <w:t xml:space="preserve">, </w:t>
      </w:r>
      <w:hyperlink r:id="rId13" w:history="1">
        <w:r>
          <w:rPr>
            <w:rStyle w:val="a4"/>
            <w:rFonts w:cs="Times New Roman CYR"/>
          </w:rPr>
          <w:t>пунктов 11</w:t>
        </w:r>
      </w:hyperlink>
      <w:r>
        <w:t xml:space="preserve"> и </w:t>
      </w:r>
      <w:hyperlink r:id="rId14" w:history="1">
        <w:r>
          <w:rPr>
            <w:rStyle w:val="a4"/>
            <w:rFonts w:cs="Times New Roman CYR"/>
          </w:rPr>
          <w:t>13 статьи 20.1</w:t>
        </w:r>
      </w:hyperlink>
      <w:r>
        <w:t xml:space="preserve">, </w:t>
      </w:r>
      <w:hyperlink r:id="rId15" w:history="1">
        <w:r>
          <w:rPr>
            <w:rStyle w:val="a4"/>
            <w:rFonts w:cs="Times New Roman CYR"/>
          </w:rPr>
          <w:t>пункта 2 статьи 22</w:t>
        </w:r>
      </w:hyperlink>
      <w:r>
        <w:t xml:space="preserve">, </w:t>
      </w:r>
      <w:hyperlink r:id="rId16" w:history="1">
        <w:r>
          <w:rPr>
            <w:rStyle w:val="a4"/>
            <w:rFonts w:cs="Times New Roman CYR"/>
          </w:rPr>
          <w:t>подпункта 4 пункта 1</w:t>
        </w:r>
      </w:hyperlink>
      <w:r>
        <w:t xml:space="preserve"> и </w:t>
      </w:r>
      <w:hyperlink r:id="rId17" w:history="1">
        <w:r>
          <w:rPr>
            <w:rStyle w:val="a4"/>
            <w:rFonts w:cs="Times New Roman CYR"/>
          </w:rPr>
          <w:t>пункта 2 статьи 24</w:t>
        </w:r>
      </w:hyperlink>
      <w:r>
        <w:t xml:space="preserve">, </w:t>
      </w:r>
      <w:hyperlink r:id="rId18" w:history="1">
        <w:r>
          <w:rPr>
            <w:rStyle w:val="a4"/>
            <w:rFonts w:cs="Times New Roman CYR"/>
          </w:rPr>
          <w:t>пунктов 6-9 статьи 24.1</w:t>
        </w:r>
      </w:hyperlink>
      <w:r>
        <w:t xml:space="preserve">, </w:t>
      </w:r>
      <w:hyperlink r:id="rId19" w:history="1">
        <w:r>
          <w:rPr>
            <w:rStyle w:val="a4"/>
            <w:rFonts w:cs="Times New Roman CYR"/>
          </w:rPr>
          <w:t>пунктов 1</w:t>
        </w:r>
      </w:hyperlink>
      <w:r>
        <w:t xml:space="preserve"> и </w:t>
      </w:r>
      <w:hyperlink r:id="rId20" w:history="1">
        <w:r>
          <w:rPr>
            <w:rStyle w:val="a4"/>
            <w:rFonts w:cs="Times New Roman CYR"/>
          </w:rPr>
          <w:t>3 статьи 24.2</w:t>
        </w:r>
      </w:hyperlink>
      <w:r>
        <w:t xml:space="preserve">, </w:t>
      </w:r>
      <w:hyperlink r:id="rId21" w:history="1">
        <w:r>
          <w:rPr>
            <w:rStyle w:val="a4"/>
            <w:rFonts w:cs="Times New Roman CYR"/>
          </w:rPr>
          <w:t>пункта 6 статьи 25</w:t>
        </w:r>
      </w:hyperlink>
      <w:r>
        <w:t xml:space="preserve">, </w:t>
      </w:r>
      <w:hyperlink r:id="rId22" w:history="1">
        <w:r>
          <w:rPr>
            <w:rStyle w:val="a4"/>
            <w:rFonts w:cs="Times New Roman CYR"/>
          </w:rPr>
          <w:t>пункта 1 статьи 25.1</w:t>
        </w:r>
      </w:hyperlink>
      <w:r>
        <w:t xml:space="preserve">, </w:t>
      </w:r>
      <w:hyperlink r:id="rId23" w:history="1">
        <w:r>
          <w:rPr>
            <w:rStyle w:val="a4"/>
            <w:rFonts w:cs="Times New Roman CYR"/>
          </w:rPr>
          <w:t>пункта 5 статьи 26</w:t>
        </w:r>
      </w:hyperlink>
      <w:r>
        <w:t xml:space="preserve">, </w:t>
      </w:r>
      <w:hyperlink r:id="rId24" w:history="1">
        <w:r>
          <w:rPr>
            <w:rStyle w:val="a4"/>
            <w:rFonts w:cs="Times New Roman CYR"/>
          </w:rPr>
          <w:t>статьи 27</w:t>
        </w:r>
      </w:hyperlink>
      <w:r>
        <w:t xml:space="preserve">, </w:t>
      </w:r>
      <w:hyperlink r:id="rId25" w:history="1">
        <w:r>
          <w:rPr>
            <w:rStyle w:val="a4"/>
            <w:rFonts w:cs="Times New Roman CYR"/>
          </w:rPr>
          <w:t>пункта 4 статьи 27.1-1</w:t>
        </w:r>
      </w:hyperlink>
      <w:r>
        <w:t xml:space="preserve">, </w:t>
      </w:r>
      <w:hyperlink r:id="rId26" w:history="1">
        <w:r>
          <w:rPr>
            <w:rStyle w:val="a4"/>
            <w:rFonts w:cs="Times New Roman CYR"/>
          </w:rPr>
          <w:t>пункта 3 статьи 27.1-2</w:t>
        </w:r>
      </w:hyperlink>
      <w:r>
        <w:t xml:space="preserve">, </w:t>
      </w:r>
      <w:hyperlink r:id="rId27" w:history="1">
        <w:r>
          <w:rPr>
            <w:rStyle w:val="a4"/>
            <w:rFonts w:cs="Times New Roman CYR"/>
          </w:rPr>
          <w:t>пункта 2 статьи 27.2</w:t>
        </w:r>
      </w:hyperlink>
      <w:r>
        <w:t xml:space="preserve">, </w:t>
      </w:r>
      <w:hyperlink r:id="rId28" w:history="1">
        <w:r>
          <w:rPr>
            <w:rStyle w:val="a4"/>
            <w:rFonts w:cs="Times New Roman CYR"/>
          </w:rPr>
          <w:t>пункта 7 статьи 27.5-5</w:t>
        </w:r>
      </w:hyperlink>
      <w:r>
        <w:t xml:space="preserve"> и </w:t>
      </w:r>
      <w:hyperlink r:id="rId29" w:history="1">
        <w:r>
          <w:rPr>
            <w:rStyle w:val="a4"/>
            <w:rFonts w:cs="Times New Roman CYR"/>
          </w:rPr>
          <w:t>пункта 2 статьи 42</w:t>
        </w:r>
      </w:hyperlink>
      <w:r>
        <w:t xml:space="preserve"> Федерального закона от 22 апреля 1996 года N 39-ФЗ "О рынке ценных бумаг" (Собрание законодательства Российской Федерации, 1996, N 17, ст. 1918; 2002, N 52, ст. 5141; 2012, N 53, ст. 7607; 2013, N 30, ст. 4084; 2018, N 17, ст. 2424, N 53, ст. 8440; 2019, N 31, ст. 4418, ст. 4420) (далее - Федеральный закон "О рынке ценных бумаг"), </w:t>
      </w:r>
      <w:hyperlink r:id="rId30" w:history="1">
        <w:r>
          <w:rPr>
            <w:rStyle w:val="a4"/>
            <w:rFonts w:cs="Times New Roman CYR"/>
          </w:rPr>
          <w:t>статьи 25.1</w:t>
        </w:r>
      </w:hyperlink>
      <w:r>
        <w:t xml:space="preserve"> Федерального закона "О банках и банковской деятельности" (в редакции </w:t>
      </w:r>
      <w:hyperlink r:id="rId31" w:history="1">
        <w:r>
          <w:rPr>
            <w:rStyle w:val="a4"/>
            <w:rFonts w:cs="Times New Roman CYR"/>
          </w:rPr>
          <w:t>Федерального закона</w:t>
        </w:r>
      </w:hyperlink>
      <w:r>
        <w:t xml:space="preserve"> от 3 февраля 1996 года N 17-ФЗ) (Ведомости Съезда народных депутатов РСФСР и Верховного Совета РСФСР, 1990, N 27, ст. 357; Собрание законодательства Российской Федерации, 1996, N 6, ст. 492; 2014, N 52, ст. 7543; 2018, N 53, ст. 8440) (далее - Федеральный закон "О банках и банковской деятельности"), </w:t>
      </w:r>
      <w:hyperlink r:id="rId32" w:history="1">
        <w:r>
          <w:rPr>
            <w:rStyle w:val="a4"/>
            <w:rFonts w:cs="Times New Roman CYR"/>
          </w:rPr>
          <w:t>подпункта "в.1" статьи 12</w:t>
        </w:r>
      </w:hyperlink>
      <w:r>
        <w:t xml:space="preserve"> и </w:t>
      </w:r>
      <w:hyperlink r:id="rId33" w:history="1">
        <w:r>
          <w:rPr>
            <w:rStyle w:val="a4"/>
            <w:rFonts w:cs="Times New Roman CYR"/>
          </w:rPr>
          <w:t>подпунктов "з"</w:t>
        </w:r>
      </w:hyperlink>
      <w:r>
        <w:t xml:space="preserve"> и </w:t>
      </w:r>
      <w:hyperlink r:id="rId34" w:history="1">
        <w:r>
          <w:rPr>
            <w:rStyle w:val="a4"/>
            <w:rFonts w:cs="Times New Roman CYR"/>
          </w:rPr>
          <w:t>"и" пункта 1 статьи 14</w:t>
        </w:r>
      </w:hyperlink>
      <w:r>
        <w:t xml:space="preserve"> Федерального закона от 8 августа 2001 года N 129-ФЗ "О государственной регистрации юридических лиц и индивидуальных предпринимателей" (Собрание законодательства Российской Федерации, 2001, N 33, ст. 3431; 2018, N 53, ст. 8440) (далее - Федеральный закон "О государственной регистрации юридических лиц и индивидуальных предпринимателей"), </w:t>
      </w:r>
      <w:hyperlink r:id="rId35" w:history="1">
        <w:r>
          <w:rPr>
            <w:rStyle w:val="a4"/>
            <w:rFonts w:cs="Times New Roman CYR"/>
          </w:rPr>
          <w:t>части 6 статьи 6</w:t>
        </w:r>
      </w:hyperlink>
      <w:r>
        <w:t xml:space="preserve"> Федерального закона от 1 мая 2019 года N 76-ФЗ "О внесении изменений в отдельные законодательные акты Российской Федерации в части особенностей изменения условий кредитного договора, договора займа, которые заключены с заемщиком - физическим лицом в целях, не связанных с осуществлением им предпринимательской деятельности, и обязательства заемщика по которым обеспечены ипотекой, по требованию заемщика" (Собрание законодательства Российской Федерации, 2019, N 18, ст. 2200) (далее - Федеральный закон от 1 мая 2019 года N 76-ФЗ):</w:t>
      </w:r>
    </w:p>
    <w:bookmarkEnd w:id="1"/>
    <w:p w:rsidR="001D3331" w:rsidRDefault="001D3331">
      <w:r>
        <w:t>утверждаются стандарты эмиссии ценных бумаг, устанавливается порядок регистрации выпусков (дополнительных выпусков) эмиссионных ценных бумаг, проспектов ценных бумаг, отчетов об итогах выпуска (дополнительного выпуска) эмиссионных ценных бумаг;</w:t>
      </w:r>
    </w:p>
    <w:p w:rsidR="001D3331" w:rsidRDefault="001D3331">
      <w:r>
        <w:t xml:space="preserve">устанавливаются формы и требования к содержанию документов, представляемых в федеральный орган исполнительной власти, осуществляющий государственную регистрацию юридических лиц, в соответствии с </w:t>
      </w:r>
      <w:hyperlink r:id="rId36" w:history="1">
        <w:r>
          <w:rPr>
            <w:rStyle w:val="a4"/>
            <w:rFonts w:cs="Times New Roman CYR"/>
          </w:rPr>
          <w:t>подпунктом "в.1" статьи 12</w:t>
        </w:r>
      </w:hyperlink>
      <w:r>
        <w:t xml:space="preserve"> и </w:t>
      </w:r>
      <w:hyperlink r:id="rId37" w:history="1">
        <w:r>
          <w:rPr>
            <w:rStyle w:val="a4"/>
            <w:rFonts w:cs="Times New Roman CYR"/>
          </w:rPr>
          <w:t>подпунктами "з"</w:t>
        </w:r>
      </w:hyperlink>
      <w:r>
        <w:t xml:space="preserve"> и </w:t>
      </w:r>
      <w:hyperlink r:id="rId38" w:history="1">
        <w:r>
          <w:rPr>
            <w:rStyle w:val="a4"/>
            <w:rFonts w:cs="Times New Roman CYR"/>
          </w:rPr>
          <w:t>"и" пункта 1 статьи 14</w:t>
        </w:r>
      </w:hyperlink>
      <w:r>
        <w:t xml:space="preserve"> Федерального закона "О государственной регистрации юридических лиц и индивидуальных предпринимателей".</w:t>
      </w:r>
    </w:p>
    <w:p w:rsidR="001D3331" w:rsidRDefault="001D3331"/>
    <w:p w:rsidR="001D3331" w:rsidRDefault="001D3331">
      <w:pPr>
        <w:pStyle w:val="1"/>
      </w:pPr>
      <w:bookmarkStart w:id="2" w:name="sub_100"/>
      <w:r>
        <w:t>Раздел I. Общие требования к процедуре эмиссии ценных бумаг</w:t>
      </w:r>
    </w:p>
    <w:bookmarkEnd w:id="2"/>
    <w:p w:rsidR="001D3331" w:rsidRDefault="001D3331">
      <w:pPr>
        <w:pStyle w:val="1"/>
      </w:pPr>
    </w:p>
    <w:p w:rsidR="001D3331" w:rsidRDefault="001D3331">
      <w:pPr>
        <w:pStyle w:val="1"/>
      </w:pPr>
      <w:bookmarkStart w:id="3" w:name="sub_1001"/>
      <w:r>
        <w:t>Глава 1. Общие положения о процедуре эмиссии ценных бумаг</w:t>
      </w:r>
    </w:p>
    <w:bookmarkEnd w:id="3"/>
    <w:p w:rsidR="001D3331" w:rsidRDefault="001D3331"/>
    <w:p w:rsidR="001D3331" w:rsidRDefault="001D3331">
      <w:bookmarkStart w:id="4" w:name="sub_11"/>
      <w:r>
        <w:t>1.1. Действие настоящего Положения должно распространяться на всех эмитентов, за исключением:</w:t>
      </w:r>
    </w:p>
    <w:bookmarkEnd w:id="4"/>
    <w:p w:rsidR="001D3331" w:rsidRDefault="001D3331">
      <w:r>
        <w:t>иностранных эмитентов, включая международные финансовые организации, размещение и (или) обращение ценных бумаг которых осуществляется в Российской Федерации;</w:t>
      </w:r>
    </w:p>
    <w:p w:rsidR="001D3331" w:rsidRDefault="001D3331">
      <w:r>
        <w:t>Центрального банка Российской Федерации (Банка России);</w:t>
      </w:r>
    </w:p>
    <w:p w:rsidR="001D3331" w:rsidRDefault="001D3331">
      <w:r>
        <w:t>эмитентов российских государственных и муниципальных ценных бумаг.</w:t>
      </w:r>
    </w:p>
    <w:p w:rsidR="001D3331" w:rsidRDefault="001D3331">
      <w:bookmarkStart w:id="5" w:name="sub_12"/>
      <w:r>
        <w:t xml:space="preserve">1.2. Процедура эмиссии акций, облигаций и опционов эмитента должна включать в себя </w:t>
      </w:r>
      <w:r>
        <w:lastRenderedPageBreak/>
        <w:t xml:space="preserve">этапы, предусмотренные </w:t>
      </w:r>
      <w:hyperlink r:id="rId39" w:history="1">
        <w:r>
          <w:rPr>
            <w:rStyle w:val="a4"/>
            <w:rFonts w:cs="Times New Roman CYR"/>
          </w:rPr>
          <w:t>пунктом 1 статьи 19</w:t>
        </w:r>
      </w:hyperlink>
      <w:r>
        <w:t xml:space="preserve"> Федерального закона "О рынке ценных бумаг".</w:t>
      </w:r>
    </w:p>
    <w:bookmarkEnd w:id="5"/>
    <w:p w:rsidR="001D3331" w:rsidRDefault="001D3331">
      <w:r>
        <w:t xml:space="preserve">Процедура эмиссии российских депозитарных расписок должна включать в себя этапы, предусмотренные </w:t>
      </w:r>
      <w:hyperlink r:id="rId40" w:history="1">
        <w:r>
          <w:rPr>
            <w:rStyle w:val="a4"/>
            <w:rFonts w:cs="Times New Roman CYR"/>
          </w:rPr>
          <w:t>пунктом 5 статьи 27.5-3</w:t>
        </w:r>
      </w:hyperlink>
      <w:r>
        <w:t xml:space="preserve"> Федерального закона "О рынке ценных бумаг" (Собрание законодательства Российской Федерации, 1996, N 17, ст. 1918; 2007, N 1, ст. 45; 2018, N 53, ст. 8440).</w:t>
      </w:r>
    </w:p>
    <w:p w:rsidR="001D3331" w:rsidRDefault="001D3331">
      <w:bookmarkStart w:id="6" w:name="sub_13"/>
      <w:r>
        <w:t xml:space="preserve">1.3. Эмиссионные ценные бумаги (далее - ценные бумаги), выпуск (дополнительный выпуск) которых не прошел регистрацию, не могут быть размещены, за исключением размещения ценных бумаг при реорганизации акционерных обществ в форме разделения или выделения, осуществляемых одновременно со слиянием или с присоединением, при которых согласно </w:t>
      </w:r>
      <w:hyperlink r:id="rId41" w:history="1">
        <w:r>
          <w:rPr>
            <w:rStyle w:val="a4"/>
            <w:rFonts w:cs="Times New Roman CYR"/>
          </w:rPr>
          <w:t>пункту 7 статьи 19.1</w:t>
        </w:r>
      </w:hyperlink>
      <w:r>
        <w:t xml:space="preserve"> Федерального закона от 26 декабря 1995 года N 208-ФЗ "Об акционерных обществах" (Собрание законодательства Российской Федерации, 1996, N 1, ст. 1; 2006, N 31, ст. 3445; 2018, N 53, ст. 8440) (далее - Федеральный закон "Об акционерных обществах") размещение ценных бумаг акционерных обществ, созданных в результате разделения или выделения, осуществляется без государственной регистрации выпуска ценных бумаг и отчета об итогах выпуска ценных бумаг.</w:t>
      </w:r>
    </w:p>
    <w:p w:rsidR="001D3331" w:rsidRDefault="001D3331">
      <w:bookmarkStart w:id="7" w:name="sub_14"/>
      <w:bookmarkEnd w:id="6"/>
      <w:r>
        <w:t xml:space="preserve">1.4. Регистрация выпуска (дополнительного выпуска) ценных бумаг, за исключением выпуска акций, размещаемых при учреждении акционерного общества, может сопровождаться составлением и регистрацией проспекта ценных бумаг, а в случае размещения ценных бумаг путем подписки должна сопровождаться составлением и регистрацией проспекта ценных бумаг, за исключением случаев, если соблюдается хотя бы одно из условий, предусмотренных </w:t>
      </w:r>
      <w:hyperlink r:id="rId42" w:history="1">
        <w:r>
          <w:rPr>
            <w:rStyle w:val="a4"/>
            <w:rFonts w:cs="Times New Roman CYR"/>
          </w:rPr>
          <w:t>пунктом 1 статьи 22</w:t>
        </w:r>
      </w:hyperlink>
      <w:r>
        <w:t xml:space="preserve"> Федерального закона "О рынке ценных бумаг".</w:t>
      </w:r>
    </w:p>
    <w:p w:rsidR="001D3331" w:rsidRDefault="001D3331">
      <w:bookmarkStart w:id="8" w:name="sub_1402"/>
      <w:bookmarkEnd w:id="7"/>
      <w:r>
        <w:t>Регистрация выпуска акций, подлежащих размещению при учреждении акционерного общества, не может сопровождаться составлением и регистрацией проспекта таких акций.</w:t>
      </w:r>
    </w:p>
    <w:p w:rsidR="001D3331" w:rsidRDefault="001D3331">
      <w:bookmarkStart w:id="9" w:name="sub_15"/>
      <w:bookmarkEnd w:id="8"/>
      <w:r>
        <w:t>1.5. В случае если регистрация двух или более выпусков (дополнительных выпусков) ценных бумаг или регистрация двух или более программ облигаций одного эмитента осуществляется одновременно, в отношении ценных бумаг таких выпусков (дополнительных выпусков) или программ облигаций может быть составлен и зарегистрирован один проспект ценных бумаг.</w:t>
      </w:r>
    </w:p>
    <w:p w:rsidR="001D3331" w:rsidRDefault="001D3331">
      <w:bookmarkStart w:id="10" w:name="sub_16"/>
      <w:bookmarkEnd w:id="9"/>
      <w:r>
        <w:t xml:space="preserve">1.6. В случае составления и регистрации одного проспекта в отношении ценных бумаг двух или более выпусков (дополнительных выпусков) или облигаций двух или более программ одного эмитента, а также в случае представления документов для регистрации двух и более выпусков (дополнительных выпусков) ценных бумаг или двух и более программ облигаций одновременно документы для регистрации таких выпусков (дополнительных выпусков) ценных бумаг или программ облигаций представляются в Банк России, а также регистратору, бирже или центральному депозитарию (далее при совместном упоминании - регистрирующие организации) в количестве экземпляров, предусмотренном настоящим Положением для регистрации одного выпуска (дополнительного выпуска) ценных бумаг или одной программы облигаций, за исключением представляемых в Банк России заявления на государственную регистрацию выпуска (дополнительного выпуска) ценных бумаг или заявления на государственную регистрацию программы облигаций и документа, подтверждающего факт уплаты государственной пошлины, взимаемой в соответствии с </w:t>
      </w:r>
      <w:hyperlink r:id="rId43" w:history="1">
        <w:r>
          <w:rPr>
            <w:rStyle w:val="a4"/>
            <w:rFonts w:cs="Times New Roman CYR"/>
          </w:rPr>
          <w:t>подпунктом 53 пункта 1 статьи 333.33</w:t>
        </w:r>
      </w:hyperlink>
      <w:r>
        <w:t xml:space="preserve"> Налогового кодекса Российской Федерации (Собрание законодательства Российской Федерации, 2000, N 32, ст. 3340; 2004, N 45, ст. 4377; 2019, N 39, ст. 5376) (далее - Налоговый кодекс Российской Федерации) за государственную регистрацию выпуска (дополнительного выпуска) ценных бумаг, представляемых отдельно для каждого выпуска (дополнительного выпуска) ценных бумаг или для каждой программы облигаций.</w:t>
      </w:r>
    </w:p>
    <w:p w:rsidR="001D3331" w:rsidRDefault="001D3331">
      <w:bookmarkStart w:id="11" w:name="sub_17"/>
      <w:bookmarkEnd w:id="10"/>
      <w:r>
        <w:t>1.7. Требование о количестве экземпляров документов, представляемых в соответствии с настоящим Положением в Банк России или в регистрирующую организацию, а также о количестве экземпляров документов, выдаваемых (направляемых) в соответствии с настоящим Положением Банком России, должно применяться к документам на бумажном носителе.</w:t>
      </w:r>
    </w:p>
    <w:p w:rsidR="001D3331" w:rsidRDefault="001D3331">
      <w:bookmarkStart w:id="12" w:name="sub_18"/>
      <w:bookmarkEnd w:id="11"/>
      <w:r>
        <w:t xml:space="preserve">1.8. В случае принятия решения о регистрации выпуска (дополнительного выпуска) ценных бумаг, проспекта ценных бумаг (документа, содержащего информацию, указанную в </w:t>
      </w:r>
      <w:hyperlink r:id="rId44" w:history="1">
        <w:r>
          <w:rPr>
            <w:rStyle w:val="a4"/>
            <w:rFonts w:cs="Times New Roman CYR"/>
          </w:rPr>
          <w:t>подпунктах 1-3 пункта 3 статьи 22</w:t>
        </w:r>
      </w:hyperlink>
      <w:r>
        <w:t xml:space="preserve"> Федерального закона "О рынке ценных бумаг") (далее - основная часть проспекта ценных бумаг), программы облигаций, документа, содержащего условия размещения </w:t>
      </w:r>
      <w:r>
        <w:lastRenderedPageBreak/>
        <w:t>ценных бумаг, а также изменений, внесенных в указанные документы, регистрирующая организация должна подтвердить такую регистрацию способом, установленным внутренними документами (правилами) регистрирующей организации, размещенными на официальном сайте регистрирующей организации в информационно-телекоммуникационной сети "Интернет" (далее - сеть "Интернет").</w:t>
      </w:r>
    </w:p>
    <w:p w:rsidR="001D3331" w:rsidRDefault="001D3331">
      <w:bookmarkStart w:id="13" w:name="sub_19"/>
      <w:bookmarkEnd w:id="12"/>
      <w:r>
        <w:t xml:space="preserve">1.9. Завершенный отчетный период (в том числе завершенный отчетный год) определяется в соответствии с </w:t>
      </w:r>
      <w:hyperlink r:id="rId45" w:history="1">
        <w:r>
          <w:rPr>
            <w:rStyle w:val="a4"/>
            <w:rFonts w:cs="Times New Roman CYR"/>
          </w:rPr>
          <w:t>подпунктом 26 пункта 1 статьи 2</w:t>
        </w:r>
      </w:hyperlink>
      <w:r>
        <w:t xml:space="preserve"> Федерального закона "О рынке ценных бумаг" (Собрание законодательства Российской Федерации, 1996, N 17, ст. 1918; 2019, N 31, ст. 4418).</w:t>
      </w:r>
    </w:p>
    <w:bookmarkEnd w:id="13"/>
    <w:p w:rsidR="001D3331" w:rsidRDefault="001D3331"/>
    <w:p w:rsidR="001D3331" w:rsidRDefault="001D3331">
      <w:pPr>
        <w:pStyle w:val="1"/>
      </w:pPr>
      <w:bookmarkStart w:id="14" w:name="sub_1002"/>
      <w:r>
        <w:t>Глава 2. Принятие решения о размещении ценных бумаг</w:t>
      </w:r>
    </w:p>
    <w:bookmarkEnd w:id="14"/>
    <w:p w:rsidR="001D3331" w:rsidRDefault="001D3331"/>
    <w:p w:rsidR="001D3331" w:rsidRDefault="001D3331">
      <w:bookmarkStart w:id="15" w:name="sub_21"/>
      <w:r>
        <w:t>2.1. В случае если в уставе акционерного общества определены порядок и условия размещения объявленных акций определенной категории (типа), порядок и условия размещения дополнительных акций этой категории (типа), определяемые решением об их размещении, должны соответствовать указанным положениям устава такого акционерного общества.</w:t>
      </w:r>
    </w:p>
    <w:p w:rsidR="001D3331" w:rsidRDefault="001D3331">
      <w:bookmarkStart w:id="16" w:name="sub_22"/>
      <w:bookmarkEnd w:id="15"/>
      <w:r>
        <w:t xml:space="preserve">2.2. В случае если акционерным соглашением, сторонами которого являются все акционеры непубличного акционерного общества, в соответствии с </w:t>
      </w:r>
      <w:hyperlink r:id="rId46" w:history="1">
        <w:r>
          <w:rPr>
            <w:rStyle w:val="a4"/>
            <w:rFonts w:cs="Times New Roman CYR"/>
          </w:rPr>
          <w:t>пунктом 5 статьи 41</w:t>
        </w:r>
      </w:hyperlink>
      <w:r>
        <w:t xml:space="preserve"> Федерального закона "Об акционерных обществах" (Собрание законодательства Российской Федерации, 1996, N 1, ст. 1; 2016, N 27, ст. 4271) определен отличный от установленного указанной статьей порядок осуществления преимущественного права приобретения размещаемых непубличным акционерным обществом акций, порядок и условия размещения таких акций, определяемые решением об их размещении, также должны соответствовать положениям такого акционерного соглашения.</w:t>
      </w:r>
    </w:p>
    <w:bookmarkEnd w:id="16"/>
    <w:p w:rsidR="001D3331" w:rsidRDefault="001D3331"/>
    <w:p w:rsidR="001D3331" w:rsidRDefault="001D3331">
      <w:pPr>
        <w:pStyle w:val="1"/>
      </w:pPr>
      <w:bookmarkStart w:id="17" w:name="sub_1003"/>
      <w:r>
        <w:t>Глава 3. Решение о выпуске ценных бумаг</w:t>
      </w:r>
    </w:p>
    <w:bookmarkEnd w:id="17"/>
    <w:p w:rsidR="001D3331" w:rsidRDefault="001D3331"/>
    <w:p w:rsidR="001D3331" w:rsidRDefault="001D3331">
      <w:bookmarkStart w:id="18" w:name="sub_31"/>
      <w:r>
        <w:t>3.1. Решение о выпуске ценных бумаг должно быть составлено на основании и в соответствии с решением об их размещении.</w:t>
      </w:r>
    </w:p>
    <w:p w:rsidR="001D3331" w:rsidRDefault="001D3331">
      <w:bookmarkStart w:id="19" w:name="sub_32"/>
      <w:bookmarkEnd w:id="18"/>
      <w:r>
        <w:t xml:space="preserve">3.2. Решение о выпуске акций и ценных бумаг, конвертируемых в акции, акционерного общества, за исключением решения о выпуске акций, подлежащих размещению при учреждении акционерного общества или при реорганизации в форме слияния, разделения, выделения и преобразования, в том числе в форме разделения или выделения, осуществляемых одновременно со слиянием или с присоединением, утверждается советом директоров (наблюдательным советом) или органом управления, осуществляющим в соответствии с </w:t>
      </w:r>
      <w:hyperlink r:id="rId47" w:history="1">
        <w:r>
          <w:rPr>
            <w:rStyle w:val="a4"/>
            <w:rFonts w:cs="Times New Roman CYR"/>
          </w:rPr>
          <w:t>пунктом 1 статьи 64</w:t>
        </w:r>
      </w:hyperlink>
      <w:r>
        <w:t xml:space="preserve"> Федерального закона "Об акционерных обществах" (Собрание законодательства Российской Федерации, 1996, N 1, ст. 1; 2018, N 30, ст. 4544) функции совета директоров (наблюдательного совета) этого акционерного общества.</w:t>
      </w:r>
    </w:p>
    <w:p w:rsidR="001D3331" w:rsidRDefault="001D3331">
      <w:bookmarkStart w:id="20" w:name="sub_3202"/>
      <w:bookmarkEnd w:id="19"/>
      <w:r>
        <w:t xml:space="preserve">Решение о выпуске акций, подлежащих размещению при учреждении акционерного общества или при реорганизации в форме слияния, разделения, выделения и преобразования, в том числе в форме разделения или выделения, осуществляемых одновременно со слиянием или с присоединением, утверждается уполномоченным органом, предусмотренным </w:t>
      </w:r>
      <w:hyperlink w:anchor="sub_235" w:history="1">
        <w:r>
          <w:rPr>
            <w:rStyle w:val="a4"/>
            <w:rFonts w:cs="Times New Roman CYR"/>
          </w:rPr>
          <w:t>пунктами 23.5</w:t>
        </w:r>
      </w:hyperlink>
      <w:r>
        <w:t xml:space="preserve">, </w:t>
      </w:r>
      <w:hyperlink w:anchor="sub_431" w:history="1">
        <w:r>
          <w:rPr>
            <w:rStyle w:val="a4"/>
            <w:rFonts w:cs="Times New Roman CYR"/>
          </w:rPr>
          <w:t>43.1</w:t>
        </w:r>
      </w:hyperlink>
      <w:r>
        <w:t xml:space="preserve"> или </w:t>
      </w:r>
      <w:hyperlink w:anchor="sub_432" w:history="1">
        <w:r>
          <w:rPr>
            <w:rStyle w:val="a4"/>
            <w:rFonts w:cs="Times New Roman CYR"/>
          </w:rPr>
          <w:t>43.2</w:t>
        </w:r>
      </w:hyperlink>
      <w:r>
        <w:t xml:space="preserve"> настоящего Положения.</w:t>
      </w:r>
    </w:p>
    <w:p w:rsidR="001D3331" w:rsidRDefault="001D3331">
      <w:bookmarkStart w:id="21" w:name="sub_33"/>
      <w:bookmarkEnd w:id="20"/>
      <w:r>
        <w:t>3.3. Решение о выпуске акций и ценных бумаг, конвертируемых в акции, должно быть утверждено не позднее шести месяцев с даты принятия решения об их размещении.</w:t>
      </w:r>
    </w:p>
    <w:p w:rsidR="001D3331" w:rsidRDefault="001D3331">
      <w:bookmarkStart w:id="22" w:name="sub_34"/>
      <w:bookmarkEnd w:id="21"/>
      <w:r>
        <w:t xml:space="preserve">3.4. Требование, предусмотренное </w:t>
      </w:r>
      <w:hyperlink w:anchor="sub_33" w:history="1">
        <w:r>
          <w:rPr>
            <w:rStyle w:val="a4"/>
            <w:rFonts w:cs="Times New Roman CYR"/>
          </w:rPr>
          <w:t>пунктом 3.3</w:t>
        </w:r>
      </w:hyperlink>
      <w:r>
        <w:t xml:space="preserve"> настоящего Положения, не применяется:</w:t>
      </w:r>
    </w:p>
    <w:bookmarkEnd w:id="22"/>
    <w:p w:rsidR="001D3331" w:rsidRDefault="001D3331">
      <w:r>
        <w:t>в случае утверждения решения о выпуске акций и ценных бумаг, конвертируемых в акции, подлежащих размещению при учреждении акционерного общества или при реорганизации в форме слияния, разделения, выделения и преобразования, в том числе в форме разделения или выделения, осуществляемых одновременно со слиянием или с присоединением;</w:t>
      </w:r>
    </w:p>
    <w:p w:rsidR="001D3331" w:rsidRDefault="001D3331">
      <w:r>
        <w:t xml:space="preserve">в случаях, когда решение о выпуске акций и ценных бумаг, конвертируемых в акции, </w:t>
      </w:r>
      <w:r>
        <w:lastRenderedPageBreak/>
        <w:t>повторно утверждается уполномоченным органом управления эмитента в связи с внесением в него необходимых изменений после представления документов для регистрации выпуска ценных бумаг и до осуществления такой регистрации.</w:t>
      </w:r>
    </w:p>
    <w:p w:rsidR="001D3331" w:rsidRDefault="001D3331">
      <w:bookmarkStart w:id="23" w:name="sub_35"/>
      <w:r>
        <w:t>3.5. Решение о выпуске ценных бумаг подписывается лицом, занимающим должность (осуществляющим функции) единоличного исполнительного органа эмитента, или уполномоченным им должностным лицом эмитента с указанием даты подписания.</w:t>
      </w:r>
    </w:p>
    <w:p w:rsidR="001D3331" w:rsidRDefault="001D3331">
      <w:bookmarkStart w:id="24" w:name="sub_3502"/>
      <w:bookmarkEnd w:id="23"/>
      <w:r>
        <w:t xml:space="preserve">Требование, предусмотренное </w:t>
      </w:r>
      <w:hyperlink w:anchor="sub_35" w:history="1">
        <w:r>
          <w:rPr>
            <w:rStyle w:val="a4"/>
            <w:rFonts w:cs="Times New Roman CYR"/>
          </w:rPr>
          <w:t>абзацем первым</w:t>
        </w:r>
      </w:hyperlink>
      <w:r>
        <w:t xml:space="preserve"> настоящего пункта, не распространяется на решение о выпуске акций, подлежащих размещению при учреждении акционерного общества или при реорганизации в форме слияния, разделения, выделения и преобразования, в том числе в форме разделения или выделения, осуществляемых одновременно со слиянием или с присоединением.</w:t>
      </w:r>
    </w:p>
    <w:bookmarkEnd w:id="24"/>
    <w:p w:rsidR="001D3331" w:rsidRDefault="001D3331">
      <w:r>
        <w:t xml:space="preserve">Решение о выпуске акций, подлежащих размещению при учреждении акционерного общества или при реорганизации в форме слияния, разделения, выделения и преобразования, в том числе в форме разделения или выделения, осуществляемых одновременно со слиянием или с присоединением, подписывается уполномоченным лицом, предусмотренным </w:t>
      </w:r>
      <w:hyperlink w:anchor="sub_235" w:history="1">
        <w:r>
          <w:rPr>
            <w:rStyle w:val="a4"/>
            <w:rFonts w:cs="Times New Roman CYR"/>
          </w:rPr>
          <w:t>пунктами 23.5</w:t>
        </w:r>
      </w:hyperlink>
      <w:r>
        <w:t xml:space="preserve">, </w:t>
      </w:r>
      <w:hyperlink w:anchor="sub_431" w:history="1">
        <w:r>
          <w:rPr>
            <w:rStyle w:val="a4"/>
            <w:rFonts w:cs="Times New Roman CYR"/>
          </w:rPr>
          <w:t>43.1</w:t>
        </w:r>
      </w:hyperlink>
      <w:r>
        <w:t xml:space="preserve"> или </w:t>
      </w:r>
      <w:hyperlink w:anchor="sub_432" w:history="1">
        <w:r>
          <w:rPr>
            <w:rStyle w:val="a4"/>
            <w:rFonts w:cs="Times New Roman CYR"/>
          </w:rPr>
          <w:t>43.2</w:t>
        </w:r>
      </w:hyperlink>
      <w:r>
        <w:t xml:space="preserve"> настоящего Положения.</w:t>
      </w:r>
    </w:p>
    <w:p w:rsidR="001D3331" w:rsidRDefault="001D3331">
      <w:bookmarkStart w:id="25" w:name="sub_36"/>
      <w:r>
        <w:t>3.6. Решением о выпуске следующих ценных бумаг должно быть предусмотрено, что они предназначены для квалифицированных инвесторов:</w:t>
      </w:r>
    </w:p>
    <w:bookmarkEnd w:id="25"/>
    <w:p w:rsidR="001D3331" w:rsidRDefault="001D3331">
      <w:r>
        <w:t xml:space="preserve">облигации без обеспечения или облигации, размер обязательств по которым превышает размер предоставляемого обеспечения, в отношении эмитента которых на дату подписания решения о выпуске ценных бумаг введена одна из процедур банкротства в соответствии с </w:t>
      </w:r>
      <w:hyperlink r:id="rId48" w:history="1">
        <w:r>
          <w:rPr>
            <w:rStyle w:val="a4"/>
            <w:rFonts w:cs="Times New Roman CYR"/>
          </w:rPr>
          <w:t>Федеральным законом</w:t>
        </w:r>
      </w:hyperlink>
      <w:r>
        <w:t xml:space="preserve"> от 26 октября 2002 года N 127-ФЗ "О несостоятельности (банкротстве)" (Собрание законодательства Российской Федерации, 2002, N 43, ст. 4190; "Официальный интернет-портал правовой информации" (</w:t>
      </w:r>
      <w:hyperlink r:id="rId49" w:history="1">
        <w:r>
          <w:rPr>
            <w:rStyle w:val="a4"/>
            <w:rFonts w:cs="Times New Roman CYR"/>
          </w:rPr>
          <w:t>pravo.gov.ru</w:t>
        </w:r>
      </w:hyperlink>
      <w:r>
        <w:t>), 2 декабря 2019 года) (далее - Федеральный закон "О несостоятельности (банкротстве)");</w:t>
      </w:r>
    </w:p>
    <w:p w:rsidR="001D3331" w:rsidRDefault="001D3331">
      <w:r>
        <w:t>облигации хозяйственного общества, не являющегося специализированным обществом или ипотечным агентом, стоимость чистых активов (величина собственных средств (капитала) которого по окончании второго завершенного отчетного года с даты его государственной регистрации или каждого последующего завершенного отчетного года, предшествующего дате представления документов для регистрации выпуска (дополнительного выпуска) облигаций, меньше размера его уставного капитала;</w:t>
      </w:r>
    </w:p>
    <w:p w:rsidR="001D3331" w:rsidRDefault="001D3331">
      <w:r>
        <w:t>облигации, решением о размещении которых предусмотрено, что они предназначены для квалифицированных инвесторов;</w:t>
      </w:r>
    </w:p>
    <w:p w:rsidR="001D3331" w:rsidRDefault="001D3331">
      <w:r>
        <w:t>российские депозитарные расписки, удостоверяющие право собственности на акции или облигации (представляемые ценные бумаги) иностранного эмитента, в соответствии с личным законом которого такие акции или облигации (представляемые ценные бумаги) не могут предлагаться неограниченному кругу лиц;</w:t>
      </w:r>
    </w:p>
    <w:p w:rsidR="001D3331" w:rsidRDefault="001D3331">
      <w:r>
        <w:t xml:space="preserve">структурные облигации, за исключением структурных облигаций, соответствующих критериям, которые устанавливаются Банком России в соответствии с </w:t>
      </w:r>
      <w:hyperlink r:id="rId50" w:history="1">
        <w:r>
          <w:rPr>
            <w:rStyle w:val="a4"/>
            <w:rFonts w:cs="Times New Roman CYR"/>
          </w:rPr>
          <w:t>пунктом 6 статьи 27.1-1</w:t>
        </w:r>
      </w:hyperlink>
      <w:r>
        <w:t xml:space="preserve"> Федерального закона "О рынке ценных бумаг";</w:t>
      </w:r>
    </w:p>
    <w:p w:rsidR="001D3331" w:rsidRDefault="001D3331">
      <w:r>
        <w:t>облигации без определения в решении о выпуске этих облигаций срока их погашения (далее - облигации без срока погашения);</w:t>
      </w:r>
    </w:p>
    <w:p w:rsidR="001D3331" w:rsidRDefault="001D3331">
      <w:r>
        <w:t>облигации субординированного облигационного займа кредитных организаций;</w:t>
      </w:r>
    </w:p>
    <w:p w:rsidR="001D3331" w:rsidRDefault="001D3331">
      <w:r>
        <w:t>акции акционерного инвестиционного фонда, уставом которого предусмотрено, что его акции предназначены для квалифицированных инвесторов.</w:t>
      </w:r>
    </w:p>
    <w:p w:rsidR="001D3331" w:rsidRDefault="001D3331">
      <w:bookmarkStart w:id="26" w:name="sub_37"/>
      <w:r>
        <w:lastRenderedPageBreak/>
        <w:t>3.7. Титульный лист решения о выпуске ценных бумаг, предназначенных для квалифицированных инвесторов, должен содержать слова "Ценные бумаги, составляющие настоящий выпуск, являются ценными бумагами, предназначенными для квалифицированных инвесторов, и ограничены в обороте в соответствии с законодательством Российской Федерации", напечатанные наибольшим из шрифтов, которые использовались для печати текста титульного листа, за исключением названия документа.</w:t>
      </w:r>
    </w:p>
    <w:bookmarkEnd w:id="26"/>
    <w:p w:rsidR="001D3331" w:rsidRDefault="001D3331">
      <w:r>
        <w:t>Текст решения о выпуске ценных бумаг, предназначенных для квалифицированных инвесторов, должен содержать положение о том, что такие ценные бумаги могут принадлежать только квалифицированным инвесторам, за исключением случаев, когда лицо приобрело указанные ценные бумаги в результате универсального правопреемства, конвертации, в том числе при реорганизации, распределения имущества ликвидируемого юридического лица, и иных случаев, установленных Банком России.</w:t>
      </w:r>
    </w:p>
    <w:p w:rsidR="001D3331" w:rsidRDefault="001D3331">
      <w:r>
        <w:t>Решение о выпуске облигаций без срока погашения, за исключением облигаций субординированного облигационного займа кредитных организаций, должно дополнительно содержать положение о том, что такие облигации могут принадлежать только квалифицированным инвесторам - юридическим лицам.</w:t>
      </w:r>
    </w:p>
    <w:p w:rsidR="001D3331" w:rsidRDefault="001D3331"/>
    <w:p w:rsidR="001D3331" w:rsidRDefault="001D3331">
      <w:pPr>
        <w:pStyle w:val="1"/>
      </w:pPr>
      <w:bookmarkStart w:id="27" w:name="sub_1004"/>
      <w:r>
        <w:t>Глава 4. Предварительное рассмотрение документов, необходимых для государственной регистрации выпуска (дополнительного выпуска) ценных бумаг</w:t>
      </w:r>
    </w:p>
    <w:bookmarkEnd w:id="27"/>
    <w:p w:rsidR="001D3331" w:rsidRDefault="001D3331"/>
    <w:p w:rsidR="001D3331" w:rsidRDefault="001D3331">
      <w:bookmarkStart w:id="28" w:name="sub_41"/>
      <w:r>
        <w:t xml:space="preserve">4.1. Эмитент в соответствии с </w:t>
      </w:r>
      <w:hyperlink r:id="rId51" w:history="1">
        <w:r>
          <w:rPr>
            <w:rStyle w:val="a4"/>
            <w:rFonts w:cs="Times New Roman CYR"/>
          </w:rPr>
          <w:t>пунктом 3 статьи 20</w:t>
        </w:r>
      </w:hyperlink>
      <w:r>
        <w:t xml:space="preserve"> Федерального закона "О рынке ценных бумаг" вправе обратиться в Банк России с заявлением о предварительном рассмотрении документов, необходимых для осуществления государственной регистрации выпуска (дополнительного выпуска) ценных бумаг.</w:t>
      </w:r>
    </w:p>
    <w:p w:rsidR="001D3331" w:rsidRDefault="001D3331">
      <w:bookmarkStart w:id="29" w:name="sub_42"/>
      <w:bookmarkEnd w:id="28"/>
      <w:r>
        <w:t>4.2. Для предварительного рассмотрения документов, необходимых для осуществления государственной регистрации выпуска (дополнительного выпуска) ценных бумаг, в Банк России должны быть представлены:</w:t>
      </w:r>
    </w:p>
    <w:bookmarkEnd w:id="29"/>
    <w:p w:rsidR="001D3331" w:rsidRDefault="001D3331">
      <w:r>
        <w:t xml:space="preserve">заявление на предварительное рассмотрение документов, необходимых для государственной регистрации выпуска (дополнительного выпуска) ценных бумаг, составленное в соответствии с </w:t>
      </w:r>
      <w:hyperlink w:anchor="sub_1000" w:history="1">
        <w:r>
          <w:rPr>
            <w:rStyle w:val="a4"/>
            <w:rFonts w:cs="Times New Roman CYR"/>
          </w:rPr>
          <w:t>приложением 1</w:t>
        </w:r>
      </w:hyperlink>
      <w:r>
        <w:t xml:space="preserve"> к настоящему Положению;</w:t>
      </w:r>
    </w:p>
    <w:p w:rsidR="001D3331" w:rsidRDefault="001D3331">
      <w:r>
        <w:t xml:space="preserve">документ, подтверждающий факт уплаты государственной пошлины, взимаемой в соответствии с </w:t>
      </w:r>
      <w:hyperlink r:id="rId52" w:history="1">
        <w:r>
          <w:rPr>
            <w:rStyle w:val="a4"/>
            <w:rFonts w:cs="Times New Roman CYR"/>
          </w:rPr>
          <w:t>подпунктом 53 пункта 1 статьи 333.33</w:t>
        </w:r>
      </w:hyperlink>
      <w:r>
        <w:t xml:space="preserve"> Налогового кодекса Российской Федерации за предварительное рассмотрение документов, необходимых для осуществления государственной регистрации выпуска (дополнительного выпуска) ценных бумаг;</w:t>
      </w:r>
    </w:p>
    <w:p w:rsidR="001D3331" w:rsidRDefault="001D3331">
      <w:r>
        <w:t xml:space="preserve">решение о выпуске ценных бумаг в случае предварительного рассмотрения документов, необходимых для государственной регистрации выпуска ценных бумаг. Решение о выпуске ценных бумаг в зависимости от способа их размещения должно быть составлено в соответствии с </w:t>
      </w:r>
      <w:hyperlink w:anchor="sub_9000" w:history="1">
        <w:r>
          <w:rPr>
            <w:rStyle w:val="a4"/>
            <w:rFonts w:cs="Times New Roman CYR"/>
          </w:rPr>
          <w:t>приложениями 9</w:t>
        </w:r>
      </w:hyperlink>
      <w:r>
        <w:t xml:space="preserve">, </w:t>
      </w:r>
      <w:hyperlink w:anchor="sub_11000" w:history="1">
        <w:r>
          <w:rPr>
            <w:rStyle w:val="a4"/>
            <w:rFonts w:cs="Times New Roman CYR"/>
          </w:rPr>
          <w:t>11</w:t>
        </w:r>
      </w:hyperlink>
      <w:r>
        <w:t xml:space="preserve">, </w:t>
      </w:r>
      <w:hyperlink w:anchor="sub_14000" w:history="1">
        <w:r>
          <w:rPr>
            <w:rStyle w:val="a4"/>
            <w:rFonts w:cs="Times New Roman CYR"/>
          </w:rPr>
          <w:t>14</w:t>
        </w:r>
      </w:hyperlink>
      <w:r>
        <w:t xml:space="preserve">, </w:t>
      </w:r>
      <w:hyperlink w:anchor="sub_16000" w:history="1">
        <w:r>
          <w:rPr>
            <w:rStyle w:val="a4"/>
            <w:rFonts w:cs="Times New Roman CYR"/>
          </w:rPr>
          <w:t>16</w:t>
        </w:r>
      </w:hyperlink>
      <w:r>
        <w:t xml:space="preserve"> или </w:t>
      </w:r>
      <w:hyperlink w:anchor="sub_18000" w:history="1">
        <w:r>
          <w:rPr>
            <w:rStyle w:val="a4"/>
            <w:rFonts w:cs="Times New Roman CYR"/>
          </w:rPr>
          <w:t>18</w:t>
        </w:r>
      </w:hyperlink>
      <w:r>
        <w:t xml:space="preserve"> к настоящему Положению;</w:t>
      </w:r>
    </w:p>
    <w:p w:rsidR="001D3331" w:rsidRDefault="001D3331">
      <w:r>
        <w:t xml:space="preserve">документ, содержащий условия размещения акций, ценных бумаг, конвертируемых в акции, или российских депозитарных расписок в случае предварительного рассмотрения документов, необходимых для государственной регистрации выпуска (дополнительного выпуска) ценных бумаг, не сопровождающейся составлением и регистрацией проспекта ценных бумаг. Указанный документ в зависимости от способа размещения ценных бумаг должен быть составлен в соответствии с </w:t>
      </w:r>
      <w:hyperlink w:anchor="sub_10000" w:history="1">
        <w:r>
          <w:rPr>
            <w:rStyle w:val="a4"/>
            <w:rFonts w:cs="Times New Roman CYR"/>
          </w:rPr>
          <w:t>приложениями 10</w:t>
        </w:r>
      </w:hyperlink>
      <w:r>
        <w:t xml:space="preserve">, </w:t>
      </w:r>
      <w:hyperlink w:anchor="sub_12000" w:history="1">
        <w:r>
          <w:rPr>
            <w:rStyle w:val="a4"/>
            <w:rFonts w:cs="Times New Roman CYR"/>
          </w:rPr>
          <w:t>12</w:t>
        </w:r>
      </w:hyperlink>
      <w:r>
        <w:t xml:space="preserve">, </w:t>
      </w:r>
      <w:hyperlink w:anchor="sub_15000" w:history="1">
        <w:r>
          <w:rPr>
            <w:rStyle w:val="a4"/>
            <w:rFonts w:cs="Times New Roman CYR"/>
          </w:rPr>
          <w:t>15</w:t>
        </w:r>
      </w:hyperlink>
      <w:r>
        <w:t xml:space="preserve">, </w:t>
      </w:r>
      <w:hyperlink w:anchor="sub_17000" w:history="1">
        <w:r>
          <w:rPr>
            <w:rStyle w:val="a4"/>
            <w:rFonts w:cs="Times New Roman CYR"/>
          </w:rPr>
          <w:t>17</w:t>
        </w:r>
      </w:hyperlink>
      <w:r>
        <w:t xml:space="preserve"> или </w:t>
      </w:r>
      <w:hyperlink w:anchor="sub_19000" w:history="1">
        <w:r>
          <w:rPr>
            <w:rStyle w:val="a4"/>
            <w:rFonts w:cs="Times New Roman CYR"/>
          </w:rPr>
          <w:t>19</w:t>
        </w:r>
      </w:hyperlink>
      <w:r>
        <w:t xml:space="preserve"> к настоящему Положению;</w:t>
      </w:r>
    </w:p>
    <w:p w:rsidR="001D3331" w:rsidRDefault="001D3331">
      <w:r>
        <w:t>проспект ценных бумаг в случае предварительного рассмотрения документов, необходимых для государственной регистрации выпуска (дополнительного выпуска) ценных бумаг, сопровождающейся составлением и регистрацией проспекта ценных бумаг;</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r>
        <w:lastRenderedPageBreak/>
        <w:t xml:space="preserve">иные документы, предусмотренные настоящим Положением в зависимости от вида размещаемых ценных бумаг, способа их размещения и (или) иных обстоятельств, которые в соответствии с положениями </w:t>
      </w:r>
      <w:hyperlink w:anchor="sub_1005" w:history="1">
        <w:r>
          <w:rPr>
            <w:rStyle w:val="a4"/>
            <w:rFonts w:cs="Times New Roman CYR"/>
          </w:rPr>
          <w:t>глав 5</w:t>
        </w:r>
      </w:hyperlink>
      <w:r>
        <w:t xml:space="preserve">, </w:t>
      </w:r>
      <w:hyperlink w:anchor="sub_1023" w:history="1">
        <w:r>
          <w:rPr>
            <w:rStyle w:val="a4"/>
            <w:rFonts w:cs="Times New Roman CYR"/>
          </w:rPr>
          <w:t>23</w:t>
        </w:r>
      </w:hyperlink>
      <w:r>
        <w:t xml:space="preserve">, </w:t>
      </w:r>
      <w:hyperlink w:anchor="sub_1027" w:history="1">
        <w:r>
          <w:rPr>
            <w:rStyle w:val="a4"/>
            <w:rFonts w:cs="Times New Roman CYR"/>
          </w:rPr>
          <w:t>27</w:t>
        </w:r>
      </w:hyperlink>
      <w:r>
        <w:t xml:space="preserve">, </w:t>
      </w:r>
      <w:hyperlink w:anchor="sub_1034" w:history="1">
        <w:r>
          <w:rPr>
            <w:rStyle w:val="a4"/>
            <w:rFonts w:cs="Times New Roman CYR"/>
          </w:rPr>
          <w:t>34</w:t>
        </w:r>
      </w:hyperlink>
      <w:r>
        <w:t xml:space="preserve">, </w:t>
      </w:r>
      <w:hyperlink w:anchor="sub_1040" w:history="1">
        <w:r>
          <w:rPr>
            <w:rStyle w:val="a4"/>
            <w:rFonts w:cs="Times New Roman CYR"/>
          </w:rPr>
          <w:t>40</w:t>
        </w:r>
      </w:hyperlink>
      <w:r>
        <w:t xml:space="preserve">, </w:t>
      </w:r>
      <w:hyperlink w:anchor="sub_1044" w:history="1">
        <w:r>
          <w:rPr>
            <w:rStyle w:val="a4"/>
            <w:rFonts w:cs="Times New Roman CYR"/>
          </w:rPr>
          <w:t>44</w:t>
        </w:r>
      </w:hyperlink>
      <w:r>
        <w:t xml:space="preserve">, </w:t>
      </w:r>
      <w:hyperlink w:anchor="sub_1054" w:history="1">
        <w:r>
          <w:rPr>
            <w:rStyle w:val="a4"/>
            <w:rFonts w:cs="Times New Roman CYR"/>
          </w:rPr>
          <w:t>54</w:t>
        </w:r>
      </w:hyperlink>
      <w:r>
        <w:t xml:space="preserve">, </w:t>
      </w:r>
      <w:hyperlink w:anchor="sub_1059" w:history="1">
        <w:r>
          <w:rPr>
            <w:rStyle w:val="a4"/>
            <w:rFonts w:cs="Times New Roman CYR"/>
          </w:rPr>
          <w:t>59</w:t>
        </w:r>
      </w:hyperlink>
      <w:r>
        <w:t xml:space="preserve">, </w:t>
      </w:r>
      <w:hyperlink w:anchor="sub_1062" w:history="1">
        <w:r>
          <w:rPr>
            <w:rStyle w:val="a4"/>
            <w:rFonts w:cs="Times New Roman CYR"/>
          </w:rPr>
          <w:t>62</w:t>
        </w:r>
      </w:hyperlink>
      <w:r>
        <w:t xml:space="preserve">, </w:t>
      </w:r>
      <w:hyperlink w:anchor="sub_1065" w:history="1">
        <w:r>
          <w:rPr>
            <w:rStyle w:val="a4"/>
            <w:rFonts w:cs="Times New Roman CYR"/>
          </w:rPr>
          <w:t>65-69</w:t>
        </w:r>
      </w:hyperlink>
      <w:r>
        <w:t xml:space="preserve"> настоящего Положения являются основаниями для представления для регистрации выпуска (дополнительного выпуска) ценных бумаг дополнительных документов.</w:t>
      </w:r>
    </w:p>
    <w:p w:rsidR="001D3331" w:rsidRDefault="001D3331">
      <w:bookmarkStart w:id="30" w:name="sub_43"/>
      <w:r>
        <w:t>4.3. При представлении для предварительного рассмотрения документов, необходимых для осуществления государственной регистрации выпуска (дополнительного выпуска) ценных бумаг, в Банк России могут быть представлены:</w:t>
      </w:r>
    </w:p>
    <w:bookmarkEnd w:id="30"/>
    <w:p w:rsidR="001D3331" w:rsidRDefault="001D3331">
      <w:r>
        <w:t>решение о выпуске акций или ценных бумаг, конвертируемых в акции, документ, содержащий условия размещения акций или ценных бумаг, конвертируемых в акции, проспект ценных бумаг без их утверждения уполномоченным органом управления эмитента;</w:t>
      </w:r>
    </w:p>
    <w:p w:rsidR="001D3331" w:rsidRDefault="001D3331">
      <w:r>
        <w:t>проекты решений, принимаемых уполномоченными органами управления эмитента, в случае, если указанные решения уполномоченными органами управления эмитента еще не приняты;</w:t>
      </w:r>
    </w:p>
    <w:p w:rsidR="001D3331" w:rsidRDefault="001D3331">
      <w:r>
        <w:t>справка о решениях Президента Российской Федерации, Правительства Российской Федерации, иных органов государственной власти или органов местного самоуправления, принятие которых требуется для осуществления государственной регистрации выпуска (дополнительного выпуска) ценных бумаг, в случае, если указанные решения еще не приняты;</w:t>
      </w:r>
    </w:p>
    <w:p w:rsidR="001D3331" w:rsidRDefault="001D3331">
      <w:r>
        <w:t>справка, содержащая причины, по которым какие-либо из документов, представление которых для государственной регистрации выпуска (дополнительного выпуска) ценных бумаг требуется в соответствии с настоящим Положением, не могут быть представлены для предварительного рассмотрения.</w:t>
      </w:r>
    </w:p>
    <w:p w:rsidR="001D3331" w:rsidRDefault="001D3331">
      <w:bookmarkStart w:id="31" w:name="sub_44"/>
      <w:r>
        <w:t>4.4. Эмитент должен представить в Банк России документы для их предварительного рассмотрения в одном экземпляре.</w:t>
      </w:r>
    </w:p>
    <w:p w:rsidR="001D3331" w:rsidRDefault="001D3331">
      <w:bookmarkStart w:id="32" w:name="sub_45"/>
      <w:bookmarkEnd w:id="31"/>
      <w:r>
        <w:t xml:space="preserve">4.5. Банк России в соответствии с </w:t>
      </w:r>
      <w:hyperlink r:id="rId53" w:history="1">
        <w:r>
          <w:rPr>
            <w:rStyle w:val="a4"/>
            <w:rFonts w:cs="Times New Roman CYR"/>
          </w:rPr>
          <w:t>пунктом 3 статьи 20</w:t>
        </w:r>
      </w:hyperlink>
      <w:r>
        <w:t xml:space="preserve"> Федерального закона "О рынке ценных бумаг" обязан осуществить предварительное рассмотрение представленных документов и принять решение об их соответствии или несоответствии требованиям законодательства Российской Федерации в течение двадцати рабочих дней с даты их получения.</w:t>
      </w:r>
    </w:p>
    <w:p w:rsidR="001D3331" w:rsidRDefault="001D3331">
      <w:bookmarkStart w:id="33" w:name="sub_46"/>
      <w:bookmarkEnd w:id="32"/>
      <w:r>
        <w:t>4.6. В случае принятия решения о соответствии документов, представленных для предварительного рассмотрения, требованиям законодательства Российской Федерации Банк России обязан в течение трех рабочих дней с даты принятия указанного решения выдать (направить) эмитенту уведомление Банка России о соответствии документов, необходимых для государственной регистрации выпуска (дополнительного выпуска) ценных бумаг, требованиям законодательства Российской Федерации.</w:t>
      </w:r>
    </w:p>
    <w:p w:rsidR="001D3331" w:rsidRDefault="001D3331">
      <w:bookmarkStart w:id="34" w:name="sub_47"/>
      <w:bookmarkEnd w:id="33"/>
      <w:r>
        <w:t>4.7. В случае принятия решения о несоответствии документов, представленных для предварительного рассмотрения, требованиям законодательства Российской Федерации Банк России обязан в течение трех рабочих дней с даты принятия указанного решения выдать (направить) эмитенту уведомление Банка России о несоответствии документов, необходимых для государственной регистрации выпуска (дополнительного выпуска) ценных бумаг, требованиям законодательства Российской Федерации, содержащее перечень выявленных несоответствий.</w:t>
      </w:r>
    </w:p>
    <w:bookmarkEnd w:id="34"/>
    <w:p w:rsidR="001D3331" w:rsidRDefault="001D3331"/>
    <w:p w:rsidR="001D3331" w:rsidRDefault="001D3331">
      <w:pPr>
        <w:pStyle w:val="1"/>
      </w:pPr>
      <w:bookmarkStart w:id="35" w:name="sub_1005"/>
      <w:r>
        <w:t>Глава 5. Регистрация выпуска (дополнительного выпуска) ценных бумаг</w:t>
      </w:r>
    </w:p>
    <w:bookmarkEnd w:id="35"/>
    <w:p w:rsidR="001D3331" w:rsidRDefault="001D3331"/>
    <w:p w:rsidR="001D3331" w:rsidRDefault="001D3331">
      <w:bookmarkStart w:id="36" w:name="sub_51"/>
      <w:r>
        <w:t xml:space="preserve">5.1. Регистрация выпусков (дополнительных выпусков) ценных бумаг должна осуществляться Банком России (государственная регистрация), а также в случаях, предусмотренных </w:t>
      </w:r>
      <w:hyperlink r:id="rId54" w:history="1">
        <w:r>
          <w:rPr>
            <w:rStyle w:val="a4"/>
            <w:rFonts w:cs="Times New Roman CYR"/>
          </w:rPr>
          <w:t>пунктами 1</w:t>
        </w:r>
      </w:hyperlink>
      <w:r>
        <w:t xml:space="preserve"> или </w:t>
      </w:r>
      <w:hyperlink r:id="rId55" w:history="1">
        <w:r>
          <w:rPr>
            <w:rStyle w:val="a4"/>
            <w:rFonts w:cs="Times New Roman CYR"/>
          </w:rPr>
          <w:t>2 статьи 20.1</w:t>
        </w:r>
      </w:hyperlink>
      <w:r>
        <w:t xml:space="preserve"> Федерального закона "О рынке ценных бумаг", - регистрирующей организацией при условии заключения эмитентом договора с такой регистрирующей организацией.</w:t>
      </w:r>
    </w:p>
    <w:p w:rsidR="001D3331" w:rsidRDefault="001D3331">
      <w:bookmarkStart w:id="37" w:name="sub_52"/>
      <w:bookmarkEnd w:id="36"/>
      <w:r>
        <w:t xml:space="preserve">5.2. Регистратором в соответствии с </w:t>
      </w:r>
      <w:hyperlink r:id="rId56" w:history="1">
        <w:r>
          <w:rPr>
            <w:rStyle w:val="a4"/>
            <w:rFonts w:cs="Times New Roman CYR"/>
          </w:rPr>
          <w:t>пунктом 1 статьи 20.1</w:t>
        </w:r>
      </w:hyperlink>
      <w:r>
        <w:t xml:space="preserve"> Федерального закона "О рынке </w:t>
      </w:r>
      <w:r>
        <w:lastRenderedPageBreak/>
        <w:t>ценных бумаг" может осуществляться регистрация:</w:t>
      </w:r>
    </w:p>
    <w:bookmarkEnd w:id="37"/>
    <w:p w:rsidR="001D3331" w:rsidRDefault="001D3331">
      <w:r>
        <w:t>выпусков акций, подлежащих размещению при учреждении акционерных обществ;</w:t>
      </w:r>
    </w:p>
    <w:p w:rsidR="001D3331" w:rsidRDefault="001D3331">
      <w:r>
        <w:t>выпусков (дополнительных выпусков) акций непубличных акционерных обществ, размещаемых путем закрытой подписки с использованием инвестиционной платформы.</w:t>
      </w:r>
    </w:p>
    <w:p w:rsidR="001D3331" w:rsidRDefault="001D3331">
      <w:r>
        <w:t>Положения настоящего пункта не распространяются на кредитные организации, а также на некредитные финансовые организации, решение о государственной регистрации которых в соответствии с федеральными законами должно приниматься Банком России.</w:t>
      </w:r>
    </w:p>
    <w:p w:rsidR="001D3331" w:rsidRDefault="001D3331">
      <w:bookmarkStart w:id="38" w:name="sub_53"/>
      <w:r>
        <w:t xml:space="preserve">5.3. Биржей в соответствии с </w:t>
      </w:r>
      <w:hyperlink r:id="rId57" w:history="1">
        <w:r>
          <w:rPr>
            <w:rStyle w:val="a4"/>
            <w:rFonts w:cs="Times New Roman CYR"/>
          </w:rPr>
          <w:t>пунктом 2 статьи 20.1</w:t>
        </w:r>
      </w:hyperlink>
      <w:r>
        <w:t xml:space="preserve"> Федерального закона "О рынке ценных бумаг" осуществляется регистрация выпусков (дополнительных выпусков) биржевых облигаций, а также может осуществляться регистрация выпусков российских депозитарных расписок, в отношении которых соблюдаются условия, предусмотренные </w:t>
      </w:r>
      <w:hyperlink r:id="rId58" w:history="1">
        <w:r>
          <w:rPr>
            <w:rStyle w:val="a4"/>
            <w:rFonts w:cs="Times New Roman CYR"/>
          </w:rPr>
          <w:t>пунктом 5.1 статьи 27.5-3</w:t>
        </w:r>
      </w:hyperlink>
      <w:r>
        <w:t xml:space="preserve"> Федерального закона "О рынке ценных бумаг".</w:t>
      </w:r>
    </w:p>
    <w:p w:rsidR="001D3331" w:rsidRDefault="001D3331">
      <w:bookmarkStart w:id="39" w:name="sub_54"/>
      <w:bookmarkEnd w:id="38"/>
      <w:r>
        <w:t xml:space="preserve">5.4. Центральным депозитарием в соответствии с </w:t>
      </w:r>
      <w:hyperlink r:id="rId59" w:history="1">
        <w:r>
          <w:rPr>
            <w:rStyle w:val="a4"/>
            <w:rFonts w:cs="Times New Roman CYR"/>
          </w:rPr>
          <w:t>пунктом 2 статьи 20.1</w:t>
        </w:r>
      </w:hyperlink>
      <w:r>
        <w:t xml:space="preserve"> Федерального закона "О рынке ценных бумаг" осуществляется регистрация выпусков (дополнительных выпусков) коммерческих облигаций.</w:t>
      </w:r>
    </w:p>
    <w:p w:rsidR="001D3331" w:rsidRDefault="001D3331">
      <w:bookmarkStart w:id="40" w:name="sub_55"/>
      <w:bookmarkEnd w:id="39"/>
      <w:r>
        <w:t>5.5. Для регистрации выпуска (дополнительного выпуска) ценных бумаг в Банк России или в регистрирующую организацию должны быть представлены:</w:t>
      </w:r>
    </w:p>
    <w:p w:rsidR="001D3331" w:rsidRDefault="001D3331">
      <w:bookmarkStart w:id="41" w:name="sub_5502"/>
      <w:bookmarkEnd w:id="40"/>
      <w:r>
        <w:t xml:space="preserve">решение о выпуске ценных бумаг в случае регистрации выпуска ценных бумаг. Решение о выпуске ценных бумаг в зависимости от способа их размещения должно быть составлено в соответствии с </w:t>
      </w:r>
      <w:hyperlink w:anchor="sub_9000" w:history="1">
        <w:r>
          <w:rPr>
            <w:rStyle w:val="a4"/>
            <w:rFonts w:cs="Times New Roman CYR"/>
          </w:rPr>
          <w:t>приложениями 9</w:t>
        </w:r>
      </w:hyperlink>
      <w:r>
        <w:t xml:space="preserve">, </w:t>
      </w:r>
      <w:hyperlink w:anchor="sub_11000" w:history="1">
        <w:r>
          <w:rPr>
            <w:rStyle w:val="a4"/>
            <w:rFonts w:cs="Times New Roman CYR"/>
          </w:rPr>
          <w:t>11</w:t>
        </w:r>
      </w:hyperlink>
      <w:r>
        <w:t xml:space="preserve">, </w:t>
      </w:r>
      <w:hyperlink w:anchor="sub_14000" w:history="1">
        <w:r>
          <w:rPr>
            <w:rStyle w:val="a4"/>
            <w:rFonts w:cs="Times New Roman CYR"/>
          </w:rPr>
          <w:t>14</w:t>
        </w:r>
      </w:hyperlink>
      <w:r>
        <w:t xml:space="preserve">, </w:t>
      </w:r>
      <w:hyperlink w:anchor="sub_16000" w:history="1">
        <w:r>
          <w:rPr>
            <w:rStyle w:val="a4"/>
            <w:rFonts w:cs="Times New Roman CYR"/>
          </w:rPr>
          <w:t>16</w:t>
        </w:r>
      </w:hyperlink>
      <w:r>
        <w:t xml:space="preserve"> или </w:t>
      </w:r>
      <w:hyperlink w:anchor="sub_18000" w:history="1">
        <w:r>
          <w:rPr>
            <w:rStyle w:val="a4"/>
            <w:rFonts w:cs="Times New Roman CYR"/>
          </w:rPr>
          <w:t>18</w:t>
        </w:r>
      </w:hyperlink>
      <w:r>
        <w:t xml:space="preserve"> к настоящему Положению;</w:t>
      </w:r>
    </w:p>
    <w:p w:rsidR="001D3331" w:rsidRDefault="001D3331">
      <w:bookmarkStart w:id="42" w:name="sub_5503"/>
      <w:bookmarkEnd w:id="41"/>
      <w:r>
        <w:t xml:space="preserve">документ, содержащий условия размещения акций, ценных бумаг, конвертируемых в акции, или российских депозитарных расписок, в случае, если регистрация выпуска (дополнительного выпуска) указанных ценных бумаг не сопровождается составлением и регистрацией их проспекта. Указанный документ в зависимости от способа размещения ценных бумаг должен быть составлен в соответствии с </w:t>
      </w:r>
      <w:hyperlink w:anchor="sub_10000" w:history="1">
        <w:r>
          <w:rPr>
            <w:rStyle w:val="a4"/>
            <w:rFonts w:cs="Times New Roman CYR"/>
          </w:rPr>
          <w:t>приложениями 10</w:t>
        </w:r>
      </w:hyperlink>
      <w:r>
        <w:t xml:space="preserve">, </w:t>
      </w:r>
      <w:hyperlink w:anchor="sub_12000" w:history="1">
        <w:r>
          <w:rPr>
            <w:rStyle w:val="a4"/>
            <w:rFonts w:cs="Times New Roman CYR"/>
          </w:rPr>
          <w:t>12</w:t>
        </w:r>
      </w:hyperlink>
      <w:r>
        <w:t xml:space="preserve">, </w:t>
      </w:r>
      <w:hyperlink w:anchor="sub_15000" w:history="1">
        <w:r>
          <w:rPr>
            <w:rStyle w:val="a4"/>
            <w:rFonts w:cs="Times New Roman CYR"/>
          </w:rPr>
          <w:t>15</w:t>
        </w:r>
      </w:hyperlink>
      <w:r>
        <w:t xml:space="preserve">, </w:t>
      </w:r>
      <w:hyperlink w:anchor="sub_17000" w:history="1">
        <w:r>
          <w:rPr>
            <w:rStyle w:val="a4"/>
            <w:rFonts w:cs="Times New Roman CYR"/>
          </w:rPr>
          <w:t>17</w:t>
        </w:r>
      </w:hyperlink>
      <w:r>
        <w:t xml:space="preserve"> или </w:t>
      </w:r>
      <w:hyperlink w:anchor="sub_19000" w:history="1">
        <w:r>
          <w:rPr>
            <w:rStyle w:val="a4"/>
            <w:rFonts w:cs="Times New Roman CYR"/>
          </w:rPr>
          <w:t>19</w:t>
        </w:r>
      </w:hyperlink>
      <w:r>
        <w:t xml:space="preserve"> к настоящему Положению;</w:t>
      </w:r>
    </w:p>
    <w:p w:rsidR="001D3331" w:rsidRDefault="001D3331">
      <w:bookmarkStart w:id="43" w:name="sub_5504"/>
      <w:bookmarkEnd w:id="42"/>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 размещении ценных бумаг, с указанием в случае, если данное решение принято коллегиальным органом управления, кворума и результатов голосования за его принятие (за исключением регистрации выпуска облигаций в рамках программы облигаций);</w:t>
      </w:r>
    </w:p>
    <w:bookmarkEnd w:id="43"/>
    <w:p w:rsidR="001D3331" w:rsidRDefault="001D3331">
      <w:r>
        <w:t>копия (выписка из) протокола собрания (заседания) (приказа, распоряжения или иного документа) уполномоченного органа управления эмитента, которым утверждено решение о выпуске акций или ценных бумаг, конвертируемых в акции, с указанием в случае, если оно утверждено коллегиальным органом управления, кворума и результатов голосования за его утверждение (в случае регистрации выпуска акций или ценных бумаг, конвертируемых в акции);</w:t>
      </w:r>
    </w:p>
    <w:p w:rsidR="001D3331" w:rsidRDefault="001D3331">
      <w:r>
        <w:t>копия (выписка из) протокола собрания (заседания) (приказа, распоряжения или иного документа) уполномоченного органа управления эмитента, которым утвержден документ, содержащий условия размещения акций или ценных бумаг, конвертируемых в акции, с указанием в случае, если указанный документ утвержден коллегиальным органом управления, кворума и результатов голосования за его утверждение (в случае, если регистрация выпуска (дополнительного выпуска) указанных ценных бумаг не сопровождается составлением и регистрацией их проспекта);</w:t>
      </w:r>
    </w:p>
    <w:p w:rsidR="001D3331" w:rsidRDefault="001D3331">
      <w:r>
        <w:t xml:space="preserve">документ, содержащий расчет стоимости чистых активов (величины собственных средств (капитала) коммерческой организации, предоставляющей поручительство по облигациям или выступающей гарантом по независимой гарантии (за исключением банковской гарантии), с указанием единицы измерения, в которой произведен такой расчет (в случае регистрации выпуска облигаций, исполнение обязательств по которым обеспечено поручительством или независимой гарантией). Указанный документ должен быть составлен по данным бухгалтерской (финансовой) отчетности коммерческой организации, предоставляющей поручительство по облигациям или выступающей гарантом по независимой гарантии (за исключением банковской гарантии), за </w:t>
      </w:r>
      <w:r>
        <w:lastRenderedPageBreak/>
        <w:t>последний завершенный отчетный период, состоящий из трех, шести, девяти или двенадцати месяцев отчетного года, предшествующий дате представления документов для регистрации выпуска (дополнительного выпуска) облигаций, и подписан лицом, занимающим должность (осуществляющим функции) единоличного исполнительного органа коммерческой организации, предоставляющей поручительство по облигациям или выступающей гарантом по независимой гарантии (за исключением банковской гарантии), либо уполномоченным им должностным лицом коммерческой организации, предоставляющей поручительство по облигациям или выступающей гарантом по независимой гарантии (за исключением банковской гарантии);</w:t>
      </w:r>
    </w:p>
    <w:p w:rsidR="001D3331" w:rsidRDefault="001D3331">
      <w:r>
        <w:t xml:space="preserve">иные документы, предусмотренные настоящим Положением в зависимости от вида размещаемых ценных бумаг, способа их размещения и (или) иных обстоятельств, которые в соответствии с положениями настоящей главы, </w:t>
      </w:r>
      <w:hyperlink w:anchor="sub_1023" w:history="1">
        <w:r>
          <w:rPr>
            <w:rStyle w:val="a4"/>
            <w:rFonts w:cs="Times New Roman CYR"/>
          </w:rPr>
          <w:t>глав 23</w:t>
        </w:r>
      </w:hyperlink>
      <w:r>
        <w:t xml:space="preserve">, </w:t>
      </w:r>
      <w:hyperlink w:anchor="sub_1027" w:history="1">
        <w:r>
          <w:rPr>
            <w:rStyle w:val="a4"/>
            <w:rFonts w:cs="Times New Roman CYR"/>
          </w:rPr>
          <w:t>27</w:t>
        </w:r>
      </w:hyperlink>
      <w:r>
        <w:t xml:space="preserve">, </w:t>
      </w:r>
      <w:hyperlink w:anchor="sub_1034" w:history="1">
        <w:r>
          <w:rPr>
            <w:rStyle w:val="a4"/>
            <w:rFonts w:cs="Times New Roman CYR"/>
          </w:rPr>
          <w:t>34</w:t>
        </w:r>
      </w:hyperlink>
      <w:r>
        <w:t xml:space="preserve">, </w:t>
      </w:r>
      <w:hyperlink w:anchor="sub_1040" w:history="1">
        <w:r>
          <w:rPr>
            <w:rStyle w:val="a4"/>
            <w:rFonts w:cs="Times New Roman CYR"/>
          </w:rPr>
          <w:t>40</w:t>
        </w:r>
      </w:hyperlink>
      <w:r>
        <w:t xml:space="preserve">, </w:t>
      </w:r>
      <w:hyperlink w:anchor="sub_1044" w:history="1">
        <w:r>
          <w:rPr>
            <w:rStyle w:val="a4"/>
            <w:rFonts w:cs="Times New Roman CYR"/>
          </w:rPr>
          <w:t>44</w:t>
        </w:r>
      </w:hyperlink>
      <w:r>
        <w:t xml:space="preserve">, </w:t>
      </w:r>
      <w:hyperlink w:anchor="sub_1054" w:history="1">
        <w:r>
          <w:rPr>
            <w:rStyle w:val="a4"/>
            <w:rFonts w:cs="Times New Roman CYR"/>
          </w:rPr>
          <w:t>54</w:t>
        </w:r>
      </w:hyperlink>
      <w:r>
        <w:t xml:space="preserve">, </w:t>
      </w:r>
      <w:hyperlink w:anchor="sub_1059" w:history="1">
        <w:r>
          <w:rPr>
            <w:rStyle w:val="a4"/>
            <w:rFonts w:cs="Times New Roman CYR"/>
          </w:rPr>
          <w:t>59</w:t>
        </w:r>
      </w:hyperlink>
      <w:r>
        <w:t xml:space="preserve">, </w:t>
      </w:r>
      <w:hyperlink w:anchor="sub_1062" w:history="1">
        <w:r>
          <w:rPr>
            <w:rStyle w:val="a4"/>
            <w:rFonts w:cs="Times New Roman CYR"/>
          </w:rPr>
          <w:t>62</w:t>
        </w:r>
      </w:hyperlink>
      <w:r>
        <w:t xml:space="preserve">, </w:t>
      </w:r>
      <w:hyperlink w:anchor="sub_1065" w:history="1">
        <w:r>
          <w:rPr>
            <w:rStyle w:val="a4"/>
            <w:rFonts w:cs="Times New Roman CYR"/>
          </w:rPr>
          <w:t>65-69</w:t>
        </w:r>
      </w:hyperlink>
      <w:r>
        <w:t xml:space="preserve"> настоящего Положения являются основаниями для представления для регистрации выпуска (дополнительного выпуска) ценных бумаг дополнительных документов.</w:t>
      </w:r>
    </w:p>
    <w:p w:rsidR="001D3331" w:rsidRDefault="001D3331">
      <w:bookmarkStart w:id="44" w:name="sub_56"/>
      <w:r>
        <w:t xml:space="preserve">5.6. Эмитенты, за исключением эмитентов, являющихся кредитными организациями или негосударственными пенсионными фондами, должны представить в Банк России или регистрирующую организацию для регистрации выпуска (дополнительного выпуска) ценных бумаг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копию устава (учредительного документа) эмитента в действующей редакции со всеми внесенными в него изменениями и (или) дополнениями.</w:t>
      </w:r>
    </w:p>
    <w:bookmarkEnd w:id="44"/>
    <w:p w:rsidR="001D3331" w:rsidRDefault="001D3331">
      <w:r>
        <w:t xml:space="preserve">Эмитенты, являющиеся кредитными организациями или негосударственными пенсионными фондами, должны представить копию устава (учредительного документа) эмитента в действующей редакции со всеми внесенными в него изменениями и (или) дополнениями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для регистрации выпуска (дополнительного выпуска) ценных бумаг в регистрирующую организацию.</w:t>
      </w:r>
    </w:p>
    <w:p w:rsidR="001D3331" w:rsidRDefault="001D3331">
      <w:bookmarkStart w:id="45" w:name="sub_57"/>
      <w:r>
        <w:t xml:space="preserve">5.7. Для регистрации выпуска (дополнительного выпуска) ценных бумаг, сопровождающейся составлением и регистрацией проспекта ценных бумаг, в Банк России или бирже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должны быть представлены:</w:t>
      </w:r>
    </w:p>
    <w:bookmarkEnd w:id="45"/>
    <w:p w:rsidR="001D3331" w:rsidRDefault="001D3331">
      <w:r>
        <w:t>проспект ценных бумаг;</w:t>
      </w:r>
    </w:p>
    <w:p w:rsidR="001D3331" w:rsidRDefault="001D3331">
      <w:bookmarkStart w:id="46" w:name="sub_5703"/>
      <w:r>
        <w:t>копия (выписка из) протокола собрания (заседания) (приказа, распоряжения или иного документа) уполномоченного органа управления эмитента, которым утвержден проспект ценных бумаг, с указанием в случае, если проспект ценных бумаг утвержден коллегиальным органом управления, кворума и результатов голосования за его утверждение.</w:t>
      </w:r>
    </w:p>
    <w:p w:rsidR="001D3331" w:rsidRDefault="001D3331">
      <w:bookmarkStart w:id="47" w:name="sub_58"/>
      <w:bookmarkEnd w:id="46"/>
      <w:r>
        <w:t xml:space="preserve">5.8. В соответствии с </w:t>
      </w:r>
      <w:hyperlink r:id="rId60" w:history="1">
        <w:r>
          <w:rPr>
            <w:rStyle w:val="a4"/>
            <w:rFonts w:cs="Times New Roman CYR"/>
          </w:rPr>
          <w:t>пунктом 2 статьи 22</w:t>
        </w:r>
      </w:hyperlink>
      <w:r>
        <w:t xml:space="preserve"> Федерального закона "О рынке ценных бумаг" вместо проспекта ценных бумаг и документа, предусмотренного </w:t>
      </w:r>
      <w:hyperlink w:anchor="sub_5703" w:history="1">
        <w:r>
          <w:rPr>
            <w:rStyle w:val="a4"/>
            <w:rFonts w:cs="Times New Roman CYR"/>
          </w:rPr>
          <w:t>абзацем третьим пункта 5.7</w:t>
        </w:r>
      </w:hyperlink>
      <w:r>
        <w:t xml:space="preserve"> настоящего Положения, в Банк России или бирже эмитентом может быть представлено уведомление о составлении проспекта ценных бумаг в случае, если на дату его представления в Банк России или бирже одновременно соблюдаются следующие условия:</w:t>
      </w:r>
    </w:p>
    <w:bookmarkEnd w:id="47"/>
    <w:p w:rsidR="001D3331" w:rsidRDefault="001D3331">
      <w:r>
        <w:t>эмитент создан не менее трех лет назад;</w:t>
      </w:r>
    </w:p>
    <w:p w:rsidR="001D3331" w:rsidRDefault="001D3331">
      <w:r>
        <w:t xml:space="preserve">в отношении эмитента не введена процедура банкротства в порядке, предусмотренном </w:t>
      </w:r>
      <w:hyperlink r:id="rId61" w:history="1">
        <w:r>
          <w:rPr>
            <w:rStyle w:val="a4"/>
            <w:rFonts w:cs="Times New Roman CYR"/>
          </w:rPr>
          <w:t>Федеральным законом</w:t>
        </w:r>
      </w:hyperlink>
      <w:r>
        <w:t xml:space="preserve"> "О несостоятельности (банкротстве)";</w:t>
      </w:r>
    </w:p>
    <w:p w:rsidR="001D3331" w:rsidRDefault="001D3331">
      <w:r>
        <w:t>эмитент в течение трех последних завершенных отчетных лет разместил ценные бумаги не менее трех выпусков (дополнительных выпусков), регистрация каждого из которых сопровождалась составлением и регистрацией проспекта ценных бумаг либо присвоение до 1 января 2020 года биржей идентификационного номера каждому из которых сопровождалось представлением бирже проспекта ценных бумаг, включая выпуски (дополнительные выпуски) облигаций в рамках программы облигаций, регистрация которой сопровождалась регистрацией проспекта облигаций или присвоение до 1 января 2020 года биржей идентификационного номера которой сопровождалось представлением бирже проспекта облигаций;</w:t>
      </w:r>
    </w:p>
    <w:p w:rsidR="001D3331" w:rsidRDefault="001D3331">
      <w:r>
        <w:t xml:space="preserve">ценные бумаги, в отношении которых составлен проспект, не являются акциями, ценными </w:t>
      </w:r>
      <w:r>
        <w:lastRenderedPageBreak/>
        <w:t>бумагами, конвертируемыми в акции, или облигациями субординированного облигационного займа;</w:t>
      </w:r>
    </w:p>
    <w:p w:rsidR="001D3331" w:rsidRDefault="001D3331">
      <w:r>
        <w:t>эмитенту в течение трех последних завершенных отчетных лет Банком России не направлялось предписание об устранении нарушений, связанных с порядком и (или) сроком раскрытия информации, содержащейся в проспекте ценных бумаг, обнаружением в проспекте ценных бумаг неполной, недостоверной и (или) вводящей в заблуждение информации, а также с утверждением и (или) подписанием проспекта ценных бумаг;</w:t>
      </w:r>
    </w:p>
    <w:p w:rsidR="001D3331" w:rsidRDefault="001D3331">
      <w:r>
        <w:t>лицо, занимающее должность (осуществляющее функции) единоличного исполнительного органа эмитента, или уполномоченное им должностное лицо эмитента, подписавшее проспект ценных бумаг, в течение трех последних завершенных отчетных лет не привлекалось к уголовной ответственности за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ценных бумаг.</w:t>
      </w:r>
    </w:p>
    <w:p w:rsidR="001D3331" w:rsidRDefault="001D3331">
      <w:r>
        <w:t xml:space="preserve">Уведомление о составлении проспекта ценных бумаг должно быть составлено в соответствии с </w:t>
      </w:r>
      <w:hyperlink w:anchor="sub_36000" w:history="1">
        <w:r>
          <w:rPr>
            <w:rStyle w:val="a4"/>
            <w:rFonts w:cs="Times New Roman CYR"/>
          </w:rPr>
          <w:t>приложением 36</w:t>
        </w:r>
      </w:hyperlink>
      <w:r>
        <w:t xml:space="preserve"> к настоящему Положению.</w:t>
      </w:r>
    </w:p>
    <w:p w:rsidR="001D3331" w:rsidRDefault="001D3331">
      <w:r>
        <w:t xml:space="preserve">Получение Банком России или биржей уведомления о составлении проспекта ценных бумаг в соответствии с </w:t>
      </w:r>
      <w:hyperlink r:id="rId62" w:history="1">
        <w:r>
          <w:rPr>
            <w:rStyle w:val="a4"/>
            <w:rFonts w:cs="Times New Roman CYR"/>
          </w:rPr>
          <w:t>пунктом 2 статьи 22</w:t>
        </w:r>
      </w:hyperlink>
      <w:r>
        <w:t xml:space="preserve"> Федерального закона "О рынке ценных бумаг" влечет за собой такие же правовые последствия, как и регистрация проспекта ценных бумаг.</w:t>
      </w:r>
    </w:p>
    <w:p w:rsidR="001D3331" w:rsidRDefault="001D3331">
      <w:bookmarkStart w:id="48" w:name="sub_59"/>
      <w:r>
        <w:t xml:space="preserve">5.9. Эмитенты, за исключением эмитентов, являющихся кредитными организациями, должны представить в Банк России, бирже или центральному депозитарию для регистрации выпуска (дополнительного выпуска) облигаций, не сопровождающейся составлением и регистрацией проспекта ценных бумаг (в том числе в случае представления одновременно с документами для регистрации выпуска (дополнительного выпуска) облигаций,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копию бухгалтерской (финансовой) отчетности эмитента за последний завершенный отчетный год и за последний завершенный отчетный период, состоящий из трех, шести или девяти месяцев отчетного (текущего) года, предшествующие дате представления документов для регистрации выпуска (дополнительного выпуска) облигаций.</w:t>
      </w:r>
    </w:p>
    <w:bookmarkEnd w:id="48"/>
    <w:p w:rsidR="001D3331" w:rsidRDefault="001D3331">
      <w:r>
        <w:t xml:space="preserve">Эмитенты, являющиеся кредитными организациями, должны представить копию бухгалтерской (финансовой) отчетности эмитента, предусмотренную </w:t>
      </w:r>
      <w:hyperlink w:anchor="sub_59" w:history="1">
        <w:r>
          <w:rPr>
            <w:rStyle w:val="a4"/>
            <w:rFonts w:cs="Times New Roman CYR"/>
          </w:rPr>
          <w:t>абзацем первым</w:t>
        </w:r>
      </w:hyperlink>
      <w:r>
        <w:t xml:space="preserve"> настоящего пункта,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для регистрации выпуска (дополнительного выпуска) облигаций, не сопровождающейся составлением и регистрацией проспекта ценных бумаг (в том числе в случае представления одновременно с документами для регистрации выпуска (дополнительного выпуска) облигаций,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 бирже или центральному депозитарию.</w:t>
      </w:r>
    </w:p>
    <w:p w:rsidR="001D3331" w:rsidRDefault="001D3331">
      <w:r>
        <w:t>В случае если годовая бухгалтерская (финансовая) отчетность эмитента подлежит обязательному аудиту, вместе с представляемой копией годовой бухгалтерской (финансовой) отчетности эмитента должна быть представлена копия аудиторского заключения. При этом бухгалтерская (финансовая) отчетность, в отношении которой аудитором выражается мнение о ее достоверности, должна прилагаться к аудиторскому заключению.</w:t>
      </w:r>
    </w:p>
    <w:p w:rsidR="001D3331" w:rsidRDefault="001D3331">
      <w:r>
        <w:t xml:space="preserve">В случае если эмитент не может представить годовую бухгалтерскую (финансовую) отчетность или бухгалтерскую (финансовую) отчетность за последний завершенный отчетный период, состоящий из трех, шести или девяти месяцев отчетного года, или представляет такую отчетность не в полном объеме (составе),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должна быть представлена содержащая объяснения справка, подписанная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49" w:name="sub_510"/>
      <w:r>
        <w:lastRenderedPageBreak/>
        <w:t xml:space="preserve">5.10. Для государственной регистрации выпуска (дополнительного выпуска) ценных бумаг в Банк России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должны быть представлены:</w:t>
      </w:r>
    </w:p>
    <w:bookmarkEnd w:id="49"/>
    <w:p w:rsidR="001D3331" w:rsidRDefault="001D3331">
      <w:r>
        <w:t xml:space="preserve">заявление на государственную регистрацию выпуска (дополнительного выпуска) ценных бумаг, составленное в зависимости от способа размещения ценных бумаг в соответствии с </w:t>
      </w:r>
      <w:hyperlink w:anchor="sub_2000" w:history="1">
        <w:r>
          <w:rPr>
            <w:rStyle w:val="a4"/>
            <w:rFonts w:cs="Times New Roman CYR"/>
          </w:rPr>
          <w:t>приложениями 2</w:t>
        </w:r>
      </w:hyperlink>
      <w:r>
        <w:t xml:space="preserve">, </w:t>
      </w:r>
      <w:hyperlink w:anchor="sub_3000" w:history="1">
        <w:r>
          <w:rPr>
            <w:rStyle w:val="a4"/>
            <w:rFonts w:cs="Times New Roman CYR"/>
          </w:rPr>
          <w:t>3</w:t>
        </w:r>
      </w:hyperlink>
      <w:r>
        <w:t xml:space="preserve">, </w:t>
      </w:r>
      <w:hyperlink w:anchor="sub_4000" w:history="1">
        <w:r>
          <w:rPr>
            <w:rStyle w:val="a4"/>
            <w:rFonts w:cs="Times New Roman CYR"/>
          </w:rPr>
          <w:t>4</w:t>
        </w:r>
      </w:hyperlink>
      <w:r>
        <w:t xml:space="preserve">, </w:t>
      </w:r>
      <w:hyperlink w:anchor="sub_5000" w:history="1">
        <w:r>
          <w:rPr>
            <w:rStyle w:val="a4"/>
            <w:rFonts w:cs="Times New Roman CYR"/>
          </w:rPr>
          <w:t>5</w:t>
        </w:r>
      </w:hyperlink>
      <w:r>
        <w:t xml:space="preserve"> или </w:t>
      </w:r>
      <w:hyperlink w:anchor="sub_7000" w:history="1">
        <w:r>
          <w:rPr>
            <w:rStyle w:val="a4"/>
            <w:rFonts w:cs="Times New Roman CYR"/>
          </w:rPr>
          <w:t>7</w:t>
        </w:r>
      </w:hyperlink>
      <w:r>
        <w:t xml:space="preserve"> к настоящему Положению;</w:t>
      </w:r>
    </w:p>
    <w:p w:rsidR="001D3331" w:rsidRDefault="001D3331">
      <w:r>
        <w:t xml:space="preserve">документ, подтверждающий факт уплаты государственной пошлины, взимаемой в соответствии с </w:t>
      </w:r>
      <w:hyperlink r:id="rId63" w:history="1">
        <w:r>
          <w:rPr>
            <w:rStyle w:val="a4"/>
            <w:rFonts w:cs="Times New Roman CYR"/>
          </w:rPr>
          <w:t>подпунктом 53 пункта 1 статьи 333.33</w:t>
        </w:r>
      </w:hyperlink>
      <w:r>
        <w:t xml:space="preserve"> Налогового кодекса Российской Федерации за государственную регистрацию выпуска (дополнительного выпуска) ценных бумаг (за исключением государственной регистрации выпусков (дополнительных выпусков) акций, размещаемых в целях увеличения уставного капитала на величину переоценки основных фондов, производимой по решению Правительства Российской Федерации);</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50" w:name="sub_511"/>
      <w:r>
        <w:t>5.11. В случае представления документов для государственной регистрации выпуска (дополнительного выпуска) ценных бумаг после их предварительного рассмотрения заявление на государственную регистрацию выпуска (дополнительного выпуска) ценных бумаг должно содержать указание на данное обстоятельство.</w:t>
      </w:r>
    </w:p>
    <w:bookmarkEnd w:id="50"/>
    <w:p w:rsidR="001D3331" w:rsidRDefault="001D3331">
      <w:r>
        <w:t xml:space="preserve">В случае представления документов для государственной регистрации выпуска (дополнительного выпуска) ценных бумаг после их предварительного рассмотрения, по результатам которого Банком России было принято решение о несоответствии документов требованиям законодательства Российской Федерации, дополнительно к документам, представляемым в соответствии с </w:t>
      </w:r>
      <w:hyperlink w:anchor="sub_55" w:history="1">
        <w:r>
          <w:rPr>
            <w:rStyle w:val="a4"/>
            <w:rFonts w:cs="Times New Roman CYR"/>
          </w:rPr>
          <w:t>пунктом 5.5</w:t>
        </w:r>
      </w:hyperlink>
      <w:r>
        <w:t xml:space="preserve"> настоящего Положения, должна быть представлена справка эмитента об устранении всех несоответствий требованиям законодательства Российской Федерации, выявленных Банком России по результатам предварительного рассмотрения представленных эмитентом документов. Указанная справка должна быть подписана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51" w:name="sub_512"/>
      <w:r>
        <w:t>5.12. Эмитент должен представить в Банк России или в регистрирующую организацию документы для регистрации выпуска (дополнительного выпуска) ценных бумаг в одном экземпляре, за исключением решения о выпуске ценных бумаг, документа, содержащего условия размещения акций или ценных бумаг, конвертируемых в акции, проспекта ценных бумаг, которые должны быть представлены в трех экземплярах.</w:t>
      </w:r>
    </w:p>
    <w:p w:rsidR="001D3331" w:rsidRDefault="001D3331">
      <w:bookmarkStart w:id="52" w:name="sub_513"/>
      <w:bookmarkEnd w:id="51"/>
      <w:r>
        <w:t>5.13. Документы для регистрации выпуска (дополнительного выпуска) ценных бумаг должны быть представлены в Банк России или в регистрирующую организацию:</w:t>
      </w:r>
    </w:p>
    <w:bookmarkEnd w:id="52"/>
    <w:p w:rsidR="001D3331" w:rsidRDefault="001D3331">
      <w:r>
        <w:t>не позднее трех месяцев с даты утверждения документа, содержащего условия размещения акций или ценных бумаг, конвертируемых в акции, в случае, если регистрация их выпуска (дополнительного выпуска) не сопровождается составлением и регистрацией проспекта ценных бумаг;</w:t>
      </w:r>
    </w:p>
    <w:p w:rsidR="001D3331" w:rsidRDefault="001D3331">
      <w:r>
        <w:t xml:space="preserve">не позднее одного месяца с даты утверждения проспекта ценных бумаг в случае, если регистрация выпуска (дополнительного выпуска) ценных бумаг сопровождается составлением и регистрацией проспекта ценных бумаг (за исключением случая представления одновременно с документами, указанными в настоящем пункте,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w:t>
      </w:r>
    </w:p>
    <w:p w:rsidR="001D3331" w:rsidRDefault="001D3331">
      <w:bookmarkStart w:id="53" w:name="sub_514"/>
      <w:r>
        <w:t>5.14. Банк России и регистрирующие организации несут ответственность только за полноту сведений, содержащихся в документах, представленных для регистрации выпуска (дополнительного выпуска) ценных бумаг, но не за их достоверность.</w:t>
      </w:r>
    </w:p>
    <w:p w:rsidR="001D3331" w:rsidRDefault="001D3331">
      <w:bookmarkStart w:id="54" w:name="sub_515"/>
      <w:bookmarkEnd w:id="53"/>
      <w:r>
        <w:t xml:space="preserve">5.15. В случае возникновения до регистрации выпуска (дополнительного выпуска) ценных бумаг, сопровождающегося составлением и регистрацией проспекта ценных бумаг, обстоятельств, которые могут существенным образом повлиять на принятие решения о приобретении ценных </w:t>
      </w:r>
      <w:r>
        <w:lastRenderedPageBreak/>
        <w:t>бумаг, эмитент обязан представить в Банк России или регистрирующую организацию проспект ценных бумаг с внесенными в него изменениями, отражающими эти обстоятельства.</w:t>
      </w:r>
    </w:p>
    <w:bookmarkEnd w:id="54"/>
    <w:p w:rsidR="001D3331" w:rsidRDefault="001D3331">
      <w:r>
        <w:t xml:space="preserve">Требования, предусмотренные настоящим пунктом, не применяются в случае, если эмитент осуществляет раскрытие информации в форме отчета эмитента и сообщений о существенных фактах в соответствии с </w:t>
      </w:r>
      <w:hyperlink r:id="rId64" w:history="1">
        <w:r>
          <w:rPr>
            <w:rStyle w:val="a4"/>
            <w:rFonts w:cs="Times New Roman CYR"/>
          </w:rPr>
          <w:t>пунктом 4 статьи 30</w:t>
        </w:r>
      </w:hyperlink>
      <w:r>
        <w:t xml:space="preserve"> Федерального закона "О рынке ценных бумаг" (Собрание законодательства Российской Федерации, 1996, N 17, ст. 1918; 2018, N 53, ст. 8440).</w:t>
      </w:r>
    </w:p>
    <w:p w:rsidR="001D3331" w:rsidRDefault="001D3331">
      <w:bookmarkStart w:id="55" w:name="sub_516"/>
      <w:r>
        <w:t xml:space="preserve">5.16. Банк России в соответствии с </w:t>
      </w:r>
      <w:hyperlink r:id="rId65" w:history="1">
        <w:r>
          <w:rPr>
            <w:rStyle w:val="a4"/>
            <w:rFonts w:cs="Times New Roman CYR"/>
          </w:rPr>
          <w:t>пунктом 5 статьи 20</w:t>
        </w:r>
      </w:hyperlink>
      <w:r>
        <w:t xml:space="preserve"> Федерального закона "О рынке ценных бумаг" обязан осуществить государственную регистрацию выпуска (дополнительного выпуска) ценных бумаг или принять мотивированное решение об отказе в его государственной регистрации в течение следующих сроков.</w:t>
      </w:r>
    </w:p>
    <w:p w:rsidR="001D3331" w:rsidRDefault="001D3331">
      <w:bookmarkStart w:id="56" w:name="sub_5161"/>
      <w:bookmarkEnd w:id="55"/>
      <w:r>
        <w:t>5.16.1. В течение двадцати рабочих дней с даты получения документов, представленных для государственной регистрации выпуска (дополнительного выпуска) ценных бумаг и регистрации проспекта ценных бумаг.</w:t>
      </w:r>
    </w:p>
    <w:p w:rsidR="001D3331" w:rsidRDefault="001D3331">
      <w:bookmarkStart w:id="57" w:name="sub_5162"/>
      <w:bookmarkEnd w:id="56"/>
      <w:r>
        <w:t xml:space="preserve">5.16.2. В течение пятнадцати рабочих дней с даты получения документов, представленных для государственной регистрации выпуска (дополнительного выпуска) ценных бумаг, не сопровождающейся составлением и регистрацией проспекта ценных бумаг (в том числе в случае представления одновременно с документами, указанными в настоящем подпункте,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w:t>
      </w:r>
    </w:p>
    <w:p w:rsidR="001D3331" w:rsidRDefault="001D3331">
      <w:bookmarkStart w:id="58" w:name="sub_5163"/>
      <w:bookmarkEnd w:id="57"/>
      <w:r>
        <w:t>5.16.3. В течение десяти рабочих дней с даты получения документов, представленных для государственной регистрации выпуска (дополнительного выпуска) ценных бумаг после их предварительного рассмотрения, при соблюдении следующих условий:</w:t>
      </w:r>
    </w:p>
    <w:bookmarkEnd w:id="58"/>
    <w:p w:rsidR="001D3331" w:rsidRDefault="001D3331">
      <w:r>
        <w:t>Банком России было принято решение о соответствии таких документов требованиям законодательства Российской Федерации либо эмитентом устранены все несоответствия требованиям законодательства Российской Федерации, выявленные Банком России по результатам предварительного рассмотрения представленных документов;</w:t>
      </w:r>
    </w:p>
    <w:p w:rsidR="001D3331" w:rsidRDefault="001D3331">
      <w:r>
        <w:t>документы для государственной регистрации выпуска (дополнительного выпуска) ценных бумаг представлены в Банк России не позднее трех месяцев с даты их предварительного рассмотрения.</w:t>
      </w:r>
    </w:p>
    <w:p w:rsidR="001D3331" w:rsidRDefault="001D3331">
      <w:bookmarkStart w:id="59" w:name="sub_517"/>
      <w:r>
        <w:t xml:space="preserve">5.17. В случае выявления несоответствия документов, представленных для государственной регистрации выпуска (дополнительного выпуска) ценных бумаг, требованиям законодательства Российской Федерации о ценных бумагах, включая нарушения, предусмотренные </w:t>
      </w:r>
      <w:hyperlink w:anchor="sub_518" w:history="1">
        <w:r>
          <w:rPr>
            <w:rStyle w:val="a4"/>
            <w:rFonts w:cs="Times New Roman CYR"/>
          </w:rPr>
          <w:t>пунктом 5.18</w:t>
        </w:r>
      </w:hyperlink>
      <w:r>
        <w:t xml:space="preserve"> настоящего Положения, Банк России в соответствии с </w:t>
      </w:r>
      <w:hyperlink r:id="rId66" w:history="1">
        <w:r>
          <w:rPr>
            <w:rStyle w:val="a4"/>
            <w:rFonts w:cs="Times New Roman CYR"/>
          </w:rPr>
          <w:t>пунктом 6 статьи 20</w:t>
        </w:r>
      </w:hyperlink>
      <w:r>
        <w:t xml:space="preserve"> Федерального закона "О рынке ценных бумаг" направляет эмитенту уведомление о необходимости устранения этого несоответствия.</w:t>
      </w:r>
    </w:p>
    <w:p w:rsidR="001D3331" w:rsidRDefault="001D3331">
      <w:bookmarkStart w:id="60" w:name="sub_518"/>
      <w:bookmarkEnd w:id="59"/>
      <w:r>
        <w:t xml:space="preserve">5.18. Несоответствием, указанным в </w:t>
      </w:r>
      <w:hyperlink w:anchor="sub_517" w:history="1">
        <w:r>
          <w:rPr>
            <w:rStyle w:val="a4"/>
            <w:rFonts w:cs="Times New Roman CYR"/>
          </w:rPr>
          <w:t>пункте 5.17</w:t>
        </w:r>
      </w:hyperlink>
      <w:r>
        <w:t xml:space="preserve"> настоящего Положения, являются следующие нарушения:</w:t>
      </w:r>
    </w:p>
    <w:bookmarkEnd w:id="60"/>
    <w:p w:rsidR="001D3331" w:rsidRDefault="001D3331">
      <w:r>
        <w:t>представление в Банк России не всех документов, необходимых для государственной регистрации выпуска (дополнительного выпуска) ценных бумаг;</w:t>
      </w:r>
    </w:p>
    <w:p w:rsidR="001D3331" w:rsidRDefault="001D3331">
      <w:r>
        <w:t xml:space="preserve">несоответствие состава сведений, содержащихся в представленных документах, требованиям </w:t>
      </w:r>
      <w:hyperlink r:id="rId67" w:history="1">
        <w:r>
          <w:rPr>
            <w:rStyle w:val="a4"/>
            <w:rFonts w:cs="Times New Roman CYR"/>
          </w:rPr>
          <w:t>Федерального закона</w:t>
        </w:r>
      </w:hyperlink>
      <w:r>
        <w:t xml:space="preserve"> "О рынке ценных бумаг" (Собрание законодательства Российской Федерации, 1996, N 17, ст. 1918; "Официальный интернет-портал правовой информации" (</w:t>
      </w:r>
      <w:hyperlink r:id="rId68" w:history="1">
        <w:r>
          <w:rPr>
            <w:rStyle w:val="a4"/>
            <w:rFonts w:cs="Times New Roman CYR"/>
          </w:rPr>
          <w:t>www.pravo.gov.ru</w:t>
        </w:r>
      </w:hyperlink>
      <w:r>
        <w:t>), 2 декабря 2019 года), настоящего Положения;</w:t>
      </w:r>
    </w:p>
    <w:p w:rsidR="001D3331" w:rsidRDefault="001D3331">
      <w:r>
        <w:t>иные нарушения, которые не требуют для их устранения проведения общего собрания участников (акционеров) эмитента (далее - устранимые нарушения).</w:t>
      </w:r>
    </w:p>
    <w:p w:rsidR="001D3331" w:rsidRDefault="001D3331">
      <w:bookmarkStart w:id="61" w:name="sub_519"/>
      <w:r>
        <w:t xml:space="preserve">5.19. В случае если при рассмотрении документов, представленных для государственной регистрации выпуска (дополнительного выпуска) ценных бумаг, Банком России выявлены признаки наличия в представленных документах сведений, не соответствующих действительности (недостоверных сведений), Банк России в соответствии с </w:t>
      </w:r>
      <w:hyperlink r:id="rId69" w:history="1">
        <w:r>
          <w:rPr>
            <w:rStyle w:val="a4"/>
            <w:rFonts w:cs="Times New Roman CYR"/>
          </w:rPr>
          <w:t>пунктом 6 статьи 20</w:t>
        </w:r>
      </w:hyperlink>
      <w:r>
        <w:t xml:space="preserve"> Федерального закона "О рынке ценных бумаг" проводит проверку достоверности сведений, содержащихся в документах, представленных для государственной регистрации выпуска (дополнительного выпуска) ценных </w:t>
      </w:r>
      <w:r>
        <w:lastRenderedPageBreak/>
        <w:t>бумаг.</w:t>
      </w:r>
    </w:p>
    <w:bookmarkEnd w:id="61"/>
    <w:p w:rsidR="001D3331" w:rsidRDefault="001D3331">
      <w:r>
        <w:t xml:space="preserve">В случае проведения проверки достоверности сведений, содержащихся в документах, представленных для государственной регистрации выпуска (дополнительного выпуска) ценных бумаг, Банк России должен направить эмитенту уведомление о проведении такой проверки. В указанное уведомление должны быть включены также сведения о выявлении несоответствия документов, представленных для государственной регистрации выпуска (дополнительного выпуска) ценных бумаг, требованиям законодательства Российской Федерации о ценных бумагах (в случае выявления несоответствия). В указанном случае уведомление, предусмотренное </w:t>
      </w:r>
      <w:hyperlink w:anchor="sub_517" w:history="1">
        <w:r>
          <w:rPr>
            <w:rStyle w:val="a4"/>
            <w:rFonts w:cs="Times New Roman CYR"/>
          </w:rPr>
          <w:t>пунктом 5.17</w:t>
        </w:r>
      </w:hyperlink>
      <w:r>
        <w:t xml:space="preserve"> настоящего Положения, не направляется.</w:t>
      </w:r>
    </w:p>
    <w:p w:rsidR="001D3331" w:rsidRDefault="001D3331">
      <w:bookmarkStart w:id="62" w:name="sub_520"/>
      <w:r>
        <w:t xml:space="preserve">5.20. В случае направления эмитенту уведомления о необходимости устранения несоответствия документов, представленных для государственной регистрации выпуска (дополнительного выпуска) ценных бумаг, требованиям законодательства Российской Федерации о ценных бумагах или уведомления о проведении проверки достоверности сведений, содержащихся в указанных документах, течение срока, предусмотренного </w:t>
      </w:r>
      <w:hyperlink w:anchor="sub_516" w:history="1">
        <w:r>
          <w:rPr>
            <w:rStyle w:val="a4"/>
            <w:rFonts w:cs="Times New Roman CYR"/>
          </w:rPr>
          <w:t>пунктом 5.16</w:t>
        </w:r>
      </w:hyperlink>
      <w:r>
        <w:t xml:space="preserve"> настоящего Положения, приостанавливается на время устранения выявленного несоответствия или на время проведения проверки, но не более чем на двадцать рабочих дней.</w:t>
      </w:r>
    </w:p>
    <w:p w:rsidR="001D3331" w:rsidRDefault="001D3331">
      <w:bookmarkStart w:id="63" w:name="sub_521"/>
      <w:bookmarkEnd w:id="62"/>
      <w:r>
        <w:t>5.21. Уведомление о необходимости устранения несоответствия документов, представленных для государственной регистрации выпуска (дополнительного выпуска) ценных бумаг, требованиям законодательства Российской Федерации о ценных бумагах и уведомление о проведении проверки достоверности сведений, содержащихся в указанных документах, должны содержать перечень допущенных нарушений, срок для их устранения (в случае выявления нарушений), признаки наличия в представленных документах сведений, не соответствующих действительности (недостоверных сведений) (в случае их выявления), указание на необходимость представления эмитентом исправленных и (или) недостающих документов и (или) пояснений (в случае необходимости), срок для их представления.</w:t>
      </w:r>
    </w:p>
    <w:p w:rsidR="001D3331" w:rsidRDefault="001D3331">
      <w:bookmarkStart w:id="64" w:name="sub_522"/>
      <w:bookmarkEnd w:id="63"/>
      <w:r>
        <w:t xml:space="preserve">5.22. При наличии основания, предусмотренного </w:t>
      </w:r>
      <w:hyperlink r:id="rId70" w:history="1">
        <w:r>
          <w:rPr>
            <w:rStyle w:val="a4"/>
            <w:rFonts w:cs="Times New Roman CYR"/>
          </w:rPr>
          <w:t>подпунктом 1 пункта 1 статьи 26</w:t>
        </w:r>
      </w:hyperlink>
      <w:r>
        <w:t xml:space="preserve"> Федерального закона "О рынке ценных бумаг", после окончания срока, предусмотренного для устранения выявленного несоответствия или для проведения проверки достоверности сведений, содержащихся в документах, представленных для государственной регистрации выпуска (дополнительного выпуска) ценных бумаг, Банком России принимается решение о приостановлении эмиссии ценных бумаг в порядке, установленном </w:t>
      </w:r>
      <w:hyperlink w:anchor="sub_1007" w:history="1">
        <w:r>
          <w:rPr>
            <w:rStyle w:val="a4"/>
            <w:rFonts w:cs="Times New Roman CYR"/>
          </w:rPr>
          <w:t>главой 7</w:t>
        </w:r>
      </w:hyperlink>
      <w:r>
        <w:t xml:space="preserve"> настоящего Положения.</w:t>
      </w:r>
    </w:p>
    <w:p w:rsidR="001D3331" w:rsidRDefault="001D3331">
      <w:bookmarkStart w:id="65" w:name="sub_523"/>
      <w:bookmarkEnd w:id="64"/>
      <w:r>
        <w:t xml:space="preserve">5.23. При представлении эмитентом исправленных документов в Банк России должны быть представлены только те документы, в которые вносились изменения. Указанные документы должны быть представлены в установленном </w:t>
      </w:r>
      <w:hyperlink w:anchor="sub_512" w:history="1">
        <w:r>
          <w:rPr>
            <w:rStyle w:val="a4"/>
            <w:rFonts w:cs="Times New Roman CYR"/>
          </w:rPr>
          <w:t>пунктом 5.12</w:t>
        </w:r>
      </w:hyperlink>
      <w:r>
        <w:t xml:space="preserve"> настоящего Положения количестве экземпляров с сопроводительным письмом и описью представляемых документов, составленной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66" w:name="sub_524"/>
      <w:bookmarkEnd w:id="65"/>
      <w:r>
        <w:t>5.24. В случае принятия решения о государственной регистрации выпуска (дополнительного выпуска) ценных бумаг Банк России обязан в течение трех рабочих дней с даты принятия указанного решения выдать (направить) эмитенту:</w:t>
      </w:r>
    </w:p>
    <w:bookmarkEnd w:id="66"/>
    <w:p w:rsidR="001D3331" w:rsidRDefault="001D3331">
      <w:r>
        <w:t>уведомление Банка России о государственной регистрации выпуска (дополнительного выпуска) ценных бумаг;</w:t>
      </w:r>
    </w:p>
    <w:p w:rsidR="001D3331" w:rsidRDefault="001D3331">
      <w:r>
        <w:t>два экземпляра решения о выпуске ценных бумаг в случае государственной регистрации выпуска ценных бумаг;</w:t>
      </w:r>
    </w:p>
    <w:p w:rsidR="001D3331" w:rsidRDefault="001D3331">
      <w:r>
        <w:t>два экземпляра документа, содержащего условия размещения акций и ценных бумаг, конвертируемых в акции, в случае, если государственная регистрация выпуска (дополнительного выпуска) акций и ценных бумаг, конвертируемых в акции, не сопровождается составлением и регистрацией проспекта указанных ценных бумаг;</w:t>
      </w:r>
    </w:p>
    <w:p w:rsidR="001D3331" w:rsidRDefault="001D3331">
      <w:r>
        <w:t xml:space="preserve">два экземпляра проспекта ценных бумаг в случае, если государственная регистрация выпуска (дополнительного выпуска) сопровождается составлением и регистрацией проспекта </w:t>
      </w:r>
      <w:r>
        <w:lastRenderedPageBreak/>
        <w:t>ценных бумаг.</w:t>
      </w:r>
    </w:p>
    <w:p w:rsidR="001D3331" w:rsidRDefault="001D3331">
      <w:bookmarkStart w:id="67" w:name="sub_525"/>
      <w:r>
        <w:t>5.25. В случае принятия решения об отказе в государственной регистрации выпуска (дополнительного выпуска) ценных бумаг Банк России обязан в течение трех рабочих дней с даты принятия указанного решения выдать (направить) эмитенту уведомление об отказе в государственной регистрации выпуска (дополнительного выпуска) ценных бумаг, содержащее основания отказа.</w:t>
      </w:r>
    </w:p>
    <w:p w:rsidR="001D3331" w:rsidRDefault="001D3331">
      <w:bookmarkStart w:id="68" w:name="sub_526"/>
      <w:bookmarkEnd w:id="67"/>
      <w:r>
        <w:t>5.26. Регистрирующая организация обязана осуществить регистрацию выпуска (дополнительного выпуска) ценных бумаг или принять мотивированное решение об отказе в его регистрации в порядке и сроки, установленные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69" w:name="sub_527"/>
      <w:bookmarkEnd w:id="68"/>
      <w:r>
        <w:t xml:space="preserve">5.27. Решение об отказе в регистрации выпуска (дополнительного выпуска) ценных бумаг и регистрации проспекта ценных бумаг принимается Банком России или регистрирующей организацией по основаниям, указанным в </w:t>
      </w:r>
      <w:hyperlink r:id="rId71" w:history="1">
        <w:r>
          <w:rPr>
            <w:rStyle w:val="a4"/>
            <w:rFonts w:cs="Times New Roman CYR"/>
          </w:rPr>
          <w:t>пункте 1 статьи 21</w:t>
        </w:r>
      </w:hyperlink>
      <w:r>
        <w:t xml:space="preserve"> Федерального закона "О рынке ценных бумаг" (Собрание законодательства Российской Федерации, 1996, N 17, ст. 1918; 2018, N 53, ст. 8440).</w:t>
      </w:r>
    </w:p>
    <w:bookmarkEnd w:id="69"/>
    <w:p w:rsidR="001D3331" w:rsidRDefault="001D3331">
      <w:r>
        <w:t xml:space="preserve">Основаниями для отказа биржи в регистрации выпуска (дополнительного выпуска) ценных бумаг в соответствии с </w:t>
      </w:r>
      <w:hyperlink r:id="rId72" w:history="1">
        <w:r>
          <w:rPr>
            <w:rStyle w:val="a4"/>
            <w:rFonts w:cs="Times New Roman CYR"/>
          </w:rPr>
          <w:t>пунктом 2 статьи 21</w:t>
        </w:r>
      </w:hyperlink>
      <w:r>
        <w:t xml:space="preserve"> Федерального закона "О рынке ценных бумаг" могут являться также основания, определенные внутренними документами (правилами) биржи, которые регулируют ее деятельность по регистрации выпусков (дополнительных выпусков) эмиссионных ценных бумаг и регистрации проспектов ценных бумаг. Биржа вправе также отказать в регистрации выпуска (дополнительного выпуска) эмиссионных ценных бумаг и регистрации проспекта ценных бумаг без объяснения причин в соответствии с пунктом 2 статьи 21 Федерального закона "О рынке ценных бумаг".</w:t>
      </w:r>
    </w:p>
    <w:p w:rsidR="001D3331" w:rsidRDefault="001D3331">
      <w:bookmarkStart w:id="70" w:name="sub_528"/>
      <w:r>
        <w:t>5.28. Регистрация выпуска (дополнительного выпуска) акций не может быть осуществлена:</w:t>
      </w:r>
    </w:p>
    <w:bookmarkEnd w:id="70"/>
    <w:p w:rsidR="001D3331" w:rsidRDefault="001D3331">
      <w:r>
        <w:t>до полной оплаты уставного капитала акционерного общества - эмитента (за исключением выпуска (выпусков) акций, подлежащих размещению при его учреждении);</w:t>
      </w:r>
    </w:p>
    <w:p w:rsidR="001D3331" w:rsidRDefault="001D3331">
      <w:r>
        <w:t xml:space="preserve">до государственной регистрации отчетов (представления уведомлений) об итогах всех зарегистрированных ранее выпусков (дополнительных выпусков) акций (кроме акций, размещение которых было завершено до </w:t>
      </w:r>
      <w:hyperlink r:id="rId73" w:history="1">
        <w:r>
          <w:rPr>
            <w:rStyle w:val="a4"/>
            <w:rFonts w:cs="Times New Roman CYR"/>
          </w:rPr>
          <w:t>вступления в силу</w:t>
        </w:r>
      </w:hyperlink>
      <w:r>
        <w:t xml:space="preserve"> Федерального закона "О рынке ценных бумаг", и акций, размещаемых путем конвертации в них ценных бумаг, конвертируемых в такие акции) и до внесения изменений в устав акционерного общества - эмитента;</w:t>
      </w:r>
    </w:p>
    <w:p w:rsidR="001D3331" w:rsidRDefault="001D3331">
      <w:r>
        <w:t>до государственной регистрации в уставе акционерного общества - эмитента положений о номинальной стоимости и количестве объявленных акций соответствующих категорий (типов), регистрация выпуска (дополнительного выпуска) которых осуществляется, а также о закрепляемых ими правах (в случае размещения дополнительных акций);</w:t>
      </w:r>
    </w:p>
    <w:p w:rsidR="001D3331" w:rsidRDefault="001D3331">
      <w:r>
        <w:t>до государственной регистрации выпуска (дополнительного выпуска) акций, в которые конвертируются привилегированные акции, за исключением случая, когда государственная регистрация такого выпуска осуществляется одновременно с государственной регистрацией выпуска (дополнительного выпуска) привилегированных акций (в случае размещения привилегированных акций, конвертируемых в акции).</w:t>
      </w:r>
    </w:p>
    <w:p w:rsidR="001D3331" w:rsidRDefault="001D3331">
      <w:bookmarkStart w:id="71" w:name="sub_529"/>
      <w:r>
        <w:t>5.29. Регистрация выпуска (дополнительного выпуска) облигаций не может быть осуществлена:</w:t>
      </w:r>
    </w:p>
    <w:bookmarkEnd w:id="71"/>
    <w:p w:rsidR="001D3331" w:rsidRDefault="001D3331">
      <w:r>
        <w:t>до полной оплаты уставного капитала (оплаты складочного капитала, паевого фонда, уставного фонда, внесения членами крестьянского (фермерского) хозяйства в полном объеме имущественных вкладов) эмитента, являющегося коммерческой организацией;</w:t>
      </w:r>
    </w:p>
    <w:p w:rsidR="001D3331" w:rsidRDefault="001D3331">
      <w:r>
        <w:t>в случае если сумма номинальных стоимостей или размер обязательств по размещаемым облигациям выпуска (дополнительного выпуска) превышает ограничение на объем эмиссии облигаций, установленное в уставе (учредительном документе) эмитента облигаций;</w:t>
      </w:r>
    </w:p>
    <w:p w:rsidR="001D3331" w:rsidRDefault="001D3331">
      <w:r>
        <w:t xml:space="preserve">до государственной регистрации выпуска (дополнительного выпуска) акций, в которые конвертируются облигации, за исключением случая, когда государственная регистрация такого </w:t>
      </w:r>
      <w:r>
        <w:lastRenderedPageBreak/>
        <w:t>выпуска осуществляется одновременно с государственной регистрацией выпуска (дополнительного выпуска) облигаций (в случае размещения облигаций, конвертируемых в акции).</w:t>
      </w:r>
    </w:p>
    <w:p w:rsidR="001D3331" w:rsidRDefault="001D3331">
      <w:bookmarkStart w:id="72" w:name="sub_530"/>
      <w:r>
        <w:t>5.30. Государственная регистрация выпуска (дополнительного выпуска) опционов эмитента не может быть осуществлена:</w:t>
      </w:r>
    </w:p>
    <w:bookmarkEnd w:id="72"/>
    <w:p w:rsidR="001D3331" w:rsidRDefault="001D3331">
      <w:r>
        <w:t>до полной оплаты уставного капитала акционерного общества - эмитента;</w:t>
      </w:r>
    </w:p>
    <w:p w:rsidR="001D3331" w:rsidRDefault="001D3331">
      <w:r>
        <w:t>до государственной регистрации в уставе акционерного общества - эмитента положений о номинальной стоимости, количестве, а также правах по объявленным акциям определенной категории (типа), право на приобретение которых предоставляют такие опционы.</w:t>
      </w:r>
    </w:p>
    <w:p w:rsidR="001D3331" w:rsidRDefault="001D3331">
      <w:bookmarkStart w:id="73" w:name="sub_531"/>
      <w:r>
        <w:t>5.31. Регистрация двух и более выпусков (дополнительных выпусков) обыкновенных акций или двух и более выпусков (дополнительных выпусков) привилегированных акций одного типа не может быть осуществлена одновременно, за исключением:</w:t>
      </w:r>
    </w:p>
    <w:bookmarkEnd w:id="73"/>
    <w:p w:rsidR="001D3331" w:rsidRDefault="001D3331">
      <w:r>
        <w:t>случаев одновременной государственной регистрации двух или более дополнительных выпусков обыкновенных акций или двух или более дополнительных выпусков привилегированных акций одного типа, размещаемых при реорганизации акционерных обществ в форме присоединения либо в форме разделения или выделения, осуществляемых одновременно с присоединением;</w:t>
      </w:r>
    </w:p>
    <w:p w:rsidR="001D3331" w:rsidRDefault="001D3331">
      <w:r>
        <w:t xml:space="preserve">случаев одновременной государственной регистрации двух или более дополнительных выпусков обыкновенных акций, размещаемых путем конвертации в них облигаций субординированного облигационного займа вследствие возникновения оснований, указанных в </w:t>
      </w:r>
      <w:hyperlink r:id="rId74" w:history="1">
        <w:r>
          <w:rPr>
            <w:rStyle w:val="a4"/>
            <w:rFonts w:cs="Times New Roman CYR"/>
          </w:rPr>
          <w:t>абзаце четвертом</w:t>
        </w:r>
      </w:hyperlink>
      <w:r>
        <w:t xml:space="preserve"> или </w:t>
      </w:r>
      <w:hyperlink r:id="rId75" w:history="1">
        <w:r>
          <w:rPr>
            <w:rStyle w:val="a4"/>
            <w:rFonts w:cs="Times New Roman CYR"/>
          </w:rPr>
          <w:t>пятом подпункта 2.3.4 пункта 2.3</w:t>
        </w:r>
      </w:hyperlink>
      <w:r>
        <w:t xml:space="preserve"> Положения Банка России от 4 июля 2018 года N 646-П "О методике определения собственных средств (капитала) кредитных организаций ("Базель III")", зарегистрированного Министерством юстиции Российской Федерации 10 сентября 2018 года N 52122, 19 декабря 2018 года N 53064, 30 сентября 2019 года N 56084 (далее - Положение Банка России N 646-П) либо в </w:t>
      </w:r>
      <w:hyperlink r:id="rId76" w:history="1">
        <w:r>
          <w:rPr>
            <w:rStyle w:val="a4"/>
            <w:rFonts w:cs="Times New Roman CYR"/>
          </w:rPr>
          <w:t>абзаце одиннадцатом</w:t>
        </w:r>
      </w:hyperlink>
      <w:r>
        <w:t xml:space="preserve"> или </w:t>
      </w:r>
      <w:hyperlink r:id="rId77" w:history="1">
        <w:r>
          <w:rPr>
            <w:rStyle w:val="a4"/>
            <w:rFonts w:cs="Times New Roman CYR"/>
          </w:rPr>
          <w:t>двенадцатом подпункта 3.1.8.1.2 пункта 3.1</w:t>
        </w:r>
      </w:hyperlink>
      <w:r>
        <w:t xml:space="preserve"> Положения Банка России N 646-П;</w:t>
      </w:r>
    </w:p>
    <w:p w:rsidR="001D3331" w:rsidRDefault="001D3331">
      <w:r>
        <w:t xml:space="preserve">случаев одновременной государственной регистрации двух и более дополнительных выпусков привилегированных акций в случаях, предусмотренных </w:t>
      </w:r>
      <w:hyperlink r:id="rId78" w:history="1">
        <w:r>
          <w:rPr>
            <w:rStyle w:val="a4"/>
            <w:rFonts w:cs="Times New Roman CYR"/>
          </w:rPr>
          <w:t>подпунктом 2.3.1 пункта 2.3</w:t>
        </w:r>
      </w:hyperlink>
      <w:r>
        <w:t xml:space="preserve"> и </w:t>
      </w:r>
      <w:hyperlink r:id="rId79" w:history="1">
        <w:r>
          <w:rPr>
            <w:rStyle w:val="a4"/>
            <w:rFonts w:cs="Times New Roman CYR"/>
          </w:rPr>
          <w:t>подпунктом 3.1.2 пункта 3.1</w:t>
        </w:r>
      </w:hyperlink>
      <w:r>
        <w:t xml:space="preserve"> Положения Банка России N 646-П.</w:t>
      </w:r>
    </w:p>
    <w:p w:rsidR="001D3331" w:rsidRDefault="001D3331"/>
    <w:p w:rsidR="001D3331" w:rsidRDefault="001D3331">
      <w:pPr>
        <w:pStyle w:val="1"/>
      </w:pPr>
      <w:bookmarkStart w:id="74" w:name="sub_1006"/>
      <w:r>
        <w:t>Глава 6. Размещение ценных бумаг</w:t>
      </w:r>
    </w:p>
    <w:bookmarkEnd w:id="74"/>
    <w:p w:rsidR="001D3331" w:rsidRDefault="001D3331"/>
    <w:p w:rsidR="001D3331" w:rsidRDefault="001D3331">
      <w:bookmarkStart w:id="75" w:name="sub_61"/>
      <w:r>
        <w:t>6.1. Размещение ценных бумаг включает:</w:t>
      </w:r>
    </w:p>
    <w:bookmarkEnd w:id="75"/>
    <w:p w:rsidR="001D3331" w:rsidRDefault="001D3331">
      <w:r>
        <w:t>совершение сделок, направленных на отчуждение ценных бумаг их первым владельцам;</w:t>
      </w:r>
    </w:p>
    <w:p w:rsidR="001D3331" w:rsidRDefault="001D3331">
      <w:r>
        <w:t>внесение приходных записей по лицевым счетам (счетам депо) первых владельцев.</w:t>
      </w:r>
    </w:p>
    <w:p w:rsidR="001D3331" w:rsidRDefault="001D3331">
      <w:bookmarkStart w:id="76" w:name="sub_62"/>
      <w:r>
        <w:t xml:space="preserve">6.2. Размещение ценных бумаг должно осуществляться в соответствии с условиями, определенными эмитентом в соответствии со </w:t>
      </w:r>
      <w:hyperlink r:id="rId80" w:history="1">
        <w:r>
          <w:rPr>
            <w:rStyle w:val="a4"/>
            <w:rFonts w:cs="Times New Roman CYR"/>
          </w:rPr>
          <w:t>статьей 24</w:t>
        </w:r>
      </w:hyperlink>
      <w:r>
        <w:t xml:space="preserve"> Федерального закона "О рынке ценных бумаг", содержащимися в проспекте таких ценных бумаг или в отдельном документе.</w:t>
      </w:r>
    </w:p>
    <w:p w:rsidR="001D3331" w:rsidRDefault="001D3331">
      <w:bookmarkStart w:id="77" w:name="sub_63"/>
      <w:bookmarkEnd w:id="76"/>
      <w:r>
        <w:t>6.3. Условия размещения ценных бумаг, содержащиеся в проспекте ценных бумаг или в отдельном документе, должны определяться эмитентом на основании и в соответствии с решением о размещении указанных ценных бумаг.</w:t>
      </w:r>
    </w:p>
    <w:p w:rsidR="001D3331" w:rsidRDefault="001D3331">
      <w:bookmarkStart w:id="78" w:name="sub_64"/>
      <w:bookmarkEnd w:id="77"/>
      <w:r>
        <w:t xml:space="preserve">6.4. В случае если условия размещения ценных бумаг содержатся в отдельном документе, такой документ должен быть составлен в зависимости от способа их размещения и вида размещаемых ценных бумаг в соответствии с </w:t>
      </w:r>
      <w:hyperlink w:anchor="sub_10000" w:history="1">
        <w:r>
          <w:rPr>
            <w:rStyle w:val="a4"/>
            <w:rFonts w:cs="Times New Roman CYR"/>
          </w:rPr>
          <w:t>приложениями 10</w:t>
        </w:r>
      </w:hyperlink>
      <w:r>
        <w:t xml:space="preserve">, </w:t>
      </w:r>
      <w:hyperlink w:anchor="sub_12000" w:history="1">
        <w:r>
          <w:rPr>
            <w:rStyle w:val="a4"/>
            <w:rFonts w:cs="Times New Roman CYR"/>
          </w:rPr>
          <w:t>12</w:t>
        </w:r>
      </w:hyperlink>
      <w:r>
        <w:t xml:space="preserve">, </w:t>
      </w:r>
      <w:hyperlink w:anchor="sub_15000" w:history="1">
        <w:r>
          <w:rPr>
            <w:rStyle w:val="a4"/>
            <w:rFonts w:cs="Times New Roman CYR"/>
          </w:rPr>
          <w:t>15</w:t>
        </w:r>
      </w:hyperlink>
      <w:r>
        <w:t xml:space="preserve">, </w:t>
      </w:r>
      <w:hyperlink w:anchor="sub_17000" w:history="1">
        <w:r>
          <w:rPr>
            <w:rStyle w:val="a4"/>
            <w:rFonts w:cs="Times New Roman CYR"/>
          </w:rPr>
          <w:t>17</w:t>
        </w:r>
      </w:hyperlink>
      <w:r>
        <w:t xml:space="preserve"> или </w:t>
      </w:r>
      <w:hyperlink w:anchor="sub_19000" w:history="1">
        <w:r>
          <w:rPr>
            <w:rStyle w:val="a4"/>
            <w:rFonts w:cs="Times New Roman CYR"/>
          </w:rPr>
          <w:t>19</w:t>
        </w:r>
      </w:hyperlink>
      <w:r>
        <w:t xml:space="preserve"> к настоящему Положению.</w:t>
      </w:r>
    </w:p>
    <w:p w:rsidR="001D3331" w:rsidRDefault="001D3331">
      <w:bookmarkStart w:id="79" w:name="sub_6402"/>
      <w:bookmarkEnd w:id="78"/>
      <w:r>
        <w:t xml:space="preserve">В случае если условия размещения акций или ценных бумаг, конвертируемых в акции, содержатся в отдельном документе, такой документ в соответствии с </w:t>
      </w:r>
      <w:hyperlink r:id="rId81" w:history="1">
        <w:r>
          <w:rPr>
            <w:rStyle w:val="a4"/>
            <w:rFonts w:cs="Times New Roman CYR"/>
          </w:rPr>
          <w:t>пунктами 2</w:t>
        </w:r>
      </w:hyperlink>
      <w:r>
        <w:t xml:space="preserve"> и </w:t>
      </w:r>
      <w:hyperlink r:id="rId82" w:history="1">
        <w:r>
          <w:rPr>
            <w:rStyle w:val="a4"/>
            <w:rFonts w:cs="Times New Roman CYR"/>
          </w:rPr>
          <w:t>3 статьи 24</w:t>
        </w:r>
      </w:hyperlink>
      <w:r>
        <w:t xml:space="preserve"> Федерального закона "О рынке ценных бумаг" должен быть утвержден уполномоченным органом управления акционерного общества - эмитента и подписан уполномоченным должностным лицом акционерного общества - эмитента в соответствии с требованиями, установленными </w:t>
      </w:r>
      <w:hyperlink w:anchor="sub_1003" w:history="1">
        <w:r>
          <w:rPr>
            <w:rStyle w:val="a4"/>
            <w:rFonts w:cs="Times New Roman CYR"/>
          </w:rPr>
          <w:t>главой 3</w:t>
        </w:r>
      </w:hyperlink>
      <w:r>
        <w:t xml:space="preserve"> </w:t>
      </w:r>
      <w:r>
        <w:lastRenderedPageBreak/>
        <w:t>настоящего Положения для утверждения и подписания решения о выпуске акций или ценных бумаг, конвертируемых в акции.</w:t>
      </w:r>
    </w:p>
    <w:bookmarkEnd w:id="79"/>
    <w:p w:rsidR="001D3331" w:rsidRDefault="001D3331">
      <w:r>
        <w:t xml:space="preserve">Документ, содержащий условия размещения ценных бумаг, должен также соответствовать требованиям, установленным </w:t>
      </w:r>
      <w:hyperlink w:anchor="sub_36" w:history="1">
        <w:r>
          <w:rPr>
            <w:rStyle w:val="a4"/>
            <w:rFonts w:cs="Times New Roman CYR"/>
          </w:rPr>
          <w:t>пунктами 3.6</w:t>
        </w:r>
      </w:hyperlink>
      <w:r>
        <w:t xml:space="preserve"> и </w:t>
      </w:r>
      <w:hyperlink w:anchor="sub_37" w:history="1">
        <w:r>
          <w:rPr>
            <w:rStyle w:val="a4"/>
            <w:rFonts w:cs="Times New Roman CYR"/>
          </w:rPr>
          <w:t>3.7</w:t>
        </w:r>
      </w:hyperlink>
      <w:r>
        <w:t xml:space="preserve"> настоящего Положения для решения о выпуске ценных бумаг.</w:t>
      </w:r>
    </w:p>
    <w:p w:rsidR="001D3331" w:rsidRDefault="001D3331">
      <w:bookmarkStart w:id="80" w:name="sub_65"/>
      <w:r>
        <w:t xml:space="preserve">6.5. Эмитент в соответствии с </w:t>
      </w:r>
      <w:hyperlink r:id="rId83" w:history="1">
        <w:r>
          <w:rPr>
            <w:rStyle w:val="a4"/>
            <w:rFonts w:cs="Times New Roman CYR"/>
          </w:rPr>
          <w:t>пунктом 5 статьи 24</w:t>
        </w:r>
      </w:hyperlink>
      <w:r>
        <w:t xml:space="preserve"> Федерального закона "О рынке ценных бумаг" имеет право начинать размещение ценных бумаг только после регистрации их выпуска (дополнительного выпуска), за исключением размещения ценных бумаг при реорганизации акционерных обществ в форме разделения или выделения, осуществляемых одновременно со слиянием или с присоединением, при которых согласно </w:t>
      </w:r>
      <w:hyperlink r:id="rId84" w:history="1">
        <w:r>
          <w:rPr>
            <w:rStyle w:val="a4"/>
            <w:rFonts w:cs="Times New Roman CYR"/>
          </w:rPr>
          <w:t>пункту 7 статьи 19.1</w:t>
        </w:r>
      </w:hyperlink>
      <w:r>
        <w:t xml:space="preserve"> Федерального закона "Об акционерных обществах" размещение ценных бумаг акционерных обществ, созданных в результате разделения или выделения, осуществляется без государственной регистрации выпуска ценных бумаг и отчета об итогах выпуска ценных бумаг.</w:t>
      </w:r>
    </w:p>
    <w:p w:rsidR="001D3331" w:rsidRDefault="001D3331">
      <w:bookmarkStart w:id="81" w:name="sub_66"/>
      <w:bookmarkEnd w:id="80"/>
      <w:r>
        <w:t>6.6. Размещение ценных бумаг должно осуществляться в течение срока, указанного (определенного в соответствии с порядком, установленным) в условиях их размещения, содержащихся в проспекте таких ценных бумаг или в отдельном документе.</w:t>
      </w:r>
    </w:p>
    <w:p w:rsidR="001D3331" w:rsidRDefault="001D3331">
      <w:bookmarkStart w:id="82" w:name="sub_6602"/>
      <w:bookmarkEnd w:id="81"/>
      <w:r>
        <w:t xml:space="preserve">Размещение ценных бумаг, в отношении которых зарегистрирован проспект ценных бумаг, осуществляется с учетом ограничения, установленного </w:t>
      </w:r>
      <w:hyperlink r:id="rId85" w:history="1">
        <w:r>
          <w:rPr>
            <w:rStyle w:val="a4"/>
            <w:rFonts w:cs="Times New Roman CYR"/>
          </w:rPr>
          <w:t>пунктом 12 статьи 22</w:t>
        </w:r>
      </w:hyperlink>
      <w:r>
        <w:t xml:space="preserve"> Федерального закона "О рынке ценных бумаг".</w:t>
      </w:r>
    </w:p>
    <w:p w:rsidR="001D3331" w:rsidRDefault="001D3331">
      <w:bookmarkStart w:id="83" w:name="sub_67"/>
      <w:bookmarkEnd w:id="82"/>
      <w:r>
        <w:t>6.7. В случае внесения изменений в решение о выпуске ценных бумаг, в зарегистрированный документ, содержащий условия размещения ценных бумаг, в проспект ценных бумаг после начала размещения ценных бумаг и до его завершения эмитент обязан приостановить размещение ценных бумаг с момента принятия решения о внесении таких изменений уполномоченным органом управления (уполномоченным должностным лицом) эмитента, а в случае, если такие изменения затрагивают условия, определенные решением о размещении ценных бумаг, - с момента принятия уполномоченным органом управления эмитента решения об изменении условий, определенных решением о размещении ценных бумаг.</w:t>
      </w:r>
    </w:p>
    <w:p w:rsidR="001D3331" w:rsidRDefault="001D3331">
      <w:bookmarkStart w:id="84" w:name="sub_68"/>
      <w:bookmarkEnd w:id="83"/>
      <w:r>
        <w:t>6.8. Размещение ценных бумаг возобновляется с даты регистрации изменений в решение о выпуске ценных бумаг и (или) в зарегистрированный документ, содержащий условия размещения ценных бумаг, или с даты принятия решения об отказе в регистрации таких изменений, а в случае, если регистрация выпуска (дополнительного выпуска) таких ценных бумаг сопровождалась составлением и регистрацией их проспекта, - с даты раскрытия эмитентом информации о возобновлении размещения ценных бумаг.</w:t>
      </w:r>
    </w:p>
    <w:p w:rsidR="001D3331" w:rsidRDefault="001D3331">
      <w:bookmarkStart w:id="85" w:name="sub_69"/>
      <w:bookmarkEnd w:id="84"/>
      <w:r>
        <w:t>6.9. В случае неразмещения ни одной ценной бумаги выпуска (дополнительного выпуска) такой выпуск (дополнительный выпуск) ценных бумаг признается несостоявшимся и его регистрация аннулируется.</w:t>
      </w:r>
    </w:p>
    <w:p w:rsidR="001D3331" w:rsidRDefault="001D3331">
      <w:bookmarkStart w:id="86" w:name="sub_610"/>
      <w:bookmarkEnd w:id="85"/>
      <w:r>
        <w:t xml:space="preserve">6.10. Имущество, вносимое в оплату размещаемых акций акционерного общества - кредитной организации, должно соответствовать требованиям, установленным </w:t>
      </w:r>
      <w:hyperlink r:id="rId86" w:history="1">
        <w:r>
          <w:rPr>
            <w:rStyle w:val="a4"/>
            <w:rFonts w:cs="Times New Roman CYR"/>
          </w:rPr>
          <w:t>пунктом 4.3</w:t>
        </w:r>
      </w:hyperlink>
      <w:r>
        <w:t xml:space="preserve"> Инструкции Банка России от 2 апреля 2010 года N 135-И "О порядке принятия Банком России решения о государственной регистрации кредитных организаций и выдаче лицензий на осуществление банковских операций", зарегистрированной Министерством юстиции Российской Федерации 22 апреля 2010 года N 16965, 17 декабря 2010 года N 19217, 15 июня 2011 года N 21033, 22 сентября 2011 года N 21869, 16 декабря 2011 года N 22645, 5 ноября 2013 года N 30308, 25 декабря 2013 года N 30818, 11 декабря 2014 года N 35134, 15 июня 2015 года N 37658, 13 апреля 2016 года N 41783, 22 мая 2017 года N 46779, 31 октября 2017 года N 48750, 11 октября 2018 года N 52404 (далее - Инструкция Банка России N 135-И) для имущества, которое может использоваться в качестве вклада в уставный капитал кредитной организации.</w:t>
      </w:r>
    </w:p>
    <w:bookmarkEnd w:id="86"/>
    <w:p w:rsidR="001D3331" w:rsidRDefault="001D3331">
      <w:r>
        <w:t xml:space="preserve">Предельный размер вносимого в оплату размещаемых акций акционерного общества - кредитной организации имущества в неденежной форме не должен превышать значение, определяемое в соответствии с </w:t>
      </w:r>
      <w:hyperlink r:id="rId87" w:history="1">
        <w:r>
          <w:rPr>
            <w:rStyle w:val="a4"/>
            <w:rFonts w:cs="Times New Roman CYR"/>
          </w:rPr>
          <w:t>пунктами 4.9</w:t>
        </w:r>
      </w:hyperlink>
      <w:r>
        <w:t xml:space="preserve"> и </w:t>
      </w:r>
      <w:hyperlink r:id="rId88" w:history="1">
        <w:r>
          <w:rPr>
            <w:rStyle w:val="a4"/>
            <w:rFonts w:cs="Times New Roman CYR"/>
          </w:rPr>
          <w:t>17.3</w:t>
        </w:r>
      </w:hyperlink>
      <w:r>
        <w:t xml:space="preserve"> Инструкции Банка России N 135-И.</w:t>
      </w:r>
    </w:p>
    <w:p w:rsidR="001D3331" w:rsidRDefault="001D3331"/>
    <w:p w:rsidR="001D3331" w:rsidRDefault="001D3331">
      <w:pPr>
        <w:pStyle w:val="1"/>
      </w:pPr>
      <w:bookmarkStart w:id="87" w:name="sub_1007"/>
      <w:r>
        <w:t>Глава 7. Приостановление и возобновление эмиссии ценных бумаг</w:t>
      </w:r>
    </w:p>
    <w:bookmarkEnd w:id="87"/>
    <w:p w:rsidR="001D3331" w:rsidRDefault="001D3331"/>
    <w:p w:rsidR="001D3331" w:rsidRDefault="001D3331">
      <w:bookmarkStart w:id="88" w:name="sub_71"/>
      <w:r>
        <w:t>7.1. Приостановление и возобновление эмиссии ценных бумаг осуществляются по решению Банка России или регистрирующей организации, осуществившей (осуществляющей) регистрацию выпуска (дополнительного выпуска) ценных бумаг.</w:t>
      </w:r>
    </w:p>
    <w:p w:rsidR="001D3331" w:rsidRDefault="001D3331">
      <w:bookmarkStart w:id="89" w:name="sub_72"/>
      <w:bookmarkEnd w:id="88"/>
      <w:r>
        <w:t xml:space="preserve">7.2. Эмиссия ценных бумаг может быть приостановлена при обнаружении обстоятельств, указанных в </w:t>
      </w:r>
      <w:hyperlink r:id="rId89" w:history="1">
        <w:r>
          <w:rPr>
            <w:rStyle w:val="a4"/>
            <w:rFonts w:cs="Times New Roman CYR"/>
          </w:rPr>
          <w:t>пункте 1 статьи 26</w:t>
        </w:r>
      </w:hyperlink>
      <w:r>
        <w:t xml:space="preserve"> Федерального закона "О рынке ценных бумаг", на любом этапе процедуры эмиссии до государственной регистрации отчета об итогах выпуска (дополнительного выпуска) ценных бумаг, а в случае, если процедурой эмиссии ценных бумаг не предусматривается государственная регистрация отчета об итогах их выпуска (дополнительного выпуска), - до начала размещения ценных бумаг.</w:t>
      </w:r>
    </w:p>
    <w:p w:rsidR="001D3331" w:rsidRDefault="001D3331">
      <w:bookmarkStart w:id="90" w:name="sub_73"/>
      <w:bookmarkEnd w:id="89"/>
      <w:r>
        <w:t xml:space="preserve">7.3. В течение трех рабочих дней с даты принятия решения о приостановлении эмиссии ценных бумаг Банком России Банк России должен направить (выдать) эмитенту уведомление о приостановлении эмиссии ценных бумаг и опубликовать информацию о приостановлении эмиссии ценных бумаг эмитента на </w:t>
      </w:r>
      <w:hyperlink r:id="rId90" w:history="1">
        <w:r>
          <w:rPr>
            <w:rStyle w:val="a4"/>
            <w:rFonts w:cs="Times New Roman CYR"/>
          </w:rPr>
          <w:t>официальном сайте</w:t>
        </w:r>
      </w:hyperlink>
      <w:r>
        <w:t xml:space="preserve"> Банка России в сети "Интернет" в срок не позднее следующего рабочего дня с даты принятия указанного решения.</w:t>
      </w:r>
    </w:p>
    <w:bookmarkEnd w:id="90"/>
    <w:p w:rsidR="001D3331" w:rsidRDefault="001D3331">
      <w:r>
        <w:t xml:space="preserve">Датой уведомления эмитента о приостановлении эмиссии ценных бумаг является дата опубликования информации о приостановлении эмиссии ценных бумаг эмитента на </w:t>
      </w:r>
      <w:hyperlink r:id="rId91" w:history="1">
        <w:r>
          <w:rPr>
            <w:rStyle w:val="a4"/>
            <w:rFonts w:cs="Times New Roman CYR"/>
          </w:rPr>
          <w:t>официальном сайте</w:t>
        </w:r>
      </w:hyperlink>
      <w:r>
        <w:t xml:space="preserve"> Банка России в сети "Интернет" или дата получения эмитентом уведомления о приостановлении эмиссии ценных бумаг в зависимости от того, какая из указанных дат наступит раньше.</w:t>
      </w:r>
    </w:p>
    <w:p w:rsidR="001D3331" w:rsidRDefault="001D3331">
      <w:bookmarkStart w:id="91" w:name="sub_74"/>
      <w:r>
        <w:t>7.4. Уведомление о приостановлении эмиссии ценных бумаг должно содержать следующие сведения:</w:t>
      </w:r>
    </w:p>
    <w:bookmarkEnd w:id="91"/>
    <w:p w:rsidR="001D3331" w:rsidRDefault="001D3331">
      <w:r>
        <w:t>дату принятия решения о приостановлении эмиссии ценных бумаг;</w:t>
      </w:r>
    </w:p>
    <w:p w:rsidR="001D3331" w:rsidRDefault="001D3331">
      <w:r>
        <w:t>полное фирменное наименование (для коммерческой организации) или наименование (для некоммерческой организации) эмитента ценных бумаг, эмиссия которых приостановлена;</w:t>
      </w:r>
    </w:p>
    <w:p w:rsidR="001D3331" w:rsidRDefault="001D3331">
      <w:r>
        <w:t>вид, категорию (тип), серию, способ размещения ценных бумаг, эмиссия которых приостановлена;</w:t>
      </w:r>
    </w:p>
    <w:p w:rsidR="001D3331" w:rsidRDefault="001D3331">
      <w:r>
        <w:t>регистрационный номер выпуска (дополнительного выпуска) ценных бумаг и дату его регистрации (в случае если решение о приостановлении эмиссии ценных бумаг принято после регистрации выпуска (дополнительного выпуска) ценных бумаг);</w:t>
      </w:r>
    </w:p>
    <w:p w:rsidR="001D3331" w:rsidRDefault="001D3331">
      <w:r>
        <w:t>основания приостановления эмиссии ценных бумаг;</w:t>
      </w:r>
    </w:p>
    <w:p w:rsidR="001D3331" w:rsidRDefault="001D3331">
      <w:r>
        <w:t>срок, в течение которого эмитент должен представить ответ на уведомление о приостановлении эмиссии ценных бумаг;</w:t>
      </w:r>
    </w:p>
    <w:p w:rsidR="001D3331" w:rsidRDefault="001D3331">
      <w:r>
        <w:t xml:space="preserve">ограничения и обязанности, предусмотренные </w:t>
      </w:r>
      <w:hyperlink w:anchor="sub_77" w:history="1">
        <w:r>
          <w:rPr>
            <w:rStyle w:val="a4"/>
            <w:rFonts w:cs="Times New Roman CYR"/>
          </w:rPr>
          <w:t>пунктами 7.7</w:t>
        </w:r>
      </w:hyperlink>
      <w:r>
        <w:t xml:space="preserve"> и </w:t>
      </w:r>
      <w:hyperlink w:anchor="sub_79" w:history="1">
        <w:r>
          <w:rPr>
            <w:rStyle w:val="a4"/>
            <w:rFonts w:cs="Times New Roman CYR"/>
          </w:rPr>
          <w:t>7.9</w:t>
        </w:r>
      </w:hyperlink>
      <w:r>
        <w:t xml:space="preserve"> настоящего Положения.</w:t>
      </w:r>
    </w:p>
    <w:p w:rsidR="001D3331" w:rsidRDefault="001D3331">
      <w:bookmarkStart w:id="92" w:name="sub_75"/>
      <w:r>
        <w:t xml:space="preserve">7.5. В случае если решение о приостановлении эмиссии ценных бумаг принимается Банком России на этапе их размещения (за исключением случаев, когда решение о приостановлении эмиссии ценных бумаг принимается по результатам рассмотрения документов, представленных эмитентом для регистрации изменений, вносимых в решение о выпуске ценных бумаг, в зарегистрированный документ, содержащий условия размещения ценных бумаг, программу облигаций, и (или) в проспект ценных бумаг), Банк России в дату принятия решения о приостановлении эмиссии ценных бумаг должен уведомить о приостановлении эмиссии ценных бумаг в соответствии с порядком взаимодействия Банка России с некредитными финансовыми организациями, определенным на основании </w:t>
      </w:r>
      <w:hyperlink r:id="rId92" w:history="1">
        <w:r>
          <w:rPr>
            <w:rStyle w:val="a4"/>
            <w:rFonts w:cs="Times New Roman CYR"/>
          </w:rPr>
          <w:t>части первой статьи 76.9</w:t>
        </w:r>
      </w:hyperlink>
      <w:r>
        <w:t xml:space="preserve"> Федерального закона от 10 июля 2002 года N 86-ФЗ "О Центральном банке Российской Федерации (Банке России)" (Собрание законодательства Российской Федерации, 2002, N 28, ст. 2790; 2015, N 29, ст. 4357; 2016, N 27, ст. 4225) (далее - Федеральный закон "О Центральном банке Российской Федерации (Банке России)"):</w:t>
      </w:r>
    </w:p>
    <w:bookmarkEnd w:id="92"/>
    <w:p w:rsidR="001D3331" w:rsidRDefault="001D3331">
      <w:r>
        <w:lastRenderedPageBreak/>
        <w:t>брокера (брокеров), оказывающего эмитенту услуги по размещению и (или) организации размещения ценных бумаг, эмиссия которых приостановлена;</w:t>
      </w:r>
    </w:p>
    <w:p w:rsidR="001D3331" w:rsidRDefault="001D3331">
      <w:r>
        <w:t>регистратора, осуществляющего ведение реестра владельцев ценных бумаг, эмиссия которых приостановлена (депозитария, осуществляющего централизованный учет прав на ценные бумаги, эмиссия которых приостановлена);</w:t>
      </w:r>
    </w:p>
    <w:p w:rsidR="001D3331" w:rsidRDefault="001D3331">
      <w:r>
        <w:t>организатора торговли (организаторов торговли), допустившего к организованным торгам ценные бумаги эмитента, эмиссия которых приостановлена в процессе их размещения.</w:t>
      </w:r>
    </w:p>
    <w:p w:rsidR="001D3331" w:rsidRDefault="001D3331">
      <w:bookmarkStart w:id="93" w:name="sub_76"/>
      <w:r>
        <w:t xml:space="preserve">7.6. В течение трех рабочих дней с даты принятия решения о приостановлении эмиссии ценных бумаг Банк России должен направить лицам, указанным в </w:t>
      </w:r>
      <w:hyperlink w:anchor="sub_75" w:history="1">
        <w:r>
          <w:rPr>
            <w:rStyle w:val="a4"/>
            <w:rFonts w:cs="Times New Roman CYR"/>
          </w:rPr>
          <w:t>пункте 7.5</w:t>
        </w:r>
      </w:hyperlink>
      <w:r>
        <w:t xml:space="preserve"> настоящего Положения, в соответствии с порядком взаимодействия Банка России с некредитными финансовыми организациями, определенным на основании </w:t>
      </w:r>
      <w:hyperlink r:id="rId93"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 копию уведомления о приостановлении эмиссии ценных бумаг, направляемого (выдаваемого) эмитенту в соответствии с </w:t>
      </w:r>
      <w:hyperlink w:anchor="sub_73" w:history="1">
        <w:r>
          <w:rPr>
            <w:rStyle w:val="a4"/>
            <w:rFonts w:cs="Times New Roman CYR"/>
          </w:rPr>
          <w:t>пунктом 7.3</w:t>
        </w:r>
      </w:hyperlink>
      <w:r>
        <w:t xml:space="preserve"> настоящего Положения.</w:t>
      </w:r>
    </w:p>
    <w:p w:rsidR="001D3331" w:rsidRDefault="001D3331">
      <w:bookmarkStart w:id="94" w:name="sub_77"/>
      <w:bookmarkEnd w:id="93"/>
      <w:r>
        <w:t xml:space="preserve">7.7. С даты уведомления о приостановлении эмиссии ценных бумаг в соответствии с </w:t>
      </w:r>
      <w:hyperlink w:anchor="sub_75" w:history="1">
        <w:r>
          <w:rPr>
            <w:rStyle w:val="a4"/>
            <w:rFonts w:cs="Times New Roman CYR"/>
          </w:rPr>
          <w:t>пунктом 7.5</w:t>
        </w:r>
      </w:hyperlink>
      <w:r>
        <w:t xml:space="preserve"> настоящего Положения регистратор, осуществляющий ведение реестра владельцев ценных бумаг, эмиссия которых приостановлена (депозитарий, осуществляющий централизованный учет прав на ценные бумаги, эмиссия которых приостановлена), не вправе принимать распоряжения (поручения) в отношении сделок по размещению ценных бумаг, эмиссия которых приостановлена, а также осуществлять операции в реестре владельцев ценных бумаг (по счетам депо), направленные на размещение указанных ценных бумаг.</w:t>
      </w:r>
    </w:p>
    <w:p w:rsidR="001D3331" w:rsidRDefault="001D3331">
      <w:bookmarkStart w:id="95" w:name="sub_78"/>
      <w:bookmarkEnd w:id="94"/>
      <w:r>
        <w:t>7.8. В случае принятия решения о приостановлении эмиссии ценных бумаг регистрирующей организацией она должна уведомить эмитента о приостановлении эмиссии ценных бумаг в порядке и сроки, установленные внутренними документами (правилами) регистрирующей организации, размещенными на официальном сайте регистрирующей организации в сети "Интернет".</w:t>
      </w:r>
    </w:p>
    <w:bookmarkEnd w:id="95"/>
    <w:p w:rsidR="001D3331" w:rsidRDefault="001D3331">
      <w:r>
        <w:t>Датой уведомления эмитента о приостановлении эмиссии ценных бумаг по решению регистрирующей организации является дата, определяемая в соответствии с внутренними документами (правилами) регистрирующей организации, размещенными на официальном сайте регистрирующей организации в сети "Интернет".</w:t>
      </w:r>
    </w:p>
    <w:p w:rsidR="001D3331" w:rsidRDefault="001D3331">
      <w:bookmarkStart w:id="96" w:name="sub_79"/>
      <w:r>
        <w:t xml:space="preserve">7.9. С даты уведомления эмитента о приостановлении эмиссии ценных бумаг эмитент в соответствии с </w:t>
      </w:r>
      <w:hyperlink r:id="rId94" w:history="1">
        <w:r>
          <w:rPr>
            <w:rStyle w:val="a4"/>
            <w:rFonts w:cs="Times New Roman CYR"/>
          </w:rPr>
          <w:t>пунктом 2 статьи 26</w:t>
        </w:r>
      </w:hyperlink>
      <w:r>
        <w:t xml:space="preserve"> Федерального закона "О рынке ценных бумаг" обязан прекратить размещение ценных бумаг.</w:t>
      </w:r>
    </w:p>
    <w:bookmarkEnd w:id="96"/>
    <w:p w:rsidR="001D3331" w:rsidRDefault="001D3331">
      <w:r>
        <w:t xml:space="preserve">С даты уведомления эмитента о приостановлении эмиссии ценных бумаг запрещается совершение сделок, направленных на размещение ценных бумаг, направление (выдача) распоряжений (поручений), являющихся основанием для проведения операций, связанных с размещением ценных бумаг, а также совершение иных действий, направленных на размещение ценных бумаг (за исключением действий, связанных с получением заявлений о приобретении акций или ценных бумаг, конвертируемых в акции, подаваемых в порядке осуществления преимущественного права их приобретения, предусмотренного </w:t>
      </w:r>
      <w:hyperlink r:id="rId95" w:history="1">
        <w:r>
          <w:rPr>
            <w:rStyle w:val="a4"/>
            <w:rFonts w:cs="Times New Roman CYR"/>
          </w:rPr>
          <w:t>статьей 41</w:t>
        </w:r>
      </w:hyperlink>
      <w:r>
        <w:t xml:space="preserve"> Федерального закона "Об акционерных обществах", а также заявлений о приобретении акций, ценных бумаг, конвертируемых в акции, и опционов эмитента, размещаемых путем закрытой подписки только среди всех акционеров с предоставлением указанным акционерам возможности приобретения целого числа размещаемых ценных бумаг пропорционального количеству принадлежащих им акций соответствующей категории (типа).</w:t>
      </w:r>
    </w:p>
    <w:p w:rsidR="001D3331" w:rsidRDefault="001D3331">
      <w:bookmarkStart w:id="97" w:name="sub_710"/>
      <w:r>
        <w:t>7.10. В случае приостановления эмиссии ценных бумаг течение срока размещения ценных бумаг, указанного (определенного в соответствии с порядком, установленным) в проспекте ценных бумаг или в документе, содержащем условия размещения ценных бумаг, не приостанавливается.</w:t>
      </w:r>
    </w:p>
    <w:p w:rsidR="001D3331" w:rsidRDefault="001D3331">
      <w:bookmarkStart w:id="98" w:name="sub_711"/>
      <w:bookmarkEnd w:id="97"/>
      <w:r>
        <w:t xml:space="preserve">7.11. Эмитент вправе обратиться в Банк России или в регистрирующую организацию, принявшую решение о приостановлении эмиссии ценных бумаг, с мотивированным ходатайством о продлении срока для представления сведений и (или) документов, указанного в уведомлении о </w:t>
      </w:r>
      <w:r>
        <w:lastRenderedPageBreak/>
        <w:t>приостановлении эмиссии ценных бумаг, содержащим срок для представления сведений и (или) документов с учетом его продления.</w:t>
      </w:r>
    </w:p>
    <w:bookmarkEnd w:id="98"/>
    <w:p w:rsidR="001D3331" w:rsidRDefault="001D3331">
      <w:r>
        <w:t xml:space="preserve">По итогам рассмотрения указанного в </w:t>
      </w:r>
      <w:hyperlink w:anchor="sub_711" w:history="1">
        <w:r>
          <w:rPr>
            <w:rStyle w:val="a4"/>
            <w:rFonts w:cs="Times New Roman CYR"/>
          </w:rPr>
          <w:t>абзаце первом</w:t>
        </w:r>
      </w:hyperlink>
      <w:r>
        <w:t xml:space="preserve"> настоящего пункта мотивированного ходатайства Банк России или регистрирующая организация, принявшая решение о приостановлении эмиссии ценных бумаг, должны направить (выдать) эмитенту в срок не позднее десяти рабочих дней с даты, следующей за датой получения мотивированного ходатайства, уведомление о новом сроке представления сведений и (или) документов.</w:t>
      </w:r>
    </w:p>
    <w:p w:rsidR="001D3331" w:rsidRDefault="001D3331">
      <w:bookmarkStart w:id="99" w:name="sub_712"/>
      <w:r>
        <w:t>7.12. Банк России или регистрирующая организация, принявшая решение о приостановлении эмиссии ценных бумаг, для выяснения всех обстоятельств, повлекших приостановление эмиссии ценных бумаг, запрашивает у эмитента и иных лиц необходимые сведения и (или) документы.</w:t>
      </w:r>
    </w:p>
    <w:p w:rsidR="001D3331" w:rsidRDefault="001D3331">
      <w:bookmarkStart w:id="100" w:name="sub_713"/>
      <w:bookmarkEnd w:id="99"/>
      <w:r>
        <w:t>7.13. Эмиссия ценных бумаг приостанавливается до принятия Банком России или регистрирующей организацией, принявшей решение о приостановлении эмиссии ценных бумаг, одного из следующих решений или одновременно нескольких из следующих решений.</w:t>
      </w:r>
    </w:p>
    <w:p w:rsidR="001D3331" w:rsidRDefault="001D3331">
      <w:bookmarkStart w:id="101" w:name="sub_7131"/>
      <w:bookmarkEnd w:id="100"/>
      <w:r>
        <w:t>7.13.1. Решение о возобновлении эмиссии ценных бумаг.</w:t>
      </w:r>
    </w:p>
    <w:bookmarkEnd w:id="101"/>
    <w:p w:rsidR="001D3331" w:rsidRDefault="001D3331">
      <w:r>
        <w:t>Указанное решение принимается при условии устранения оснований для приостановления эмиссии ценных бумаг либо при получении достаточных данных, позволяющих признать отсутствие таких оснований.</w:t>
      </w:r>
    </w:p>
    <w:p w:rsidR="001D3331" w:rsidRDefault="001D3331">
      <w:bookmarkStart w:id="102" w:name="sub_7132"/>
      <w:r>
        <w:t>7.13.2. Решение об отказе:</w:t>
      </w:r>
    </w:p>
    <w:bookmarkEnd w:id="102"/>
    <w:p w:rsidR="001D3331" w:rsidRDefault="001D3331">
      <w:r>
        <w:t>в регистрации программы облигаций;</w:t>
      </w:r>
    </w:p>
    <w:p w:rsidR="001D3331" w:rsidRDefault="001D3331">
      <w:r>
        <w:t>в регистрации выпуска (дополнительного выпуска) ценных бумаг;</w:t>
      </w:r>
    </w:p>
    <w:p w:rsidR="001D3331" w:rsidRDefault="001D3331">
      <w:r>
        <w:t>в регистрации изменений, вносимых в решение о выпуске ценных бумаг, в документ, содержащий условия размещения ценных бумаг, в программу облигаций и (или) в проспект ценных бумаг;</w:t>
      </w:r>
    </w:p>
    <w:p w:rsidR="001D3331" w:rsidRDefault="001D3331">
      <w:r>
        <w:t>в государственной регистрации отчета об итогах выпуска (дополнительного выпуска) ценных бумаг.</w:t>
      </w:r>
    </w:p>
    <w:p w:rsidR="001D3331" w:rsidRDefault="001D3331">
      <w:bookmarkStart w:id="103" w:name="sub_7133"/>
      <w:r>
        <w:t>7.13.3. Решение о признании выпуска (дополнительного выпуска) ценных бумаг несостоявшимся.</w:t>
      </w:r>
    </w:p>
    <w:p w:rsidR="001D3331" w:rsidRDefault="001D3331">
      <w:bookmarkStart w:id="104" w:name="sub_714"/>
      <w:bookmarkEnd w:id="103"/>
      <w:r>
        <w:t xml:space="preserve">7.14. Решение о возобновлении эмиссии ценных бумаг принимается Банком России или регистрирующей организацией, принявшей решение о приостановлении эмиссии ценных бумаг, по результатам рассмотрения документов, подтверждающих устранение нарушений, послуживших основанием для приостановления эмиссии ценных бумаг, а также по результатам рассмотрения иных документов, запрошенных в соответствии с </w:t>
      </w:r>
      <w:hyperlink w:anchor="sub_712" w:history="1">
        <w:r>
          <w:rPr>
            <w:rStyle w:val="a4"/>
            <w:rFonts w:cs="Times New Roman CYR"/>
          </w:rPr>
          <w:t>пунктом 7.12</w:t>
        </w:r>
      </w:hyperlink>
      <w:r>
        <w:t xml:space="preserve"> настоящего Положения.</w:t>
      </w:r>
    </w:p>
    <w:p w:rsidR="001D3331" w:rsidRDefault="001D3331">
      <w:bookmarkStart w:id="105" w:name="sub_715"/>
      <w:bookmarkEnd w:id="104"/>
      <w:r>
        <w:t xml:space="preserve">7.15. Сведения и (или) документы, представленные эмитентом в ответ на уведомление о приостановление эмиссии ценных бумаг или запрошенные в соответствии с </w:t>
      </w:r>
      <w:hyperlink w:anchor="sub_712" w:history="1">
        <w:r>
          <w:rPr>
            <w:rStyle w:val="a4"/>
            <w:rFonts w:cs="Times New Roman CYR"/>
          </w:rPr>
          <w:t>пунктом 7.12</w:t>
        </w:r>
      </w:hyperlink>
      <w:r>
        <w:t xml:space="preserve"> настоящего Положения, должны быть рассмотрены Банком России в течение десяти рабочих дней с даты, следующей за датой их получения.</w:t>
      </w:r>
    </w:p>
    <w:p w:rsidR="001D3331" w:rsidRDefault="001D3331">
      <w:bookmarkStart w:id="106" w:name="sub_716"/>
      <w:bookmarkEnd w:id="105"/>
      <w:r>
        <w:t xml:space="preserve">7.16. Сведения и (или) документы, представленные эмитентом в ответ на уведомление о приостановление эмиссии ценных бумаг или запрошенные в соответствии с </w:t>
      </w:r>
      <w:hyperlink w:anchor="sub_712" w:history="1">
        <w:r>
          <w:rPr>
            <w:rStyle w:val="a4"/>
            <w:rFonts w:cs="Times New Roman CYR"/>
          </w:rPr>
          <w:t>пунктом 7.12</w:t>
        </w:r>
      </w:hyperlink>
      <w:r>
        <w:t xml:space="preserve"> настоящего Положения, должны быть рассмотрены регистрирующей организацией в срок, установленный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107" w:name="sub_717"/>
      <w:bookmarkEnd w:id="106"/>
      <w:r>
        <w:t>7.17. В случае если вопрос о нарушениях, послуживших основанием для приостановления эмиссии ценных бумаг, является предметом судебного рассмотрения, решение о возобновлении эмиссии ценных бумаг принимается Банком России в соответствии с вступившим в силу решением суда в течение десяти рабочих дней с даты получения сведений и (или) документов, подтверждающих вступление его в силу, при условии, что в решении суда не установлен более короткий срок для принятия решения о возобновлении эмиссии ценных бумаг.</w:t>
      </w:r>
    </w:p>
    <w:bookmarkEnd w:id="107"/>
    <w:p w:rsidR="001D3331" w:rsidRDefault="001D3331">
      <w:r>
        <w:t xml:space="preserve">В случае если вопрос о нарушениях, послуживших основанием для приостановления эмиссии ценных бумаг, является предметом судебного рассмотрения, решение о возобновлении </w:t>
      </w:r>
      <w:r>
        <w:lastRenderedPageBreak/>
        <w:t>эмиссии ценных бумаг принимается регистрирующей организацией, принявшей решение о приостановлении эмиссии ценных бумаг, в соответствии с вступившим в силу решением суда в срок, установленный внутренними документами (правилами) регистрирующей организации, размещенными на ее официальном сайте в сети "Интернет", при условии, что в решении суда не установлен более короткий срок для принятия решения о возобновлении эмиссии ценных бумаг.</w:t>
      </w:r>
    </w:p>
    <w:p w:rsidR="001D3331" w:rsidRDefault="001D3331">
      <w:bookmarkStart w:id="108" w:name="sub_718"/>
      <w:r>
        <w:t xml:space="preserve">7.18. Банк России должен направить (выдать) эмитенту уведомление, содержащее информацию о принятом решении (решениях), предусмотренном </w:t>
      </w:r>
      <w:hyperlink w:anchor="sub_713" w:history="1">
        <w:r>
          <w:rPr>
            <w:rStyle w:val="a4"/>
            <w:rFonts w:cs="Times New Roman CYR"/>
          </w:rPr>
          <w:t>пунктом 7.13</w:t>
        </w:r>
      </w:hyperlink>
      <w:r>
        <w:t xml:space="preserve"> настоящего Положения, с указанием даты его принятия в течение трех рабочих дней с даты его принятия.</w:t>
      </w:r>
    </w:p>
    <w:bookmarkEnd w:id="108"/>
    <w:p w:rsidR="001D3331" w:rsidRDefault="001D3331">
      <w:r>
        <w:t xml:space="preserve">В случае если по результатам рассмотрения документов, подтверждающих устранение нарушений, послуживших основанием для приостановления эмиссии ценных бумаг, и (или) иных документов, запрошенных в соответствии с </w:t>
      </w:r>
      <w:hyperlink w:anchor="sub_712" w:history="1">
        <w:r>
          <w:rPr>
            <w:rStyle w:val="a4"/>
            <w:rFonts w:cs="Times New Roman CYR"/>
          </w:rPr>
          <w:t>пунктом 7.12</w:t>
        </w:r>
      </w:hyperlink>
      <w:r>
        <w:t xml:space="preserve"> настоящего Положения, решение (решения), предусмотренное </w:t>
      </w:r>
      <w:hyperlink w:anchor="sub_713" w:history="1">
        <w:r>
          <w:rPr>
            <w:rStyle w:val="a4"/>
            <w:rFonts w:cs="Times New Roman CYR"/>
          </w:rPr>
          <w:t>пунктом 7.13</w:t>
        </w:r>
      </w:hyperlink>
      <w:r>
        <w:t xml:space="preserve"> настоящего Положения, не принято, Банк России должен направить (выдать) эмитенту уведомление, содержащее информацию об обстоятельствах, препятствующих возобновлению эмиссии ценных бумаг, в течение трех рабочих дней с даты истечения сроков, установленных </w:t>
      </w:r>
      <w:hyperlink w:anchor="sub_715" w:history="1">
        <w:r>
          <w:rPr>
            <w:rStyle w:val="a4"/>
            <w:rFonts w:cs="Times New Roman CYR"/>
          </w:rPr>
          <w:t>пунктами 7.15</w:t>
        </w:r>
      </w:hyperlink>
      <w:r>
        <w:t xml:space="preserve"> или </w:t>
      </w:r>
      <w:hyperlink w:anchor="sub_717" w:history="1">
        <w:r>
          <w:rPr>
            <w:rStyle w:val="a4"/>
            <w:rFonts w:cs="Times New Roman CYR"/>
          </w:rPr>
          <w:t>7.17</w:t>
        </w:r>
      </w:hyperlink>
      <w:r>
        <w:t xml:space="preserve"> настоящего Положения.</w:t>
      </w:r>
    </w:p>
    <w:p w:rsidR="001D3331" w:rsidRDefault="001D3331">
      <w:bookmarkStart w:id="109" w:name="sub_719"/>
      <w:r>
        <w:t xml:space="preserve">7.19. Регистрирующая организация должна уведомить эмитента о принятом решении (решениях), предусмотренном </w:t>
      </w:r>
      <w:hyperlink w:anchor="sub_713" w:history="1">
        <w:r>
          <w:rPr>
            <w:rStyle w:val="a4"/>
            <w:rFonts w:cs="Times New Roman CYR"/>
          </w:rPr>
          <w:t>пунктом 7.13</w:t>
        </w:r>
      </w:hyperlink>
      <w:r>
        <w:t xml:space="preserve"> настоящего Положения, в порядке и сроки, установленные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110" w:name="sub_720"/>
      <w:bookmarkEnd w:id="109"/>
      <w:r>
        <w:t>7.20. В случае если решение о возобновлении эмиссии ценных бумаг принято одновременно с решением о регистрации программы облигаций, решением о регистрации выпуска (дополнительного выпуска) ценных бумаг, решением о регистрации изменений, вносимых в решение о выпуске ценных бумаг, в зарегистрированный документ, содержащий условия размещения ценных бумаг, и (или) в проспект ценных бумаг, или решением о государственной регистрации отчета об итогах выпуска (дополнительного выпуска) ценных бумаг, сведения о возобновлении эмиссии ценных бумаг должны быть включены в направляемое (выдаваемое) эмитенту уведомление о регистрации программы облигаций, уведомление о регистрации выпуска (дополнительного выпуска) ценных бумаг, уведомление о регистрации изменений, вносимых в решение о выпуске (дополнительном выпуске) ценных бумаг, в зарегистрированный документ, содержащий условия размещения ценных бумаг, и (или) в проспект ценных бумаг, или уведомление о государственной регистрации отчета об итогах выпуска (дополнительного выпуска) ценных бумаг.</w:t>
      </w:r>
    </w:p>
    <w:p w:rsidR="001D3331" w:rsidRDefault="001D3331">
      <w:bookmarkStart w:id="111" w:name="sub_721"/>
      <w:bookmarkEnd w:id="110"/>
      <w:r>
        <w:t xml:space="preserve">7.21. В случае возобновления эмиссии ценных бумаг, приостановленной на этапе размещения ценных бумаг (за исключением случаев, когда решение о приостановлении эмиссии ценных бумаг принимается по результатам рассмотрения документов, представленных эмитентом для регистрации изменений, вносимых в решение о выпуске ценных бумаг, в зарегистрированный документ, содержащий условия размещения ценных бумаг, в программу облигаций, и (или) в проспект ценных бумаг), Банк России должен уведомить о возобновлении эмиссии ценных бумаг в соответствии с порядком взаимодействия Банка России с некредитными финансовыми организациями, определенным на основании </w:t>
      </w:r>
      <w:hyperlink r:id="rId96"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 лиц, указанных в </w:t>
      </w:r>
      <w:hyperlink w:anchor="sub_75" w:history="1">
        <w:r>
          <w:rPr>
            <w:rStyle w:val="a4"/>
            <w:rFonts w:cs="Times New Roman CYR"/>
          </w:rPr>
          <w:t>пункте 7.5</w:t>
        </w:r>
      </w:hyperlink>
      <w:r>
        <w:t xml:space="preserve"> настоящего Положения, в дату принятия решения о возобновлении эмиссии ценных бумаг.</w:t>
      </w:r>
    </w:p>
    <w:bookmarkEnd w:id="111"/>
    <w:p w:rsidR="001D3331" w:rsidRDefault="001D3331">
      <w:r>
        <w:t xml:space="preserve">В течение трех рабочих дней с даты принятия решения о возобновлении эмиссии ценных бумаг Банк России в соответствии с порядком взаимодействия Банка России с некредитными финансовыми организациями, определенным на основании </w:t>
      </w:r>
      <w:hyperlink r:id="rId97"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 должен направить (выдать) лицам, указанным в </w:t>
      </w:r>
      <w:hyperlink w:anchor="sub_75" w:history="1">
        <w:r>
          <w:rPr>
            <w:rStyle w:val="a4"/>
            <w:rFonts w:cs="Times New Roman CYR"/>
          </w:rPr>
          <w:t>пункте 7.5</w:t>
        </w:r>
      </w:hyperlink>
      <w:r>
        <w:t xml:space="preserve"> настоящего Положения, копию уведомления о возобновлении эмиссии ценных бумаг, направляемого (выдаваемого) эмитенту в соответствии с </w:t>
      </w:r>
      <w:hyperlink w:anchor="sub_718" w:history="1">
        <w:r>
          <w:rPr>
            <w:rStyle w:val="a4"/>
            <w:rFonts w:cs="Times New Roman CYR"/>
          </w:rPr>
          <w:t>пунктами 7.18</w:t>
        </w:r>
      </w:hyperlink>
      <w:r>
        <w:t xml:space="preserve"> или </w:t>
      </w:r>
      <w:hyperlink w:anchor="sub_720" w:history="1">
        <w:r>
          <w:rPr>
            <w:rStyle w:val="a4"/>
            <w:rFonts w:cs="Times New Roman CYR"/>
          </w:rPr>
          <w:t>7.20</w:t>
        </w:r>
      </w:hyperlink>
      <w:r>
        <w:t xml:space="preserve"> настоящего Положения.</w:t>
      </w:r>
    </w:p>
    <w:p w:rsidR="001D3331" w:rsidRDefault="001D3331">
      <w:bookmarkStart w:id="112" w:name="sub_722"/>
      <w:r>
        <w:t xml:space="preserve">7.22. В случае принятия решения о возобновлении эмиссии ценных бумаг регистрирующей </w:t>
      </w:r>
      <w:r>
        <w:lastRenderedPageBreak/>
        <w:t>организацией она должна уведомить эмитента о возобновлении эмиссии ценных бумаг в порядке и сроки, установленные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113" w:name="sub_723"/>
      <w:bookmarkEnd w:id="112"/>
      <w:r>
        <w:t xml:space="preserve">7.23. С даты принятия Банком России или регистрирующей организацией решения о возобновлении эмиссии ценных бумаг прекращается действие ограничений, предусмотренных </w:t>
      </w:r>
      <w:hyperlink w:anchor="sub_77" w:history="1">
        <w:r>
          <w:rPr>
            <w:rStyle w:val="a4"/>
            <w:rFonts w:cs="Times New Roman CYR"/>
          </w:rPr>
          <w:t>пунктами 7.7</w:t>
        </w:r>
      </w:hyperlink>
      <w:r>
        <w:t xml:space="preserve"> и </w:t>
      </w:r>
      <w:hyperlink w:anchor="sub_79" w:history="1">
        <w:r>
          <w:rPr>
            <w:rStyle w:val="a4"/>
            <w:rFonts w:cs="Times New Roman CYR"/>
          </w:rPr>
          <w:t>7.9</w:t>
        </w:r>
      </w:hyperlink>
      <w:r>
        <w:t xml:space="preserve"> настоящего Положения.</w:t>
      </w:r>
    </w:p>
    <w:bookmarkEnd w:id="113"/>
    <w:p w:rsidR="001D3331" w:rsidRDefault="001D3331"/>
    <w:p w:rsidR="001D3331" w:rsidRDefault="001D3331">
      <w:pPr>
        <w:pStyle w:val="1"/>
      </w:pPr>
      <w:bookmarkStart w:id="114" w:name="sub_1008"/>
      <w:r>
        <w:t>Глава 8. Признание выпуска (дополнительного выпуска) ценных бумаг несостоявшимся</w:t>
      </w:r>
    </w:p>
    <w:bookmarkEnd w:id="114"/>
    <w:p w:rsidR="001D3331" w:rsidRDefault="001D3331"/>
    <w:p w:rsidR="001D3331" w:rsidRDefault="001D3331">
      <w:bookmarkStart w:id="115" w:name="sub_81"/>
      <w:r>
        <w:t xml:space="preserve">8.1. Признание выпуска (дополнительного выпуска) ценных бумаг несостоявшимся осуществляется в соответствии с </w:t>
      </w:r>
      <w:hyperlink r:id="rId98" w:history="1">
        <w:r>
          <w:rPr>
            <w:rStyle w:val="a4"/>
            <w:rFonts w:cs="Times New Roman CYR"/>
          </w:rPr>
          <w:t>пунктом 3 статьи 26</w:t>
        </w:r>
      </w:hyperlink>
      <w:r>
        <w:t xml:space="preserve"> Федерального закона "О рынке ценных бумаг" по решению Банка России или по решению регистрирующей организации, осуществившей регистрацию этого выпуска (дополнительного выпуска) ценных бумаг.</w:t>
      </w:r>
    </w:p>
    <w:bookmarkEnd w:id="115"/>
    <w:p w:rsidR="001D3331" w:rsidRDefault="001D3331">
      <w:r>
        <w:t>Выпуск (дополнительный выпуск) ценных бумаг может быть признан несостоявшимся после его регистрации и до государственной регистрации отчета об итогах выпуска (дополнительного выпуска) ценных бумаг, а в случае, если процедура эмиссии ценных бумаг не предусматривает регистрацию такого отчета, - до начала размещения ценных бумаг.</w:t>
      </w:r>
    </w:p>
    <w:p w:rsidR="001D3331" w:rsidRDefault="001D3331">
      <w:bookmarkStart w:id="116" w:name="sub_82"/>
      <w:r>
        <w:t xml:space="preserve">8.2. Выпуск (дополнительный выпуск) ценных бумаг признается несостоявшимся по основаниям, установленным </w:t>
      </w:r>
      <w:hyperlink r:id="rId99" w:history="1">
        <w:r>
          <w:rPr>
            <w:rStyle w:val="a4"/>
            <w:rFonts w:cs="Times New Roman CYR"/>
          </w:rPr>
          <w:t>пунктом 4 статьи 26</w:t>
        </w:r>
      </w:hyperlink>
      <w:r>
        <w:t xml:space="preserve"> Федерального закона "О рынке ценных бумаг".</w:t>
      </w:r>
    </w:p>
    <w:p w:rsidR="001D3331" w:rsidRDefault="001D3331">
      <w:bookmarkStart w:id="117" w:name="sub_83"/>
      <w:bookmarkEnd w:id="116"/>
      <w:r>
        <w:t xml:space="preserve">8.3. В случае если эмитент в порядке, установленном </w:t>
      </w:r>
      <w:hyperlink r:id="rId100" w:history="1">
        <w:r>
          <w:rPr>
            <w:rStyle w:val="a4"/>
            <w:rFonts w:cs="Times New Roman CYR"/>
          </w:rPr>
          <w:t>пунктами 1</w:t>
        </w:r>
      </w:hyperlink>
      <w:r>
        <w:t xml:space="preserve"> и </w:t>
      </w:r>
      <w:hyperlink r:id="rId101" w:history="1">
        <w:r>
          <w:rPr>
            <w:rStyle w:val="a4"/>
            <w:rFonts w:cs="Times New Roman CYR"/>
          </w:rPr>
          <w:t>2 статьи 24.2</w:t>
        </w:r>
      </w:hyperlink>
      <w:r>
        <w:t xml:space="preserve"> Федерального закона "О рынке ценных бумаг", отказывается от размещения ценных бумаг после регистрации их выпуска (дополнительного выпуска) и до их размещения (до заключения гражданско-правовых сделок, направленных на отчуждение таких ценных бумаг их первым владельцам), выпуск (дополнительный выпуск) указанных ценных бумаг подлежит признанию несостоявшимся в связи с неразмещением ни одной ценной бумаги выпуска (дополнительного выпуска).</w:t>
      </w:r>
    </w:p>
    <w:p w:rsidR="001D3331" w:rsidRDefault="001D3331">
      <w:bookmarkStart w:id="118" w:name="sub_84"/>
      <w:bookmarkEnd w:id="117"/>
      <w:r>
        <w:t xml:space="preserve">8.4. В случае если эмитент в порядке, установленном </w:t>
      </w:r>
      <w:hyperlink r:id="rId102" w:history="1">
        <w:r>
          <w:rPr>
            <w:rStyle w:val="a4"/>
            <w:rFonts w:cs="Times New Roman CYR"/>
          </w:rPr>
          <w:t>пунктами 1</w:t>
        </w:r>
      </w:hyperlink>
      <w:r>
        <w:t xml:space="preserve"> и </w:t>
      </w:r>
      <w:hyperlink r:id="rId103" w:history="1">
        <w:r>
          <w:rPr>
            <w:rStyle w:val="a4"/>
            <w:rFonts w:cs="Times New Roman CYR"/>
          </w:rPr>
          <w:t>2 статьи 24.2</w:t>
        </w:r>
      </w:hyperlink>
      <w:r>
        <w:t xml:space="preserve"> Федерального закона "О рынке ценных бумаг", отказывается от размещения ценных бумаг, для признания выпуска (дополнительного выпуска) ценных бумаг несостоявшимся эмитент должен представить в Банк России, а в случае, если регистрация выпуска (дополнительного выпуска) ценных бумаг осуществлялась регистрирующей организацией, - в эту регистрирующую организацию:</w:t>
      </w:r>
    </w:p>
    <w:bookmarkEnd w:id="118"/>
    <w:p w:rsidR="001D3331" w:rsidRDefault="001D3331">
      <w:r>
        <w:t>заявление эмитента об отказе от размещения ценных бумаг выпуска (дополнительного выпуска), содержащее информацию о полном фирменном наименовании (для коммерческих организаций) или наименовании (для некоммерческих организаций) эмитента, регистрационный номер выпуска (дополнительного выпуска) ценных бумаг и дате его регистрации, а также информацию о том, что ни одна ценная бумага выпуска (дополнительного выпуска) не размещена;</w:t>
      </w:r>
    </w:p>
    <w:p w:rsidR="001D3331" w:rsidRDefault="001D3331">
      <w:r>
        <w:t xml:space="preserve">копию (выписку из) протокола собрания (заседания) (приказа, распоряжения или иного документа) уполномоченного органа управления эмитента, предусмотренного </w:t>
      </w:r>
      <w:hyperlink r:id="rId104" w:history="1">
        <w:r>
          <w:rPr>
            <w:rStyle w:val="a4"/>
            <w:rFonts w:cs="Times New Roman CYR"/>
          </w:rPr>
          <w:t>пунктом 2 статьи 24.2</w:t>
        </w:r>
      </w:hyperlink>
      <w:r>
        <w:t xml:space="preserve"> Федерального закона "О рынке ценных бумаг", которым принято решение об отказе от размещения ценных бумаг,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119" w:name="sub_85"/>
      <w:r>
        <w:t xml:space="preserve">8.5. Документы, предусмотренные </w:t>
      </w:r>
      <w:hyperlink w:anchor="sub_84" w:history="1">
        <w:r>
          <w:rPr>
            <w:rStyle w:val="a4"/>
            <w:rFonts w:cs="Times New Roman CYR"/>
          </w:rPr>
          <w:t>пунктом 8.4</w:t>
        </w:r>
      </w:hyperlink>
      <w:r>
        <w:t xml:space="preserve"> настоящего Положения, должны быть представлены в Банк России или регистрирующую организацию, осуществившую регистрацию выпуска (дополнительного выпуска) ценных бумаг, не позднее тридцати дней после принятия уполномоченным органом управления эмитента решения об отказе от размещения ценных бумаг.</w:t>
      </w:r>
    </w:p>
    <w:p w:rsidR="001D3331" w:rsidRDefault="001D3331">
      <w:bookmarkStart w:id="120" w:name="sub_86"/>
      <w:bookmarkEnd w:id="119"/>
      <w:r>
        <w:t xml:space="preserve">8.6. В случае представления документов, предусмотренных </w:t>
      </w:r>
      <w:hyperlink w:anchor="sub_84" w:history="1">
        <w:r>
          <w:rPr>
            <w:rStyle w:val="a4"/>
            <w:rFonts w:cs="Times New Roman CYR"/>
          </w:rPr>
          <w:t>пунктом 8.4</w:t>
        </w:r>
      </w:hyperlink>
      <w:r>
        <w:t xml:space="preserve"> настоящего Положения, Банк России обязан принять решение о признании выпуска (дополнительного выпуска) ценных бумаг несостоявшимся или мотивированное решение об отказе в признании выпуска </w:t>
      </w:r>
      <w:r>
        <w:lastRenderedPageBreak/>
        <w:t>(дополнительного выпуска) ценных бумаг несостоявшимся в течение десяти рабочих дней с даты получения документов, предусмотренных пунктом 8.4 настоящего Положения.</w:t>
      </w:r>
    </w:p>
    <w:p w:rsidR="001D3331" w:rsidRDefault="001D3331">
      <w:bookmarkStart w:id="121" w:name="sub_87"/>
      <w:bookmarkEnd w:id="120"/>
      <w:r>
        <w:t xml:space="preserve">8.7. Решение об отказе в признании выпуска (дополнительного выпуска) ценных бумаг несостоявшимся принимается в случае отсутствия установленных </w:t>
      </w:r>
      <w:hyperlink r:id="rId105" w:history="1">
        <w:r>
          <w:rPr>
            <w:rStyle w:val="a4"/>
            <w:rFonts w:cs="Times New Roman CYR"/>
          </w:rPr>
          <w:t>пунктом 4 статьи 26</w:t>
        </w:r>
      </w:hyperlink>
      <w:r>
        <w:t xml:space="preserve"> Федерального закона "О рынке ценных бумаг" оснований для признания выпуска (дополнительного выпуска) ценных бумаг несостоявшимся, а также в случае выявления несоответствия документов, предусмотренных </w:t>
      </w:r>
      <w:hyperlink w:anchor="sub_84" w:history="1">
        <w:r>
          <w:rPr>
            <w:rStyle w:val="a4"/>
            <w:rFonts w:cs="Times New Roman CYR"/>
          </w:rPr>
          <w:t>пунктом 8.4</w:t>
        </w:r>
      </w:hyperlink>
      <w:r>
        <w:t xml:space="preserve"> настоящего Положения, требованиям законодательства Российской Федерации о ценных бумагах и в случае, если при рассмотрении документов, предусмотренных пунктом 8.4 настоящего Положения, Банком России выявлены признаки наличия в представленных документах сведений, не соответствующих действительности (недостоверных сведений).</w:t>
      </w:r>
    </w:p>
    <w:p w:rsidR="001D3331" w:rsidRDefault="001D3331">
      <w:bookmarkStart w:id="122" w:name="sub_88"/>
      <w:bookmarkEnd w:id="121"/>
      <w:r>
        <w:t xml:space="preserve">8.8. В случае представления документов, предусмотренных </w:t>
      </w:r>
      <w:hyperlink w:anchor="sub_84" w:history="1">
        <w:r>
          <w:rPr>
            <w:rStyle w:val="a4"/>
            <w:rFonts w:cs="Times New Roman CYR"/>
          </w:rPr>
          <w:t>пунктом 8.4</w:t>
        </w:r>
      </w:hyperlink>
      <w:r>
        <w:t xml:space="preserve"> настоящего Положения, регистрирующая организация обязана принять решение о признании выпуска (дополнительного выпуска) ценных бумаг несостоявшимся или мотивированное решение об отказе в признании выпуска (дополнительного выпуска) ценных бумаг несостоявшимся в порядке и сроки, установленные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123" w:name="sub_89"/>
      <w:bookmarkEnd w:id="122"/>
      <w:r>
        <w:t>8.9. В течение трех рабочих дней с даты принятия решения о признании выпуска (дополнительного выпуска) ценных бумаг несостоявшимся Банк России должен направить (выдать) эмитенту уведомление о признании выпуска (дополнительного выпуска) ценных бумаг несостоявшимся.</w:t>
      </w:r>
    </w:p>
    <w:bookmarkEnd w:id="123"/>
    <w:p w:rsidR="001D3331" w:rsidRDefault="001D3331">
      <w:r>
        <w:t>В случае если основанием для признания выпуска (дополнительного выпуска) ценных бумаг несостоявшимся является отказ Банка России в государственной регистрации отчета об итогах выпуска (дополнительного выпуска) ценных бумаг, сведения о признании выпуска (дополнительного выпуска) ценных бумаг несостоявшимся должны быть включены в направляемое (выдаваемое) эмитенту уведомление Банка России об отказе в государственной регистрации отчета об итогах выпуска (дополнительного выпуска) ценных бумаг.</w:t>
      </w:r>
    </w:p>
    <w:p w:rsidR="001D3331" w:rsidRDefault="001D3331">
      <w:bookmarkStart w:id="124" w:name="sub_810"/>
      <w:r>
        <w:t>8.10. Уведомление о признании выпуска (дополнительного выпуска) ценных бумаг несостоявшимся должно содержать следующие сведения:</w:t>
      </w:r>
    </w:p>
    <w:bookmarkEnd w:id="124"/>
    <w:p w:rsidR="001D3331" w:rsidRDefault="001D3331">
      <w:r>
        <w:t>дату принятия решения о признании выпуска (дополнительного выпуска) ценных бумаг несостоявшимся;</w:t>
      </w:r>
    </w:p>
    <w:p w:rsidR="001D3331" w:rsidRDefault="001D3331">
      <w:r>
        <w:t>полное фирменное наименование (для коммерческой организации) или наименование (для некоммерческой организации) эмитента, выпуск (дополнительный выпуск) ценных бумаг которого признан несостоявшимся;</w:t>
      </w:r>
    </w:p>
    <w:p w:rsidR="001D3331" w:rsidRDefault="001D3331">
      <w:r>
        <w:t>вид, категорию (тип), серию, способ размещения ценных бумаг, выпуск (дополнительный выпуск) которых признан несостоявшимся;</w:t>
      </w:r>
    </w:p>
    <w:p w:rsidR="001D3331" w:rsidRDefault="001D3331">
      <w:r>
        <w:t>регистрационный номер выпуска (дополнительного выпуска) ценных бумаг и дату его регистрации;</w:t>
      </w:r>
    </w:p>
    <w:p w:rsidR="001D3331" w:rsidRDefault="001D3331">
      <w:r>
        <w:t>основания для признания выпуска (дополнительного выпуска) ценных бумаг несостоявшимся;</w:t>
      </w:r>
    </w:p>
    <w:p w:rsidR="001D3331" w:rsidRDefault="001D3331">
      <w:r>
        <w:t>указание об аннулировании регистрации выпуска (дополнительного выпуска) ценных бумаг.</w:t>
      </w:r>
    </w:p>
    <w:p w:rsidR="001D3331" w:rsidRDefault="001D3331">
      <w:bookmarkStart w:id="125" w:name="sub_811"/>
      <w:r>
        <w:t>8.11. В случае принятия решения об отказе в признании выпуска (дополнительного выпуска) ценных бумаг несостоявшимся Банк России должен в течение трех рабочих дней с даты принятия указанного решения выдать (направить) эмитенту уведомление об отказе в признании выпуска (дополнительного выпуска) ценных бумаг несостоявшимся, которое должно содержать следующие сведения:</w:t>
      </w:r>
    </w:p>
    <w:bookmarkEnd w:id="125"/>
    <w:p w:rsidR="001D3331" w:rsidRDefault="001D3331">
      <w:r>
        <w:t>дату принятия решения об отказе в признании выпуска (дополнительного выпуска) ценных бумаг несостоявшимся;</w:t>
      </w:r>
    </w:p>
    <w:p w:rsidR="001D3331" w:rsidRDefault="001D3331">
      <w:r>
        <w:t xml:space="preserve">полное фирменное наименование (для коммерческой организации) или наименование (для некоммерческих организаций) эмитента, в признании выпуска (дополнительного выпуска) ценных </w:t>
      </w:r>
      <w:r>
        <w:lastRenderedPageBreak/>
        <w:t>бумаг которого несостоявшимся отказано;</w:t>
      </w:r>
    </w:p>
    <w:p w:rsidR="001D3331" w:rsidRDefault="001D3331">
      <w:r>
        <w:t>регистрационный номер выпуска (дополнительного выпуска) ценных бумаг и дату его регистрации;</w:t>
      </w:r>
    </w:p>
    <w:p w:rsidR="001D3331" w:rsidRDefault="001D3331">
      <w:r>
        <w:t xml:space="preserve">основания для отказа в признании выпуска (дополнительного выпуска) ценных бумаг несостоявшимся, предусмотренные </w:t>
      </w:r>
      <w:hyperlink w:anchor="sub_87" w:history="1">
        <w:r>
          <w:rPr>
            <w:rStyle w:val="a4"/>
            <w:rFonts w:cs="Times New Roman CYR"/>
          </w:rPr>
          <w:t>пунктом 8.7</w:t>
        </w:r>
      </w:hyperlink>
      <w:r>
        <w:t xml:space="preserve"> настоящего Положения.</w:t>
      </w:r>
    </w:p>
    <w:p w:rsidR="001D3331" w:rsidRDefault="001D3331">
      <w:bookmarkStart w:id="126" w:name="sub_812"/>
      <w:r>
        <w:t>8.12. В случае принятия решения о признании выпуска (дополнительного выпуска) ценных бумаг несостоявшимся регистрирующей организацией она должна уведомить эмитента о признании выпуска (дополнительного выпуска) ценных бумаг несостоявшимся в порядке и сроки, установленные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127" w:name="sub_813"/>
      <w:bookmarkEnd w:id="126"/>
      <w:r>
        <w:t>8.13. В случае признания несостоявшимся выпуска (дополнительного выпуска) акций эмитента - кредитной организации денежные средства, находящиеся на накопительном счете эмитента - кредитной организации, по его распоряжению перечисляются инвесторам платежными поручениями на банковские счета или возвращаются через кассу эмитента - кредитной организации (для физических лиц - резидентов Российской Федерации) в срок не позднее трех рабочих дней с момента уведомления эмитента - кредитной организации о признании выпуска (дополнительного выпуска) акций несостоявшимся.</w:t>
      </w:r>
    </w:p>
    <w:bookmarkEnd w:id="127"/>
    <w:p w:rsidR="001D3331" w:rsidRDefault="001D3331"/>
    <w:p w:rsidR="001D3331" w:rsidRDefault="001D3331">
      <w:pPr>
        <w:pStyle w:val="1"/>
      </w:pPr>
      <w:bookmarkStart w:id="128" w:name="sub_1009"/>
      <w:r>
        <w:t>Глава 9. Государственная регистрация отчета об итогах выпуска (дополнительного выпуска) ценных бумаг или представление уведомления об итогах выпуска (дополнительного выпуска) ценных бумаг</w:t>
      </w:r>
    </w:p>
    <w:bookmarkEnd w:id="128"/>
    <w:p w:rsidR="001D3331" w:rsidRDefault="001D3331"/>
    <w:p w:rsidR="001D3331" w:rsidRDefault="001D3331">
      <w:bookmarkStart w:id="129" w:name="sub_91"/>
      <w:r>
        <w:t>9.1. Отчет или уведомление об итогах выпуска (дополнительного выпуска) ценных бумаг должны быть представлены в Банк России не позднее тридцати дней после окончания срока размещения ценных бумаг, предусмотренного условиями размещения ценных бумаг, содержащимися в проспекте ценных бумаг или в отдельном документе, а в случае, если все ценные бумаги были размещены до истечения этого срока, - не позднее тридцати дней после размещения последней ценной бумаги этого выпуска (дополнительного выпуска).</w:t>
      </w:r>
    </w:p>
    <w:p w:rsidR="001D3331" w:rsidRDefault="001D3331">
      <w:bookmarkStart w:id="130" w:name="sub_92"/>
      <w:bookmarkEnd w:id="129"/>
      <w:r>
        <w:t xml:space="preserve">9.2. Эмитент должен представить в Банк России отчет об итогах выпуска (дополнительного выпуска) ценных бумаг, за исключением случаев, когда в соответствии с </w:t>
      </w:r>
      <w:hyperlink r:id="rId106" w:history="1">
        <w:r>
          <w:rPr>
            <w:rStyle w:val="a4"/>
            <w:rFonts w:cs="Times New Roman CYR"/>
          </w:rPr>
          <w:t>пунктом 2</w:t>
        </w:r>
      </w:hyperlink>
      <w:r>
        <w:t xml:space="preserve"> или </w:t>
      </w:r>
      <w:hyperlink r:id="rId107" w:history="1">
        <w:r>
          <w:rPr>
            <w:rStyle w:val="a4"/>
            <w:rFonts w:cs="Times New Roman CYR"/>
          </w:rPr>
          <w:t>3 статьи 25</w:t>
        </w:r>
      </w:hyperlink>
      <w:r>
        <w:t xml:space="preserve"> Федерального закона "О рынке ценных бумаг" в Банк России представляется уведомление об итогах выпуска ценных бумаг.</w:t>
      </w:r>
    </w:p>
    <w:p w:rsidR="001D3331" w:rsidRDefault="001D3331">
      <w:bookmarkStart w:id="131" w:name="sub_93"/>
      <w:bookmarkEnd w:id="130"/>
      <w:r>
        <w:t xml:space="preserve">9.3. В случаях, предусмотренных </w:t>
      </w:r>
      <w:hyperlink r:id="rId108" w:history="1">
        <w:r>
          <w:rPr>
            <w:rStyle w:val="a4"/>
            <w:rFonts w:cs="Times New Roman CYR"/>
          </w:rPr>
          <w:t>пунктом 2 статьи 25</w:t>
        </w:r>
      </w:hyperlink>
      <w:r>
        <w:t xml:space="preserve"> Федерального закона "О рынке ценных бумаг", регистратор, осуществляющий ведение реестра владельцев ценных бумаг эмитента, или депозитарий, осуществляющий централизованный учет прав на ценные бумаги эмитента, должен представить в Банк России уведомление об итогах выпуска (дополнительного выпуска) ценных бумаг.</w:t>
      </w:r>
    </w:p>
    <w:p w:rsidR="001D3331" w:rsidRDefault="001D3331">
      <w:bookmarkStart w:id="132" w:name="sub_932"/>
      <w:bookmarkEnd w:id="131"/>
      <w:r>
        <w:t xml:space="preserve">В случае когда соблюдаются условия, предусмотренные </w:t>
      </w:r>
      <w:hyperlink r:id="rId109" w:history="1">
        <w:r>
          <w:rPr>
            <w:rStyle w:val="a4"/>
            <w:rFonts w:cs="Times New Roman CYR"/>
          </w:rPr>
          <w:t>пунктом 3 статьи 25</w:t>
        </w:r>
      </w:hyperlink>
      <w:r>
        <w:t xml:space="preserve"> Федерального закона "О рынке ценных бумаг", в Банк России может быть представлено уведомление об итогах выпуска (дополнительного выпуска) ценных бумаг или отчет об итогах выпуска (дополнительного выпуска) ценных бумаг в зависимости от того, представление какого из указанных документов предусмотрено условиями размещения этих ценных бумаг, содержащимися в проспекте ценных бумаг или в отдельном документе.</w:t>
      </w:r>
    </w:p>
    <w:p w:rsidR="001D3331" w:rsidRDefault="001D3331">
      <w:bookmarkStart w:id="133" w:name="sub_94"/>
      <w:bookmarkEnd w:id="132"/>
      <w:r>
        <w:t xml:space="preserve">9.4. Регистратор, осуществляющий ведение реестра владельцев ценных бумаг эмитента, и депозитарий, осуществляющий централизованный учет прав на ценные бумаги эмитента, должны представлять в Банк России уведомления об итогах выпуска (дополнительного выпуска) ценных бумаг в форме электронных документов в соответствии с порядком взаимодействия Банка России с некредитными финансовыми организациями, определенным на основании </w:t>
      </w:r>
      <w:hyperlink r:id="rId110"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w:t>
      </w:r>
    </w:p>
    <w:p w:rsidR="001D3331" w:rsidRDefault="001D3331">
      <w:bookmarkStart w:id="134" w:name="sub_95"/>
      <w:bookmarkEnd w:id="133"/>
      <w:r>
        <w:lastRenderedPageBreak/>
        <w:t xml:space="preserve">9.5. Уведомление об итогах выпуска (дополнительного выпуска) ценных бумаг должно быть составлено в соответствии с </w:t>
      </w:r>
      <w:hyperlink w:anchor="sub_28000" w:history="1">
        <w:r>
          <w:rPr>
            <w:rStyle w:val="a4"/>
            <w:rFonts w:cs="Times New Roman CYR"/>
          </w:rPr>
          <w:t>приложением 28</w:t>
        </w:r>
      </w:hyperlink>
      <w:r>
        <w:t xml:space="preserve"> к настоящему Положению.</w:t>
      </w:r>
    </w:p>
    <w:p w:rsidR="001D3331" w:rsidRDefault="001D3331">
      <w:bookmarkStart w:id="135" w:name="sub_96"/>
      <w:bookmarkEnd w:id="134"/>
      <w:r>
        <w:t>9.6. Отчет об итогах выпуска (дополнительного выпуска) ценных бумаг должен быть подписан лицом, занимающим должность (осуществляющим функции) единоличного исполнительного органа эмитента, или уполномоченным им должностным лицом эмитента с указанием даты подписания.</w:t>
      </w:r>
    </w:p>
    <w:p w:rsidR="001D3331" w:rsidRDefault="001D3331">
      <w:bookmarkStart w:id="136" w:name="sub_97"/>
      <w:bookmarkEnd w:id="135"/>
      <w:r>
        <w:t>9.7. Уведомление об итогах выпуска (дополнительного выпуска) ценных бумаг должно быть подписано лицом, занимающим должность (осуществляющим функции) единоличного исполнительного органа регистратора, осуществляющего ведение реестра владельцев ценных бумаг (уполномоченным им должностным лицом регистратора), или лицом, занимающим должность единоличного исполнительного органа депозитария, осуществляющего централизованный учет прав на ценные бумаги (уполномоченным им должностным лицом депозитария), с указанием даты подписания.</w:t>
      </w:r>
    </w:p>
    <w:p w:rsidR="001D3331" w:rsidRDefault="001D3331">
      <w:bookmarkStart w:id="137" w:name="sub_98"/>
      <w:bookmarkEnd w:id="136"/>
      <w:r>
        <w:t xml:space="preserve">9.8. Лицо, подписавшее отчет об итогах выпуска (дополнительного выпуска) ценных бумаг, или лицо, подписавшее уведомление об итогах выпуска (дополнительного выпуска) ценных бумаг, в соответствии с </w:t>
      </w:r>
      <w:hyperlink r:id="rId111" w:history="1">
        <w:r>
          <w:rPr>
            <w:rStyle w:val="a4"/>
            <w:rFonts w:cs="Times New Roman CYR"/>
          </w:rPr>
          <w:t>пунктом 4 статьи 25</w:t>
        </w:r>
      </w:hyperlink>
      <w:r>
        <w:t xml:space="preserve"> Федерального закона "О рынке ценных бумаг" подтверждает достоверность и полноту всей содержащейся в них информации и несет субсидиарную с эмитентом либо регистратором или депозитарием, представившими уведомление об итогах выпуска (дополнительного выпуска) ценных бумаг, ответственность за убытки, причиненные инвестору и (или) владельцу эмиссионных ценных бумаг вследствие содержащейся в указанных документах и подтвержденной ими недостоверной, неполной и (или) вводящей в заблуждение информации.</w:t>
      </w:r>
    </w:p>
    <w:p w:rsidR="001D3331" w:rsidRDefault="001D3331">
      <w:bookmarkStart w:id="138" w:name="sub_99"/>
      <w:bookmarkEnd w:id="137"/>
      <w:r>
        <w:t>9.9. Для государственной регистрации отчета об итогах выпуска (дополнительного выпуска) ценных бумаг в Банк России должны быть представлены:</w:t>
      </w:r>
    </w:p>
    <w:bookmarkEnd w:id="138"/>
    <w:p w:rsidR="001D3331" w:rsidRDefault="001D3331">
      <w:r>
        <w:t xml:space="preserve">заявление на государственную регистрацию отчета об итогах выпуска (дополнительного выпуска) ценных бумаг, составленное в соответствии с </w:t>
      </w:r>
      <w:hyperlink w:anchor="sub_26000" w:history="1">
        <w:r>
          <w:rPr>
            <w:rStyle w:val="a4"/>
            <w:rFonts w:cs="Times New Roman CYR"/>
          </w:rPr>
          <w:t>приложением 26</w:t>
        </w:r>
      </w:hyperlink>
      <w:r>
        <w:t xml:space="preserve"> к настоящему Положению;</w:t>
      </w:r>
    </w:p>
    <w:p w:rsidR="001D3331" w:rsidRDefault="001D3331">
      <w:r>
        <w:t xml:space="preserve">отчет об итогах выпуска (дополнительного выпуска) ценных бумаг, составленный в соответствии с </w:t>
      </w:r>
      <w:hyperlink w:anchor="sub_27000" w:history="1">
        <w:r>
          <w:rPr>
            <w:rStyle w:val="a4"/>
            <w:rFonts w:cs="Times New Roman CYR"/>
          </w:rPr>
          <w:t>приложением 27</w:t>
        </w:r>
      </w:hyperlink>
      <w:r>
        <w:t xml:space="preserve"> к настоящему Положению;</w:t>
      </w:r>
    </w:p>
    <w:p w:rsidR="001D3331" w:rsidRDefault="001D3331">
      <w:r>
        <w:t xml:space="preserve">документ, подтверждающий наличие решения о предварительном согласовании в соответствии с </w:t>
      </w:r>
      <w:hyperlink r:id="rId112" w:history="1">
        <w:r>
          <w:rPr>
            <w:rStyle w:val="a4"/>
            <w:rFonts w:cs="Times New Roman CYR"/>
          </w:rPr>
          <w:t>Федеральным законом</w:t>
        </w:r>
      </w:hyperlink>
      <w:r>
        <w:t xml:space="preserve"> от 29 апреля 2008 года N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(Собрание законодательства Российской Федерации, 2008, N 18, ст. 1940; 2018, N 49, ст. 7523) (далее - Федеральный закон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сделок по размещению ценных бумаг эмитента, являющегося хозяйственным обществом, имеющим стратегическое значение для обеспечения обороны страны и безопасности государства, в случае, если совершение таких сделок допускается при наличии указанного решения об их предварительном согласовании;</w:t>
      </w:r>
    </w:p>
    <w:p w:rsidR="001D3331" w:rsidRDefault="001D3331">
      <w:r>
        <w:t xml:space="preserve">документ, содержащий расчет стоимости чистых активов (величины собственных средств (капитала) коммерческой организации, предоставившей поручительство по облигациям или выступающей гарантом по независимой гарантии (за исключением банковской гарантии), с указанием единицы измерения, в которой произведен такой расчет, в случае представления для государственной регистрации отчета об итогах выпуска облигаций, конвертируемых в акции, исполнение обязательств по которым обеспечено поручительством коммерческой организации или независимой гарантией (за исключением банковской гарантии). Указанный документ должен быть составлен на дату возникновения у первого владельца прав на облигации (дату внесения первой приходной записи по лицевому счету (счету депо) первого владельца облигаций) и подписан лицом, занимающим должность (осуществляющим функции) единоличного исполнительного органа коммерческой организации, предоставившей поручительство по облигациям или выступающей гарантом по независимой гарантии (за исключением банковской гарантии), либо уполномоченным им должностным лицом коммерческой организации, предоставляющей </w:t>
      </w:r>
      <w:r>
        <w:lastRenderedPageBreak/>
        <w:t>поручительство по облигациям или выступающей гарантом по независимой гарантии (за исключением банковской гарантии);</w:t>
      </w:r>
    </w:p>
    <w:p w:rsidR="001D3331" w:rsidRDefault="001D3331">
      <w:r>
        <w:t xml:space="preserve">документ, подтверждающий факт уплаты государственной пошлины, взимаемой в соответствии с </w:t>
      </w:r>
      <w:hyperlink r:id="rId113" w:history="1">
        <w:r>
          <w:rPr>
            <w:rStyle w:val="a4"/>
            <w:rFonts w:cs="Times New Roman CYR"/>
          </w:rPr>
          <w:t>подпунктом 53 пункта 1 статьи 333.33</w:t>
        </w:r>
      </w:hyperlink>
      <w:r>
        <w:t xml:space="preserve"> Налогового кодекса Российской Федерации за государственную регистрацию отчета об итогах выпуска (дополнительного выпуска) ценных бумаг (за исключением случаев, когда государственная регистрация отчета об итогах выпуска ценных бумаг осуществляется одновременно с государственной регистрацией выпуска ценных бумаг);</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r>
        <w:t xml:space="preserve">иные документы, предусмотренные настоящим Положением в зависимости от вида, категории (типа) размещенных ценных бумаг, способа их размещения и (или) иных обстоятельств, которые в соответствии с положениями настоящей главы, </w:t>
      </w:r>
      <w:hyperlink w:anchor="sub_1025" w:history="1">
        <w:r>
          <w:rPr>
            <w:rStyle w:val="a4"/>
            <w:rFonts w:cs="Times New Roman CYR"/>
          </w:rPr>
          <w:t>глав 25</w:t>
        </w:r>
      </w:hyperlink>
      <w:r>
        <w:t xml:space="preserve">, </w:t>
      </w:r>
      <w:hyperlink w:anchor="sub_1037" w:history="1">
        <w:r>
          <w:rPr>
            <w:rStyle w:val="a4"/>
            <w:rFonts w:cs="Times New Roman CYR"/>
          </w:rPr>
          <w:t>37</w:t>
        </w:r>
      </w:hyperlink>
      <w:r>
        <w:t xml:space="preserve"> и </w:t>
      </w:r>
      <w:hyperlink w:anchor="sub_1068" w:history="1">
        <w:r>
          <w:rPr>
            <w:rStyle w:val="a4"/>
            <w:rFonts w:cs="Times New Roman CYR"/>
          </w:rPr>
          <w:t>68</w:t>
        </w:r>
      </w:hyperlink>
      <w:r>
        <w:t xml:space="preserve"> настоящего Положения являются основаниями для представления для государственной регистрации отчета об итогах выпуска (дополнительного выпуска) ценных бумаг дополнительных документов.</w:t>
      </w:r>
    </w:p>
    <w:p w:rsidR="001D3331" w:rsidRDefault="001D3331">
      <w:bookmarkStart w:id="139" w:name="sub_910"/>
      <w:r>
        <w:t>9.10. Эмитент должен представить в Банк России документы для государственной регистрации отчета об итогах выпуска (дополнительного выпуска) ценных бумаг в одном экземпляре, за исключением отчета об итогах выпуска (дополнительного выпуска) ценных бумаг, представляемого в трех экземплярах.</w:t>
      </w:r>
    </w:p>
    <w:p w:rsidR="001D3331" w:rsidRDefault="001D3331">
      <w:bookmarkStart w:id="140" w:name="sub_911"/>
      <w:bookmarkEnd w:id="139"/>
      <w:r>
        <w:t xml:space="preserve">9.11. Банк России в соответствии с </w:t>
      </w:r>
      <w:hyperlink r:id="rId114" w:history="1">
        <w:r>
          <w:rPr>
            <w:rStyle w:val="a4"/>
            <w:rFonts w:cs="Times New Roman CYR"/>
          </w:rPr>
          <w:t>пунктом 9 статьи 25</w:t>
        </w:r>
      </w:hyperlink>
      <w:r>
        <w:t xml:space="preserve"> Федерального закона "О рынке ценных бумаг" обязан осуществить государственную регистрацию отчета об итогах выпуска (дополнительного выпуска) ценных бумаг или принять мотивированное решение об отказе в его государственной регистрации в течение десяти рабочих дней с даты получения документов в соответствии с настоящим Положением.</w:t>
      </w:r>
    </w:p>
    <w:p w:rsidR="001D3331" w:rsidRDefault="001D3331">
      <w:bookmarkStart w:id="141" w:name="sub_912"/>
      <w:bookmarkEnd w:id="140"/>
      <w:r>
        <w:t xml:space="preserve">9.12. В случае выявления несоответствия документов, представленных для государственной регистрации отчета об итогах выпуска (дополнительного выпуска) ценных бумаг, требованиям законодательства Российской Федерации о ценных бумагах, включая устранимые нарушения, предусмотренные </w:t>
      </w:r>
      <w:hyperlink w:anchor="sub_518" w:history="1">
        <w:r>
          <w:rPr>
            <w:rStyle w:val="a4"/>
            <w:rFonts w:cs="Times New Roman CYR"/>
          </w:rPr>
          <w:t>пунктом 5.18</w:t>
        </w:r>
      </w:hyperlink>
      <w:r>
        <w:t xml:space="preserve"> настоящего Положения (за исключением случаев, предусмотренных </w:t>
      </w:r>
      <w:hyperlink r:id="rId115" w:history="1">
        <w:r>
          <w:rPr>
            <w:rStyle w:val="a4"/>
            <w:rFonts w:cs="Times New Roman CYR"/>
          </w:rPr>
          <w:t>пунктом 11 статьи 25</w:t>
        </w:r>
      </w:hyperlink>
      <w:r>
        <w:t xml:space="preserve"> Федерального закона "О рынке ценных бумаг"), Банк России в соответствии с </w:t>
      </w:r>
      <w:hyperlink r:id="rId116" w:history="1">
        <w:r>
          <w:rPr>
            <w:rStyle w:val="a4"/>
            <w:rFonts w:cs="Times New Roman CYR"/>
          </w:rPr>
          <w:t>пунктом 10 статьи 25</w:t>
        </w:r>
      </w:hyperlink>
      <w:r>
        <w:t xml:space="preserve"> Федерального закона "О рынке ценных бумаг" направляет эмитенту уведомление о необходимости устранения этого несоответствия.</w:t>
      </w:r>
    </w:p>
    <w:p w:rsidR="001D3331" w:rsidRDefault="001D3331">
      <w:bookmarkStart w:id="142" w:name="sub_913"/>
      <w:bookmarkEnd w:id="141"/>
      <w:r>
        <w:t>9.13. В случае если при рассмотрении документов, представленных для государственной регистрации отчета об итогах выпуска (дополнительного выпуска) ценных бумаг, Банком России выявлены признаки наличия в представленных документах сведений, не соответствующих действительности (недостоверных сведений), Банк России проводит проверку достоверности сведений, содержащихся в документах, представленных для государственной регистрации отчета об итогах выпуска (дополнительного выпуска) ценных бумаг.</w:t>
      </w:r>
    </w:p>
    <w:bookmarkEnd w:id="142"/>
    <w:p w:rsidR="001D3331" w:rsidRDefault="001D3331">
      <w:r>
        <w:t xml:space="preserve">В случае проведения проверки достоверности сведений, содержащихся в документах, представленных для государственной регистрации отчета об итогах выпуска (дополнительного выпуска) ценных бумаг, Банк России должен направить эмитенту уведомление о проведении такой проверки. В указанное уведомление должны быть включены также сведения о выявлении несоответствия документов, представленных для государственной регистрации отчета об итогах выпуска (дополнительного выпуска) ценных бумаг, требованиям законодательства Российской Федерации о ценных бумагах (в случае выявления несоответствия). В указанном случае уведомление, предусмотренное </w:t>
      </w:r>
      <w:hyperlink w:anchor="sub_912" w:history="1">
        <w:r>
          <w:rPr>
            <w:rStyle w:val="a4"/>
            <w:rFonts w:cs="Times New Roman CYR"/>
          </w:rPr>
          <w:t>пунктом 9.12</w:t>
        </w:r>
      </w:hyperlink>
      <w:r>
        <w:t xml:space="preserve"> настоящего Положения, не направляется.</w:t>
      </w:r>
    </w:p>
    <w:p w:rsidR="001D3331" w:rsidRDefault="001D3331">
      <w:bookmarkStart w:id="143" w:name="sub_914"/>
      <w:r>
        <w:t xml:space="preserve">9.14. В случае направления эмитенту уведомления о необходимости устранения несоответствия документов, представленных для государственной регистрации отчета об итогах выпуска (дополнительного выпуска) ценных бумаг, требованиям законодательства Российской Федерации о ценных бумагах или уведомления о проведении проверки достоверности сведений, содержащихся в указанных документах, течение срока, предусмотренного </w:t>
      </w:r>
      <w:hyperlink w:anchor="sub_911" w:history="1">
        <w:r>
          <w:rPr>
            <w:rStyle w:val="a4"/>
            <w:rFonts w:cs="Times New Roman CYR"/>
          </w:rPr>
          <w:t>пунктом 9.11</w:t>
        </w:r>
      </w:hyperlink>
      <w:r>
        <w:t xml:space="preserve"> </w:t>
      </w:r>
      <w:r>
        <w:lastRenderedPageBreak/>
        <w:t>настоящего Положения, приостанавливается на время устранения выявленного несоответствия или на время проведения проверки, но не более чем на двадцать рабочих дней.</w:t>
      </w:r>
    </w:p>
    <w:p w:rsidR="001D3331" w:rsidRDefault="001D3331">
      <w:bookmarkStart w:id="144" w:name="sub_915"/>
      <w:bookmarkEnd w:id="143"/>
      <w:r>
        <w:t>9.15. Уведомление о необходимости устранения несоответствия документов, представленных для государственной регистрации отчета об итогах выпуска (дополнительного выпуска) ценных бумаг, требованиям законодательства Российской Федерации о ценных бумагах и уведомление о проведении проверки достоверности сведений, содержащихся в указанных документах, должны содержать перечень допущенных нарушений, срок для их устранения (в случае выявления нарушений), признаки недостоверности сведений (в случае их выявления), указание на необходимость представления эмитентом исправленных и (или) недостающих документов и (или) пояснений (в случае необходимости), срок для их представления.</w:t>
      </w:r>
    </w:p>
    <w:p w:rsidR="001D3331" w:rsidRDefault="001D3331">
      <w:bookmarkStart w:id="145" w:name="sub_916"/>
      <w:bookmarkEnd w:id="144"/>
      <w:r>
        <w:t xml:space="preserve">9.16. При наличии оснований, предусмотренных </w:t>
      </w:r>
      <w:hyperlink r:id="rId117" w:history="1">
        <w:r>
          <w:rPr>
            <w:rStyle w:val="a4"/>
            <w:rFonts w:cs="Times New Roman CYR"/>
          </w:rPr>
          <w:t>пунктом 1 статьи 26</w:t>
        </w:r>
      </w:hyperlink>
      <w:r>
        <w:t xml:space="preserve"> Федерального закона "О рынке ценных бумаг", после окончания срока, предусмотренного для устранения выявленного несоответствия или для проведения проверки достоверности сведений, содержащихся в документах, представленных для государственной регистрации отчета об итогах выпуска (дополнительного выпуска) ценных бумаг, Банком России принимается решение о приостановлении эмиссии ценных бумаг в порядке, установленном </w:t>
      </w:r>
      <w:hyperlink w:anchor="sub_1007" w:history="1">
        <w:r>
          <w:rPr>
            <w:rStyle w:val="a4"/>
            <w:rFonts w:cs="Times New Roman CYR"/>
          </w:rPr>
          <w:t>главой 7</w:t>
        </w:r>
      </w:hyperlink>
      <w:r>
        <w:t xml:space="preserve"> настоящего Положения.</w:t>
      </w:r>
    </w:p>
    <w:p w:rsidR="001D3331" w:rsidRDefault="001D3331">
      <w:bookmarkStart w:id="146" w:name="sub_917"/>
      <w:bookmarkEnd w:id="145"/>
      <w:r>
        <w:t xml:space="preserve">9.17. При представлении эмитентом исправленных документов в Банк России должны быть представлены только те документы, в которые вносились изменения. Указанные документы должны быть представлены в установленном </w:t>
      </w:r>
      <w:hyperlink w:anchor="sub_910" w:history="1">
        <w:r>
          <w:rPr>
            <w:rStyle w:val="a4"/>
            <w:rFonts w:cs="Times New Roman CYR"/>
          </w:rPr>
          <w:t>пунктом 9.10</w:t>
        </w:r>
      </w:hyperlink>
      <w:r>
        <w:t xml:space="preserve"> настоящего Положения количестве экземпляров с сопроводительным письмом и описью представляемых документов, составленной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147" w:name="sub_918"/>
      <w:bookmarkEnd w:id="146"/>
      <w:r>
        <w:t>9.18. Банк России несет ответственность только за полноту сведений, содержащихся в документах, представленных для государственной регистрации отчета об итогах выпуска (дополнительного выпуска) ценных бумаг, но не за их достоверность.</w:t>
      </w:r>
    </w:p>
    <w:p w:rsidR="001D3331" w:rsidRDefault="001D3331">
      <w:bookmarkStart w:id="148" w:name="sub_919"/>
      <w:bookmarkEnd w:id="147"/>
      <w:r>
        <w:t>9.19. В случае принятия решения о государственной регистрации отчета об итогах выпуска (дополнительного выпуска) ценных бумаг Банк России обязан в течение трех рабочих дней с даты принятия указанного решения выдать (направить) эмитенту:</w:t>
      </w:r>
    </w:p>
    <w:bookmarkEnd w:id="148"/>
    <w:p w:rsidR="001D3331" w:rsidRDefault="001D3331">
      <w:r>
        <w:t>уведомление Банка России о государственной регистрации отчета об итогах выпуска (дополнительного выпуска) ценных бумаг;</w:t>
      </w:r>
    </w:p>
    <w:p w:rsidR="001D3331" w:rsidRDefault="001D3331">
      <w:r>
        <w:t>два экземпляра отчета об итогах выпуска (дополнительного выпуска) ценных бумаг.</w:t>
      </w:r>
    </w:p>
    <w:p w:rsidR="001D3331" w:rsidRDefault="001D3331">
      <w:bookmarkStart w:id="149" w:name="sub_920"/>
      <w:r>
        <w:t>9.20. В случае принятия решения об отказе в государственной регистрации отчета об итогах выпуска (дополнительного выпуска) ценных бумаг Банк России обязан в течение трех рабочих дней с даты принятия указанного решения выдать (направить) эмитенту уведомление об отказе в государственной регистрации отчета об итогах выпуска (дополнительного выпуска) ценных бумаг, содержащее основания отказа.</w:t>
      </w:r>
    </w:p>
    <w:p w:rsidR="001D3331" w:rsidRDefault="001D3331">
      <w:bookmarkStart w:id="150" w:name="sub_921"/>
      <w:bookmarkEnd w:id="149"/>
      <w:r>
        <w:t xml:space="preserve">9.21. Решение об отказе в государственной регистрации отчета об итогах выпуска (дополнительного выпуска) ценных бумаг принимается Банком России по основаниям, указанным в </w:t>
      </w:r>
      <w:hyperlink r:id="rId118" w:history="1">
        <w:r>
          <w:rPr>
            <w:rStyle w:val="a4"/>
            <w:rFonts w:cs="Times New Roman CYR"/>
          </w:rPr>
          <w:t>пункте 11 статьи 25</w:t>
        </w:r>
      </w:hyperlink>
      <w:r>
        <w:t xml:space="preserve"> Федерального закона "О рынке ценных бумаг".</w:t>
      </w:r>
    </w:p>
    <w:p w:rsidR="001D3331" w:rsidRDefault="001D3331">
      <w:bookmarkStart w:id="151" w:name="sub_922"/>
      <w:bookmarkEnd w:id="150"/>
      <w:r>
        <w:t>9.22. В случае отказа в государственной регистрации отчета об итогах выпуска (дополнительного выпуска) ценных бумаг такой выпуск (дополнительный выпуск) признается несостоявшимся и его государственная регистрация аннулируется.</w:t>
      </w:r>
    </w:p>
    <w:p w:rsidR="001D3331" w:rsidRDefault="001D3331">
      <w:bookmarkStart w:id="152" w:name="sub_923"/>
      <w:bookmarkEnd w:id="151"/>
      <w:r>
        <w:t>9.23. Представление в Банк России отчета и уведомления об итогах выпуска (дополнительного выпуска) ценных бумаг не требуется:</w:t>
      </w:r>
    </w:p>
    <w:bookmarkEnd w:id="152"/>
    <w:p w:rsidR="001D3331" w:rsidRDefault="001D3331">
      <w:r>
        <w:t>в случае эмиссии ценных бумаг акционерного общества, созданного в результате разделения или выделения, если такое разделение или выделение осуществляется одновременно со слиянием или с присоединением;</w:t>
      </w:r>
    </w:p>
    <w:p w:rsidR="001D3331" w:rsidRDefault="001D3331">
      <w:r>
        <w:t>в случае эмиссии российских депозитарных расписок.</w:t>
      </w:r>
    </w:p>
    <w:p w:rsidR="001D3331" w:rsidRDefault="001D3331">
      <w:bookmarkStart w:id="153" w:name="sub_924"/>
      <w:r>
        <w:t xml:space="preserve">9.24. В случае представления в Банк России отчета об итогах выпуска (дополнительного выпуска) ценных бумаг раньше окончания срока размещения ценных бумаг, предусмотренного </w:t>
      </w:r>
      <w:r>
        <w:lastRenderedPageBreak/>
        <w:t xml:space="preserve">условиями размещения ценных бумаг, содержащимися в проспекте ценных бумаг или отдельном документе, такой отчет в срок, предусмотренный </w:t>
      </w:r>
      <w:hyperlink w:anchor="sub_911" w:history="1">
        <w:r>
          <w:rPr>
            <w:rStyle w:val="a4"/>
            <w:rFonts w:cs="Times New Roman CYR"/>
          </w:rPr>
          <w:t>пунктом 9.11</w:t>
        </w:r>
      </w:hyperlink>
      <w:r>
        <w:t xml:space="preserve"> настоящего Положения, должен быть возвращен эмитенту Банком России без рассмотрения, за исключением случаев размещения:</w:t>
      </w:r>
    </w:p>
    <w:bookmarkEnd w:id="153"/>
    <w:p w:rsidR="001D3331" w:rsidRDefault="001D3331">
      <w:r>
        <w:t>всех ценных бумаг выпуска (дополнительного выпуска) до истечения срока размещения ценных бумаг;</w:t>
      </w:r>
    </w:p>
    <w:p w:rsidR="001D3331" w:rsidRDefault="001D3331">
      <w:r>
        <w:t>ценных бумаг выпуска (дополнительного выпуска) путем закрытой подписки, если круг лиц, среди которых эмитент предполагал осуществить размещение ценных бумаг, состоит из одного лица и указанное лицо отказывается от приобретения всех или части подлежавших размещению ценных бумаг;</w:t>
      </w:r>
    </w:p>
    <w:p w:rsidR="001D3331" w:rsidRDefault="001D3331">
      <w:r>
        <w:t>акций выпуска (дополнительного выпуска) путем закрытой подписки, если круг лиц, среди которых эмитент предполагал осуществить размещение акций, состоит из акционеров эмитента или лиц, включенных в круг потенциальных приобретателей акций выпуска (дополнительного выпуска), ставших акционерами эмитента в результате размещения таких акций, которые отказываются от приобретения всех или части подлежавших размещению акций выпуска (дополнительного выпуска) в соответствии с заключенным ими акционерным соглашением.</w:t>
      </w:r>
    </w:p>
    <w:p w:rsidR="001D3331" w:rsidRDefault="001D3331">
      <w:bookmarkStart w:id="154" w:name="sub_925"/>
      <w:r>
        <w:t xml:space="preserve">9.25. В случаях, предусмотренных </w:t>
      </w:r>
      <w:hyperlink r:id="rId119" w:history="1">
        <w:r>
          <w:rPr>
            <w:rStyle w:val="a4"/>
            <w:rFonts w:cs="Times New Roman CYR"/>
          </w:rPr>
          <w:t>пунктом 2 статьи 25</w:t>
        </w:r>
      </w:hyperlink>
      <w:r>
        <w:t xml:space="preserve"> Федерального закона "О рынке ценных бумаг" при представлении в Банк России отчета об итогах выпуска (дополнительного выпуска) ценных бумаг на бумажном носителе такой отчет в срок, предусмотренный </w:t>
      </w:r>
      <w:hyperlink w:anchor="sub_911" w:history="1">
        <w:r>
          <w:rPr>
            <w:rStyle w:val="a4"/>
            <w:rFonts w:cs="Times New Roman CYR"/>
          </w:rPr>
          <w:t>пунктом 9.11</w:t>
        </w:r>
      </w:hyperlink>
      <w:r>
        <w:t xml:space="preserve"> настоящего Положения, должен быть возвращен эмитенту вместе с письмом о необходимости представления в Банк России уведомления об итогах выпуска (дополнительного выпуска) ценных бумаг. Копия такого письма должна быть направлена также регистратору, осуществляющему ведение реестра владельцев ценных бумаг эмитента, или депозитарию, осуществляющему централизованный учет прав на ценные бумаги эмитента.</w:t>
      </w:r>
    </w:p>
    <w:bookmarkEnd w:id="154"/>
    <w:p w:rsidR="001D3331" w:rsidRDefault="001D3331">
      <w:r>
        <w:t xml:space="preserve">В случаях, предусмотренных </w:t>
      </w:r>
      <w:hyperlink r:id="rId120" w:history="1">
        <w:r>
          <w:rPr>
            <w:rStyle w:val="a4"/>
            <w:rFonts w:cs="Times New Roman CYR"/>
          </w:rPr>
          <w:t>пунктом 2 статьи 25</w:t>
        </w:r>
      </w:hyperlink>
      <w:r>
        <w:t xml:space="preserve"> Федерального закона "О рынке ценных бумаг", при представлении в Банк России отчета об итогах выпуска (дополнительного выпуска) ценных бумаг в форме электронного документа эмитенту в срок, предусмотренный </w:t>
      </w:r>
      <w:hyperlink w:anchor="sub_911" w:history="1">
        <w:r>
          <w:rPr>
            <w:rStyle w:val="a4"/>
            <w:rFonts w:cs="Times New Roman CYR"/>
          </w:rPr>
          <w:t>пунктом 9.11</w:t>
        </w:r>
      </w:hyperlink>
      <w:r>
        <w:t xml:space="preserve"> настоящего Положения, должно быть направлено письмо о необходимости представления в Банк России уведомления об итогах выпуска (дополнительного выпуска) ценных бумаг. Копия такого письма должна быть направлена также регистратору, осуществляющему ведение реестра владельцев ценных бумаг эмитента, или депозитарию, осуществляющему централизованный учет прав на ценные бумаги эмитента.</w:t>
      </w:r>
    </w:p>
    <w:p w:rsidR="001D3331" w:rsidRDefault="001D3331">
      <w:r>
        <w:t xml:space="preserve">В случае когда соблюдаются условия, предусмотренные </w:t>
      </w:r>
      <w:hyperlink r:id="rId121" w:history="1">
        <w:r>
          <w:rPr>
            <w:rStyle w:val="a4"/>
            <w:rFonts w:cs="Times New Roman CYR"/>
          </w:rPr>
          <w:t>пунктом 3 статьи 25</w:t>
        </w:r>
      </w:hyperlink>
      <w:r>
        <w:t xml:space="preserve"> Федерального закона "О рынке ценных бумаг", и условиями размещения ценных бумаг, содержащимися в проспекте ценных бумаг или в отдельном документе, предусмотрено представление уведомления об итогах выпуска (дополнительного выпуска) ценных бумаг при представлении в Банк России отчета об итогах выпуска (дополнительного выпуска) ценных бумаг на бумажном носителе, такой отчет в срок, предусмотренный </w:t>
      </w:r>
      <w:hyperlink w:anchor="sub_911" w:history="1">
        <w:r>
          <w:rPr>
            <w:rStyle w:val="a4"/>
            <w:rFonts w:cs="Times New Roman CYR"/>
          </w:rPr>
          <w:t>пунктом 9.11</w:t>
        </w:r>
      </w:hyperlink>
      <w:r>
        <w:t xml:space="preserve"> настоящего Положения, должен быть возвращен эмитенту вместе с письмом о необходимости представления в Банк России уведомления об итогах выпуска (дополнительного выпуска) ценных бумаг. Копия такого письма должна быть направлена также регистратору, осуществляющему ведение реестра владельцев ценных бумаг эмитента, или депозитарию, осуществляющему централизованный учет прав на ценные бумаги эмитента.</w:t>
      </w:r>
    </w:p>
    <w:p w:rsidR="001D3331" w:rsidRDefault="001D3331">
      <w:r>
        <w:t xml:space="preserve">В случае когда соблюдаются условия, предусмотренные </w:t>
      </w:r>
      <w:hyperlink r:id="rId122" w:history="1">
        <w:r>
          <w:rPr>
            <w:rStyle w:val="a4"/>
            <w:rFonts w:cs="Times New Roman CYR"/>
          </w:rPr>
          <w:t>пунктом 3 статьи 25</w:t>
        </w:r>
      </w:hyperlink>
      <w:r>
        <w:t xml:space="preserve"> Федерального закона "О рынке ценных бумаг", и условиями размещения ценных бумаг, содержащимися в проспекте ценных бумаг или отдельном документе, предусмотрено представление уведомления об итогах выпуска (дополнительного выпуска) ценных бумаг при представлении в Банк России отчета об итогах выпуска (дополнительного выпуска) ценных бумаг в форме электронного документа, эмитенту в срок, предусмотренный </w:t>
      </w:r>
      <w:hyperlink w:anchor="sub_911" w:history="1">
        <w:r>
          <w:rPr>
            <w:rStyle w:val="a4"/>
            <w:rFonts w:cs="Times New Roman CYR"/>
          </w:rPr>
          <w:t>пунктом 9.11</w:t>
        </w:r>
      </w:hyperlink>
      <w:r>
        <w:t xml:space="preserve"> настоящего Положения, должно быть направлено письмо о необходимости представления в Банк России уведомления об итогах выпуска (дополнительного выпуска) ценных бумаг. Копия такого письма должна быть направлена также регистратору, осуществляющему ведение реестра владельцев ценных бумаг эмитента, или </w:t>
      </w:r>
      <w:r>
        <w:lastRenderedPageBreak/>
        <w:t>депозитарию, осуществляющему централизованный учет прав на ценные бумаги эмитента.</w:t>
      </w:r>
    </w:p>
    <w:p w:rsidR="001D3331" w:rsidRDefault="001D3331">
      <w:bookmarkStart w:id="155" w:name="sub_926"/>
      <w:r>
        <w:t xml:space="preserve">9.26. В случае представления в Банк России уведомления об итогах выпуска (дополнительного выпуска) ценных бумаг раньше окончания срока размещения ценных бумаг, предусмотренного условиями размещения ценных бумаг, содержащимися в проспекте ценных бумаг или отдельном документе, регистратору, осуществляющему ведение реестра владельцев ценных бумаг эмитента, или депозитарию, осуществляющему централизованный учет прав на ценные бумаги эмитента, представившему уведомление, в срок, предусмотренный </w:t>
      </w:r>
      <w:hyperlink w:anchor="sub_911" w:history="1">
        <w:r>
          <w:rPr>
            <w:rStyle w:val="a4"/>
            <w:rFonts w:cs="Times New Roman CYR"/>
          </w:rPr>
          <w:t>пунктом 9.11</w:t>
        </w:r>
      </w:hyperlink>
      <w:r>
        <w:t xml:space="preserve"> настоящего Положения, в соответствии с порядком взаимодействия Банка России с некредитными финансовыми организациями, определенным на основании </w:t>
      </w:r>
      <w:hyperlink r:id="rId123"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 должно быть направлено письмо о необходимости представления в Банк России уведомления об итогах выпуска (дополнительного выпуска) ценных бумаг после окончания срока размещения ценных бумаг, за исключением случая размещения всех ценных бумаг выпуска (дополнительного выпуска) до истечения срока размещения ценных бумаг. Копия такого письма направляется также эмитенту.</w:t>
      </w:r>
    </w:p>
    <w:p w:rsidR="001D3331" w:rsidRDefault="001D3331">
      <w:bookmarkStart w:id="156" w:name="sub_927"/>
      <w:bookmarkEnd w:id="155"/>
      <w:r>
        <w:t xml:space="preserve">9.27. В случае представления в Банк России уведомления об итогах выпуска (дополнительного выпуска) ценных бумаг при несоблюдении условий, предусмотренных </w:t>
      </w:r>
      <w:hyperlink r:id="rId124" w:history="1">
        <w:r>
          <w:rPr>
            <w:rStyle w:val="a4"/>
            <w:rFonts w:cs="Times New Roman CYR"/>
          </w:rPr>
          <w:t>пунктом 2</w:t>
        </w:r>
      </w:hyperlink>
      <w:r>
        <w:t xml:space="preserve"> или </w:t>
      </w:r>
      <w:hyperlink r:id="rId125" w:history="1">
        <w:r>
          <w:rPr>
            <w:rStyle w:val="a4"/>
            <w:rFonts w:cs="Times New Roman CYR"/>
          </w:rPr>
          <w:t>3 статьи 25</w:t>
        </w:r>
      </w:hyperlink>
      <w:r>
        <w:t xml:space="preserve"> Федерального закона "О рынке ценных бумаг", регистратору, осуществляющему ведение реестра владельцев ценных бумаг эмитента, или депозитарию, осуществляющему централизованный учет прав на ценные бумаги эмитента, представившему уведомление, в срок, предусмотренный </w:t>
      </w:r>
      <w:hyperlink w:anchor="sub_911" w:history="1">
        <w:r>
          <w:rPr>
            <w:rStyle w:val="a4"/>
            <w:rFonts w:cs="Times New Roman CYR"/>
          </w:rPr>
          <w:t>пунктом 9.11</w:t>
        </w:r>
      </w:hyperlink>
      <w:r>
        <w:t xml:space="preserve"> настоящего Положения, в соответствии с порядком взаимодействия Банка России с некредитными финансовыми организациями, определенным на основании </w:t>
      </w:r>
      <w:hyperlink r:id="rId126"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 должно быть направлено письмо о необходимости представления в Банк России отчета об итогах выпуска (дополнительного выпуска) ценных бумаг. Копия такого письма направляется также эмитенту.</w:t>
      </w:r>
    </w:p>
    <w:p w:rsidR="001D3331" w:rsidRDefault="001D3331">
      <w:bookmarkStart w:id="157" w:name="sub_928"/>
      <w:bookmarkEnd w:id="156"/>
      <w:r>
        <w:t xml:space="preserve">9.28. Уведомление об итогах выпуска (дополнительного выпуска) ценных бумаг, представленное раньше окончания срока размещения ценных бумаг, предусмотренного условиями размещения ценных бумаг, содержащимися в проспекте ценных бумаг или отдельном документе, и уведомление об итогах выпуска (дополнительного выпуска) ценных бумаг, представленное при несоблюдении условий, предусмотренных </w:t>
      </w:r>
      <w:hyperlink r:id="rId127" w:history="1">
        <w:r>
          <w:rPr>
            <w:rStyle w:val="a4"/>
            <w:rFonts w:cs="Times New Roman CYR"/>
          </w:rPr>
          <w:t>пунктом 2</w:t>
        </w:r>
      </w:hyperlink>
      <w:r>
        <w:t xml:space="preserve"> или </w:t>
      </w:r>
      <w:hyperlink r:id="rId128" w:history="1">
        <w:r>
          <w:rPr>
            <w:rStyle w:val="a4"/>
            <w:rFonts w:cs="Times New Roman CYR"/>
          </w:rPr>
          <w:t>3 статьи 25</w:t>
        </w:r>
      </w:hyperlink>
      <w:r>
        <w:t xml:space="preserve"> Федерального закона "О рынке ценных бумаг", не считаются представленными в Банк России.</w:t>
      </w:r>
    </w:p>
    <w:p w:rsidR="001D3331" w:rsidRDefault="001D3331">
      <w:bookmarkStart w:id="158" w:name="sub_929"/>
      <w:bookmarkEnd w:id="157"/>
      <w:r>
        <w:t xml:space="preserve">9.29. Государственная регистрация отчета об итогах выпуска (дополнительного выпуска) акций и ценных бумаг, конвертируемых в акции, акционерного общества - кредитной организации не может быть осуществлена в случае отсутствия у Департамента корпоративных отношений (далее - уполномоченный департамент) сведений о правомерности участия и оплаты приобретателями акций акционерного общества - кредитной организации, проверяемых в порядке, предусмотренном </w:t>
      </w:r>
      <w:hyperlink r:id="rId129" w:history="1">
        <w:r>
          <w:rPr>
            <w:rStyle w:val="a4"/>
            <w:rFonts w:cs="Times New Roman CYR"/>
          </w:rPr>
          <w:t>Инструкцией</w:t>
        </w:r>
      </w:hyperlink>
      <w:r>
        <w:t xml:space="preserve"> Банка России N 135-И.</w:t>
      </w:r>
    </w:p>
    <w:bookmarkEnd w:id="158"/>
    <w:p w:rsidR="001D3331" w:rsidRDefault="001D3331"/>
    <w:p w:rsidR="001D3331" w:rsidRDefault="001D3331">
      <w:pPr>
        <w:pStyle w:val="1"/>
      </w:pPr>
      <w:bookmarkStart w:id="159" w:name="sub_1010"/>
      <w:r>
        <w:t>Глава 10. Уведомление регистратором, центральным депозитарием и биржей Банка России о совершении ими регистрационных действий или получении уведомлений</w:t>
      </w:r>
    </w:p>
    <w:bookmarkEnd w:id="159"/>
    <w:p w:rsidR="001D3331" w:rsidRDefault="001D3331"/>
    <w:p w:rsidR="001D3331" w:rsidRDefault="001D3331">
      <w:bookmarkStart w:id="160" w:name="sub_101"/>
      <w:r>
        <w:t xml:space="preserve">10.1. В соответствии с </w:t>
      </w:r>
      <w:hyperlink r:id="rId130" w:history="1">
        <w:r>
          <w:rPr>
            <w:rStyle w:val="a4"/>
            <w:rFonts w:cs="Times New Roman CYR"/>
          </w:rPr>
          <w:t>пунктом 11 статьи 20.1</w:t>
        </w:r>
      </w:hyperlink>
      <w:r>
        <w:t xml:space="preserve"> и </w:t>
      </w:r>
      <w:hyperlink r:id="rId131" w:history="1">
        <w:r>
          <w:rPr>
            <w:rStyle w:val="a4"/>
            <w:rFonts w:cs="Times New Roman CYR"/>
          </w:rPr>
          <w:t>пунктом 9 статьи 24.1</w:t>
        </w:r>
      </w:hyperlink>
      <w:r>
        <w:t xml:space="preserve"> Федерального закона "О рынке ценных бумаг" регистрирующая организация уведомляет Банк России:</w:t>
      </w:r>
    </w:p>
    <w:bookmarkEnd w:id="160"/>
    <w:p w:rsidR="001D3331" w:rsidRDefault="001D3331">
      <w:r>
        <w:t xml:space="preserve">о совершении регистрационных действий, предусмотренных </w:t>
      </w:r>
      <w:hyperlink w:anchor="sub_1031" w:history="1">
        <w:r>
          <w:rPr>
            <w:rStyle w:val="a4"/>
            <w:rFonts w:cs="Times New Roman CYR"/>
          </w:rPr>
          <w:t>подпунктом 10.3.1 пункта 10.3</w:t>
        </w:r>
      </w:hyperlink>
      <w:r>
        <w:t xml:space="preserve"> настоящего Положения;</w:t>
      </w:r>
    </w:p>
    <w:p w:rsidR="001D3331" w:rsidRDefault="001D3331">
      <w:r>
        <w:t xml:space="preserve">о получении регистрирующей организацией уведомлений, предусмотренных </w:t>
      </w:r>
      <w:hyperlink r:id="rId132" w:history="1">
        <w:r>
          <w:rPr>
            <w:rStyle w:val="a4"/>
            <w:rFonts w:cs="Times New Roman CYR"/>
          </w:rPr>
          <w:t>пунктами 7</w:t>
        </w:r>
      </w:hyperlink>
      <w:r>
        <w:t xml:space="preserve"> и </w:t>
      </w:r>
      <w:hyperlink r:id="rId133" w:history="1">
        <w:r>
          <w:rPr>
            <w:rStyle w:val="a4"/>
            <w:rFonts w:cs="Times New Roman CYR"/>
          </w:rPr>
          <w:t>8 статьи 24.1</w:t>
        </w:r>
      </w:hyperlink>
      <w:r>
        <w:t xml:space="preserve"> Федерального закона "О рынке ценных бумаг", а также уведомления, предусмотренного </w:t>
      </w:r>
      <w:hyperlink w:anchor="sub_146" w:history="1">
        <w:r>
          <w:rPr>
            <w:rStyle w:val="a4"/>
            <w:rFonts w:cs="Times New Roman CYR"/>
          </w:rPr>
          <w:t>пунктом 14.6</w:t>
        </w:r>
      </w:hyperlink>
      <w:r>
        <w:t xml:space="preserve"> настоящего Положения;</w:t>
      </w:r>
    </w:p>
    <w:p w:rsidR="001D3331" w:rsidRDefault="001D3331">
      <w:r>
        <w:t xml:space="preserve">о получении регистрирующей организацией уведомления, предусмотренного </w:t>
      </w:r>
      <w:hyperlink r:id="rId134" w:history="1">
        <w:r>
          <w:rPr>
            <w:rStyle w:val="a4"/>
            <w:rFonts w:cs="Times New Roman CYR"/>
          </w:rPr>
          <w:t xml:space="preserve">пунктом 2 </w:t>
        </w:r>
        <w:r>
          <w:rPr>
            <w:rStyle w:val="a4"/>
            <w:rFonts w:cs="Times New Roman CYR"/>
          </w:rPr>
          <w:lastRenderedPageBreak/>
          <w:t>статьи 22</w:t>
        </w:r>
      </w:hyperlink>
      <w:r>
        <w:t xml:space="preserve"> Федерального закона "О рынке ценных бумаг", в случае составления проспекта ценных бумаг после регистрации их выпуска (программы облигаций).</w:t>
      </w:r>
    </w:p>
    <w:p w:rsidR="001D3331" w:rsidRDefault="001D3331">
      <w:r>
        <w:t>Регистрирующая организация должна уведомлять Банк России о наступлении событий, предусмотренных настоящим пунктом, путем направления в Банк России уведомления (далее - уведомление регистрирующей организации).</w:t>
      </w:r>
    </w:p>
    <w:p w:rsidR="001D3331" w:rsidRDefault="001D3331">
      <w:bookmarkStart w:id="161" w:name="sub_102"/>
      <w:r>
        <w:t xml:space="preserve">10.2. Регистрирующая организация должна направлять в Банк России уведомление регистрирующей организации в форме электронного документа в соответствии с порядком взаимодействия Банка России с некредитными финансовыми организациями, определенным на основании </w:t>
      </w:r>
      <w:hyperlink r:id="rId135"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w:t>
      </w:r>
    </w:p>
    <w:p w:rsidR="001D3331" w:rsidRDefault="001D3331">
      <w:bookmarkStart w:id="162" w:name="sub_103"/>
      <w:bookmarkEnd w:id="161"/>
      <w:r>
        <w:t>10.3. Уведомление регистрирующей организации должно быть представлено в Банк России не позднее следующего рабочего дня с одной из следующих дат.</w:t>
      </w:r>
    </w:p>
    <w:p w:rsidR="001D3331" w:rsidRDefault="001D3331">
      <w:bookmarkStart w:id="163" w:name="sub_1031"/>
      <w:bookmarkEnd w:id="162"/>
      <w:r>
        <w:t>10.3.1. Дата совершения регистрирующей организацией одного из следующих регистрационных действий:</w:t>
      </w:r>
    </w:p>
    <w:bookmarkEnd w:id="163"/>
    <w:p w:rsidR="001D3331" w:rsidRDefault="001D3331">
      <w:r>
        <w:t>регистрация (отказ в регистрации) выпуска (дополнительного выпуска) ценных бумаг и (или) проспекта ценных бумаг;</w:t>
      </w:r>
    </w:p>
    <w:p w:rsidR="001D3331" w:rsidRDefault="001D3331">
      <w:r>
        <w:t>регистрация (отказ в регистрации) программы облигаций;</w:t>
      </w:r>
    </w:p>
    <w:p w:rsidR="001D3331" w:rsidRDefault="001D3331">
      <w:r>
        <w:t>регистрация (отказ в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w:t>
      </w:r>
    </w:p>
    <w:p w:rsidR="001D3331" w:rsidRDefault="001D3331">
      <w:r>
        <w:t>регистрация (отказ в регистрации) изменений в программу облигаций;</w:t>
      </w:r>
    </w:p>
    <w:p w:rsidR="001D3331" w:rsidRDefault="001D3331">
      <w:r>
        <w:t>приостановление или возобновление эмиссии ценных бумаг;</w:t>
      </w:r>
    </w:p>
    <w:p w:rsidR="001D3331" w:rsidRDefault="001D3331">
      <w:r>
        <w:t>признание выпуска (дополнительного выпуска) ценных бумаг или программы облигаций несостоявшимися и аннулирование их регистрации;</w:t>
      </w:r>
    </w:p>
    <w:p w:rsidR="001D3331" w:rsidRDefault="001D3331">
      <w:r>
        <w:t>аннулирование регистрации выпуска (дополнительного выпуска) ценных бумаг или программы облигаций в случае признания выпуска (дополнительного выпуска) ценных бумаг или программы облигаций недействительным (недействительной);</w:t>
      </w:r>
    </w:p>
    <w:p w:rsidR="001D3331" w:rsidRDefault="001D3331">
      <w:r>
        <w:t xml:space="preserve">аннулирование решения о регистрации выпуска акций, размещенных при учреждении акционерного общества, в случае, предусмотренном </w:t>
      </w:r>
      <w:hyperlink r:id="rId136" w:history="1">
        <w:r>
          <w:rPr>
            <w:rStyle w:val="a4"/>
            <w:rFonts w:cs="Times New Roman CYR"/>
          </w:rPr>
          <w:t>пунктом 5 статьи 26.1</w:t>
        </w:r>
      </w:hyperlink>
      <w:r>
        <w:t xml:space="preserve"> Федерального закона "О рынке ценных бумаг" (Собрание законодательства Российской Федерации, 1996, N 17, ст. 1918; 2018, N 53, ст. 8440).</w:t>
      </w:r>
    </w:p>
    <w:p w:rsidR="001D3331" w:rsidRDefault="001D3331">
      <w:bookmarkStart w:id="164" w:name="sub_1032"/>
      <w:r>
        <w:t>10.3.2. Дата поступления одного из следующих уведомлений:</w:t>
      </w:r>
    </w:p>
    <w:bookmarkEnd w:id="164"/>
    <w:p w:rsidR="001D3331" w:rsidRDefault="001D3331">
      <w:r>
        <w:t xml:space="preserve">уведомления, предусмотренного </w:t>
      </w:r>
      <w:hyperlink r:id="rId137" w:history="1">
        <w:r>
          <w:rPr>
            <w:rStyle w:val="a4"/>
            <w:rFonts w:cs="Times New Roman CYR"/>
          </w:rPr>
          <w:t>пунктом 7</w:t>
        </w:r>
      </w:hyperlink>
      <w:r>
        <w:t xml:space="preserve"> или </w:t>
      </w:r>
      <w:hyperlink r:id="rId138" w:history="1">
        <w:r>
          <w:rPr>
            <w:rStyle w:val="a4"/>
            <w:rFonts w:cs="Times New Roman CYR"/>
          </w:rPr>
          <w:t>пунктом 8 статьи 24.1</w:t>
        </w:r>
      </w:hyperlink>
      <w:r>
        <w:t xml:space="preserve"> Федерального закона "О рынке ценных бумаг";</w:t>
      </w:r>
    </w:p>
    <w:p w:rsidR="001D3331" w:rsidRDefault="001D3331">
      <w:r>
        <w:t xml:space="preserve">уведомления, предусмотренного </w:t>
      </w:r>
      <w:hyperlink w:anchor="sub_146" w:history="1">
        <w:r>
          <w:rPr>
            <w:rStyle w:val="a4"/>
            <w:rFonts w:cs="Times New Roman CYR"/>
          </w:rPr>
          <w:t>пунктом 14.6</w:t>
        </w:r>
      </w:hyperlink>
      <w:r>
        <w:t xml:space="preserve"> настоящего Положения;</w:t>
      </w:r>
    </w:p>
    <w:p w:rsidR="001D3331" w:rsidRDefault="001D3331">
      <w:r>
        <w:t xml:space="preserve">уведомления, предусмотренного </w:t>
      </w:r>
      <w:hyperlink r:id="rId139" w:history="1">
        <w:r>
          <w:rPr>
            <w:rStyle w:val="a4"/>
            <w:rFonts w:cs="Times New Roman CYR"/>
          </w:rPr>
          <w:t>пунктом 2 статьи 22</w:t>
        </w:r>
      </w:hyperlink>
      <w:r>
        <w:t xml:space="preserve"> Федерального закона "О рынке ценных бумаг", в случае составления проспекта ценных бумаг после регистрации их выпуска (программы облигаций).</w:t>
      </w:r>
    </w:p>
    <w:p w:rsidR="001D3331" w:rsidRDefault="001D3331">
      <w:bookmarkStart w:id="165" w:name="sub_104"/>
      <w:r>
        <w:t xml:space="preserve">10.4. В случае направления регистратором уведомления регистрирующей организации, содержащего информацию о регистрации выпуска акций, вместе с таким уведомлением в Банк России должна быть направлена копия решения о выпуске акций в форме электронного документа в соответствии с порядком взаимодействия Банка России с некредитными финансовыми организациями, определенным на основании </w:t>
      </w:r>
      <w:hyperlink r:id="rId140"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w:t>
      </w:r>
    </w:p>
    <w:bookmarkEnd w:id="165"/>
    <w:p w:rsidR="001D3331" w:rsidRDefault="001D3331"/>
    <w:p w:rsidR="001D3331" w:rsidRDefault="001D3331">
      <w:pPr>
        <w:pStyle w:val="1"/>
      </w:pPr>
      <w:bookmarkStart w:id="166" w:name="sub_1011"/>
      <w:r>
        <w:t>Глава 11. Хранение документов, связанных с регистрацией выпусков (дополнительных выпусков) ценных бумаг</w:t>
      </w:r>
    </w:p>
    <w:bookmarkEnd w:id="166"/>
    <w:p w:rsidR="001D3331" w:rsidRDefault="001D3331"/>
    <w:p w:rsidR="001D3331" w:rsidRDefault="001D3331">
      <w:bookmarkStart w:id="167" w:name="sub_111"/>
      <w:r>
        <w:t xml:space="preserve">11.1. Один экземпляр решения о выпуске ценных бумаг, проспекта ценных бумаг, </w:t>
      </w:r>
      <w:r>
        <w:lastRenderedPageBreak/>
        <w:t>программы облигаций, документа, содержащего условия размещения ценных бумаг, изменений, внесенных в указанные документы, а также отчета (уведомления) об итогах выпуска (дополнительного выпуска) ценных бумаг, представленный на бумажном носителе, должен храниться в Банке России или регистрирующей организации, принявшей решение по итогам рассмотрения указанных документов.</w:t>
      </w:r>
    </w:p>
    <w:bookmarkEnd w:id="167"/>
    <w:p w:rsidR="001D3331" w:rsidRDefault="001D3331">
      <w:r>
        <w:t xml:space="preserve">Документы, указанные в </w:t>
      </w:r>
      <w:hyperlink w:anchor="sub_111" w:history="1">
        <w:r>
          <w:rPr>
            <w:rStyle w:val="a4"/>
            <w:rFonts w:cs="Times New Roman CYR"/>
          </w:rPr>
          <w:t>абзаце первом</w:t>
        </w:r>
      </w:hyperlink>
      <w:r>
        <w:t xml:space="preserve"> настоящего пункта, представленные эмитентом для регистрации в Банк России в форме электронных документов, должны храниться Банком России в форме пакета электронных документов в виде zip-архива, отвечающего требованиям, установленным </w:t>
      </w:r>
      <w:hyperlink w:anchor="sub_22102" w:history="1">
        <w:r>
          <w:rPr>
            <w:rStyle w:val="a4"/>
            <w:rFonts w:cs="Times New Roman CYR"/>
          </w:rPr>
          <w:t>абзацем вторым пункта 22.10</w:t>
        </w:r>
      </w:hyperlink>
      <w:r>
        <w:t xml:space="preserve"> настоящего Положения, и файла, содержащего усиленную </w:t>
      </w:r>
      <w:hyperlink r:id="rId141" w:history="1">
        <w:r>
          <w:rPr>
            <w:rStyle w:val="a4"/>
            <w:rFonts w:cs="Times New Roman CYR"/>
          </w:rPr>
          <w:t>квалифицированную электронную подпись</w:t>
        </w:r>
      </w:hyperlink>
      <w:r>
        <w:t xml:space="preserve"> Банка России.</w:t>
      </w:r>
    </w:p>
    <w:p w:rsidR="001D3331" w:rsidRDefault="001D3331">
      <w:r>
        <w:t xml:space="preserve">Документы, указанные в </w:t>
      </w:r>
      <w:hyperlink w:anchor="sub_111" w:history="1">
        <w:r>
          <w:rPr>
            <w:rStyle w:val="a4"/>
            <w:rFonts w:cs="Times New Roman CYR"/>
          </w:rPr>
          <w:t>абзаце первом</w:t>
        </w:r>
      </w:hyperlink>
      <w:r>
        <w:t xml:space="preserve"> настоящего пункта, представленные эмитентом для регистрации в регистрирующую организацию в форме электронных документов, должны храниться этой регистрирующей организацией в формате, определенном внутренними документами (правилами) регистрирующей организации в соответствии с </w:t>
      </w:r>
      <w:hyperlink w:anchor="sub_18" w:history="1">
        <w:r>
          <w:rPr>
            <w:rStyle w:val="a4"/>
            <w:rFonts w:cs="Times New Roman CYR"/>
          </w:rPr>
          <w:t>пунктом 1.8</w:t>
        </w:r>
      </w:hyperlink>
      <w:r>
        <w:t xml:space="preserve"> настоящего Положения, размещенными на ее официальном сайте в сети "Интернет".</w:t>
      </w:r>
    </w:p>
    <w:p w:rsidR="001D3331" w:rsidRDefault="001D3331">
      <w:bookmarkStart w:id="168" w:name="sub_112"/>
      <w:r>
        <w:t xml:space="preserve">11.2. При наличии расхождений в содержании решения о выпуске ценных бумаг, проспекта ценных бумаг, документа, содержащего условия их размещения, программы облигаций, изменений, внесенных в указанные документы, отчета (уведомления) об итогах выпуска (дополнительного выпуска) ценных бумаг, в том числе в случае их составления в электронной форме (в форме электронных документов), преимущественную силу в соответствии с </w:t>
      </w:r>
      <w:hyperlink r:id="rId142" w:history="1">
        <w:r>
          <w:rPr>
            <w:rStyle w:val="a4"/>
            <w:rFonts w:cs="Times New Roman CYR"/>
          </w:rPr>
          <w:t>пунктом 2 статьи 25.1</w:t>
        </w:r>
      </w:hyperlink>
      <w:r>
        <w:t xml:space="preserve"> Федерального закона "О рынке ценных бумаг" имеет соответствующий документ, хранящийся в Банке России или регистрирующей организации (в случае если регистрация соответствующего выпуска (дополнительного выпуска) ценных бумаг не осуществлялась Банком России), а в отношении биржевых облигаций - в центральном депозитарии.</w:t>
      </w:r>
    </w:p>
    <w:p w:rsidR="001D3331" w:rsidRDefault="001D3331">
      <w:bookmarkStart w:id="169" w:name="sub_113"/>
      <w:bookmarkEnd w:id="168"/>
      <w:r>
        <w:t xml:space="preserve">11.3. Биржа и центральный депозитарий должны хранить документы, указанные в </w:t>
      </w:r>
      <w:hyperlink w:anchor="sub_111" w:history="1">
        <w:r>
          <w:rPr>
            <w:rStyle w:val="a4"/>
            <w:rFonts w:cs="Times New Roman CYR"/>
          </w:rPr>
          <w:t>пункте 11.1</w:t>
        </w:r>
      </w:hyperlink>
      <w:r>
        <w:t xml:space="preserve"> настоящего Положения, по каждому выпуску (дополнительному выпуску) или программе биржевых или коммерческих облигаций, зарегистрированному (зарегистрированной) биржей или центральным депозитарием или в регистрации которого (которой) биржей или центральным депозитарием было отказано, а также договор с эмитентом облигаций, на основании которого была осуществлена регистрация выпуска (дополнительного выпуска) этих облигаций или программа этих облигаций, не менее пяти лет с даты отказа в регистрации данного выпуска (дополнительного выпуска) или данной программы облигаций или погашения всех облигаций выпуска (дополнительного выпуска) или всех облигаций, размещенных в рамках данной программы, а в случае, если ни одна ценная бумага выпуска (дополнительного выпуска) не была размещена и (или) выпуск (дополнительный выпуск) или программа облигаций признаны несостоявшимися, - с даты истечения срока размещения ценных бумаг данного выпуска (дополнительного выпуска) или с даты признания выпуска (дополнительного выпуска) или программы облигаций несостоявшимися.</w:t>
      </w:r>
    </w:p>
    <w:p w:rsidR="001D3331" w:rsidRDefault="001D3331">
      <w:bookmarkStart w:id="170" w:name="sub_114"/>
      <w:bookmarkEnd w:id="169"/>
      <w:r>
        <w:t xml:space="preserve">11.4. Регистратор, осуществивший регистрацию выпуска (дополнительного выпуска) акций, должен хранить документы, указанные в </w:t>
      </w:r>
      <w:hyperlink w:anchor="sub_111" w:history="1">
        <w:r>
          <w:rPr>
            <w:rStyle w:val="a4"/>
            <w:rFonts w:cs="Times New Roman CYR"/>
          </w:rPr>
          <w:t>пункте 11.1</w:t>
        </w:r>
      </w:hyperlink>
      <w:r>
        <w:t xml:space="preserve"> настоящего Положения, по каждому зарегистрированному им выпуску (дополнительному выпуску) акций или выпуску (дополнительному выпуску) акций, в регистрации которого регистратором было отказано, а также договор с эмитентом, на основании которого была осуществлена регистрация выпуска этих акций, до даты внесения в единый государственный реестр юридических лиц записи о прекращении эмитента как юридического лица в связи с его ликвидацией или реорганизацией или до даты исключения юридического лица из единого государственного реестра юридических лиц по решению регистрирующего органа, а в случае, если в регистрации выпуска (дополнительного выпуска) акций регистратором было отказано, - не менее пяти лет с даты отказа в регистрации выпуска (дополнительного выпуска).</w:t>
      </w:r>
    </w:p>
    <w:bookmarkEnd w:id="170"/>
    <w:p w:rsidR="001D3331" w:rsidRDefault="001D3331">
      <w:r>
        <w:t xml:space="preserve">В течение одного года после даты внесения в единый государственный реестр юридических </w:t>
      </w:r>
      <w:r>
        <w:lastRenderedPageBreak/>
        <w:t>лиц записи о прекращении деятельности эмитента в связи с его ликвидацией или реорганизацией или после даты исключения юридического лица из единого государственного реестра юридических лиц по решению регистрирующего органа регистратор должен осуществить передачу решения о выпуске акций этого эмитента и копии договора с ним, на основании которого была осуществлена регистрация выпуска акций эмитента, в Банк России.</w:t>
      </w:r>
    </w:p>
    <w:p w:rsidR="001D3331" w:rsidRDefault="001D3331">
      <w:bookmarkStart w:id="171" w:name="sub_115"/>
      <w:r>
        <w:t xml:space="preserve">11.5. Регистрирующая организация должна хранить все документы, связанные с регистрацией этой организацией выпусков (дополнительных выпусков) ценных бумаг и (или) программ облигаций (или с отказом в регистрации выпусков (дополнительных выпусков) ценных бумаг и (или) программ облигаций), за исключением документов, перечисленных в </w:t>
      </w:r>
      <w:hyperlink w:anchor="sub_111" w:history="1">
        <w:r>
          <w:rPr>
            <w:rStyle w:val="a4"/>
            <w:rFonts w:cs="Times New Roman CYR"/>
          </w:rPr>
          <w:t>пункте 11.1</w:t>
        </w:r>
      </w:hyperlink>
      <w:r>
        <w:t xml:space="preserve"> настоящего Положения, в течение не менее чем пяти лет с даты отказа в регистрации выпуска (дополнительного выпуска) ценных бумаг или программы облигаций или с даты завершения размещения таких ценных бумаг, а в случае, если ни одна ценная бумага выпуска (дополнительного выпуска) не была размещена и (или) выпуск (дополнительный выпуск) или программа облигаций признаны несостоявшимися, - с даты истечения срока размещения ценных бумаг данного выпуска (дополнительного выпуска) или с даты признания выпуска (дополнительного выпуска) или программы облигаций несостоявшимися.</w:t>
      </w:r>
    </w:p>
    <w:p w:rsidR="001D3331" w:rsidRDefault="001D3331">
      <w:bookmarkStart w:id="172" w:name="sub_116"/>
      <w:bookmarkEnd w:id="171"/>
      <w:r>
        <w:t>11.6. В случае аннулирования у регистрирующей организации лицензии на осуществление профессиональной деятельности на рынке ценных бумаг, или лицензии на осуществление деятельности по ведению реестра, или лицензии биржи регистрирующая организация обязана передать в Банк России документы в отношении зарегистрированных ею выпусков (дополнительных выпусков) ценных бумаг, хранение которых она осуществляла в соответствии с настоящей главой, в срок не позднее трех рабочих дней с даты аннулирования лицензии.</w:t>
      </w:r>
    </w:p>
    <w:p w:rsidR="001D3331" w:rsidRDefault="001D3331">
      <w:bookmarkStart w:id="173" w:name="sub_117"/>
      <w:bookmarkEnd w:id="172"/>
      <w:r>
        <w:t>11.7. Один экземпляр решения о выпуске ценных бумаг и (или) документа, содержащего условия размещения акций и ценных бумаг, конвертируемых в акции, а в случае, если регистрация выпуска ценных бумаг сопровождалась регистрацией проспекта, также один экземпляр проспекта ценных бумаг должен храниться у регистратора, осуществляющего ведение реестра владельцев ценных бумаг, или у депозитария, осуществляющего централизованный учет прав на ценные бумаги.</w:t>
      </w:r>
    </w:p>
    <w:bookmarkEnd w:id="173"/>
    <w:p w:rsidR="001D3331" w:rsidRDefault="001D3331"/>
    <w:p w:rsidR="001D3331" w:rsidRDefault="001D3331">
      <w:pPr>
        <w:pStyle w:val="1"/>
      </w:pPr>
      <w:bookmarkStart w:id="174" w:name="sub_200"/>
      <w:r>
        <w:t>Раздел II. Внесение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w:t>
      </w:r>
    </w:p>
    <w:bookmarkEnd w:id="174"/>
    <w:p w:rsidR="001D3331" w:rsidRDefault="001D3331">
      <w:pPr>
        <w:pStyle w:val="1"/>
      </w:pPr>
    </w:p>
    <w:p w:rsidR="001D3331" w:rsidRDefault="001D3331">
      <w:pPr>
        <w:pStyle w:val="1"/>
      </w:pPr>
      <w:bookmarkStart w:id="175" w:name="sub_1012"/>
      <w:r>
        <w:t>Глава 12. Общие положения о внесении изменений в решение о выпуске ценных бумаги и (или) в зарегистрированный документ, содержащий условия размещения ценных бумаг, либо в проспект ценных бумаг</w:t>
      </w:r>
    </w:p>
    <w:bookmarkEnd w:id="175"/>
    <w:p w:rsidR="001D3331" w:rsidRDefault="001D3331"/>
    <w:p w:rsidR="001D3331" w:rsidRDefault="001D3331">
      <w:bookmarkStart w:id="176" w:name="sub_121"/>
      <w:r>
        <w:t>12.1. Изменения в решение о выпуске ценных бумаг могут быть внесены после регистрации выпуска ценных бумаг и до погашения всех ценных бумаг этого выпуска.</w:t>
      </w:r>
    </w:p>
    <w:p w:rsidR="001D3331" w:rsidRDefault="001D3331">
      <w:bookmarkStart w:id="177" w:name="sub_122"/>
      <w:bookmarkEnd w:id="176"/>
      <w:r>
        <w:t>12.2. Изменения в проспект ценных бумаг могут быть внесены после регистрации проспекта ценных бумаг и до завершения размещения ценных бумаг, в отношении которых осуществлялась регистрация их проспекта, но не позднее одного года с даты регистрации проспекта ценных бумаг.</w:t>
      </w:r>
    </w:p>
    <w:bookmarkEnd w:id="177"/>
    <w:p w:rsidR="001D3331" w:rsidRDefault="001D3331">
      <w:r>
        <w:t>Изменения в проспект облигаций, размещаемых в рамках программы облигаций, могут быть внесены после регистрации проспекта указанных облигаций и до окончания срока действия программы облигаций, но не позднее одного года с даты регистрации проспекта таких облигаций.</w:t>
      </w:r>
    </w:p>
    <w:p w:rsidR="001D3331" w:rsidRDefault="001D3331">
      <w:bookmarkStart w:id="178" w:name="sub_12230"/>
      <w:r>
        <w:t xml:space="preserve">Изменения в проспект ценных бумаг, зарегистрированный впоследствии, в том числе после государственной регистрации отчета (представления уведомления) об итогах выпуска (дополнительного выпуска) ценных бумаг, могут быть внесены после регистрации проспекта </w:t>
      </w:r>
      <w:r>
        <w:lastRenderedPageBreak/>
        <w:t>ценных бумаг и до погашения всех ценных бумаг, в отношении которых осуществлялась регистрация их проспекта, но не позднее одного года с даты регистрации проспекта ценных бумаг.</w:t>
      </w:r>
    </w:p>
    <w:p w:rsidR="001D3331" w:rsidRDefault="001D3331">
      <w:bookmarkStart w:id="179" w:name="sub_123"/>
      <w:bookmarkEnd w:id="178"/>
      <w:r>
        <w:t>12.3. Изменения в документ, содержащий условия размещения ценных бумаг, могут быть внесены после регистрации выпуска (дополнительного выпуска) ценных бумаг и до завершения размещения ценных бумаг (окончания срока размещения ценных бумаг, установленного условиями размещения, содержащимися в проспекте ценных бумаг или в отдельном документе) этого выпуска (дополнительного выпуска).</w:t>
      </w:r>
    </w:p>
    <w:p w:rsidR="001D3331" w:rsidRDefault="001D3331">
      <w:bookmarkStart w:id="180" w:name="sub_124"/>
      <w:bookmarkEnd w:id="179"/>
      <w:r>
        <w:t xml:space="preserve">12.4. Не могут быть внесены изменения в решение о выпуске акций в части изменения номинальной стоимости акций и (или) объема прав по привилегированным акциям до регистрации отчетов (представления в Банк России уведомлений) об итогах всех зарегистрированных ранее выпусков, являющихся дополнительными к указанному выпуску акций (кроме акций, размещение которых было завершено до </w:t>
      </w:r>
      <w:hyperlink r:id="rId143" w:history="1">
        <w:r>
          <w:rPr>
            <w:rStyle w:val="a4"/>
            <w:rFonts w:cs="Times New Roman CYR"/>
          </w:rPr>
          <w:t>вступления в силу</w:t>
        </w:r>
      </w:hyperlink>
      <w:r>
        <w:t xml:space="preserve"> Федерального закона "О рынке ценных бумаг", и акций, размещаемых путем конвертации в них ценных бумаг, конвертируемых в такие акции), и до внесения изменений в части изменения номинальной стоимости акций и (или) объема прав по привилегированным акциям в устав акционерного общества - эмитента.</w:t>
      </w:r>
    </w:p>
    <w:p w:rsidR="001D3331" w:rsidRDefault="001D3331">
      <w:bookmarkStart w:id="181" w:name="sub_125"/>
      <w:bookmarkEnd w:id="180"/>
      <w:r>
        <w:t xml:space="preserve">12.5. Изменения в решение о выпуске акций и ценных бумаг, конвертируемых в акции, вносятся по решению уполномоченного органа эмитента, определяемого в соответствии с </w:t>
      </w:r>
      <w:hyperlink r:id="rId144" w:history="1">
        <w:r>
          <w:rPr>
            <w:rStyle w:val="a4"/>
            <w:rFonts w:cs="Times New Roman CYR"/>
          </w:rPr>
          <w:t>пунктом 4 статьи 24.1</w:t>
        </w:r>
      </w:hyperlink>
      <w:r>
        <w:t xml:space="preserve"> Федерального закона "О рынке ценных бумаг".</w:t>
      </w:r>
    </w:p>
    <w:p w:rsidR="001D3331" w:rsidRDefault="001D3331">
      <w:bookmarkStart w:id="182" w:name="sub_1252"/>
      <w:bookmarkEnd w:id="181"/>
      <w:r>
        <w:t>Изменения в решение о выпуске ценных бумаг, не являющихся акциями или ценными бумагами, конвертируемыми в акции, вносятся по решению лица, занимающего должность (осуществляющего функции) единоличного исполнительного органа эмитента, или уполномоченного им должностного лица эмитента, которое вправе подписывать решение о выпуске таких ценных бумаг.</w:t>
      </w:r>
    </w:p>
    <w:p w:rsidR="001D3331" w:rsidRDefault="001D3331">
      <w:bookmarkStart w:id="183" w:name="sub_1253"/>
      <w:bookmarkEnd w:id="182"/>
      <w:r>
        <w:t xml:space="preserve">Изменения в документ, содержащий условия размещения ценных бумаг, или в проспект ценных бумаг вносятся по решению уполномоченного органа (уполномоченного должностного лица) эмитента, определяемого в соответствии с </w:t>
      </w:r>
      <w:hyperlink r:id="rId145" w:history="1">
        <w:r>
          <w:rPr>
            <w:rStyle w:val="a4"/>
            <w:rFonts w:cs="Times New Roman CYR"/>
          </w:rPr>
          <w:t>пунктом 4 статьи 24.1</w:t>
        </w:r>
      </w:hyperlink>
      <w:r>
        <w:t xml:space="preserve"> Федерального закона "О рынке ценных бумаг".</w:t>
      </w:r>
    </w:p>
    <w:p w:rsidR="001D3331" w:rsidRDefault="001D3331">
      <w:bookmarkStart w:id="184" w:name="sub_1254"/>
      <w:bookmarkEnd w:id="183"/>
      <w:r>
        <w:t xml:space="preserve">В случае если вносимые изменения затрагивают условия, определенные решением о размещении ценных бумаг, для внесения указанных изменений в соответствии с </w:t>
      </w:r>
      <w:hyperlink r:id="rId146" w:history="1">
        <w:r>
          <w:rPr>
            <w:rStyle w:val="a4"/>
            <w:rFonts w:cs="Times New Roman CYR"/>
          </w:rPr>
          <w:t>пунктом 4 статьи 24.1</w:t>
        </w:r>
      </w:hyperlink>
      <w:r>
        <w:t xml:space="preserve"> Федерального закона "О рынке ценных бумаг" требуется также решение уполномоченного органа эмитента, к компетенции которого отнесено принятие соответствующего решения о размещении ценных бумаг.</w:t>
      </w:r>
    </w:p>
    <w:p w:rsidR="001D3331" w:rsidRDefault="001D3331">
      <w:bookmarkStart w:id="185" w:name="sub_126"/>
      <w:bookmarkEnd w:id="184"/>
      <w:r>
        <w:t xml:space="preserve">12.6. В случае если изменения в решение о выпуске облигаций вносятся после начала размещения облигаций, внесение таких изменений в соответствии с </w:t>
      </w:r>
      <w:hyperlink r:id="rId147" w:history="1">
        <w:r>
          <w:rPr>
            <w:rStyle w:val="a4"/>
            <w:rFonts w:cs="Times New Roman CYR"/>
          </w:rPr>
          <w:t>пунктом 5 статьи 24.1</w:t>
        </w:r>
      </w:hyperlink>
      <w:r>
        <w:t xml:space="preserve"> Федерального закона "О рынке ценных бумаг" должно осуществляться с согласия владельцев облигаций, за исключением изменений, указанных в </w:t>
      </w:r>
      <w:hyperlink w:anchor="sub_1014" w:history="1">
        <w:r>
          <w:rPr>
            <w:rStyle w:val="a4"/>
            <w:rFonts w:cs="Times New Roman CYR"/>
          </w:rPr>
          <w:t>главах 14</w:t>
        </w:r>
      </w:hyperlink>
      <w:r>
        <w:t xml:space="preserve">, </w:t>
      </w:r>
      <w:hyperlink w:anchor="sub_1016" w:history="1">
        <w:r>
          <w:rPr>
            <w:rStyle w:val="a4"/>
            <w:rFonts w:cs="Times New Roman CYR"/>
          </w:rPr>
          <w:t>16-18</w:t>
        </w:r>
      </w:hyperlink>
      <w:r>
        <w:t xml:space="preserve"> настоящего Положения, а также изменений в решение о выпуске облигаций и в проспект облигаций в части сведений об условиях предоставления обеспечения по этим облигациям и о лице, предоставляющем такое обеспечение.</w:t>
      </w:r>
    </w:p>
    <w:p w:rsidR="001D3331" w:rsidRDefault="001D3331">
      <w:bookmarkStart w:id="186" w:name="sub_127"/>
      <w:bookmarkEnd w:id="185"/>
      <w:r>
        <w:t>12.7. В случае если регистрация выпуска (дополнительного выпуска) ценных бумаг сопровождалась составлением и регистрацией проспекта ценных бумаг и изменения в решение о выпуске ценных бумаг вносятся до завершения размещения ценных бумаг (окончания срока размещения ценных бумаг, установленного условиями размещения, содержащимися в проспекте ценных бумаг или в отдельном документе), внесение таких изменений должно сопровождаться внесением аналогичных по содержанию изменений в проспект ценных бумаг либо регистрацией нового проспекта ценных бумаг.</w:t>
      </w:r>
    </w:p>
    <w:p w:rsidR="001D3331" w:rsidRDefault="001D3331">
      <w:bookmarkStart w:id="187" w:name="sub_128"/>
      <w:bookmarkEnd w:id="186"/>
      <w:r>
        <w:t xml:space="preserve">12.8. Изменения в решение о выпуске ценных бумаг и в зарегистрированный документ, содержащий условия размещения ценных бумаг, должны быть подписаны в порядке, предусмотренном </w:t>
      </w:r>
      <w:hyperlink w:anchor="sub_35" w:history="1">
        <w:r>
          <w:rPr>
            <w:rStyle w:val="a4"/>
            <w:rFonts w:cs="Times New Roman CYR"/>
          </w:rPr>
          <w:t>пунктом 3.5</w:t>
        </w:r>
      </w:hyperlink>
      <w:r>
        <w:t xml:space="preserve"> настоящего Положения для подписания решения о выпуске ценных бумаг.</w:t>
      </w:r>
    </w:p>
    <w:bookmarkEnd w:id="187"/>
    <w:p w:rsidR="001D3331" w:rsidRDefault="001D3331">
      <w:r>
        <w:lastRenderedPageBreak/>
        <w:t>Изменения в решение о выпуске ценных бумаг должны быть подписаны лицом, предоставившим эмитенту обеспечение для целей выпуска облигаций, подписавшим решение о выпуске ценных бумаг, в случае, если эти изменения затрагивают информацию, полноту и достоверность которой он подтверждает.</w:t>
      </w:r>
    </w:p>
    <w:p w:rsidR="001D3331" w:rsidRDefault="001D3331">
      <w:bookmarkStart w:id="188" w:name="sub_1283"/>
      <w:r>
        <w:t xml:space="preserve">Изменения в проспект ценных бумаг должны быть подписаны в порядке, предусмотренном </w:t>
      </w:r>
      <w:hyperlink r:id="rId148" w:history="1">
        <w:r>
          <w:rPr>
            <w:rStyle w:val="a4"/>
            <w:rFonts w:cs="Times New Roman CYR"/>
          </w:rPr>
          <w:t>пунктом 2 статьи 22.1</w:t>
        </w:r>
      </w:hyperlink>
      <w:r>
        <w:t xml:space="preserve"> Федерального закона "О рынке ценных бумаг" (Собрание законодательства Российской Федерации, 1996, N 17, ст. 1918; 2002, N 52, ст. 5141; 2018, N 53, ст. 8440) для подписания проспекта ценных бумаг. При этом иные лица, в том числе финансовый консультант на рынке ценных бумаг, лицо, предоставившее эмитенту обеспечение для целей выпуска облигаций, подписавшие проспект ценных бумаг, должны подписать изменения в проспект ценных бумаг в случае, если такие изменения затрагивают информацию, полноту и достоверность которой они подтверждают.</w:t>
      </w:r>
    </w:p>
    <w:bookmarkEnd w:id="188"/>
    <w:p w:rsidR="001D3331" w:rsidRDefault="001D3331">
      <w:r>
        <w:t>Лицо, предоставившее обеспечение по облигациям после регистрации их выпуска, должен подписать изменения в решение о выпуске облигаций и в проспект таких облигаций, подтверждая тем самым достоверность информации об обеспечении.</w:t>
      </w:r>
    </w:p>
    <w:p w:rsidR="001D3331" w:rsidRDefault="001D3331">
      <w:bookmarkStart w:id="189" w:name="sub_129"/>
      <w:r>
        <w:t xml:space="preserve">12.9. Изменения, вносимые в решение о выпуске ценных бумаг и (или) в зарегистрированный документ, содержащий условия размещения ценных бумаг, либо в проспект ценных бумаг, подлежат регистрации. Требования настоящего пункта не применяются в случаях, предусмотренных </w:t>
      </w:r>
      <w:hyperlink w:anchor="sub_1212" w:history="1">
        <w:r>
          <w:rPr>
            <w:rStyle w:val="a4"/>
            <w:rFonts w:cs="Times New Roman CYR"/>
          </w:rPr>
          <w:t>пунктами 12.12</w:t>
        </w:r>
      </w:hyperlink>
      <w:r>
        <w:t xml:space="preserve"> и </w:t>
      </w:r>
      <w:hyperlink w:anchor="sub_1213" w:history="1">
        <w:r>
          <w:rPr>
            <w:rStyle w:val="a4"/>
            <w:rFonts w:cs="Times New Roman CYR"/>
          </w:rPr>
          <w:t>12.13</w:t>
        </w:r>
      </w:hyperlink>
      <w:r>
        <w:t xml:space="preserve"> настоящего Положения.</w:t>
      </w:r>
    </w:p>
    <w:p w:rsidR="001D3331" w:rsidRDefault="001D3331">
      <w:bookmarkStart w:id="190" w:name="sub_1210"/>
      <w:bookmarkEnd w:id="189"/>
      <w:r>
        <w:t>12.10. Регистрация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осуществляется Банком России в случае:</w:t>
      </w:r>
    </w:p>
    <w:bookmarkEnd w:id="190"/>
    <w:p w:rsidR="001D3331" w:rsidRDefault="001D3331">
      <w:r>
        <w:t>государственной регистрации выпуска (дополнительного выпуска) ценных бумаг или регистрации проспекта ценных бумаг Банком России;</w:t>
      </w:r>
    </w:p>
    <w:p w:rsidR="001D3331" w:rsidRDefault="001D3331">
      <w:r>
        <w:t>внесения изменений в решение о выпуске акций в части изменения номинальной стоимости акций и (или) объема прав по акциям;</w:t>
      </w:r>
    </w:p>
    <w:p w:rsidR="001D3331" w:rsidRDefault="001D3331">
      <w:r>
        <w:t>невозможности регистрации регистрирующей организацией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в том числе в случае запрета Банком России регистрирующей организации осуществлять регистрацию выпусков (дополнительных выпусков) ценных бумаг и проспектов ценных бумаг.</w:t>
      </w:r>
    </w:p>
    <w:p w:rsidR="001D3331" w:rsidRDefault="001D3331">
      <w:bookmarkStart w:id="191" w:name="sub_1211"/>
      <w:r>
        <w:t xml:space="preserve">12.11. В случае регистрации выпуска (дополнительного выпуска) ценных бумаг регистрирующей организацией (за исключением случаев, указанных в </w:t>
      </w:r>
      <w:hyperlink w:anchor="sub_1210" w:history="1">
        <w:r>
          <w:rPr>
            <w:rStyle w:val="a4"/>
            <w:rFonts w:cs="Times New Roman CYR"/>
          </w:rPr>
          <w:t>пункте 12.10</w:t>
        </w:r>
      </w:hyperlink>
      <w:r>
        <w:t xml:space="preserve"> настоящего Положения) регистрация изменений, вносимых в решение о выпуске таких ценных бумаг и (или) в зарегистрированный документ, содержащий условия их размещения, либо в проспект таких ценных бумаг, осуществляется регистрирующей организацией, осуществившей регистрацию выпуска (дополнительного выпуска) ценных бумаг.</w:t>
      </w:r>
    </w:p>
    <w:p w:rsidR="001D3331" w:rsidRDefault="001D3331">
      <w:bookmarkStart w:id="192" w:name="sub_1212"/>
      <w:bookmarkEnd w:id="191"/>
      <w:r>
        <w:t xml:space="preserve">12.12. В случае если после регистрации проспекта ценных бумаг и до начала размещения ценных бумаг эмитентом составлена бухгалтерская (финансовая) отчетность, консолидированная финансовая отчетность или финансовая отчетность эмитента за соответствующий отчетный период и (или) возникли новые обстоятельства, которые могут оказать существенное влияние на принятие решения о приобретении соответствующих ценных бумаг, в соответствии с </w:t>
      </w:r>
      <w:hyperlink r:id="rId149" w:history="1">
        <w:r>
          <w:rPr>
            <w:rStyle w:val="a4"/>
            <w:rFonts w:cs="Times New Roman CYR"/>
          </w:rPr>
          <w:t>пунктом 12 статьи 24.1</w:t>
        </w:r>
      </w:hyperlink>
      <w:r>
        <w:t xml:space="preserve"> Федерального закона "О рынке ценных бумаг" в проспект ценных бумаг должны быть внесены изменения, отражающие указанные обстоятельства. Такие изменения не подлежат регистрации, а содержащаяся в них информация должна быть раскрыта до начала размещения ценных бумаг в том же порядке, в котором раскрывается информация, содержащаяся в проспекте ценных бумаг.</w:t>
      </w:r>
    </w:p>
    <w:bookmarkEnd w:id="192"/>
    <w:p w:rsidR="001D3331" w:rsidRDefault="001D3331">
      <w:r>
        <w:t xml:space="preserve">Положение настоящего пункта не применяется в случае, если эмитент осуществляет раскрытие информации в форме отчета эмитента или сообщений о существенных фактах в соответствии с </w:t>
      </w:r>
      <w:hyperlink r:id="rId150" w:history="1">
        <w:r>
          <w:rPr>
            <w:rStyle w:val="a4"/>
            <w:rFonts w:cs="Times New Roman CYR"/>
          </w:rPr>
          <w:t>пунктом 4 статьи 30</w:t>
        </w:r>
      </w:hyperlink>
      <w:r>
        <w:t xml:space="preserve"> Федерального закона "О рынке ценных бумаг".</w:t>
      </w:r>
    </w:p>
    <w:p w:rsidR="001D3331" w:rsidRDefault="001D3331">
      <w:bookmarkStart w:id="193" w:name="sub_1213"/>
      <w:r>
        <w:t xml:space="preserve">12.13. В случае если в проспекте облигаций указываются условия размещения облигаций </w:t>
      </w:r>
      <w:r>
        <w:lastRenderedPageBreak/>
        <w:t xml:space="preserve">определенного выпуска (дополнительного выпуска), размещаемых в рамках программы облигаций, содержащие примерное количество размещаемых облигаций, и эмитентом в соответствии с </w:t>
      </w:r>
      <w:hyperlink r:id="rId151" w:history="1">
        <w:r>
          <w:rPr>
            <w:rStyle w:val="a4"/>
            <w:rFonts w:cs="Times New Roman CYR"/>
          </w:rPr>
          <w:t>пунктом 10 статьи 27.1-2</w:t>
        </w:r>
      </w:hyperlink>
      <w:r>
        <w:t xml:space="preserve"> Федерального закона "О рынке ценных бумаг" увеличивается количество размещаемых облигаций этого выпуска (дополнительного выпуска), информация об увеличенном количестве облигаций этого выпуска (дополнительного выпуска) должна быть раскрыта в том же порядке, в котором раскрывается информация, содержащаяся в проспекте облигаций. Внесение в проспект облигаций изменений, отражающих указанные обстоятельства, при этом не требуется.</w:t>
      </w:r>
    </w:p>
    <w:p w:rsidR="001D3331" w:rsidRDefault="001D3331">
      <w:bookmarkStart w:id="194" w:name="sub_1214"/>
      <w:bookmarkEnd w:id="193"/>
      <w:r>
        <w:t>12.14. Для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в Банк России или в регистрирующую организацию должны быть представлены:</w:t>
      </w:r>
    </w:p>
    <w:p w:rsidR="001D3331" w:rsidRDefault="001D3331">
      <w:bookmarkStart w:id="195" w:name="sub_12142"/>
      <w:bookmarkEnd w:id="194"/>
      <w:r>
        <w:t xml:space="preserve">изменения в решение о выпуске ценных бумаг в случае регистрации изменений в решение о выпуске ценных бумаг, составленные в соответствии с </w:t>
      </w:r>
      <w:hyperlink w:anchor="sub_22000" w:history="1">
        <w:r>
          <w:rPr>
            <w:rStyle w:val="a4"/>
            <w:rFonts w:cs="Times New Roman CYR"/>
          </w:rPr>
          <w:t>приложением 22</w:t>
        </w:r>
      </w:hyperlink>
      <w:r>
        <w:t xml:space="preserve"> к настоящему Положению;</w:t>
      </w:r>
    </w:p>
    <w:p w:rsidR="001D3331" w:rsidRDefault="001D3331">
      <w:bookmarkStart w:id="196" w:name="sub_12143"/>
      <w:bookmarkEnd w:id="195"/>
      <w:r>
        <w:t xml:space="preserve">изменения в зарегистрированный документ, содержащий условия размещения ценных бумаг, в случае регистрации изменений в указанный документ, составленные в соответствии с </w:t>
      </w:r>
      <w:hyperlink w:anchor="sub_24000" w:history="1">
        <w:r>
          <w:rPr>
            <w:rStyle w:val="a4"/>
            <w:rFonts w:cs="Times New Roman CYR"/>
          </w:rPr>
          <w:t>приложением 24</w:t>
        </w:r>
      </w:hyperlink>
      <w:r>
        <w:t xml:space="preserve"> к настоящему Положению;</w:t>
      </w:r>
    </w:p>
    <w:p w:rsidR="001D3331" w:rsidRDefault="001D3331">
      <w:bookmarkStart w:id="197" w:name="sub_12144"/>
      <w:bookmarkEnd w:id="196"/>
      <w:r>
        <w:t xml:space="preserve">изменения в проспект ценных бумаг в случае регистрации изменений в проспект ценных бумаг, составленные в соответствии с </w:t>
      </w:r>
      <w:hyperlink w:anchor="sub_23000" w:history="1">
        <w:r>
          <w:rPr>
            <w:rStyle w:val="a4"/>
            <w:rFonts w:cs="Times New Roman CYR"/>
          </w:rPr>
          <w:t>приложением 23</w:t>
        </w:r>
      </w:hyperlink>
      <w:r>
        <w:t xml:space="preserve"> к настоящему Положению;</w:t>
      </w:r>
    </w:p>
    <w:p w:rsidR="001D3331" w:rsidRDefault="001D3331">
      <w:bookmarkStart w:id="198" w:name="sub_12145"/>
      <w:bookmarkEnd w:id="197"/>
      <w:r>
        <w:t xml:space="preserve">копия (выписка из) протокола собрания (заседания) (приказа, распоряжения или иного документа) уполномоченного органа управления (уполномоченного должностного лица) эмитента, которым принято решение о внесении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с указанием в случае, если данное решение принято коллегиальным органом управления, кворума и результатов голосования за его принятие. Решением, предусмотренным настоящим абзацем, может быть в том числе решение уполномоченного органа эмитента, которое в соответствии с </w:t>
      </w:r>
      <w:hyperlink r:id="rId152" w:history="1">
        <w:r>
          <w:rPr>
            <w:rStyle w:val="a4"/>
            <w:rFonts w:cs="Times New Roman CYR"/>
          </w:rPr>
          <w:t>Федеральным законом</w:t>
        </w:r>
      </w:hyperlink>
      <w:r>
        <w:t xml:space="preserve"> "Об акционерных обществах" (Собрание законодательства Российской Федерации, 1996, N 1, ст. 1; 2019, N 44, ст. 6177) является основанием для изменения объема прав по ценным бумагам и (или) номинальной стоимости ценных бумаг, в том числе при консолидации или дроблении ценных бумаг;</w:t>
      </w:r>
    </w:p>
    <w:p w:rsidR="001D3331" w:rsidRDefault="001D3331">
      <w:bookmarkStart w:id="199" w:name="sub_12146"/>
      <w:bookmarkEnd w:id="198"/>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изменении условий, определенных решением о размещении ценных бумаг, в случае, если вносимые изменения в решение о выпуске ценных бумаг и (или) в зарегистрированный документ, содержащий условия размещения ценных бумаг, либо в проспект ценных бумаг затрагивают такие условия, с указанием в случае, если данное решение принято коллегиальным органом управления, кворума и результатов голосования за его принятие;</w:t>
      </w:r>
    </w:p>
    <w:bookmarkEnd w:id="199"/>
    <w:p w:rsidR="001D3331" w:rsidRDefault="001D3331">
      <w:r>
        <w:t>документ, подтверждающий получение согласия владельцев облигаций на внесение изменений в решение о выпуске облигаций, в случае регистрации изменений в решение о выпуске облигаций, если изменения вносятся после начала размещения облигаций и требуют получения согласия владельцев облигаций.</w:t>
      </w:r>
    </w:p>
    <w:p w:rsidR="001D3331" w:rsidRDefault="001D3331">
      <w:bookmarkStart w:id="200" w:name="sub_1215"/>
      <w:r>
        <w:t xml:space="preserve">12.15. Для регистрации изменений в решение о выпуске облигаций и в проспект облигаций (в случае если в отношении облигаций выпуска зарегистрирован проспект) в части сведений об условиях обеспечения по облигациям и о лице, предоставляющем такое обеспечение, в случае, предусмотренном </w:t>
      </w:r>
      <w:hyperlink r:id="rId153" w:history="1">
        <w:r>
          <w:rPr>
            <w:rStyle w:val="a4"/>
            <w:rFonts w:cs="Times New Roman CYR"/>
          </w:rPr>
          <w:t>пунктом 6 статьи 27.2</w:t>
        </w:r>
      </w:hyperlink>
      <w:r>
        <w:t xml:space="preserve"> Федерального закона "О рынке ценных бумаг", а также в случае увеличения объема предоставляемого обеспечения в Банк России или в регистрирующую организацию дополнительно к документам, представляемым в соответствии с </w:t>
      </w:r>
      <w:hyperlink w:anchor="sub_1214" w:history="1">
        <w:r>
          <w:rPr>
            <w:rStyle w:val="a4"/>
            <w:rFonts w:cs="Times New Roman CYR"/>
          </w:rPr>
          <w:t>пунктом 12.14</w:t>
        </w:r>
      </w:hyperlink>
      <w:r>
        <w:t xml:space="preserve"> настоящего Положения, должны быть представлены документы, представляемые в соответствии с требованиями настоящего Положения для регистрации выпуска (дополнительного выпуска) ценных бумаг с обеспечением в зависимости от вида предоставляемого обеспечения.</w:t>
      </w:r>
    </w:p>
    <w:bookmarkEnd w:id="200"/>
    <w:p w:rsidR="001D3331" w:rsidRDefault="001D3331">
      <w:r>
        <w:t xml:space="preserve">Для регистрации изменений, предусмотренных </w:t>
      </w:r>
      <w:hyperlink w:anchor="sub_1215" w:history="1">
        <w:r>
          <w:rPr>
            <w:rStyle w:val="a4"/>
            <w:rFonts w:cs="Times New Roman CYR"/>
          </w:rPr>
          <w:t>абзацем первым</w:t>
        </w:r>
      </w:hyperlink>
      <w:r>
        <w:t xml:space="preserve"> настоящего пункта, в решение о выпуске облигаций, обеспечение по которым предоставляется (предоставлено) </w:t>
      </w:r>
      <w:r>
        <w:lastRenderedPageBreak/>
        <w:t xml:space="preserve">иностранным лицом, после завершения размещения указанных облигаций в Банк России или в регистрирующую организацию дополнительно к документам, представляемым в соответствии с </w:t>
      </w:r>
      <w:hyperlink w:anchor="sub_1214" w:history="1">
        <w:r>
          <w:rPr>
            <w:rStyle w:val="a4"/>
            <w:rFonts w:cs="Times New Roman CYR"/>
          </w:rPr>
          <w:t>пунктом 12.14</w:t>
        </w:r>
      </w:hyperlink>
      <w:r>
        <w:t xml:space="preserve"> настоящего Положения, должны быть представлены документы, предусмотренные </w:t>
      </w:r>
      <w:hyperlink w:anchor="sub_376" w:history="1">
        <w:r>
          <w:rPr>
            <w:rStyle w:val="a4"/>
            <w:rFonts w:cs="Times New Roman CYR"/>
          </w:rPr>
          <w:t>пунктом 37.6</w:t>
        </w:r>
      </w:hyperlink>
      <w:r>
        <w:t xml:space="preserve"> настоящего Положения.</w:t>
      </w:r>
    </w:p>
    <w:p w:rsidR="001D3331" w:rsidRDefault="001D3331">
      <w:bookmarkStart w:id="201" w:name="sub_1216"/>
      <w:r>
        <w:t xml:space="preserve">12.16. Для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в Банк России дополнительно к документам, представляемым в соответствии с </w:t>
      </w:r>
      <w:hyperlink w:anchor="sub_1214" w:history="1">
        <w:r>
          <w:rPr>
            <w:rStyle w:val="a4"/>
            <w:rFonts w:cs="Times New Roman CYR"/>
          </w:rPr>
          <w:t>пунктом 12.14</w:t>
        </w:r>
      </w:hyperlink>
      <w:r>
        <w:t xml:space="preserve"> настоящего Положения, должны быть представлены:</w:t>
      </w:r>
    </w:p>
    <w:bookmarkEnd w:id="201"/>
    <w:p w:rsidR="001D3331" w:rsidRDefault="001D3331">
      <w:r>
        <w:t xml:space="preserve">заявление на государственную регистрацию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составленное в соответствии с </w:t>
      </w:r>
      <w:hyperlink w:anchor="sub_20000" w:history="1">
        <w:r>
          <w:rPr>
            <w:rStyle w:val="a4"/>
            <w:rFonts w:cs="Times New Roman CYR"/>
          </w:rPr>
          <w:t>приложением 20</w:t>
        </w:r>
      </w:hyperlink>
      <w:r>
        <w:t xml:space="preserve"> к настоящему Положению;</w:t>
      </w:r>
    </w:p>
    <w:p w:rsidR="001D3331" w:rsidRDefault="001D3331">
      <w:r>
        <w:t xml:space="preserve">документ, подтверждающий факт уплаты государственной пошлины, взимаемой в соответствии с </w:t>
      </w:r>
      <w:hyperlink r:id="rId154" w:history="1">
        <w:r>
          <w:rPr>
            <w:rStyle w:val="a4"/>
            <w:rFonts w:cs="Times New Roman CYR"/>
          </w:rPr>
          <w:t>подпунктом 53 пункта 1 статьи 333.33</w:t>
        </w:r>
      </w:hyperlink>
      <w:r>
        <w:t xml:space="preserve"> Налогового кодекса Российской Федерации за государственную регистрацию изменений, вносимых в решение о выпуске ценных бумаг и (или) в их проспект.</w:t>
      </w:r>
    </w:p>
    <w:p w:rsidR="001D3331" w:rsidRDefault="001D3331">
      <w:bookmarkStart w:id="202" w:name="sub_1217"/>
      <w:r>
        <w:t xml:space="preserve">12.17. В случае если эмитентом в соответствии с </w:t>
      </w:r>
      <w:hyperlink w:anchor="sub_58" w:history="1">
        <w:r>
          <w:rPr>
            <w:rStyle w:val="a4"/>
            <w:rFonts w:cs="Times New Roman CYR"/>
          </w:rPr>
          <w:t>пунктом 5.8</w:t>
        </w:r>
      </w:hyperlink>
      <w:r>
        <w:t xml:space="preserve"> настоящего Положения представлено уведомление о составлении проспекта ценных бумаг, при внесении изменений в этот проспект ценных бумаг в Банк России или бирже в соответствии с </w:t>
      </w:r>
      <w:hyperlink r:id="rId155" w:history="1">
        <w:r>
          <w:rPr>
            <w:rStyle w:val="a4"/>
            <w:rFonts w:cs="Times New Roman CYR"/>
          </w:rPr>
          <w:t>пунктом 8 статьи 24.1</w:t>
        </w:r>
      </w:hyperlink>
      <w:r>
        <w:t xml:space="preserve"> Федерального закона "О рынке ценных бумаг" должно быть представлено уведомление о таких изменениях. Получение Банком России или биржей указанного уведомления в соответствии с пунктом 8 статьи 24.1 Федерального закона "О рынке ценных бумаг" влечет за собой такие же правовые последствия, как и регистрация изменений, внесенных в проспект ценных бумаг.</w:t>
      </w:r>
    </w:p>
    <w:bookmarkEnd w:id="202"/>
    <w:p w:rsidR="001D3331" w:rsidRDefault="001D3331">
      <w:r>
        <w:t xml:space="preserve">Уведомление о внесении изменений в проспект ценных бумаг, представляемое в Банк России или бирже, должно быть составлено в соответствии с </w:t>
      </w:r>
      <w:hyperlink w:anchor="sub_37000" w:history="1">
        <w:r>
          <w:rPr>
            <w:rStyle w:val="a4"/>
            <w:rFonts w:cs="Times New Roman CYR"/>
          </w:rPr>
          <w:t>приложением 37</w:t>
        </w:r>
      </w:hyperlink>
      <w:r>
        <w:t xml:space="preserve"> к настоящему Положению.</w:t>
      </w:r>
    </w:p>
    <w:p w:rsidR="001D3331" w:rsidRDefault="001D3331">
      <w:bookmarkStart w:id="203" w:name="sub_1218"/>
      <w:r>
        <w:t xml:space="preserve">12.18. Для государственной регистрации изменений в решение о выпуске облигаций с обеспечением и в проспект облигаций с обеспечением (в случае регистрации проспекта указанных облигаций и внесения в него изменений до завершения размещения облигаций с обеспечением (окончания срока размещения облигаций с обеспечением, установленного условиями размещения, содержащимися в проспекте ценных бумаг или в отдельном документе) эмитента, являющегося специализированным обществом, в части замены такого эмитента в случае его банкротства в Банк России дополнительно к документам, представляемым в соответствии с </w:t>
      </w:r>
      <w:hyperlink w:anchor="sub_1214" w:history="1">
        <w:r>
          <w:rPr>
            <w:rStyle w:val="a4"/>
            <w:rFonts w:cs="Times New Roman CYR"/>
          </w:rPr>
          <w:t>пунктом 12.14</w:t>
        </w:r>
      </w:hyperlink>
      <w:r>
        <w:t xml:space="preserve"> настоящего Положения, должны быть представлены:</w:t>
      </w:r>
    </w:p>
    <w:bookmarkEnd w:id="203"/>
    <w:p w:rsidR="001D3331" w:rsidRDefault="001D3331">
      <w:r>
        <w:t>копия (выписка из) протокола собрания кредиторов специализированного общества, которым принято решение об обращении в арбитражный суд с ходатайством о передаче имущества, составляющего залоговое обеспечение облигаций специализированного общества, новому эмитенту таких облигаций;</w:t>
      </w:r>
    </w:p>
    <w:p w:rsidR="001D3331" w:rsidRDefault="001D3331">
      <w:r>
        <w:t>копия определения арбитражного суда об удовлетворении ходатайства собрания кредиторов специализированного общества о передаче имущества, составляющего залоговое обеспечение облигаций специализированного общества, новому эмитенту таких облигаций вместе с обязательствами по указанным облигациям.</w:t>
      </w:r>
    </w:p>
    <w:p w:rsidR="001D3331" w:rsidRDefault="001D3331">
      <w:bookmarkStart w:id="204" w:name="sub_1219"/>
      <w:r>
        <w:t>12.19. Эмитент должен представить в Банк России или в регистрирующую организацию документы для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в одном экземпляре, за исключением текстов изменений в указанные документы, предоставляемых в трех экземплярах.</w:t>
      </w:r>
    </w:p>
    <w:p w:rsidR="001D3331" w:rsidRDefault="001D3331">
      <w:bookmarkStart w:id="205" w:name="sub_1220"/>
      <w:bookmarkEnd w:id="204"/>
      <w:r>
        <w:t xml:space="preserve">12.20. В случае внесения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до завершения размещения (истечения срока размещения) ценных бумаг документы для регистрации изменений должны быть представлены в Банк России или в регистрирующую </w:t>
      </w:r>
      <w:r>
        <w:lastRenderedPageBreak/>
        <w:t>организацию в течение пятнадцати дней с даты принятия уполномоченным органом управления (уполномоченным должностным лицом) эмитента решения о внесении таких изменений.</w:t>
      </w:r>
    </w:p>
    <w:p w:rsidR="001D3331" w:rsidRDefault="001D3331">
      <w:bookmarkStart w:id="206" w:name="sub_1221"/>
      <w:bookmarkEnd w:id="205"/>
      <w:r>
        <w:t>12.21. Банк России должен:</w:t>
      </w:r>
    </w:p>
    <w:bookmarkEnd w:id="206"/>
    <w:p w:rsidR="001D3331" w:rsidRDefault="001D3331">
      <w:r>
        <w:t>осуществить государственную регистрацию изменений, которые вносятся в решение о выпуске ценных бумаг и (или) в зарегистрированный документ, содержащий условия размещения ценных бумаг, или принять мотивированное решение об отказе в их государственной регистрации в течение пятнадцати рабочих дней с даты получения документов, представленных для государственной регистрации изменений;</w:t>
      </w:r>
    </w:p>
    <w:p w:rsidR="001D3331" w:rsidRDefault="001D3331">
      <w:r>
        <w:t>осуществить государственную регистрацию изменений, которые вносятся в проспект ценных бумаг либо в решение о выпуске ценных бумаг и в проспект ценных бумаг, или принять мотивированное решение об отказе в их государственной регистрации в течение двадцати рабочих дней с даты получения документов, представленных для государственной регистрации изменений.</w:t>
      </w:r>
    </w:p>
    <w:p w:rsidR="001D3331" w:rsidRDefault="001D3331">
      <w:bookmarkStart w:id="207" w:name="sub_1222"/>
      <w:r>
        <w:t xml:space="preserve">12.22. В случае выявления несоответствия документов, представленных для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требованиям законодательства Российской Федерации о ценных бумагах, включая устранимые нарушения, предусмотренные </w:t>
      </w:r>
      <w:hyperlink w:anchor="sub_518" w:history="1">
        <w:r>
          <w:rPr>
            <w:rStyle w:val="a4"/>
            <w:rFonts w:cs="Times New Roman CYR"/>
          </w:rPr>
          <w:t>пунктом 5.18</w:t>
        </w:r>
      </w:hyperlink>
      <w:r>
        <w:t xml:space="preserve"> настоящего Положения, Банк России направляет эмитенту уведомление о необходимости устранения этого несоответствия.</w:t>
      </w:r>
    </w:p>
    <w:p w:rsidR="001D3331" w:rsidRDefault="001D3331">
      <w:bookmarkStart w:id="208" w:name="sub_1223"/>
      <w:bookmarkEnd w:id="207"/>
      <w:r>
        <w:t>12.23. В случае если при рассмотрении документов, представленных для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Банком России выявлены признаки наличия в представленных документах сведений, не соответствующих действительности (недостоверных сведений), Банк России проводит проверку достоверности сведений, содержащихся в документах, представленных для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w:t>
      </w:r>
    </w:p>
    <w:bookmarkEnd w:id="208"/>
    <w:p w:rsidR="001D3331" w:rsidRDefault="001D3331">
      <w:r>
        <w:t xml:space="preserve">В случае проведения проверки достоверности сведений, содержащихся в документах, представленных для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Банк России должен направить эмитенту уведомление о проведении такой проверки. В указанное уведомление должны быть включены также сведения о выявлении несоответствия документов, представленных для государственной регистрации изменений в решение о выпуске ценных бумаги (или) в зарегистрированный документ, содержащий условия размещения ценных бумаг, либо в проспект ценных бумаг, требованиям законодательства Российской Федерации о ценных бумагах (в случае выявления несоответствия). В указанном случае уведомление, предусмотренное </w:t>
      </w:r>
      <w:hyperlink w:anchor="sub_1222" w:history="1">
        <w:r>
          <w:rPr>
            <w:rStyle w:val="a4"/>
            <w:rFonts w:cs="Times New Roman CYR"/>
          </w:rPr>
          <w:t>пунктом 12.22</w:t>
        </w:r>
      </w:hyperlink>
      <w:r>
        <w:t xml:space="preserve"> настоящего Положения, не направляется.</w:t>
      </w:r>
    </w:p>
    <w:p w:rsidR="001D3331" w:rsidRDefault="001D3331">
      <w:bookmarkStart w:id="209" w:name="sub_1224"/>
      <w:r>
        <w:t xml:space="preserve">12.24. В случае направления эмитенту уведомления о необходимости устранения несоответствия документов, представленных для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требованиям законодательства Российской Федерации о ценных бумагах или уведомления о проведении проверки достоверности сведений, содержащихся в указанных документах, течение срока, предусмотренного </w:t>
      </w:r>
      <w:hyperlink w:anchor="sub_1221" w:history="1">
        <w:r>
          <w:rPr>
            <w:rStyle w:val="a4"/>
            <w:rFonts w:cs="Times New Roman CYR"/>
          </w:rPr>
          <w:t>пунктом 12.21</w:t>
        </w:r>
      </w:hyperlink>
      <w:r>
        <w:t xml:space="preserve"> настоящего Положения, приостанавливается на время устранения выявленного несоответствия или на время проведения проверки, но не более чем на двадцать рабочих дней.</w:t>
      </w:r>
    </w:p>
    <w:p w:rsidR="001D3331" w:rsidRDefault="001D3331">
      <w:bookmarkStart w:id="210" w:name="sub_1225"/>
      <w:bookmarkEnd w:id="209"/>
      <w:r>
        <w:t xml:space="preserve">12.25. Уведомления, указанные в </w:t>
      </w:r>
      <w:hyperlink w:anchor="sub_1224" w:history="1">
        <w:r>
          <w:rPr>
            <w:rStyle w:val="a4"/>
            <w:rFonts w:cs="Times New Roman CYR"/>
          </w:rPr>
          <w:t>пункте 12.24</w:t>
        </w:r>
      </w:hyperlink>
      <w:r>
        <w:t xml:space="preserve"> настоящего Положения, должны содержать перечень допущенных нарушений, срок для их устранения (в случае выявления нарушений), признаки недостоверности сведений (в случае их выявления), указание на необходимость представления эмитентом исправленных и (или) недостающих документов и (или) пояснений (в случае необходимости), срок для их представления.</w:t>
      </w:r>
    </w:p>
    <w:p w:rsidR="001D3331" w:rsidRDefault="001D3331">
      <w:bookmarkStart w:id="211" w:name="sub_1226"/>
      <w:bookmarkEnd w:id="210"/>
      <w:r>
        <w:t xml:space="preserve">12.26. При наличии оснований, предусмотренных </w:t>
      </w:r>
      <w:hyperlink r:id="rId156" w:history="1">
        <w:r>
          <w:rPr>
            <w:rStyle w:val="a4"/>
            <w:rFonts w:cs="Times New Roman CYR"/>
          </w:rPr>
          <w:t>пунктом 1 статьи 26</w:t>
        </w:r>
      </w:hyperlink>
      <w:r>
        <w:t xml:space="preserve"> Федерального закона </w:t>
      </w:r>
      <w:r>
        <w:lastRenderedPageBreak/>
        <w:t xml:space="preserve">"О рынке ценных бумаг", после окончания срока, предусмотренного для устранения выявленного несоответствия или для проведения проверки достоверности сведений, содержащихся в документах, представленных для государственной регистрации изменений в решение о выпуске ценных бумаг, в зарегистрированный документ, содержащий условия размещения ценных бумаг, и (или) в проспект ценных бумаг, при условии, что изменения вносятся до начала размещения ценных бумаг, а если процедурой эмиссии ценных бумаг предусматривается государственная регистрация отчета об итогах их выпуска (дополнительного выпуска) - до государственной регистрации отчета об итогах выпуска (дополнительного выпуска) ценных бумаг, Банком России принимается решение о приостановлении эмиссии ценных бумаг в порядке, установленном </w:t>
      </w:r>
      <w:hyperlink w:anchor="sub_1007" w:history="1">
        <w:r>
          <w:rPr>
            <w:rStyle w:val="a4"/>
            <w:rFonts w:cs="Times New Roman CYR"/>
          </w:rPr>
          <w:t>главой 7</w:t>
        </w:r>
      </w:hyperlink>
      <w:r>
        <w:t xml:space="preserve"> настоящего Положения.</w:t>
      </w:r>
    </w:p>
    <w:p w:rsidR="001D3331" w:rsidRDefault="001D3331">
      <w:bookmarkStart w:id="212" w:name="sub_1227"/>
      <w:bookmarkEnd w:id="211"/>
      <w:r>
        <w:t xml:space="preserve">12.27. При представлении эмитентом исправленных документов в Банк России должны быть представлены только те документы, в которые вносились изменения. Указанные документы должны быть представлены в установленном </w:t>
      </w:r>
      <w:hyperlink w:anchor="sub_1219" w:history="1">
        <w:r>
          <w:rPr>
            <w:rStyle w:val="a4"/>
            <w:rFonts w:cs="Times New Roman CYR"/>
          </w:rPr>
          <w:t>пунктом 12.19</w:t>
        </w:r>
      </w:hyperlink>
      <w:r>
        <w:t xml:space="preserve"> настоящего Положения количестве экземпляров с сопроводительным письмом и описью представляемых документов, составленной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213" w:name="sub_1228"/>
      <w:bookmarkEnd w:id="212"/>
      <w:r>
        <w:t>12.28. В случае принятия решения о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Банк России должен в течение трех рабочих дней с даты принятия указанного решения выдать (направить) эмитенту:</w:t>
      </w:r>
    </w:p>
    <w:bookmarkEnd w:id="213"/>
    <w:p w:rsidR="001D3331" w:rsidRDefault="001D3331">
      <w:r>
        <w:t>уведомление Банка России о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w:t>
      </w:r>
    </w:p>
    <w:p w:rsidR="001D3331" w:rsidRDefault="001D3331">
      <w:r>
        <w:t>два экземпляра изменений в решение о выпуске ценных бумаг в случае внесения изменений в решение о выпуске ценных бумаг;</w:t>
      </w:r>
    </w:p>
    <w:p w:rsidR="001D3331" w:rsidRDefault="001D3331">
      <w:r>
        <w:t>два экземпляра изменений в зарегистрированный документ, содержащий условия размещения ценных бумаг, в случае внесения изменений в указанный документ;</w:t>
      </w:r>
    </w:p>
    <w:p w:rsidR="001D3331" w:rsidRDefault="001D3331">
      <w:r>
        <w:t>два экземпляра изменений в проспект ценных бумаг в случае внесения изменений в проспект ценных бумаг.</w:t>
      </w:r>
    </w:p>
    <w:p w:rsidR="001D3331" w:rsidRDefault="001D3331">
      <w:bookmarkStart w:id="214" w:name="sub_1229"/>
      <w:r>
        <w:t>12.29. В случае принятия решения об отказе в государственной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Банк России должен в течение трех рабочих дней с даты принятия указанного решения выдать (направить) эмитенту уведомление Банка России об отказе в государственной регистрации таких изменений, содержащее основания отказа.</w:t>
      </w:r>
    </w:p>
    <w:p w:rsidR="001D3331" w:rsidRDefault="001D3331">
      <w:bookmarkStart w:id="215" w:name="sub_1230"/>
      <w:bookmarkEnd w:id="214"/>
      <w:r>
        <w:t>12.30. Регистрирующая организация обязана осуществить регистрацию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 или принять мотивированное решение об отказе в регистрации указанных изменений, в порядке и сроки, установленные внутренними документами (правилами) регистрирующей организации, размещенными на ее официальном сайте в сети "Интернет".</w:t>
      </w:r>
    </w:p>
    <w:p w:rsidR="001D3331" w:rsidRDefault="001D3331">
      <w:bookmarkStart w:id="216" w:name="sub_1231"/>
      <w:bookmarkEnd w:id="215"/>
      <w:r>
        <w:t xml:space="preserve">12.31. Основаниями для отказа Банка России или регистрирующей организации в регистрации изменений в решение о выпуске ценных бумаг и (или) в документ, содержащий условия размещения ценных бумаг, либо в проспект ценных бумаг в соответствии с </w:t>
      </w:r>
      <w:hyperlink r:id="rId157" w:history="1">
        <w:r>
          <w:rPr>
            <w:rStyle w:val="a4"/>
            <w:rFonts w:cs="Times New Roman CYR"/>
          </w:rPr>
          <w:t>пунктом 11 статьи 24.1</w:t>
        </w:r>
      </w:hyperlink>
      <w:r>
        <w:t xml:space="preserve"> Федерального закона "О рынке ценных бумаг" являются основания, предусмотренные </w:t>
      </w:r>
      <w:hyperlink r:id="rId158" w:history="1">
        <w:r>
          <w:rPr>
            <w:rStyle w:val="a4"/>
            <w:rFonts w:cs="Times New Roman CYR"/>
          </w:rPr>
          <w:t>статьей 21</w:t>
        </w:r>
      </w:hyperlink>
      <w:r>
        <w:t xml:space="preserve"> Федерального закона "О рынке ценных бумаг" для отказа в регистрации выпуска (дополнительного выпуска) ценных бумаг.</w:t>
      </w:r>
    </w:p>
    <w:p w:rsidR="001D3331" w:rsidRDefault="001D3331">
      <w:bookmarkStart w:id="217" w:name="sub_1232"/>
      <w:bookmarkEnd w:id="216"/>
      <w:r>
        <w:t>12.32. Не допускается внесение изменений в решение о выпуске ценных бумаг и в условия размещения ценных бумаг, содержащиеся в проспекте данных ценных бумаг или в отдельном документе в части:</w:t>
      </w:r>
    </w:p>
    <w:bookmarkEnd w:id="217"/>
    <w:p w:rsidR="001D3331" w:rsidRDefault="001D3331">
      <w:r>
        <w:t>изменения вида, категории (типа) ценных бумаг;</w:t>
      </w:r>
    </w:p>
    <w:p w:rsidR="001D3331" w:rsidRDefault="001D3331">
      <w:r>
        <w:lastRenderedPageBreak/>
        <w:t>уменьшения (сокращения) количества ценных бумаг, за исключением уменьшения (сокращения) количества ценных бумаг при их консолидации;</w:t>
      </w:r>
    </w:p>
    <w:p w:rsidR="001D3331" w:rsidRDefault="001D3331">
      <w:r>
        <w:t>уменьшения (сокращения) срока размещения ценных бумаг;</w:t>
      </w:r>
    </w:p>
    <w:p w:rsidR="001D3331" w:rsidRDefault="001D3331">
      <w:r>
        <w:t>изменения способа размещения ценных бумаг (включая изменение закрытой подписки на открытую и открытой подписки на закрытую);</w:t>
      </w:r>
    </w:p>
    <w:p w:rsidR="001D3331" w:rsidRDefault="001D3331">
      <w:r>
        <w:t>изменения иных условий размещения ценных бумаг в случае, если внесение этих изменений нарушает права инвесторов и (или) владельцев ценных бумаг.</w:t>
      </w:r>
    </w:p>
    <w:p w:rsidR="001D3331" w:rsidRDefault="001D3331">
      <w:bookmarkStart w:id="218" w:name="sub_1233"/>
      <w:r>
        <w:t xml:space="preserve">12.33. Положения настоящего раздела применяются к отношениям, связанным с внесением изменений в решение о выпуске российских депозитарных расписок и (или) в проспект российских депозитарных расписок, с учетом особенностей, установленных </w:t>
      </w:r>
      <w:hyperlink w:anchor="sub_50300" w:history="1">
        <w:r>
          <w:rPr>
            <w:rStyle w:val="a4"/>
            <w:rFonts w:cs="Times New Roman CYR"/>
          </w:rPr>
          <w:t>подразделом V.3 раздела V</w:t>
        </w:r>
      </w:hyperlink>
      <w:r>
        <w:t xml:space="preserve"> настоящего Положения.</w:t>
      </w:r>
    </w:p>
    <w:bookmarkEnd w:id="218"/>
    <w:p w:rsidR="001D3331" w:rsidRDefault="001D3331"/>
    <w:p w:rsidR="001D3331" w:rsidRDefault="001D3331">
      <w:pPr>
        <w:pStyle w:val="1"/>
      </w:pPr>
      <w:bookmarkStart w:id="219" w:name="sub_1013"/>
      <w:r>
        <w:t>Глава 13. Особенности внесения в проспект ценных бумаг или в документ, содержащий условия размещения ценных бумаг, изменений в части продления срока размещения и (или) изменения условий и порядка размещения ценных бумаг</w:t>
      </w:r>
    </w:p>
    <w:bookmarkEnd w:id="219"/>
    <w:p w:rsidR="001D3331" w:rsidRDefault="001D3331"/>
    <w:p w:rsidR="001D3331" w:rsidRDefault="001D3331">
      <w:bookmarkStart w:id="220" w:name="sub_131"/>
      <w:r>
        <w:t>13.1. Решение о внесении в проспект ценных бумаг или в документ, содержащий условия размещения ценных бумаг, изменений в части продления срока размещения ценных бумаг и (или) изменения условий и порядка размещения ценных бумаг может быть принято уполномоченным органом управления (уполномоченным должностным лицом) эмитента до завершения размещения ценных бумаг.</w:t>
      </w:r>
    </w:p>
    <w:p w:rsidR="001D3331" w:rsidRDefault="001D3331">
      <w:bookmarkStart w:id="221" w:name="sub_132"/>
      <w:bookmarkEnd w:id="220"/>
      <w:r>
        <w:t xml:space="preserve">13.2. Эмитент вправе продлить срок размещения ценных бумаг, размещаемых посредством подписки, и (или) изменить условия размещения ценных бумаг в соответствии с </w:t>
      </w:r>
      <w:hyperlink r:id="rId159" w:history="1">
        <w:r>
          <w:rPr>
            <w:rStyle w:val="a4"/>
            <w:rFonts w:cs="Times New Roman CYR"/>
          </w:rPr>
          <w:t>пунктом 7 статьи 24</w:t>
        </w:r>
      </w:hyperlink>
      <w:r>
        <w:t xml:space="preserve"> Федерального закона "О рынке ценных бумаг" путем внесения соответствующих изменений в проспект ценных бумаг, а в случае отсутствия проспекта ценных бумаг или отсутствия в проспекте ценных бумаг условий их размещения - путем внесения соответствующих изменений в отдельный документ, содержащий условия размещения ценных бумаг.</w:t>
      </w:r>
    </w:p>
    <w:p w:rsidR="001D3331" w:rsidRDefault="001D3331">
      <w:bookmarkStart w:id="222" w:name="sub_133"/>
      <w:bookmarkEnd w:id="221"/>
      <w:r>
        <w:t>13.3. Каждое продление срока размещения размещаемых посредством подписки акций и ценных бумаг, конвертируемых в акции, не может составлять более одного года, а общий срок размещения указанных ценных бумаг с учетом его продления - более трех лет с даты регистрации их выпуска (дополнительного выпуска).</w:t>
      </w:r>
    </w:p>
    <w:p w:rsidR="001D3331" w:rsidRDefault="001D3331">
      <w:bookmarkStart w:id="223" w:name="sub_134"/>
      <w:bookmarkEnd w:id="222"/>
      <w:r>
        <w:t>13.4. Решение о внесении изменений в части продления срока размещения ценных бумаг должно быть принято уполномоченным органом управления (уполномоченным должностным лицом) эмитента до истечения срока размещения ценных бумаг, который продлевается. При этом второе и каждое последующее продление срока размещения ценных бумаг допускается после начала течения предыдущего продления срока размещения ценных бумаг (наступления даты, с которой начинается течение предыдущего продления срока размещения ценных бумаг).</w:t>
      </w:r>
    </w:p>
    <w:p w:rsidR="001D3331" w:rsidRDefault="001D3331">
      <w:bookmarkStart w:id="224" w:name="sub_135"/>
      <w:bookmarkEnd w:id="223"/>
      <w:r>
        <w:t>13.5. В случае если после регистрации проспекта ценных бумаг и до завершения размещения (окончания срока размещения, установленного условиями размещения, содержащимися в проспекте ценных бумаг или в отдельном документе) ценных бумаг осуществляется регистрация нового проспекта ценных бумаг, продленный срок размещения ценных бумаг и (или) измененные условия размещения ценных бумаг могут содержаться в новом проспекте ценных бумаг.</w:t>
      </w:r>
    </w:p>
    <w:bookmarkEnd w:id="224"/>
    <w:p w:rsidR="001D3331" w:rsidRDefault="001D3331"/>
    <w:p w:rsidR="001D3331" w:rsidRDefault="001D3331">
      <w:pPr>
        <w:pStyle w:val="1"/>
      </w:pPr>
      <w:bookmarkStart w:id="225" w:name="sub_1014"/>
      <w:r>
        <w:t>Глава 14. Особенности внесения в решение о выпуске облигаций изменений в части замены эмитента облигаций при его реорганизации</w:t>
      </w:r>
    </w:p>
    <w:bookmarkEnd w:id="225"/>
    <w:p w:rsidR="001D3331" w:rsidRDefault="001D3331"/>
    <w:p w:rsidR="001D3331" w:rsidRDefault="001D3331">
      <w:bookmarkStart w:id="226" w:name="sub_141"/>
      <w:r>
        <w:t xml:space="preserve">14.1. При реорганизации эмитента облигаций в форме слияния или присоединения его к другой организации, а также в форме разделения, выделения или преобразования осуществляется </w:t>
      </w:r>
      <w:r>
        <w:lastRenderedPageBreak/>
        <w:t>замена эмитента облигаций на его правопреемника при условии, что все обязательства по облигациям определенного выпуска переходят к одному правопреемнику и организационно-правовая форма, в которой создается или действует правопреемник, дает ему право осуществлять эмиссию облигаций.</w:t>
      </w:r>
    </w:p>
    <w:bookmarkEnd w:id="226"/>
    <w:p w:rsidR="001D3331" w:rsidRDefault="001D3331">
      <w:r>
        <w:t xml:space="preserve">Замена эмитента облигаций на его правопреемника производится в соответствии с </w:t>
      </w:r>
      <w:hyperlink r:id="rId160" w:history="1">
        <w:r>
          <w:rPr>
            <w:rStyle w:val="a4"/>
            <w:rFonts w:cs="Times New Roman CYR"/>
          </w:rPr>
          <w:t>пунктом 6 статьи 27.5-5</w:t>
        </w:r>
      </w:hyperlink>
      <w:r>
        <w:t xml:space="preserve"> Федерального закона "О рынке ценных бумаг" путем внесения соответствующих изменений в решение о выпуске облигаций, в которых в качестве эмитента таких облигаций указан его правопреемник.</w:t>
      </w:r>
    </w:p>
    <w:p w:rsidR="001D3331" w:rsidRDefault="001D3331">
      <w:bookmarkStart w:id="227" w:name="sub_142"/>
      <w:r>
        <w:t xml:space="preserve">14.2. При соблюдении условий, предусмотренных </w:t>
      </w:r>
      <w:hyperlink w:anchor="sub_141" w:history="1">
        <w:r>
          <w:rPr>
            <w:rStyle w:val="a4"/>
            <w:rFonts w:cs="Times New Roman CYR"/>
          </w:rPr>
          <w:t>пунктом 14.1</w:t>
        </w:r>
      </w:hyperlink>
      <w:r>
        <w:t xml:space="preserve"> настоящего Положения, внесение изменений в решение о выпуске облигаций в части замены их эмитента, реорганизуемого в форме слияния, присоединения, разделения, выделения или преобразования, на его правопреемника (замена эмитента облигаций) осуществляется на основании решения о реорганизации в форме слияния, присоединения, разделения, выделения или преобразования.</w:t>
      </w:r>
    </w:p>
    <w:p w:rsidR="001D3331" w:rsidRDefault="001D3331">
      <w:bookmarkStart w:id="228" w:name="sub_143"/>
      <w:bookmarkEnd w:id="227"/>
      <w:r>
        <w:t xml:space="preserve">14.3. Для регистрации изменений в решение о выпуске облигаций в части замены эмитента облигаций в Банк России или в регистрирующую организацию вместо документов, предусмотренных </w:t>
      </w:r>
      <w:hyperlink w:anchor="sub_12145" w:history="1">
        <w:r>
          <w:rPr>
            <w:rStyle w:val="a4"/>
            <w:rFonts w:cs="Times New Roman CYR"/>
          </w:rPr>
          <w:t>абзацами пятым</w:t>
        </w:r>
      </w:hyperlink>
      <w:r>
        <w:t xml:space="preserve"> и </w:t>
      </w:r>
      <w:hyperlink w:anchor="sub_12146" w:history="1">
        <w:r>
          <w:rPr>
            <w:rStyle w:val="a4"/>
            <w:rFonts w:cs="Times New Roman CYR"/>
          </w:rPr>
          <w:t>шестым пункта 12.14</w:t>
        </w:r>
      </w:hyperlink>
      <w:r>
        <w:t xml:space="preserve"> настоящего Положения, должна быть представлена 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 реорганизации в форме разделения, выделения или преобразования, а в случае реорганизации в форме слияния или присоединения - копия (выписка из) протокола собрания (заседания) (приказа, распоряжения или иного документа) уполномоченного органа управления каждого из участвующих в слиянии или присоединении юридических лиц, которым принято решение о реорганизации в форме слияния или присоединения,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229" w:name="sub_144"/>
      <w:bookmarkEnd w:id="228"/>
      <w:r>
        <w:t>14.4. Документы для регистрации изменений в решение о выпуске облигаций в части замены эмитента облигаций должны быть представлены в Банк России или в регистрирующую организацию до внесения в единый государственный реестр юридических лиц записи о завершении реорганизации (записи о прекращении деятельности реорганизованного юридического лица и (или) создании в результате реорганизации нового юридического лица).</w:t>
      </w:r>
    </w:p>
    <w:p w:rsidR="001D3331" w:rsidRDefault="001D3331">
      <w:bookmarkStart w:id="230" w:name="sub_145"/>
      <w:bookmarkEnd w:id="229"/>
      <w:r>
        <w:t>14.5. Изменения в решение о выпуске облигаций при реорганизации эмитента облигаций в части его замены на правопреемника вступают в силу с даты завершения реорганизации эмитента облигаций.</w:t>
      </w:r>
    </w:p>
    <w:p w:rsidR="001D3331" w:rsidRDefault="001D3331">
      <w:bookmarkStart w:id="231" w:name="sub_146"/>
      <w:bookmarkEnd w:id="230"/>
      <w:r>
        <w:t>14.6. Не позднее тридцати дней после завершения реорганизации эмитента облигаций его правопреемник обязан уведомить Банк России или регистрирующую организацию, осуществившую регистрацию изменений в решение о выпуске облигаций в части замены эмитента облигаций, о состоявшейся реорганизации эмитента облигаций, за исключением эмитента облигаций - кредитной организации, и его замене на правопреемника.</w:t>
      </w:r>
    </w:p>
    <w:p w:rsidR="001D3331" w:rsidRDefault="001D3331">
      <w:bookmarkStart w:id="232" w:name="sub_147"/>
      <w:bookmarkEnd w:id="231"/>
      <w:r>
        <w:t xml:space="preserve">14.7. Уведомление о состоявшейся реорганизации эмитента и замене его на правопреемника должно быть составлено в соответствии с </w:t>
      </w:r>
      <w:hyperlink w:anchor="sub_31000" w:history="1">
        <w:r>
          <w:rPr>
            <w:rStyle w:val="a4"/>
            <w:rFonts w:cs="Times New Roman CYR"/>
          </w:rPr>
          <w:t>приложением 31</w:t>
        </w:r>
      </w:hyperlink>
      <w:r>
        <w:t xml:space="preserve"> к настоящему Положению.</w:t>
      </w:r>
    </w:p>
    <w:p w:rsidR="001D3331" w:rsidRDefault="001D3331">
      <w:bookmarkStart w:id="233" w:name="sub_148"/>
      <w:bookmarkEnd w:id="232"/>
      <w:r>
        <w:t>14.8. Уведомление о состоявшейся реорганизации эмитента и его замене на правопреемника должно быть подписано лицом, занимающим должность (осуществляющим функции) единоличного исполнительного органа правопреемника эмитента, или иным уполномоченным им должностным лицом правопреемника эмитента с указанием даты подписания.</w:t>
      </w:r>
    </w:p>
    <w:p w:rsidR="001D3331" w:rsidRDefault="001D3331">
      <w:bookmarkStart w:id="234" w:name="sub_149"/>
      <w:bookmarkEnd w:id="233"/>
      <w:r>
        <w:t xml:space="preserve">14.9. Уведомление о состоявшейся реорганизации эмитента и его замене на правопреемника должно быть представлено в Банк России правопреемником эмитента одним из способов, предусмотренных </w:t>
      </w:r>
      <w:hyperlink w:anchor="sub_221" w:history="1">
        <w:r>
          <w:rPr>
            <w:rStyle w:val="a4"/>
            <w:rFonts w:cs="Times New Roman CYR"/>
          </w:rPr>
          <w:t>пунктом 22.1</w:t>
        </w:r>
      </w:hyperlink>
      <w:r>
        <w:t xml:space="preserve"> настоящего Положения.</w:t>
      </w:r>
    </w:p>
    <w:p w:rsidR="001D3331" w:rsidRDefault="001D3331">
      <w:bookmarkStart w:id="235" w:name="sub_1410"/>
      <w:bookmarkEnd w:id="234"/>
      <w:r>
        <w:t xml:space="preserve">14.10. Внесение изменений в решение о выпуске облигаций в части замены эмитента облигаций на его правопреемника в связи с реорганизацией для целей </w:t>
      </w:r>
      <w:hyperlink r:id="rId161" w:history="1">
        <w:r>
          <w:rPr>
            <w:rStyle w:val="a4"/>
            <w:rFonts w:cs="Times New Roman CYR"/>
          </w:rPr>
          <w:t>подпункта "и" пункта 1 статьи 14</w:t>
        </w:r>
      </w:hyperlink>
      <w:r>
        <w:t xml:space="preserve"> Федерального закона "О государственной регистрации юридических лиц и индивидуальных предпринимателей" подтверждается одним из следующих документов:</w:t>
      </w:r>
    </w:p>
    <w:bookmarkEnd w:id="235"/>
    <w:p w:rsidR="001D3331" w:rsidRDefault="001D3331">
      <w:r>
        <w:lastRenderedPageBreak/>
        <w:t>копией изменений в решение о выпуске облигаций на бумажном носителе, заверенной эмитентом либо засвидетельствованной нотариально, содержащей регистрационный номер выпуска облигаций, подпись уполномоченного должностного лица Банка России, биржи или центрального депозитария, осуществивших регистрацию изменений в решение о выпуске облигаций, печать Банка России (в случае регистрации изменений в решение о выпуске облигаций Банком России) и дату принятия решения о регистрации изменений в решение о выпуске облигаций;</w:t>
      </w:r>
    </w:p>
    <w:p w:rsidR="001D3331" w:rsidRDefault="001D3331">
      <w:r>
        <w:t xml:space="preserve">подписанными усиленной </w:t>
      </w:r>
      <w:hyperlink r:id="rId162" w:history="1">
        <w:r>
          <w:rPr>
            <w:rStyle w:val="a4"/>
            <w:rFonts w:cs="Times New Roman CYR"/>
          </w:rPr>
          <w:t>квалифицированной электронной подписью</w:t>
        </w:r>
      </w:hyperlink>
      <w:r>
        <w:t xml:space="preserve"> эмитента электронным документом, содержащим файл с изменениями в решение о выпуске облигаций, и электронным документом, содержащим файл с уведомлениями Банка России, биржи или центрального депозитария о принятом решении о регистрации изменений в решение о выпуске облигаций.</w:t>
      </w:r>
    </w:p>
    <w:p w:rsidR="001D3331" w:rsidRDefault="001D3331"/>
    <w:p w:rsidR="001D3331" w:rsidRDefault="001D3331">
      <w:pPr>
        <w:pStyle w:val="1"/>
      </w:pPr>
      <w:bookmarkStart w:id="236" w:name="sub_1015"/>
      <w:r>
        <w:t>Глава 15. Особенности внесения изменений в решение о выпуске ценных бумаг в части изменения объема прав по ценным бумагам и (или) изменения номинальной стоимости ценных бумаг, в том числе при их консолидации и дроблении</w:t>
      </w:r>
    </w:p>
    <w:bookmarkEnd w:id="236"/>
    <w:p w:rsidR="001D3331" w:rsidRDefault="001D3331"/>
    <w:p w:rsidR="001D3331" w:rsidRDefault="001D3331">
      <w:bookmarkStart w:id="237" w:name="sub_151"/>
      <w:r>
        <w:t>15.1. Решением уполномоченного органа управления акционерного общества - эмитента, на основании которого в решение о выпуске акций вносятся изменения в части увеличения номинальной стоимости акций, является решение об увеличении уставного капитала акционерного общества путем увеличения номинальной стоимости его акций или решение о консолидации акций акционерного общества.</w:t>
      </w:r>
    </w:p>
    <w:p w:rsidR="001D3331" w:rsidRDefault="001D3331">
      <w:bookmarkStart w:id="238" w:name="sub_152"/>
      <w:bookmarkEnd w:id="237"/>
      <w:r>
        <w:t>15.2. Решение об увеличении уставного капитала акционерного общества путем увеличения номинальной стоимости его акций должно содержать категории (типы) акций, номинальная стоимость которых увеличивается, номинальную стоимость акций каждой такой категории (типа) после увеличения, а также может содержать иные условия увеличения номинальной стоимости акций, включая имущество (собственные средства), за счет которого осуществляется увеличение уставного капитала акционерного общества.</w:t>
      </w:r>
    </w:p>
    <w:bookmarkEnd w:id="238"/>
    <w:p w:rsidR="001D3331" w:rsidRDefault="001D3331">
      <w:r>
        <w:t>Направление на увеличение уставного капитала акционерного общества нераспределенной прибыли прошлых лет должно быть предусмотрено решением общего собрания акционеров этого акционерного общества.</w:t>
      </w:r>
    </w:p>
    <w:p w:rsidR="001D3331" w:rsidRDefault="001D3331">
      <w:bookmarkStart w:id="239" w:name="sub_153"/>
      <w:r>
        <w:t>15.3. Решение о консолидации акций акционерного общества должно содержать категории (типы) акций, в отношении которых осуществляется консолидация, количество акций каждой такой категории (типа), которые консолидируются в одну акцию той же категории (типа) (коэффициент консолидации), а также может содержать иные условия конвертации акций, включая дату конвертации или порядок ее определения.</w:t>
      </w:r>
    </w:p>
    <w:bookmarkEnd w:id="239"/>
    <w:p w:rsidR="001D3331" w:rsidRDefault="001D3331">
      <w:r>
        <w:t>Коэффициент консолидации должен быть выражен целым числом.</w:t>
      </w:r>
    </w:p>
    <w:p w:rsidR="001D3331" w:rsidRDefault="001D3331">
      <w:bookmarkStart w:id="240" w:name="sub_154"/>
      <w:r>
        <w:t>15.4. Решением уполномоченного органа управления акционерного общества - эмитента, на основании которого в решение о выпуске акций вносятся изменения в части уменьшения номинальной стоимости акций, является решение об уменьшении уставного капитала акционерного общества путем уменьшения номинальной стоимости его акций или решение о дроблении акций акционерного общества.</w:t>
      </w:r>
    </w:p>
    <w:p w:rsidR="001D3331" w:rsidRDefault="001D3331">
      <w:bookmarkStart w:id="241" w:name="sub_155"/>
      <w:bookmarkEnd w:id="240"/>
      <w:r>
        <w:t>15.5. Решение об уменьшении уставного капитала акционерного общества путем уменьшения номинальной стоимости его акций должно содержать категории (типы) акций, номинальная стоимость которых уменьшается, номинальную стоимость акций каждой такой категории (типа) после уменьшения, а также может содержать иные условия уменьшения номинальной стоимости акций.</w:t>
      </w:r>
    </w:p>
    <w:bookmarkEnd w:id="241"/>
    <w:p w:rsidR="001D3331" w:rsidRDefault="001D3331">
      <w:r>
        <w:t xml:space="preserve">Решением об уменьшении уставного капитала акционерного общества путем уменьшения номинальной стоимости акций могут быть предусмотрены выплата всем акционерам акционерного </w:t>
      </w:r>
      <w:r>
        <w:lastRenderedPageBreak/>
        <w:t>общества денежных средств и (или) передача им принадлежащих акционерному обществу эмиссионных ценных бумаг, размещенных другим юридическим лицом. В этом случае указанное решение должно содержать сумму денежных средств, выплачиваемую акционерам акционерного общества при уменьшении номинальной стоимости каждой акции, и (или) количество, вид, категорию (тип) эмиссионных ценных бумаг, передаваемых акционерам акционерного общества при уменьшении номинальной стоимости каждой акции.</w:t>
      </w:r>
    </w:p>
    <w:p w:rsidR="001D3331" w:rsidRDefault="001D3331">
      <w:r>
        <w:t>Решение об уменьшении уставного капитала акционерного общества путем уменьшения номинальной стоимости акций с передачей акционерам эмиссионных ценных бумаг должно предусматривать передачу каждому акционеру акционерного общества эмиссионных ценных бумаг одинаковой категории (типа), которые выпущены одним и тем же эмитентом и количество которых составляет целое число и пропорционально сумме, на которую уменьшается номинальная стоимость принадлежащих акционеру акций.</w:t>
      </w:r>
    </w:p>
    <w:p w:rsidR="001D3331" w:rsidRDefault="001D3331">
      <w:r>
        <w:t>В случае если эмиссионными ценными бумагами, приобретаемыми акционерами в связи с уменьшением номинальной стоимости принадлежащих им акций, являются акции другого акционерного общества, решением об уменьшении уставного капитала акционерного общества путем уменьшения номинальной стоимости акций могут быть учтены результаты консолидации или дробления акций другого акционерного общества, не осуществленные на момент принятия указанного решения.</w:t>
      </w:r>
    </w:p>
    <w:p w:rsidR="001D3331" w:rsidRDefault="001D3331">
      <w:bookmarkStart w:id="242" w:name="sub_156"/>
      <w:r>
        <w:t>15.6. Решение о дроблении акций акционерного общества должно содержать категории (типы) акций, в отношении которых осуществляется дробление, количество акций той же категории (типа), в которые конвертируется одна акция (коэффициент дробления), а также может содержать иные условия конвертации, включая дату конвертации или порядок ее определения.</w:t>
      </w:r>
    </w:p>
    <w:bookmarkEnd w:id="242"/>
    <w:p w:rsidR="001D3331" w:rsidRDefault="001D3331">
      <w:r>
        <w:t>Коэффициент дробления должен быть выражен целым числом.</w:t>
      </w:r>
    </w:p>
    <w:p w:rsidR="001D3331" w:rsidRDefault="001D3331">
      <w:bookmarkStart w:id="243" w:name="sub_157"/>
      <w:r>
        <w:t>15.7. Решением уполномоченного органа управления акционерного общества - эмитента, на основании которого в решение о выпуске акций вносятся изменения в части изменения объема прав по акциям, является решение о внесении изменений и (или) дополнений в устав акционерного общества в части:</w:t>
      </w:r>
    </w:p>
    <w:bookmarkEnd w:id="243"/>
    <w:p w:rsidR="001D3331" w:rsidRDefault="001D3331">
      <w:r>
        <w:t>касающейся прав, предоставляемых по привилегированным акциям определенного типа;</w:t>
      </w:r>
    </w:p>
    <w:p w:rsidR="001D3331" w:rsidRDefault="001D3331">
      <w:r>
        <w:t xml:space="preserve">касающейся прав, предоставляемых по обыкновенным акциям акционерного общества работников (народного предприятия), и изменения типа акционерного общества работников (народного предприятия) на непубличное акционерное общество в соответствии с </w:t>
      </w:r>
      <w:hyperlink r:id="rId163" w:history="1">
        <w:r>
          <w:rPr>
            <w:rStyle w:val="a4"/>
            <w:rFonts w:cs="Times New Roman CYR"/>
          </w:rPr>
          <w:t>Федеральным законом</w:t>
        </w:r>
      </w:hyperlink>
      <w:r>
        <w:t xml:space="preserve"> от 19 июля 1998 года N 115-ФЗ "Об особенностях правового положения акционерных обществ работников (народных предприятий)" (Собрание законодательства Российской Федерации, 1998, N 30, ст. 3611; 2019, N 31, ст. 4460) (далее - Федеральный закон "Об особенностях правового положения акционерных обществ работников (народных предприятий)");</w:t>
      </w:r>
    </w:p>
    <w:p w:rsidR="001D3331" w:rsidRDefault="001D3331">
      <w:r>
        <w:t xml:space="preserve">касающейся прав, предоставляемых по обыкновенным акциям непубличного акционерного общества, и изменения типа непубличного акционерного общества на акционерное общество работников (народное предприятие) в соответствии с </w:t>
      </w:r>
      <w:hyperlink r:id="rId164" w:history="1">
        <w:r>
          <w:rPr>
            <w:rStyle w:val="a4"/>
            <w:rFonts w:cs="Times New Roman CYR"/>
          </w:rPr>
          <w:t>Федеральным законом</w:t>
        </w:r>
      </w:hyperlink>
      <w:r>
        <w:t xml:space="preserve"> "Об особенностях правового положения акционерных обществ работников (народных предприятий)".</w:t>
      </w:r>
    </w:p>
    <w:p w:rsidR="001D3331" w:rsidRDefault="001D3331">
      <w:bookmarkStart w:id="244" w:name="sub_158"/>
      <w:r>
        <w:t>15.8. Решение о внесении изменений и (или) дополнений в устав акционерного общества в части изменения объема прав по его акциям должно содержать точные формулировки изменений и (или) дополнений, вносимых в устав акционерного общества.</w:t>
      </w:r>
    </w:p>
    <w:p w:rsidR="001D3331" w:rsidRDefault="001D3331">
      <w:bookmarkStart w:id="245" w:name="sub_159"/>
      <w:bookmarkEnd w:id="244"/>
      <w:r>
        <w:t>15.9. В случае внесения в устав акционерного общества изменений и (или) дополнений, предусматривающих конвертацию привилегированных акций определенного типа в обыкновенные акции или привилегированные акции иных типов, решение о внесении изменений и (или) дополнений в устав акционерного общества должно содержать порядок конвертации конвертируемых привилегированных акций, в том числе количество, категорию (тип) акций, в которые они конвертируются, и иные условия конвертации.</w:t>
      </w:r>
    </w:p>
    <w:p w:rsidR="001D3331" w:rsidRDefault="001D3331">
      <w:bookmarkStart w:id="246" w:name="sub_1510"/>
      <w:bookmarkEnd w:id="245"/>
      <w:r>
        <w:t xml:space="preserve">15.10. Для государственной регистрации изменений в решение о выпуске акций в части увеличения номинальной стоимости акций, вносимых по решению об увеличении уставного </w:t>
      </w:r>
      <w:r>
        <w:lastRenderedPageBreak/>
        <w:t xml:space="preserve">капитала акционерного общества путем увеличения номинальной стоимости его акций, в Банк России дополнительно к документам, представляемым в соответствии с </w:t>
      </w:r>
      <w:hyperlink w:anchor="sub_1214" w:history="1">
        <w:r>
          <w:rPr>
            <w:rStyle w:val="a4"/>
            <w:rFonts w:cs="Times New Roman CYR"/>
          </w:rPr>
          <w:t>пунктами 12.14</w:t>
        </w:r>
      </w:hyperlink>
      <w:r>
        <w:t xml:space="preserve"> и </w:t>
      </w:r>
      <w:hyperlink w:anchor="sub_1216" w:history="1">
        <w:r>
          <w:rPr>
            <w:rStyle w:val="a4"/>
            <w:rFonts w:cs="Times New Roman CYR"/>
          </w:rPr>
          <w:t>12.16</w:t>
        </w:r>
      </w:hyperlink>
      <w:r>
        <w:t xml:space="preserve"> настоящего Положения, должны быть представлены:</w:t>
      </w:r>
    </w:p>
    <w:bookmarkEnd w:id="246"/>
    <w:p w:rsidR="001D3331" w:rsidRDefault="001D3331">
      <w:r>
        <w:t>документ, содержащий расчет стоимости чистых активов (величины собственных средств (капитала) акционерного общества - эмитента с указанием единицы измерения, в которой произведен такой расчет, и размер его резервного фонда, а также описание имущества (собственных средств) акционерного общества, за счет которого осуществляется увеличение его уставного капитала. Указанный документ должен быть составлен по данным бухгалтерской (финансовой) отчетности акционерного общества за последний завершенный отчетный период, состоящий из трех, шести, девяти или двенадцати месяцев отчетного (текущего) года, предшествующий дате представления документов для государственной регистрации изменений в решение о выпуске акций, и подписан лицом, занимающим должность (осуществляющим функции) единоличного исполнительного органа акционерного общества - эмитента или уполномоченным им должностным лицом акционерного общества - эмитента;</w:t>
      </w:r>
    </w:p>
    <w:p w:rsidR="001D3331" w:rsidRDefault="001D3331">
      <w:r>
        <w:t>копия бухгалтерской (финансовой) отчетности акционерного общества - эмитента за последний завершенный отчетный год и за последний завершенный отчетный период, состоящий из трех, шести или девяти месяцев отчетного (текущего) года, предшествующие дате представления документов для государственной регистрации изменений в решение о выпуске акций. В случае если годовая бухгалтерская (финансовая) отчетность акционерного общества подлежит обязательному аудиту, вместе с представляемой копией годовой бухгалтерской (финансовой) отчетности должна быть представлена копия аудиторского заключения. При этом бухгалтерская (финансовая) отчетность, в отношении которой аудитором выражается мнение о ее достоверности, должна прилагаться к аудиторскому заключению.</w:t>
      </w:r>
    </w:p>
    <w:p w:rsidR="001D3331" w:rsidRDefault="001D3331">
      <w:bookmarkStart w:id="247" w:name="sub_1511"/>
      <w:r>
        <w:t xml:space="preserve">15.11. Для государственной регистрации изменений в решение о выпуске акций в части увеличения номинальной стоимости указанных акций за счет нераспределенной прибыли прошлых лет в Банк России дополнительно к документам, представляемым в соответствии с </w:t>
      </w:r>
      <w:hyperlink w:anchor="sub_1214" w:history="1">
        <w:r>
          <w:rPr>
            <w:rStyle w:val="a4"/>
            <w:rFonts w:cs="Times New Roman CYR"/>
          </w:rPr>
          <w:t>пунктами 12.14</w:t>
        </w:r>
      </w:hyperlink>
      <w:r>
        <w:t xml:space="preserve"> и </w:t>
      </w:r>
      <w:hyperlink w:anchor="sub_1216" w:history="1">
        <w:r>
          <w:rPr>
            <w:rStyle w:val="a4"/>
            <w:rFonts w:cs="Times New Roman CYR"/>
          </w:rPr>
          <w:t>12.16</w:t>
        </w:r>
      </w:hyperlink>
      <w:r>
        <w:t xml:space="preserve"> настоящего Положения, должна быть представлена копия (выписка из) протокола общего собрания акционеров акционерного общества, которым принято решение о направлении на увеличение уставного капитала акционерного общества нераспределенной прибыли прошлых лет, за исключением случая, когда информация о принятии указанного решения содержится в представляемой в Банк России копии (выписке из) протокола общего собрания акционеров акционерного общества, которым принято решение об увеличении уставного капитала акционерного общества путем увеличения номинальной стоимости акций.</w:t>
      </w:r>
    </w:p>
    <w:p w:rsidR="001D3331" w:rsidRDefault="001D3331">
      <w:bookmarkStart w:id="248" w:name="sub_1512"/>
      <w:bookmarkEnd w:id="247"/>
      <w:r>
        <w:t xml:space="preserve">15.12. Для государственной регистрации изменений в решение о выпуске акций эмитента, являющегося кредитной организацией, страховой организацией или негосударственным пенсионным фондом, в части увеличения номинальной стоимости указанных акций в Банк России дополнительно к документам, представляемым в соответствии с </w:t>
      </w:r>
      <w:hyperlink w:anchor="sub_1214" w:history="1">
        <w:r>
          <w:rPr>
            <w:rStyle w:val="a4"/>
            <w:rFonts w:cs="Times New Roman CYR"/>
          </w:rPr>
          <w:t>пунктами 12.14</w:t>
        </w:r>
      </w:hyperlink>
      <w:r>
        <w:t xml:space="preserve"> и </w:t>
      </w:r>
      <w:hyperlink w:anchor="sub_1216" w:history="1">
        <w:r>
          <w:rPr>
            <w:rStyle w:val="a4"/>
            <w:rFonts w:cs="Times New Roman CYR"/>
          </w:rPr>
          <w:t>12.16</w:t>
        </w:r>
      </w:hyperlink>
      <w:r>
        <w:t xml:space="preserve"> настоящего Положения, должны быть представлены:</w:t>
      </w:r>
    </w:p>
    <w:p w:rsidR="001D3331" w:rsidRDefault="001D3331">
      <w:bookmarkStart w:id="249" w:name="sub_15122"/>
      <w:bookmarkEnd w:id="248"/>
      <w:r>
        <w:t>форма отчетности эмитента, отражающая расчет собственных средств (капитала) за последний завершенный отчетный период, предшествующий дате представления документов в Банк России;</w:t>
      </w:r>
    </w:p>
    <w:bookmarkEnd w:id="249"/>
    <w:p w:rsidR="001D3331" w:rsidRDefault="001D3331">
      <w:r>
        <w:t>выписка из лицевого счета по учету резервного фонда за последний завершенный отчетный период, предшествующий дате представления документов в Банк России;</w:t>
      </w:r>
    </w:p>
    <w:p w:rsidR="001D3331" w:rsidRDefault="001D3331">
      <w:r>
        <w:t>выписки из лицевых счетов по учету имущества (собственных средств (капитала) эмитента по данным бухгалтерской (финансовой) отчетности за последний завершенный отчетный период, предшествующий дате представления документов в Банк России.</w:t>
      </w:r>
    </w:p>
    <w:p w:rsidR="001D3331" w:rsidRDefault="001D3331">
      <w:r>
        <w:t xml:space="preserve">Указанные в </w:t>
      </w:r>
      <w:hyperlink w:anchor="sub_15122" w:history="1">
        <w:r>
          <w:rPr>
            <w:rStyle w:val="a4"/>
            <w:rFonts w:cs="Times New Roman CYR"/>
          </w:rPr>
          <w:t>абзацах втором - четвертом</w:t>
        </w:r>
      </w:hyperlink>
      <w:r>
        <w:t xml:space="preserve"> настоящего пункта документы должны быть подписаны лицом, занимающим должность (осуществляющим функции) единоличного исполнительного органа эмитента, или уполномоченным им должностным лицом эмитента, а также главным бухгалтером эмитента или лицом, осуществляющим его функции.</w:t>
      </w:r>
    </w:p>
    <w:p w:rsidR="001D3331" w:rsidRDefault="001D3331">
      <w:bookmarkStart w:id="250" w:name="sub_1513"/>
      <w:r>
        <w:lastRenderedPageBreak/>
        <w:t xml:space="preserve">15.13. Для государственной регистрации изменений в решение о выпуске акций, связанных с уменьшением номинальной стоимости указанных акций, в случае, если решением об уменьшении уставного капитала акционерного общества путем уменьшения номинальной стоимости акций предусмотрены выплата всем акционерам акционерного общества денежных средств и (или) передача им принадлежащих акционерному обществу эмиссионных ценных бумаг, размещенных другим юридическим лицом, в Банк России дополнительно к документам, представляемым в соответствии с </w:t>
      </w:r>
      <w:hyperlink w:anchor="sub_1214" w:history="1">
        <w:r>
          <w:rPr>
            <w:rStyle w:val="a4"/>
            <w:rFonts w:cs="Times New Roman CYR"/>
          </w:rPr>
          <w:t>пунктами 12.14</w:t>
        </w:r>
      </w:hyperlink>
      <w:r>
        <w:t xml:space="preserve"> и </w:t>
      </w:r>
      <w:hyperlink w:anchor="sub_1216" w:history="1">
        <w:r>
          <w:rPr>
            <w:rStyle w:val="a4"/>
            <w:rFonts w:cs="Times New Roman CYR"/>
          </w:rPr>
          <w:t>12.16</w:t>
        </w:r>
      </w:hyperlink>
      <w:r>
        <w:t xml:space="preserve"> настоящего Положения, должны быть представлены:</w:t>
      </w:r>
    </w:p>
    <w:bookmarkEnd w:id="250"/>
    <w:p w:rsidR="001D3331" w:rsidRDefault="001D3331">
      <w:r>
        <w:t xml:space="preserve">копия бухгалтерской (финансовой) отчетности акционерного общества - эмитента за последний завершенный отчетный период, состоящий из трех, шести, девяти или двенадцати месяцев отчетного (текущего) года, предшествующий кварталу, в течение которого советом директоров (наблюдательным советом) акционерного общества (иным лицом или органом акционерного общества, к компетенции которого в соответствии с </w:t>
      </w:r>
      <w:hyperlink r:id="rId165" w:history="1">
        <w:r>
          <w:rPr>
            <w:rStyle w:val="a4"/>
            <w:rFonts w:cs="Times New Roman CYR"/>
          </w:rPr>
          <w:t>пунктом 1 статьи 64</w:t>
        </w:r>
      </w:hyperlink>
      <w:r>
        <w:t xml:space="preserve"> Федерального закона "Об акционерных обществах" относится решение вопроса о проведении общего собрания акционеров и об утверждении его повестки дня) принято решение о созыве общего собрания акционеров акционерного общества, повестка дня которого содержит вопрос об уменьшении уставного капитала акционерного общества. В случае если годовая бухгалтерская (финансовая) отчетность акционерного общества подлежит обязательному аудиту, вместе с представляемой копией годовой бухгалтерской (финансовой) отчетности должна быть представлена копия аудиторского заключения. При этом бухгалтерская (финансовая) отчетность, в отношении которой аудитором выражается мнение о ее достоверности, должна прилагаться к аудиторскому заключению;</w:t>
      </w:r>
    </w:p>
    <w:p w:rsidR="001D3331" w:rsidRDefault="001D3331">
      <w:r>
        <w:t xml:space="preserve">документ, содержащий расчет стоимости чистых активов (величины собственных средств (капитала) акционерного общества - эмитента, произведенный по данным бухгалтерской (финансовой) отчетности акционерного общества - эмитента за последний завершенный отчетный период, состоящий из трех, шести, девяти или двенадцати месяцев отчетного (текущего) года, предшествующий кварталу, в течение которого советом директоров (наблюдательным советом) акционерного общества (иным лицом или органом акционерного общества, к компетенции которого в соответствии с </w:t>
      </w:r>
      <w:hyperlink r:id="rId166" w:history="1">
        <w:r>
          <w:rPr>
            <w:rStyle w:val="a4"/>
            <w:rFonts w:cs="Times New Roman CYR"/>
          </w:rPr>
          <w:t>пунктом 1 статьи 64</w:t>
        </w:r>
      </w:hyperlink>
      <w:r>
        <w:t xml:space="preserve"> Федерального закона "Об акционерных обществах" относится решение вопроса о проведении общего собрания акционеров и об утверждении его повестки дня) принято решение о созыве общего собрания акционеров акционерного общества, повестка дня которого содержит вопрос об уменьшении уставного капитала акционерного общества, с указанием единицы измерения, в которой произведен такой расчет. Указанный документ должен быть подписан лицом, занимающим должность (осуществляющим функции) единоличного исполнительного органа акционерного общества - эмитента или иным уполномоченным им должностным лицом акционерного общества - эмитента;</w:t>
      </w:r>
    </w:p>
    <w:p w:rsidR="001D3331" w:rsidRDefault="001D3331">
      <w:r>
        <w:t xml:space="preserve">справка о совокупной стоимости эмиссионных ценных бумаг другого юридического лица, приобретаемых акционерами акционерного общества - эмитента в связи с уменьшением номинальной стоимости принадлежащих им акций. Указанная справка должна быть составлена по данным бухгалтерской (финансовой) отчетности акционерного общества за последний завершенный отчетный период, состоящий из трех, шести, девяти или двенадцати месяцев отчетного (текущего) года, предшествующий кварталу, в течение которого советом директоров (наблюдательным советом) акционерного общества (иным лицом или органом акционерного общества, к компетенции которого в соответствии с </w:t>
      </w:r>
      <w:hyperlink r:id="rId167" w:history="1">
        <w:r>
          <w:rPr>
            <w:rStyle w:val="a4"/>
            <w:rFonts w:cs="Times New Roman CYR"/>
          </w:rPr>
          <w:t>пунктом 1 статьи 64</w:t>
        </w:r>
      </w:hyperlink>
      <w:r>
        <w:t xml:space="preserve"> Федерального закона "Об акционерных обществах" относится решение вопроса о проведении общего собрания акционеров и об утверждении его повестки дня) принято решение о созыве общего собрания акционеров акционерного общества, повестка дня которого содержит вопрос об уменьшении уставного капитала акционерного общества. Указанная справка должна быть подписана лицом, занимающим должность (осуществляющим функции) единоличного исполнительного органа акционерного общества, или уполномоченным им должностным лицом такого акционерного общества;</w:t>
      </w:r>
    </w:p>
    <w:p w:rsidR="001D3331" w:rsidRDefault="001D3331">
      <w:r>
        <w:t xml:space="preserve">документ, содержащий расчет стоимости чистых активов (величины собственных средств </w:t>
      </w:r>
      <w:r>
        <w:lastRenderedPageBreak/>
        <w:t>(капитала) акционерного общества - эмитента с указанием единицы измерения, в которой произведен такой расчет, и размер его резервного фонда. Указанный документ должен быть составлен по данным бухгалтерской (финансовой) отчетности акционерного общества за последний завершенный отчетный период, состоящий из трех, шести, девяти или двенадцати месяцев отчетного (текущего) года, предшествующий дате представления документов для государственной регистрации изменений в решение о выпуске акций, и подписан лицом, занимающим должность (осуществляющим функции) единоличного исполнительного органа акционерного общества - эмитента, или уполномоченным им должностным лицом акционерного общества - эмитента. Указанный документ, представляемый кредитной организацией или некредитной финансовой организацией, должен быть также подписан главным бухгалтером кредитной организации или некредитной финансовой организации соответственно (иным лицом, выполняющим его функции).</w:t>
      </w:r>
    </w:p>
    <w:p w:rsidR="001D3331" w:rsidRDefault="001D3331">
      <w:bookmarkStart w:id="251" w:name="sub_1514"/>
      <w:r>
        <w:t xml:space="preserve">15.14. В случае если акционерное общество не может представить годовую бухгалтерскую (финансовую) отчетность или бухгалтерскую (финансовую) отчетность за последний завершенный отчетный период, состоящий из трех, шести или девяти месяцев отчетного (текущего) года, представление которой требуется в соответствии с настоящей главой, или представляет указанную отчетность не в полном объеме (составе), дополнительно к документам, представляемым в соответствии с </w:t>
      </w:r>
      <w:hyperlink w:anchor="sub_1214" w:history="1">
        <w:r>
          <w:rPr>
            <w:rStyle w:val="a4"/>
            <w:rFonts w:cs="Times New Roman CYR"/>
          </w:rPr>
          <w:t>пунктами 12.14</w:t>
        </w:r>
      </w:hyperlink>
      <w:r>
        <w:t xml:space="preserve"> и </w:t>
      </w:r>
      <w:hyperlink w:anchor="sub_1216" w:history="1">
        <w:r>
          <w:rPr>
            <w:rStyle w:val="a4"/>
            <w:rFonts w:cs="Times New Roman CYR"/>
          </w:rPr>
          <w:t>12.16</w:t>
        </w:r>
      </w:hyperlink>
      <w:r>
        <w:t xml:space="preserve"> настоящего Положения, должна быть представлена содержащая объяснения справка, подписанная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252" w:name="sub_1515"/>
      <w:bookmarkEnd w:id="251"/>
      <w:r>
        <w:t xml:space="preserve">15.15. Увеличение уставного капитала акционерного общества, за исключением акционерного общества - кредитной организации или некредитной финансовой организации, путем увеличения номинальной стоимости акций в соответствии с </w:t>
      </w:r>
      <w:hyperlink r:id="rId168" w:history="1">
        <w:r>
          <w:rPr>
            <w:rStyle w:val="a4"/>
            <w:rFonts w:cs="Times New Roman CYR"/>
          </w:rPr>
          <w:t>пунктом 5 статьи 28</w:t>
        </w:r>
      </w:hyperlink>
      <w:r>
        <w:t xml:space="preserve"> Федерального закона "Об акционерных обществах" (Собрание законодательства Российской Федерации, 1996, N 1, ст. 1; 2012, N 53, ст. 7607) возможно только за счет имущества (собственных средств), указанного в </w:t>
      </w:r>
      <w:hyperlink w:anchor="sub_282" w:history="1">
        <w:r>
          <w:rPr>
            <w:rStyle w:val="a4"/>
            <w:rFonts w:cs="Times New Roman CYR"/>
          </w:rPr>
          <w:t>пункте 28.2</w:t>
        </w:r>
      </w:hyperlink>
      <w:r>
        <w:t xml:space="preserve"> настоящего Положения.</w:t>
      </w:r>
    </w:p>
    <w:p w:rsidR="001D3331" w:rsidRDefault="001D3331">
      <w:bookmarkStart w:id="253" w:name="sub_15152"/>
      <w:bookmarkEnd w:id="252"/>
      <w:r>
        <w:t xml:space="preserve">Увеличение уставного капитала акционерного общества - кредитной организации или некредитной финансовой организации путем увеличения номинальной стоимости акций возможно только за счет имущества (собственных средств), указанного в </w:t>
      </w:r>
      <w:hyperlink w:anchor="sub_283" w:history="1">
        <w:r>
          <w:rPr>
            <w:rStyle w:val="a4"/>
            <w:rFonts w:cs="Times New Roman CYR"/>
          </w:rPr>
          <w:t>пункте 28.3</w:t>
        </w:r>
      </w:hyperlink>
      <w:r>
        <w:t xml:space="preserve"> настоящего Положения.</w:t>
      </w:r>
    </w:p>
    <w:p w:rsidR="001D3331" w:rsidRDefault="001D3331">
      <w:bookmarkStart w:id="254" w:name="sub_15153"/>
      <w:bookmarkEnd w:id="253"/>
      <w:r>
        <w:t>Сумма, на которую увеличивается уставный капитал акционерного общества, не должна превышать разницу между стоимостью чистых активов (величиной собственных средств (капитала) этого акционерного общества и суммой его уставного капитала и резервного фонда, рассчитанной по данным бухгалтерской (финансовой) отчетности акционерного общества за последний завершенный отчетный период, состоящий из трех, шести, девяти или двенадцати месяцев отчетного (текущего) года, предшествующий дате представления документов для государственной регистрации изменений в решение о выпуске акций.</w:t>
      </w:r>
    </w:p>
    <w:p w:rsidR="001D3331" w:rsidRDefault="001D3331">
      <w:bookmarkStart w:id="255" w:name="sub_1516"/>
      <w:bookmarkEnd w:id="254"/>
      <w:r>
        <w:t>15.16. В случае если уменьшение уставного капитала акционерного общества путем уменьшения номинальной стоимости акций осуществляется с выплатой акционерам - владельцам акций такого акционерного общества, номинальная стоимость которых уменьшается, денежных средств и (или) передачей им эмиссионных ценных бумаг другого юридического лица, при таком уменьшении должны соблюдаться следующие условия.</w:t>
      </w:r>
    </w:p>
    <w:p w:rsidR="001D3331" w:rsidRDefault="001D3331">
      <w:bookmarkStart w:id="256" w:name="sub_15161"/>
      <w:bookmarkEnd w:id="255"/>
      <w:r>
        <w:t>15.16.1. Отношение величины, на которую уменьшается уставный капитал акционерного общества, к размеру уставного капитала акционерного общества до его уменьшения не может быть меньше отношения получаемых акционерами акционерного общества денежных средств и (или) совокупной стоимости приобретаемых ими эмиссионных ценных бумаг к размеру чистых активов (величине собственных средств (капитала) акционерного общества.</w:t>
      </w:r>
    </w:p>
    <w:bookmarkEnd w:id="256"/>
    <w:p w:rsidR="001D3331" w:rsidRDefault="001D3331">
      <w:r>
        <w:t xml:space="preserve">При этом стоимость эмиссионных ценных бумаг, принадлежащих акционерному обществу, и размер чистых активов (величина собственных средств (капитала) акционерного общества должны определяться по данным бухгалтерской (финансовой) отчетности акционерного общества </w:t>
      </w:r>
      <w:r>
        <w:lastRenderedPageBreak/>
        <w:t xml:space="preserve">за последний завершенный отчетный период, состоящий из трех, шести, девяти или двенадцати месяцев отчетного (текущего) года, предшествующий отчетному периоду, в течение которого советом директоров (наблюдательным советом) акционерного общества (иным лицом или органом акционерного общества, к компетенции которого в соответствии с </w:t>
      </w:r>
      <w:hyperlink r:id="rId169" w:history="1">
        <w:r>
          <w:rPr>
            <w:rStyle w:val="a4"/>
            <w:rFonts w:cs="Times New Roman CYR"/>
          </w:rPr>
          <w:t>пунктом 1 статьи 64</w:t>
        </w:r>
      </w:hyperlink>
      <w:r>
        <w:t xml:space="preserve"> Федерального закона "Об акционерных обществах" относится решение вопроса о проведении общего собрания акционеров и об утверждении его повестки дня) принято решение о созыве общего собрания акционеров, повестка дня которого содержит вопрос об уменьшении уставного капитала акционерного общества.</w:t>
      </w:r>
    </w:p>
    <w:p w:rsidR="001D3331" w:rsidRDefault="001D3331">
      <w:bookmarkStart w:id="257" w:name="sub_15162"/>
      <w:r>
        <w:t>15.16.2. Лица, имеющие право на получение денежных средств и (или) эмиссионных ценных бумаг, приобретаемых акционерами акционерного общества на основании решения об уменьшении уставного капитала акционерного общества путем уменьшения номинальной стоимости акций, определяются (фиксируются) на дату конвертации акций в акции с меньшей номинальной стоимостью.</w:t>
      </w:r>
    </w:p>
    <w:bookmarkEnd w:id="257"/>
    <w:p w:rsidR="001D3331" w:rsidRDefault="001D3331">
      <w:r>
        <w:t>В случае если решение об уменьшении уставного капитала акционерного общества принято с учетом результатов консолидации или дробления акций другого акционерного общества, лица, имеющие право на получение денежных средств и (или) акций другого акционерного общества, приобретаемых акционерами акционерного общества на основании указанного решения, должны определяться (фиксироваться) на дату конвертации акций другого акционерного общества при их консолидации или дроблении.</w:t>
      </w:r>
    </w:p>
    <w:p w:rsidR="001D3331" w:rsidRDefault="001D3331">
      <w:bookmarkStart w:id="258" w:name="sub_15163"/>
      <w:r>
        <w:t>15.16.3. В результате выплаты акционерам - владельцам акций акционерного общества, номинальная стоимость которых уменьшается, денежных средств и (или) передачи им эмиссионных ценных бумаг другого юридического лица стоимость чистых активов (величина собственных средств (капитала) акционерного общества не должна стать меньше суммы его уставного капитала, резервного фонда и превышения над номинальной стоимостью, определенной уставом акционерного общества, ликвидационной стоимости размещенных привилегированных акций.</w:t>
      </w:r>
    </w:p>
    <w:p w:rsidR="001D3331" w:rsidRDefault="001D3331">
      <w:bookmarkStart w:id="259" w:name="sub_1517"/>
      <w:bookmarkEnd w:id="258"/>
      <w:r>
        <w:t>15.17. Внесение в решение о выпуске акций изменений в части изменения объема прав по акциям может осуществляться одновременно с внесением изменений в части увеличения или уменьшения номинальной стоимости данных акций.</w:t>
      </w:r>
    </w:p>
    <w:p w:rsidR="001D3331" w:rsidRDefault="001D3331">
      <w:bookmarkStart w:id="260" w:name="sub_1518"/>
      <w:bookmarkEnd w:id="259"/>
      <w:r>
        <w:t>15.18. Государственная регистрация изменений в решение о выпуске привилегированных акций, связанных с возможностью конвертации их в обыкновенные акции или привилегированные акции иных типов, может быть осуществлена только после регистрации выпуска (дополнительного выпуска) акций, в которые конвертируются привилегированные акции, или одновременно с ней.</w:t>
      </w:r>
    </w:p>
    <w:bookmarkEnd w:id="260"/>
    <w:p w:rsidR="001D3331" w:rsidRDefault="001D3331">
      <w:r>
        <w:t>Государственная регистрация изменений в решение о выпуске облигаций, связанных с возможностью конвертации их в другие облигации, может быть осуществлена только после регистрации выпуска (дополнительного выпуска) облигаций, в которые конвертируются конвертируемые облигации, или одновременно с ней.</w:t>
      </w:r>
    </w:p>
    <w:p w:rsidR="001D3331" w:rsidRDefault="001D3331">
      <w:r>
        <w:t>Изменения в решение о выпуске ценных бумаг, предусмотренные настоящим пунктом, в части порядка и условий конвертации конвертируемых ценных бумаг должны соответствовать условиям размещения ценных бумаг, размещаемых путем конвертации в них указанных конвертируемых ценных бумаг, содержащимся в их проспекте или в отдельном документе.</w:t>
      </w:r>
    </w:p>
    <w:p w:rsidR="001D3331" w:rsidRDefault="001D3331">
      <w:bookmarkStart w:id="261" w:name="sub_1519"/>
      <w:r>
        <w:t>15.19. Конвертация акций акционерного общества в случае их консолидации или дробления осуществляется по данным записей на счетах, открытых регистратором, осуществляющим ведение реестра владельцев акций, на день конвертации, который не должен наступать ранее семи рабочих дней и позднее одного месяца с даты государственной регистрации изменений в решение о выпуске акций.</w:t>
      </w:r>
    </w:p>
    <w:p w:rsidR="001D3331" w:rsidRDefault="001D3331">
      <w:bookmarkStart w:id="262" w:name="sub_15192"/>
      <w:bookmarkEnd w:id="261"/>
      <w:r>
        <w:t>В случае конвертации при консолидации в каждую акцию конвертируются две и более акции той же категории (типа), общая номинальная стоимость которых равна ее номинальной стоимости.</w:t>
      </w:r>
    </w:p>
    <w:p w:rsidR="001D3331" w:rsidRDefault="001D3331">
      <w:bookmarkStart w:id="263" w:name="sub_15193"/>
      <w:bookmarkEnd w:id="262"/>
      <w:r>
        <w:t xml:space="preserve">В случае конвертации при дроблении в каждые две и более акции конвертируется одна </w:t>
      </w:r>
      <w:r>
        <w:lastRenderedPageBreak/>
        <w:t>акция той же категории (типа), номинальная стоимость которой равна их общей номинальной стоимости.</w:t>
      </w:r>
    </w:p>
    <w:p w:rsidR="001D3331" w:rsidRDefault="001D3331">
      <w:bookmarkStart w:id="264" w:name="sub_15194"/>
      <w:bookmarkEnd w:id="263"/>
      <w:r>
        <w:t>Конвертация, предусмотренная настоящим пунктом, не является размещением акций.</w:t>
      </w:r>
    </w:p>
    <w:p w:rsidR="001D3331" w:rsidRDefault="001D3331">
      <w:bookmarkStart w:id="265" w:name="sub_1520"/>
      <w:bookmarkEnd w:id="264"/>
      <w:r>
        <w:t>15.20. При внесении в устав акционерного общества изменений, предусмотренных настоящей главой, решение о внесении в устав акционерного общества таких изменений принимается акционерным обществом до государственной регистрации изменений в решение о выпуске ценных бумаг, а государственная регистрация изменений в устав акционерного общества осуществляется после государственной регистрации изменений в решение о выпуске ценных бумаг.</w:t>
      </w:r>
    </w:p>
    <w:bookmarkEnd w:id="265"/>
    <w:p w:rsidR="001D3331" w:rsidRDefault="001D3331"/>
    <w:p w:rsidR="001D3331" w:rsidRDefault="001D3331">
      <w:pPr>
        <w:pStyle w:val="1"/>
      </w:pPr>
      <w:bookmarkStart w:id="266" w:name="sub_1016"/>
      <w:r>
        <w:t>Глава 16. Особенности внесения в решение о выпуске облигаций изменений в части сведений о представителе владельцев облигаций</w:t>
      </w:r>
    </w:p>
    <w:bookmarkEnd w:id="266"/>
    <w:p w:rsidR="001D3331" w:rsidRDefault="001D3331"/>
    <w:p w:rsidR="001D3331" w:rsidRDefault="001D3331">
      <w:bookmarkStart w:id="267" w:name="sub_161"/>
      <w:r>
        <w:t xml:space="preserve">16.1. В соответствии с </w:t>
      </w:r>
      <w:hyperlink r:id="rId170" w:history="1">
        <w:r>
          <w:rPr>
            <w:rStyle w:val="a4"/>
            <w:rFonts w:cs="Times New Roman CYR"/>
          </w:rPr>
          <w:t>пунктом 6 статьи 29.1</w:t>
        </w:r>
      </w:hyperlink>
      <w:r>
        <w:t xml:space="preserve"> Федерального закона "О рынке ценных бумаг" (Собрание законодательства Российской Федерации, 1996, N 17, ст. 1918; 2018, N 53, ст. 8440) внесение изменений в решение о выпуске облигаций в части сведений о представителе владельцев облигаций осуществляется посредством направления в Банк России, бирже или центральному депозитарию уведомления, содержащего сведения о представителе владельцев облигаций (далее - уведомление о представителе владельцев облигаций).</w:t>
      </w:r>
    </w:p>
    <w:bookmarkEnd w:id="267"/>
    <w:p w:rsidR="001D3331" w:rsidRDefault="001D3331">
      <w:r>
        <w:t>В случае если в отношении облигаций, в решение о выпуске которых вносятся изменения в части сведений о представителе владельцев облигаций, зарегистрирован проспект облигаций и указанные изменения вносятся до завершения размещения облигаций, изменения, вносимые в решение о выпуске облигаций посредством направления уведомления о представителе владельцев облигаций, также считаются внесенными в проспект облигаций.</w:t>
      </w:r>
    </w:p>
    <w:p w:rsidR="001D3331" w:rsidRDefault="001D3331">
      <w:bookmarkStart w:id="268" w:name="sub_162"/>
      <w:r>
        <w:t xml:space="preserve">16.2. Изменения в решение о выпуске облигаций в части сведений о представителе владельцев этих облигаций в соответствии с </w:t>
      </w:r>
      <w:hyperlink r:id="rId171" w:history="1">
        <w:r>
          <w:rPr>
            <w:rStyle w:val="a4"/>
            <w:rFonts w:cs="Times New Roman CYR"/>
          </w:rPr>
          <w:t>пунктом 7 статьи 24.1</w:t>
        </w:r>
      </w:hyperlink>
      <w:r>
        <w:t xml:space="preserve"> Федерального закона "О рынке ценных бумаг" считаются зарегистрированными по истечении семи рабочих дней с даты получения Банком России, биржей или центральным депозитарием уведомления о представителе владельцев облигаций, если в течение указанного срока Банком России, биржей или центральным депозитарием не принимается решение об отказе в их регистрации.</w:t>
      </w:r>
    </w:p>
    <w:p w:rsidR="001D3331" w:rsidRDefault="001D3331">
      <w:bookmarkStart w:id="269" w:name="sub_163"/>
      <w:bookmarkEnd w:id="268"/>
      <w:r>
        <w:t>16.3. В случае определения эмитентом облигаций или избрания общим собранием владельцев облигаций представителя владельцев облигаций, определенного (избранного) после регистрации выпуска облигаций впервые или взамен ранее определенного (избранного) представителя владельцев облигаций (далее - новый представитель владельцев облигаций), эмитент обязан внести в решение о выпуске облигаций изменения посредством направления уведомления о представителе владельцев облигаций в срок не позднее тридцати дней с даты определения (избрания) нового представителя владельцев облигаций.</w:t>
      </w:r>
    </w:p>
    <w:bookmarkEnd w:id="269"/>
    <w:p w:rsidR="001D3331" w:rsidRDefault="001D3331">
      <w:r>
        <w:t xml:space="preserve">В случае пропуска срока, указанного в настоящем пункте, уведомление может быть представлено новым представителем владельцев облигаций одним из способов, предусмотренных </w:t>
      </w:r>
      <w:hyperlink w:anchor="sub_221" w:history="1">
        <w:r>
          <w:rPr>
            <w:rStyle w:val="a4"/>
            <w:rFonts w:cs="Times New Roman CYR"/>
          </w:rPr>
          <w:t>пунктом 22.1</w:t>
        </w:r>
      </w:hyperlink>
      <w:r>
        <w:t xml:space="preserve"> настоящего Положения.</w:t>
      </w:r>
    </w:p>
    <w:p w:rsidR="001D3331" w:rsidRDefault="001D3331">
      <w:bookmarkStart w:id="270" w:name="sub_164"/>
      <w:r>
        <w:t xml:space="preserve">16.4. Уведомление о представителе владельцев облигаций должно быть составлено в соответствии с </w:t>
      </w:r>
      <w:hyperlink w:anchor="sub_32000" w:history="1">
        <w:r>
          <w:rPr>
            <w:rStyle w:val="a4"/>
            <w:rFonts w:cs="Times New Roman CYR"/>
          </w:rPr>
          <w:t>приложением 32</w:t>
        </w:r>
      </w:hyperlink>
      <w:r>
        <w:t xml:space="preserve"> к настоящему Положению.</w:t>
      </w:r>
    </w:p>
    <w:p w:rsidR="001D3331" w:rsidRDefault="001D3331">
      <w:bookmarkStart w:id="271" w:name="sub_165"/>
      <w:bookmarkEnd w:id="270"/>
      <w:r>
        <w:t>16.5. Вместе с уведомлением о представителе владельцев облигаций в Банк России, бирже или центральному депозитарию должны быть представлены следующие документы (копии документов):</w:t>
      </w:r>
    </w:p>
    <w:bookmarkEnd w:id="271"/>
    <w:p w:rsidR="001D3331" w:rsidRDefault="001D3331">
      <w:r>
        <w:t xml:space="preserve">справка в произвольной форме о соответствии нового представителя владельцев облигаций требованиям </w:t>
      </w:r>
      <w:hyperlink r:id="rId172" w:history="1">
        <w:r>
          <w:rPr>
            <w:rStyle w:val="a4"/>
            <w:rFonts w:cs="Times New Roman CYR"/>
          </w:rPr>
          <w:t>статьи 29.2</w:t>
        </w:r>
      </w:hyperlink>
      <w:r>
        <w:t xml:space="preserve"> Федерального закона "О рынке ценных бумаг" (Собрание законодательства Российской Федерации, 1996, N 17, ст. 1918; 2013, N 30, ст. 4043). Указанная справка должна быть подписана лицом, занимающим должность (осуществляющим функции) </w:t>
      </w:r>
      <w:r>
        <w:lastRenderedPageBreak/>
        <w:t>единоличного исполнительного органа организации, являющейся новым представителем владельцев облигаций, или уполномоченным им должностным лицом такой организации, а в случае представления уведомления о представителе владельцев облигаций эмитентом таких облигаций - также лицом, занимающим должность (осуществляющим функции) единоличного исполнительного органа эмитента облигаций, или уполномоченным им должностным лицом эмитента. Эмитентом облигаций могут быть представлены две отдельные справки - от имени самого эмитента облигаций и от имени нового представителя владельцев облигаций, каждая из которых должна содержать указанную в настоящем абзаце информацию и должна быть подписана уполномоченным лицом эмитента облигаций или нового представителя владельцев облигаций, от имени которого она представлена;</w:t>
      </w:r>
    </w:p>
    <w:p w:rsidR="001D3331" w:rsidRDefault="001D3331">
      <w:r>
        <w:t>копия (выписка из) протокола общего собрания владельцев облигаций, которым принято решение об избрании (одобрении) нового представителя владельцев облигаций;</w:t>
      </w:r>
    </w:p>
    <w:p w:rsidR="001D3331" w:rsidRDefault="001D3331">
      <w:r>
        <w:t>копия (выписка из) документа (приказа, распоряжения или иного документа), в котором содержится решение единоличного исполнительного органа эмитента облигаций об определении нового представителя владельцев облигаций, а в случае, если в соответствии с уставом эмитента облигаций принятие такого решения относится к компетенции коллегиального органа управления эмитента облигаций, - копия (выписка из) протокола собрания (заседания) указанного органа с указанием кворума и результатов голосования за его принятие (в случае представления уведомления о представителе владельцев облигаций новым представителем владельцев облигаций и при условии определения представителя владельцев облигаций эмитентом облигаций).</w:t>
      </w:r>
    </w:p>
    <w:p w:rsidR="001D3331" w:rsidRDefault="001D3331">
      <w:bookmarkStart w:id="272" w:name="sub_166"/>
      <w:r>
        <w:t xml:space="preserve">16.6. Вместе с уведомлением о представителе владельцев облигаций в Банк России дополнительно к документам, представляемым в соответствии с </w:t>
      </w:r>
      <w:hyperlink w:anchor="sub_165" w:history="1">
        <w:r>
          <w:rPr>
            <w:rStyle w:val="a4"/>
            <w:rFonts w:cs="Times New Roman CYR"/>
          </w:rPr>
          <w:t>пунктом 16.5</w:t>
        </w:r>
      </w:hyperlink>
      <w:r>
        <w:t xml:space="preserve"> настоящего Положения, должны быть представлены:</w:t>
      </w:r>
    </w:p>
    <w:bookmarkEnd w:id="272"/>
    <w:p w:rsidR="001D3331" w:rsidRDefault="001D3331">
      <w:r>
        <w:t xml:space="preserve">документ, подтверждающий уплату эмитентом облигаций или новым представителем владельцев облигаций государственной пошлины, взимаемой в соответствии с </w:t>
      </w:r>
      <w:hyperlink r:id="rId173" w:history="1">
        <w:r>
          <w:rPr>
            <w:rStyle w:val="a4"/>
            <w:rFonts w:cs="Times New Roman CYR"/>
          </w:rPr>
          <w:t>подпунктом 53 пункта 1 статьи 333.33</w:t>
        </w:r>
      </w:hyperlink>
      <w:r>
        <w:t xml:space="preserve"> Налогового кодекса Российской Федерации за государственную регистрацию изменений, вносимых в решение о выпуске ценных бумаг;</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273" w:name="sub_167"/>
      <w:r>
        <w:t>16.7. Уведомление о представителе владельцев облигаций должно быть представлено в Банк России, бирже или центральному депозитарию эмитентом в трех экземплярах, новым представителем владельцев облигаций - в четырех экземплярах, а прилагаемые к уведомлению документы - в одном экземпляре.</w:t>
      </w:r>
    </w:p>
    <w:bookmarkEnd w:id="273"/>
    <w:p w:rsidR="001D3331" w:rsidRDefault="001D3331">
      <w:r>
        <w:t>Уведомление о представителе владельцев облигаций, представляемое эмитентом облигаций, должно быть подписано лицом, занимающим должность (осуществляющим функции) единоличного исполнительного органа эмитента, или уполномоченным им должностным лицом эмитента с указанием даты подписания.</w:t>
      </w:r>
    </w:p>
    <w:p w:rsidR="001D3331" w:rsidRDefault="001D3331">
      <w:r>
        <w:t>Уведомление о представителе владельцев облигаций, представляемое новым представителем владельцев облигаций, должно быть подписано лицом, занимающим должность (осуществляющим функции) единоличного исполнительного органа нового представителя владельцев облигаций, или уполномоченным им должностным лицом нового представителя владельцев облигаций с указанием даты подписания.</w:t>
      </w:r>
    </w:p>
    <w:p w:rsidR="001D3331" w:rsidRDefault="001D3331">
      <w:bookmarkStart w:id="274" w:name="sub_168"/>
      <w:r>
        <w:t xml:space="preserve">16.8. В случае если в течение семи рабочих дней с даты получения уведомления о представителе владельцев облигаций Банком России не принимается решение об отказе в регистрации изменений, вносимых в решение о выпуске облигаций посредством направления уведомления о представителе владельцев облигаций, Банк России не позднее следующего рабочего дня с даты истечения указанного срока должен разместить на </w:t>
      </w:r>
      <w:hyperlink r:id="rId174" w:history="1">
        <w:r>
          <w:rPr>
            <w:rStyle w:val="a4"/>
            <w:rFonts w:cs="Times New Roman CYR"/>
          </w:rPr>
          <w:t>официальном сайте</w:t>
        </w:r>
      </w:hyperlink>
      <w:r>
        <w:t xml:space="preserve"> Банка России в сети "Интернет" информацию о том, что вносимые изменения считаются зарегистрированными.</w:t>
      </w:r>
    </w:p>
    <w:p w:rsidR="001D3331" w:rsidRDefault="001D3331">
      <w:bookmarkStart w:id="275" w:name="sub_16802"/>
      <w:bookmarkEnd w:id="274"/>
      <w:r>
        <w:t xml:space="preserve">В случае, указанном в </w:t>
      </w:r>
      <w:hyperlink w:anchor="sub_168" w:history="1">
        <w:r>
          <w:rPr>
            <w:rStyle w:val="a4"/>
            <w:rFonts w:cs="Times New Roman CYR"/>
          </w:rPr>
          <w:t>абзаце первом</w:t>
        </w:r>
      </w:hyperlink>
      <w:r>
        <w:t xml:space="preserve"> настоящего пункта, Банк России в течение трех рабочих дней с даты размещения на </w:t>
      </w:r>
      <w:hyperlink r:id="rId175" w:history="1">
        <w:r>
          <w:rPr>
            <w:rStyle w:val="a4"/>
            <w:rFonts w:cs="Times New Roman CYR"/>
          </w:rPr>
          <w:t>официальном сайте</w:t>
        </w:r>
      </w:hyperlink>
      <w:r>
        <w:t xml:space="preserve"> Банка России в сети "Интернет" </w:t>
      </w:r>
      <w:r>
        <w:lastRenderedPageBreak/>
        <w:t>информации о том, что вносимые изменения считаются зарегистрированными, должен направить (выдать) эмитенту облигаций:</w:t>
      </w:r>
    </w:p>
    <w:bookmarkEnd w:id="275"/>
    <w:p w:rsidR="001D3331" w:rsidRDefault="001D3331">
      <w:r>
        <w:t>уведомление Банка России о том, что изменения, вносимые в решение о выпуске облигаций посредством направления уведомления, считаются зарегистрированными;</w:t>
      </w:r>
    </w:p>
    <w:p w:rsidR="001D3331" w:rsidRDefault="001D3331">
      <w:r>
        <w:t>два экземпляра уведомления о представителе владельцев облигаций.</w:t>
      </w:r>
    </w:p>
    <w:p w:rsidR="001D3331" w:rsidRDefault="001D3331">
      <w:bookmarkStart w:id="276" w:name="sub_169"/>
      <w:r>
        <w:t xml:space="preserve">16.9. В случае представления уведомления о представителе владельцев облигаций новым представителем владельцев облигаций Банк России должен в срок, указанный в </w:t>
      </w:r>
      <w:hyperlink w:anchor="sub_16802" w:history="1">
        <w:r>
          <w:rPr>
            <w:rStyle w:val="a4"/>
            <w:rFonts w:cs="Times New Roman CYR"/>
          </w:rPr>
          <w:t>абзаце втором пункта 16.8</w:t>
        </w:r>
      </w:hyperlink>
      <w:r>
        <w:t xml:space="preserve"> настоящего Положения направить (выдать):</w:t>
      </w:r>
    </w:p>
    <w:bookmarkEnd w:id="276"/>
    <w:p w:rsidR="001D3331" w:rsidRDefault="001D3331">
      <w:r>
        <w:t>новому представителю владельцев облигаций уведомление Банка России о том, что изменения, вносимые в решение о выпуске облигаций посредством направления уведомления о представителе владельцев облигаций, считаются зарегистрированными, и один экземпляр уведомления о представителе владельцев облигаций;</w:t>
      </w:r>
    </w:p>
    <w:p w:rsidR="001D3331" w:rsidRDefault="001D3331">
      <w:r>
        <w:t>эмитенту облигаций уведомление Банка России о том, что представленные новым представителем владельцев облигаций изменения, вносимые в решение о выпуске облигаций посредством направления уведомления о представителе владельцев облигаций, считаются зарегистрированными, и два экземпляра уведомления о представителе владельцев облигаций.</w:t>
      </w:r>
    </w:p>
    <w:p w:rsidR="001D3331" w:rsidRDefault="001D3331">
      <w:bookmarkStart w:id="277" w:name="sub_1610"/>
      <w:r>
        <w:t xml:space="preserve">16.10. В случае принятия Банком России решения об отказе в государственной регистрации изменений, вносимых в решение о выпуске облигаций посредством направления уведомления о представителе владельцев облигаций, Банк России не позднее следующего рабочего дня с даты принятия решения об отказе в регистрации вносимых изменений должен разместить на </w:t>
      </w:r>
      <w:hyperlink r:id="rId176" w:history="1">
        <w:r>
          <w:rPr>
            <w:rStyle w:val="a4"/>
            <w:rFonts w:cs="Times New Roman CYR"/>
          </w:rPr>
          <w:t>официальном сайте</w:t>
        </w:r>
      </w:hyperlink>
      <w:r>
        <w:t xml:space="preserve"> Банка России в сети "Интернет" информацию об отказе в регистрации вносимых изменений и в течение трех рабочих дней с даты принятия указанного решения должен направить (выдать) эмитенту облигаций (новому представителю владельцев облигаций в случае, если уведомление представляется новым представителем владельцев облигаций) уведомление об отказе в государственной регистрации указанных изменений, содержащее основания отказа.</w:t>
      </w:r>
    </w:p>
    <w:p w:rsidR="001D3331" w:rsidRDefault="001D3331">
      <w:bookmarkStart w:id="278" w:name="sub_1611"/>
      <w:bookmarkEnd w:id="277"/>
      <w:r>
        <w:t xml:space="preserve">16.11. Биржа или центральный депозитарий обязаны осуществить действия, предусмотренные </w:t>
      </w:r>
      <w:hyperlink w:anchor="sub_168" w:history="1">
        <w:r>
          <w:rPr>
            <w:rStyle w:val="a4"/>
            <w:rFonts w:cs="Times New Roman CYR"/>
          </w:rPr>
          <w:t>пунктами 16.8-16.10</w:t>
        </w:r>
      </w:hyperlink>
      <w:r>
        <w:t xml:space="preserve"> настоящего Положения, в порядке и сроки, установленные внутренними документами (правилами) биржи или центрального депозитария, размещенными на официальном сайте биржи или центрального депозитария в сети "Интернет".</w:t>
      </w:r>
    </w:p>
    <w:bookmarkEnd w:id="278"/>
    <w:p w:rsidR="001D3331" w:rsidRDefault="001D3331"/>
    <w:p w:rsidR="001D3331" w:rsidRDefault="001D3331">
      <w:pPr>
        <w:pStyle w:val="1"/>
      </w:pPr>
      <w:bookmarkStart w:id="279" w:name="sub_1017"/>
      <w:r>
        <w:t>Глава 17. Особенности внесения изменений в решение о выпуске облигаций с ипотечным покрытием и в проспект облигаций с ипотечным покрытием в части изменения срока погашения и (или) фиксированного размера подлежащих выплате частей номинальной стоимости облигаций с ипотечным покрытием</w:t>
      </w:r>
    </w:p>
    <w:bookmarkEnd w:id="279"/>
    <w:p w:rsidR="001D3331" w:rsidRDefault="001D3331"/>
    <w:p w:rsidR="001D3331" w:rsidRDefault="001D3331">
      <w:bookmarkStart w:id="280" w:name="sub_171"/>
      <w:r>
        <w:t xml:space="preserve">17.1. В соответствии с </w:t>
      </w:r>
      <w:hyperlink r:id="rId177" w:history="1">
        <w:r>
          <w:rPr>
            <w:rStyle w:val="a4"/>
            <w:rFonts w:cs="Times New Roman CYR"/>
          </w:rPr>
          <w:t>частью 6 статьи 6</w:t>
        </w:r>
      </w:hyperlink>
      <w:r>
        <w:t xml:space="preserve"> Федерального закона от 1 мая 2019 года N 76-ФЗ внесение в решение о выпуске облигаций с ипотечным покрытием изменений в части изменения срока погашения облигаций с ипотечным покрытием и (или) фиксированного размера подлежащих выплате частей номинальной стоимости облигаций с ипотечным покрытием на порядок определения размера указанных выплат в виде формулы с переменными (далее - изменения) осуществляется путем представления в Банк России уведомления об изменении срока погашения и (или) фиксированного размера подлежащих выплате частей номинальной стоимости облигаций с ипотечным покрытием (далее - уведомление о внесении изменений в части срока погашения и (или) фиксированного размера выплат по облигациям с ипотечным покрытием).</w:t>
      </w:r>
    </w:p>
    <w:bookmarkEnd w:id="280"/>
    <w:p w:rsidR="001D3331" w:rsidRDefault="001D3331">
      <w:r>
        <w:t xml:space="preserve">Внесение изменений в проспект облигаций с ипотечным покрытием в соответствии с </w:t>
      </w:r>
      <w:hyperlink r:id="rId178" w:history="1">
        <w:r>
          <w:rPr>
            <w:rStyle w:val="a4"/>
            <w:rFonts w:cs="Times New Roman CYR"/>
          </w:rPr>
          <w:t>частью 6 статьи 6</w:t>
        </w:r>
      </w:hyperlink>
      <w:r>
        <w:t xml:space="preserve"> Федерального закона от 1 мая 2019 года N 76-ФЗ осуществляется путем представления уведомления о внесении изменений в части срока погашения и (или) фиксированного размера выплат по облигациям с ипотечным покрытием в случае, если размещение облигаций с ипотечным покрытием еще не завершено и государственная регистрация выпуска облигаций с ипотечным </w:t>
      </w:r>
      <w:r>
        <w:lastRenderedPageBreak/>
        <w:t>покрытием сопровождалась регистрацией их проспекта.</w:t>
      </w:r>
    </w:p>
    <w:p w:rsidR="001D3331" w:rsidRDefault="001D3331">
      <w:bookmarkStart w:id="281" w:name="sub_172"/>
      <w:r>
        <w:t xml:space="preserve">17.2. Уведомление о внесении изменений в части срока погашения и (или) фиксированного размера выплат по облигациям с ипотечным покрытием должно быть составлено в соответствии с </w:t>
      </w:r>
      <w:hyperlink w:anchor="sub_34000" w:history="1">
        <w:r>
          <w:rPr>
            <w:rStyle w:val="a4"/>
            <w:rFonts w:cs="Times New Roman CYR"/>
          </w:rPr>
          <w:t>приложением 34</w:t>
        </w:r>
      </w:hyperlink>
      <w:r>
        <w:t xml:space="preserve"> к настоящему Положению.</w:t>
      </w:r>
    </w:p>
    <w:p w:rsidR="001D3331" w:rsidRDefault="001D3331">
      <w:bookmarkStart w:id="282" w:name="sub_173"/>
      <w:bookmarkEnd w:id="281"/>
      <w:r>
        <w:t>17.3. Уведомление о внесении изменений в части срока погашения и (или) фиксированного размера выплат по облигациям с ипотечным покрытием должно быть представлено в Банк России в срок не позднее пятнадцати дней с даты принятия уполномоченным органом управления эмитента решения о внесении изменений в решение о выпуске облигаций с ипотечным покрытием и проспект таких облигаций.</w:t>
      </w:r>
    </w:p>
    <w:p w:rsidR="001D3331" w:rsidRDefault="001D3331">
      <w:bookmarkStart w:id="283" w:name="sub_174"/>
      <w:bookmarkEnd w:id="282"/>
      <w:r>
        <w:t>17.4. Уведомление о внесении изменений в части срока погашения и (или) фиксированного размера выплат по облигациям с ипотечным покрытием должно быть подписано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284" w:name="sub_175"/>
      <w:bookmarkEnd w:id="283"/>
      <w:r>
        <w:t>17.5. К уведомлению о внесении изменений в части срока погашения и (или) фиксированного размера выплат по облигациям с ипотечным покрытием должны быть приложены:</w:t>
      </w:r>
    </w:p>
    <w:bookmarkEnd w:id="284"/>
    <w:p w:rsidR="001D3331" w:rsidRDefault="001D3331">
      <w:r>
        <w:t xml:space="preserve">документ (справка) специализированного депозитария, осуществляющего ведение реестра ипотечного покрытия облигаций, в котором специализированный депозитарий подтверждает соблюдение условий, указанных в </w:t>
      </w:r>
      <w:hyperlink r:id="rId179" w:history="1">
        <w:r>
          <w:rPr>
            <w:rStyle w:val="a4"/>
            <w:rFonts w:cs="Times New Roman CYR"/>
          </w:rPr>
          <w:t>части 5 статьи 6</w:t>
        </w:r>
      </w:hyperlink>
      <w:r>
        <w:t xml:space="preserve"> Федерального закона от 1 мая 2019 года N 76-ФЗ;</w:t>
      </w:r>
    </w:p>
    <w:p w:rsidR="001D3331" w:rsidRDefault="001D3331">
      <w:r>
        <w:t xml:space="preserve">документ, подтверждающий уплату эмитентом облигаций с ипотечным покрытием государственной пошлины, взимаемой в соответствии с </w:t>
      </w:r>
      <w:hyperlink r:id="rId180" w:history="1">
        <w:r>
          <w:rPr>
            <w:rStyle w:val="a4"/>
            <w:rFonts w:cs="Times New Roman CYR"/>
          </w:rPr>
          <w:t>абзацем восьмым подпункта 53 пункта 1 статьи 333.33</w:t>
        </w:r>
      </w:hyperlink>
      <w:r>
        <w:t xml:space="preserve"> Налогового кодекса Российской Федерации за государственную регистрацию изменений, вносимых в решение о выпуске ценных бумаг.</w:t>
      </w:r>
    </w:p>
    <w:p w:rsidR="001D3331" w:rsidRDefault="001D3331">
      <w:bookmarkStart w:id="285" w:name="sub_176"/>
      <w:r>
        <w:t xml:space="preserve">17.6. Уведомление о внесении изменений в части срока погашения и (или) фиксированного размера выплат по облигациям с ипотечным покрытием должно быть представлено в Банк России в трех экземплярах, а документы, предусмотренные </w:t>
      </w:r>
      <w:hyperlink w:anchor="sub_175" w:history="1">
        <w:r>
          <w:rPr>
            <w:rStyle w:val="a4"/>
            <w:rFonts w:cs="Times New Roman CYR"/>
          </w:rPr>
          <w:t>пунктом 17.5</w:t>
        </w:r>
      </w:hyperlink>
      <w:r>
        <w:t xml:space="preserve"> настоящего Положения, - в одном экземпляре.</w:t>
      </w:r>
    </w:p>
    <w:p w:rsidR="001D3331" w:rsidRDefault="001D3331">
      <w:bookmarkStart w:id="286" w:name="sub_177"/>
      <w:bookmarkEnd w:id="285"/>
      <w:r>
        <w:t xml:space="preserve">17.7. Изменения, вносимые в решение о выпуске облигаций с ипотечным покрытием и проспект облигаций с ипотечным покрытием, в соответствии с </w:t>
      </w:r>
      <w:hyperlink r:id="rId181" w:history="1">
        <w:r>
          <w:rPr>
            <w:rStyle w:val="a4"/>
            <w:rFonts w:cs="Times New Roman CYR"/>
          </w:rPr>
          <w:t>частью 6 статьи 6</w:t>
        </w:r>
      </w:hyperlink>
      <w:r>
        <w:t xml:space="preserve"> Федерального закона от 1 мая 2019 года N 76-ФЗ считаются зарегистрированными по истечении семи рабочих дней с даты получения Банком России уведомления о внесении изменений в части срока погашения и (или) фиксированного размера выплат по облигациям с ипотечным покрытием и прилагаемых к нему документов, указанных в </w:t>
      </w:r>
      <w:hyperlink w:anchor="sub_175" w:history="1">
        <w:r>
          <w:rPr>
            <w:rStyle w:val="a4"/>
            <w:rFonts w:cs="Times New Roman CYR"/>
          </w:rPr>
          <w:t>пункте 17.5</w:t>
        </w:r>
      </w:hyperlink>
      <w:r>
        <w:t xml:space="preserve"> настоящего Положения, если в течение этого срока Банком России не принимается решение об отказе в регистрации изменений.</w:t>
      </w:r>
    </w:p>
    <w:p w:rsidR="001D3331" w:rsidRDefault="001D3331">
      <w:bookmarkStart w:id="287" w:name="sub_178"/>
      <w:bookmarkEnd w:id="286"/>
      <w:r>
        <w:t xml:space="preserve">17.8. В случае если в течение семи рабочих дней с даты получения уведомления о внесении изменений в части срока погашения и (или) фиксированного размера выплат по облигациям с ипотечным покрытием Банком России не принимается решение об отказе в регистрации вносимых изменений, Банк России не позднее следующего рабочего дня с даты истечения указанного срока должен разместить на </w:t>
      </w:r>
      <w:hyperlink r:id="rId182" w:history="1">
        <w:r>
          <w:rPr>
            <w:rStyle w:val="a4"/>
            <w:rFonts w:cs="Times New Roman CYR"/>
          </w:rPr>
          <w:t>официальном сайте</w:t>
        </w:r>
      </w:hyperlink>
      <w:r>
        <w:t xml:space="preserve"> Банка России в сети "Интернет" информацию о том, что вносимые изменения считаются зарегистрированными.</w:t>
      </w:r>
    </w:p>
    <w:bookmarkEnd w:id="287"/>
    <w:p w:rsidR="001D3331" w:rsidRDefault="001D3331">
      <w:r>
        <w:t xml:space="preserve">В случае, указанном в </w:t>
      </w:r>
      <w:hyperlink w:anchor="sub_178" w:history="1">
        <w:r>
          <w:rPr>
            <w:rStyle w:val="a4"/>
            <w:rFonts w:cs="Times New Roman CYR"/>
          </w:rPr>
          <w:t>абзаце первом</w:t>
        </w:r>
      </w:hyperlink>
      <w:r>
        <w:t xml:space="preserve"> настоящего пункта, в течение трех рабочих дней с даты размещения на </w:t>
      </w:r>
      <w:hyperlink r:id="rId183" w:history="1">
        <w:r>
          <w:rPr>
            <w:rStyle w:val="a4"/>
            <w:rFonts w:cs="Times New Roman CYR"/>
          </w:rPr>
          <w:t>официальном сайте</w:t>
        </w:r>
      </w:hyperlink>
      <w:r>
        <w:t xml:space="preserve"> Банка России в сети "Интернет" информации о том, что вносимые изменения считаются зарегистрированными, Банк России должен направить (выдать) эмитенту:</w:t>
      </w:r>
    </w:p>
    <w:p w:rsidR="001D3331" w:rsidRDefault="001D3331">
      <w:r>
        <w:t>уведомление Банка России о том, что вносимые изменения считаются зарегистрированными;</w:t>
      </w:r>
    </w:p>
    <w:p w:rsidR="001D3331" w:rsidRDefault="001D3331">
      <w:r>
        <w:t>два экземпляра уведомления о внесении изменений в части срока погашения и (или) фиксированного размера выплат по облигациям с ипотечным покрытием, представленных эмитентом облигаций с ипотечным покрытием.</w:t>
      </w:r>
    </w:p>
    <w:p w:rsidR="001D3331" w:rsidRDefault="001D3331">
      <w:bookmarkStart w:id="288" w:name="sub_179"/>
      <w:r>
        <w:t xml:space="preserve">17.9. В случае принятия Банком России решения об отказе в регистрации изменений на </w:t>
      </w:r>
      <w:r>
        <w:lastRenderedPageBreak/>
        <w:t xml:space="preserve">основании </w:t>
      </w:r>
      <w:hyperlink r:id="rId184" w:history="1">
        <w:r>
          <w:rPr>
            <w:rStyle w:val="a4"/>
            <w:rFonts w:cs="Times New Roman CYR"/>
          </w:rPr>
          <w:t>статьи 21</w:t>
        </w:r>
      </w:hyperlink>
      <w:r>
        <w:t xml:space="preserve"> Федерального закона "О рынке ценных бумаг" Банк России не позднее следующего рабочего дня с даты принятия решения об отказе в регистрации вносимых изменений должен разместить на </w:t>
      </w:r>
      <w:hyperlink r:id="rId185" w:history="1">
        <w:r>
          <w:rPr>
            <w:rStyle w:val="a4"/>
            <w:rFonts w:cs="Times New Roman CYR"/>
          </w:rPr>
          <w:t>официальном сайте</w:t>
        </w:r>
      </w:hyperlink>
      <w:r>
        <w:t xml:space="preserve"> Банка России в сети "Интернет" информацию об отказе в регистрации вносимых изменений и в течение трех рабочих дней с даты принятия указанного решения должен направить (выдать) эмитенту уведомление об отказе в регистрации изменений, содержащее основания отказа.</w:t>
      </w:r>
    </w:p>
    <w:bookmarkEnd w:id="288"/>
    <w:p w:rsidR="001D3331" w:rsidRDefault="001D3331"/>
    <w:p w:rsidR="001D3331" w:rsidRDefault="001D3331">
      <w:pPr>
        <w:pStyle w:val="1"/>
      </w:pPr>
      <w:bookmarkStart w:id="289" w:name="sub_1018"/>
      <w:r>
        <w:t>Глава 18. Особенности внесения изменений в решение о выпуске облигаций в части сведений о банковских реквизитах залогового счета по облигациям с залоговым обеспечением денежными требованиями</w:t>
      </w:r>
    </w:p>
    <w:bookmarkEnd w:id="289"/>
    <w:p w:rsidR="001D3331" w:rsidRDefault="001D3331"/>
    <w:p w:rsidR="001D3331" w:rsidRDefault="001D3331">
      <w:bookmarkStart w:id="290" w:name="sub_181"/>
      <w:r>
        <w:t xml:space="preserve">18.1. В соответствии с </w:t>
      </w:r>
      <w:hyperlink r:id="rId186" w:history="1">
        <w:r>
          <w:rPr>
            <w:rStyle w:val="a4"/>
            <w:rFonts w:cs="Times New Roman CYR"/>
          </w:rPr>
          <w:t>пунктом 10 статьи 27.3-1</w:t>
        </w:r>
      </w:hyperlink>
      <w:r>
        <w:t xml:space="preserve"> Федерального закона "О рынке ценных бумаг" (Собрание законодательства Российской Федерации, 1996, N 17, ст. 1918; 2013, N 51, ст. 6699; 2018, N 53, ст. 8440) внесение изменений в решение о выпуске облигаций в части сведений о банковских реквизитах залогового счета по облигациям с залоговым обеспечением денежными требованиями осуществляется посредством направления в Банк России уведомления, содержащего сведения о банковских реквизитах залогового счета (далее - уведомление о реквизитах залогового счета).</w:t>
      </w:r>
    </w:p>
    <w:p w:rsidR="001D3331" w:rsidRDefault="001D3331">
      <w:bookmarkStart w:id="291" w:name="sub_182"/>
      <w:bookmarkEnd w:id="290"/>
      <w:r>
        <w:t xml:space="preserve">18.2. Изменения в решение о выпуске облигаций в части сведений о банковских реквизитах залогового счета в соответствии с </w:t>
      </w:r>
      <w:hyperlink r:id="rId187" w:history="1">
        <w:r>
          <w:rPr>
            <w:rStyle w:val="a4"/>
            <w:rFonts w:cs="Times New Roman CYR"/>
          </w:rPr>
          <w:t>пунктом 7 статьи 24.1</w:t>
        </w:r>
      </w:hyperlink>
      <w:r>
        <w:t xml:space="preserve"> Федерального закона "О рынке ценных бумаг" считаются зарегистрированными по истечении семи рабочих дней с даты получения Банком России уведомления о реквизитах залогового счета, если в течение указанного срока Банком России не принимается решение об отказе в их регистрации.</w:t>
      </w:r>
    </w:p>
    <w:p w:rsidR="001D3331" w:rsidRDefault="001D3331">
      <w:bookmarkStart w:id="292" w:name="sub_183"/>
      <w:bookmarkEnd w:id="291"/>
      <w:r>
        <w:t xml:space="preserve">18.3. Уведомление о реквизитах залогового счета должно быть составлено в соответствии с </w:t>
      </w:r>
      <w:hyperlink w:anchor="sub_33000" w:history="1">
        <w:r>
          <w:rPr>
            <w:rStyle w:val="a4"/>
            <w:rFonts w:cs="Times New Roman CYR"/>
          </w:rPr>
          <w:t>приложением 33</w:t>
        </w:r>
      </w:hyperlink>
      <w:r>
        <w:t xml:space="preserve"> к настоящему Положению.</w:t>
      </w:r>
    </w:p>
    <w:p w:rsidR="001D3331" w:rsidRDefault="001D3331">
      <w:bookmarkStart w:id="293" w:name="sub_184"/>
      <w:bookmarkEnd w:id="292"/>
      <w:r>
        <w:t>18.4. Вместе с уведомлением о реквизитах залогового счета в Банк России должны быть представлены следующие документы (копии документов):</w:t>
      </w:r>
    </w:p>
    <w:bookmarkEnd w:id="293"/>
    <w:p w:rsidR="001D3331" w:rsidRDefault="001D3331">
      <w:r>
        <w:t>справка банка об открытии эмитенту залогового счета в случае, если предметом залога по облигациям являются денежные требования. Указанная справка должна содержать сведения о банковских реквизитах открытого эмитенту залогового счета, об остатке денежных средств на залоговом счете, об операциях по указанному счету и предъявленных по счету требованиях, а также о запретах и ограничениях, наложенных на указанный счет, и должна быть подписана уполномоченным лицом банка, в котором эмитенту открыт залоговый счет;</w:t>
      </w:r>
    </w:p>
    <w:p w:rsidR="001D3331" w:rsidRDefault="001D3331">
      <w:r>
        <w:t>документ, подтверждающий получение согласия владельцев облигаций на внесение в решение о выпуске облигаций изменений в части сведений о банковских реквизитах залогового счета в случае, если изменения связаны с заменой кредитной организации, в которой открыт залоговый счет;</w:t>
      </w:r>
    </w:p>
    <w:p w:rsidR="001D3331" w:rsidRDefault="001D3331">
      <w:r>
        <w:t xml:space="preserve">документ, подтверждающий факт уплаты государственной пошлины, взимаемой в соответствии с </w:t>
      </w:r>
      <w:hyperlink r:id="rId188" w:history="1">
        <w:r>
          <w:rPr>
            <w:rStyle w:val="a4"/>
            <w:rFonts w:cs="Times New Roman CYR"/>
          </w:rPr>
          <w:t>подпунктом 53 пункта 1 статьи 333.33</w:t>
        </w:r>
      </w:hyperlink>
      <w:r>
        <w:t xml:space="preserve"> Налогового кодекса Российской Федерации за государственную регистрацию изменений, вносимых в решение о выпуске ценных бумаг и (или) в их проспект;</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294" w:name="sub_185"/>
      <w:r>
        <w:t>18.5. Уведомление о реквизитах залогового счета должно быть представлено в Банк России эмитентом в трех экземплярах, а прилагаемые к уведомлению документы - в одном экземпляре.</w:t>
      </w:r>
    </w:p>
    <w:bookmarkEnd w:id="294"/>
    <w:p w:rsidR="001D3331" w:rsidRDefault="001D3331">
      <w:r>
        <w:t>Уведомление о реквизитах залогового счета должно быть подписано лицом, занимающим должность (осуществляющим функции) единоличного исполнительного органа эмитента, или уполномоченным им должностным лицом эмитента с указанием даты подписания.</w:t>
      </w:r>
    </w:p>
    <w:p w:rsidR="001D3331" w:rsidRDefault="001D3331">
      <w:bookmarkStart w:id="295" w:name="sub_186"/>
      <w:r>
        <w:t xml:space="preserve">18.6. В случае если в течение семи рабочих дней с даты получения уведомления о </w:t>
      </w:r>
      <w:r>
        <w:lastRenderedPageBreak/>
        <w:t xml:space="preserve">реквизитах залогового счета Банком России не принимается решение об отказе в регистрации изменений, вносимых в решение о выпуске облигаций посредством направления уведомления о реквизитах залогового счета, Банк России не позднее следующего рабочего дня с даты истечения указанного срока должен разместить на </w:t>
      </w:r>
      <w:hyperlink r:id="rId189" w:history="1">
        <w:r>
          <w:rPr>
            <w:rStyle w:val="a4"/>
            <w:rFonts w:cs="Times New Roman CYR"/>
          </w:rPr>
          <w:t>официальном сайте</w:t>
        </w:r>
      </w:hyperlink>
      <w:r>
        <w:t xml:space="preserve"> Банка России в сети "Интернет" информацию о том, что вносимые изменения считаются зарегистрированными.</w:t>
      </w:r>
    </w:p>
    <w:bookmarkEnd w:id="295"/>
    <w:p w:rsidR="001D3331" w:rsidRDefault="001D3331">
      <w:r>
        <w:t xml:space="preserve">В случае, указанном в </w:t>
      </w:r>
      <w:hyperlink w:anchor="sub_186" w:history="1">
        <w:r>
          <w:rPr>
            <w:rStyle w:val="a4"/>
            <w:rFonts w:cs="Times New Roman CYR"/>
          </w:rPr>
          <w:t>абзаце первом</w:t>
        </w:r>
      </w:hyperlink>
      <w:r>
        <w:t xml:space="preserve"> настоящего пункта, в течение трех рабочих дней с даты размещения на </w:t>
      </w:r>
      <w:hyperlink r:id="rId190" w:history="1">
        <w:r>
          <w:rPr>
            <w:rStyle w:val="a4"/>
            <w:rFonts w:cs="Times New Roman CYR"/>
          </w:rPr>
          <w:t>официальном сайте</w:t>
        </w:r>
      </w:hyperlink>
      <w:r>
        <w:t xml:space="preserve"> Банка России в сети "Интернет" информации о том, что вносимые изменения считаются зарегистрированными, Банк России должен направить (выдать) эмитенту:</w:t>
      </w:r>
    </w:p>
    <w:p w:rsidR="001D3331" w:rsidRDefault="001D3331">
      <w:r>
        <w:t>уведомление Банка России о том, что изменения, вносимые в решение о выпуске облигаций посредством направления уведомления, считаются зарегистрированными;</w:t>
      </w:r>
    </w:p>
    <w:p w:rsidR="001D3331" w:rsidRDefault="001D3331">
      <w:r>
        <w:t>два экземпляра уведомления о реквизитах залогового счета.</w:t>
      </w:r>
    </w:p>
    <w:p w:rsidR="001D3331" w:rsidRDefault="001D3331">
      <w:bookmarkStart w:id="296" w:name="sub_187"/>
      <w:r>
        <w:t xml:space="preserve">18.7. В случае принятия Банком России решения об отказе в государственной регистрации изменений, вносимых в решение о выпуске облигаций посредством направления уведомления о реквизитах залогового счета, Банк России не позднее следующего рабочего дня с даты принятия указанного решения должен разместить на </w:t>
      </w:r>
      <w:hyperlink r:id="rId191" w:history="1">
        <w:r>
          <w:rPr>
            <w:rStyle w:val="a4"/>
            <w:rFonts w:cs="Times New Roman CYR"/>
          </w:rPr>
          <w:t>официальном сайте</w:t>
        </w:r>
      </w:hyperlink>
      <w:r>
        <w:t xml:space="preserve"> Банка России в сети "Интернет" информацию об отказе в регистрации вносимых изменений и в течение трех рабочих дней с даты принятия указанного решения должен направить (выдать) эмитенту уведомление об отказе в государственной регистрации изменений, содержащее основания отказа.</w:t>
      </w:r>
    </w:p>
    <w:bookmarkEnd w:id="296"/>
    <w:p w:rsidR="001D3331" w:rsidRDefault="001D3331"/>
    <w:p w:rsidR="001D3331" w:rsidRDefault="001D3331">
      <w:pPr>
        <w:pStyle w:val="1"/>
      </w:pPr>
      <w:bookmarkStart w:id="297" w:name="sub_300"/>
      <w:r>
        <w:t>Раздел III. Осуществление Банком России государственной регистрации выпусков (дополнительных выпусков) ценных бумаг, присвоения выпускам ценных бумаг регистрационных номеров, рассмотрения (предварительного рассмотрения), государственной регистрации документов, предусмотренных настоящим Положением (в том числе регистрации проспекта ценных бумаг)</w:t>
      </w:r>
    </w:p>
    <w:bookmarkEnd w:id="297"/>
    <w:p w:rsidR="001D3331" w:rsidRDefault="001D3331"/>
    <w:p w:rsidR="001D3331" w:rsidRDefault="001D3331">
      <w:pPr>
        <w:pStyle w:val="1"/>
      </w:pPr>
      <w:bookmarkStart w:id="298" w:name="sub_1019"/>
      <w:r>
        <w:t>Глава 19. Общие положения об осуществлении Банком России государственной регистрации выпусков (дополнительных выпусков) ценных бумаг, присвоения выпускам ценных бумаг регистрационных номеров, рассмотрения (предварительного рассмотрения) и государственной регистрации документов, предусмотренных настоящим Положением (в том числе регистрации проспекта ценных бумаг)</w:t>
      </w:r>
    </w:p>
    <w:bookmarkEnd w:id="298"/>
    <w:p w:rsidR="001D3331" w:rsidRDefault="001D3331"/>
    <w:p w:rsidR="001D3331" w:rsidRDefault="001D3331">
      <w:bookmarkStart w:id="299" w:name="sub_191"/>
      <w:r>
        <w:t>19.1. Государственная регистрация выпусков (дополнительных выпусков) ценных бумаг, присвоение выпускам ценных бумаг регистрационных номеров, рассмотрение (предварительное рассмотрение) и государственная регистрация документов, предусмотренных настоящим Положением (в том числе регистрация проспекта ценных бумаг), осуществляются в Банке России уполномоченным департаментом или территориальными учреждениями Банка России в соответствии с настоящим разделом.</w:t>
      </w:r>
    </w:p>
    <w:p w:rsidR="001D3331" w:rsidRDefault="001D3331">
      <w:bookmarkStart w:id="300" w:name="sub_192"/>
      <w:bookmarkEnd w:id="299"/>
      <w:r>
        <w:t>19.2. По решению Председателя Банка России или заместителя Председателя Банка России, курирующего уполномоченный департамент, полномочия уполномоченного департамента, предусмотренные настоящим разделом, передаются территориальным учреждениям Банка России, а полномочия территориальных учреждений Банка России, предусмотренные настоящим разделом, передаются уполномоченному департаменту или иным территориальным учреждениям с последующим уведомлением о принятом решении территориальных учреждений Банка России, указанных в решении Председателя Банка России или заместителя Председателя Банка России, курирующего уполномоченный департамент, и эмитента.</w:t>
      </w:r>
    </w:p>
    <w:bookmarkEnd w:id="300"/>
    <w:p w:rsidR="001D3331" w:rsidRDefault="001D3331"/>
    <w:p w:rsidR="001D3331" w:rsidRDefault="001D3331">
      <w:pPr>
        <w:pStyle w:val="1"/>
      </w:pPr>
      <w:bookmarkStart w:id="301" w:name="sub_1020"/>
      <w:r>
        <w:t xml:space="preserve">Глава 20. Осуществление Банком России государственной регистрации выпусков </w:t>
      </w:r>
      <w:r>
        <w:lastRenderedPageBreak/>
        <w:t>(дополнительных выпусков) ценных бумаг и присвоения выпускам ценных бумаг регистрационных номеров</w:t>
      </w:r>
    </w:p>
    <w:bookmarkEnd w:id="301"/>
    <w:p w:rsidR="001D3331" w:rsidRDefault="001D3331"/>
    <w:p w:rsidR="001D3331" w:rsidRDefault="001D3331">
      <w:bookmarkStart w:id="302" w:name="sub_201"/>
      <w:r>
        <w:t xml:space="preserve">20.1. Уполномоченный департамент осуществляет государственную регистрацию следующих выпусков (дополнительных выпусков) с учетом положений </w:t>
      </w:r>
      <w:hyperlink w:anchor="sub_203" w:history="1">
        <w:r>
          <w:rPr>
            <w:rStyle w:val="a4"/>
            <w:rFonts w:cs="Times New Roman CYR"/>
          </w:rPr>
          <w:t>пункта 20.3</w:t>
        </w:r>
      </w:hyperlink>
      <w:r>
        <w:t xml:space="preserve"> настоящего Положения.</w:t>
      </w:r>
    </w:p>
    <w:p w:rsidR="001D3331" w:rsidRDefault="001D3331">
      <w:bookmarkStart w:id="303" w:name="sub_2011"/>
      <w:bookmarkEnd w:id="302"/>
      <w:r>
        <w:t xml:space="preserve">20.1.1. Ценных бумаг эмитентов, включенных в </w:t>
      </w:r>
      <w:hyperlink r:id="rId192" w:history="1">
        <w:r>
          <w:rPr>
            <w:rStyle w:val="a4"/>
            <w:rFonts w:cs="Times New Roman CYR"/>
          </w:rPr>
          <w:t>список</w:t>
        </w:r>
      </w:hyperlink>
      <w:r>
        <w:t xml:space="preserve"> эмитентов, утверждаемый распорядительным актом Банка России (далее - список эмитентов).</w:t>
      </w:r>
    </w:p>
    <w:p w:rsidR="001D3331" w:rsidRDefault="001D3331">
      <w:bookmarkStart w:id="304" w:name="sub_2012"/>
      <w:bookmarkEnd w:id="303"/>
      <w:r>
        <w:t>20.1.2. Ценных бумаг эмитентов, размер уставного капитала которых на дату подписания заявления на регистрацию выпуска (дополнительного выпуска) ценных бумаг составляет или превышает десять миллиардов рублей.</w:t>
      </w:r>
    </w:p>
    <w:p w:rsidR="001D3331" w:rsidRDefault="001D3331">
      <w:bookmarkStart w:id="305" w:name="sub_2013"/>
      <w:bookmarkEnd w:id="304"/>
      <w:r>
        <w:t>20.1.3. Ценных бумаг эмитентов в случае, если такие ценные бумаги являются:</w:t>
      </w:r>
    </w:p>
    <w:bookmarkEnd w:id="305"/>
    <w:p w:rsidR="001D3331" w:rsidRDefault="001D3331">
      <w:r>
        <w:t>акциями или ценными бумагами, конвертируемыми в акции, размещаемыми посредством открытой подписки;</w:t>
      </w:r>
    </w:p>
    <w:p w:rsidR="001D3331" w:rsidRDefault="001D3331">
      <w:r>
        <w:t>акциями или ценными бумагами, конвертируемыми в акции, размещаемыми посредством закрытой подписки, общий объем выпуска (дополнительного выпуска) которых по номинальной стоимости составляет или превышает три миллиарда рублей;</w:t>
      </w:r>
    </w:p>
    <w:p w:rsidR="001D3331" w:rsidRDefault="001D3331">
      <w:bookmarkStart w:id="306" w:name="sub_20134"/>
      <w:r>
        <w:t>облигациями, общий объем выпуска (дополнительного выпуска) которых по номинальной стоимости составляет или превышает три миллиарда рублей;</w:t>
      </w:r>
    </w:p>
    <w:p w:rsidR="001D3331" w:rsidRDefault="001D3331">
      <w:bookmarkStart w:id="307" w:name="sub_20135"/>
      <w:bookmarkEnd w:id="306"/>
      <w:r>
        <w:t xml:space="preserve">облигациями, решение о размещении которых содержит порядок индексации их номинальной стоимости, предусмотренный </w:t>
      </w:r>
      <w:hyperlink w:anchor="sub_3212" w:history="1">
        <w:r>
          <w:rPr>
            <w:rStyle w:val="a4"/>
            <w:rFonts w:cs="Times New Roman CYR"/>
          </w:rPr>
          <w:t>пунктом 32.12</w:t>
        </w:r>
      </w:hyperlink>
      <w:r>
        <w:t xml:space="preserve"> настоящего Положения;</w:t>
      </w:r>
    </w:p>
    <w:p w:rsidR="001D3331" w:rsidRDefault="001D3331">
      <w:bookmarkStart w:id="308" w:name="sub_20136"/>
      <w:bookmarkEnd w:id="307"/>
      <w:r>
        <w:t>опционами эмитента;</w:t>
      </w:r>
    </w:p>
    <w:p w:rsidR="001D3331" w:rsidRDefault="001D3331">
      <w:bookmarkStart w:id="309" w:name="sub_20137"/>
      <w:bookmarkEnd w:id="308"/>
      <w:r>
        <w:t>российскими депозитарными расписками;</w:t>
      </w:r>
    </w:p>
    <w:p w:rsidR="001D3331" w:rsidRDefault="001D3331">
      <w:bookmarkStart w:id="310" w:name="sub_20138"/>
      <w:bookmarkEnd w:id="309"/>
      <w:r>
        <w:t>облигациями с залоговым обеспечением;</w:t>
      </w:r>
    </w:p>
    <w:p w:rsidR="001D3331" w:rsidRDefault="001D3331">
      <w:bookmarkStart w:id="311" w:name="sub_20139"/>
      <w:bookmarkEnd w:id="310"/>
      <w:r>
        <w:t>структурными облигациями;</w:t>
      </w:r>
    </w:p>
    <w:p w:rsidR="001D3331" w:rsidRDefault="001D3331">
      <w:bookmarkStart w:id="312" w:name="sub_201310"/>
      <w:bookmarkEnd w:id="311"/>
      <w:r>
        <w:t>облигациями без срока погашения;</w:t>
      </w:r>
    </w:p>
    <w:p w:rsidR="001D3331" w:rsidRDefault="001D3331">
      <w:bookmarkStart w:id="313" w:name="sub_201311"/>
      <w:bookmarkEnd w:id="312"/>
      <w:r>
        <w:t xml:space="preserve">ценными бумагами международных компаний, предусмотренных </w:t>
      </w:r>
      <w:hyperlink r:id="rId193" w:history="1">
        <w:r>
          <w:rPr>
            <w:rStyle w:val="a4"/>
            <w:rFonts w:cs="Times New Roman CYR"/>
          </w:rPr>
          <w:t>Федеральным законом</w:t>
        </w:r>
      </w:hyperlink>
      <w:r>
        <w:t xml:space="preserve"> от 3 августа 2018 года N 290-ФЗ "О международных компаниях" (Собрание законодательства Российской Федерации, 2018, N 32, ст. 5083; "Официальный интернет-портал правовой информации" (</w:t>
      </w:r>
      <w:hyperlink r:id="rId194" w:history="1">
        <w:r>
          <w:rPr>
            <w:rStyle w:val="a4"/>
            <w:rFonts w:cs="Times New Roman CYR"/>
          </w:rPr>
          <w:t>www.pravo.gov.ru</w:t>
        </w:r>
      </w:hyperlink>
      <w:r>
        <w:t>) 26 ноября 2019 года);</w:t>
      </w:r>
    </w:p>
    <w:p w:rsidR="001D3331" w:rsidRDefault="001D3331">
      <w:bookmarkStart w:id="314" w:name="sub_201312"/>
      <w:bookmarkEnd w:id="313"/>
      <w:r>
        <w:t xml:space="preserve">облигациями с целевым использованием денежных средств, полученных от их размещения, предусмотренными </w:t>
      </w:r>
      <w:hyperlink w:anchor="sub_1065" w:history="1">
        <w:r>
          <w:rPr>
            <w:rStyle w:val="a4"/>
            <w:rFonts w:cs="Times New Roman CYR"/>
          </w:rPr>
          <w:t>главами 65</w:t>
        </w:r>
      </w:hyperlink>
      <w:r>
        <w:t xml:space="preserve"> и </w:t>
      </w:r>
      <w:hyperlink w:anchor="sub_1066" w:history="1">
        <w:r>
          <w:rPr>
            <w:rStyle w:val="a4"/>
            <w:rFonts w:cs="Times New Roman CYR"/>
          </w:rPr>
          <w:t>66</w:t>
        </w:r>
      </w:hyperlink>
      <w:r>
        <w:t xml:space="preserve"> настоящего Положения.</w:t>
      </w:r>
    </w:p>
    <w:p w:rsidR="001D3331" w:rsidRDefault="001D3331">
      <w:bookmarkStart w:id="315" w:name="sub_2014"/>
      <w:bookmarkEnd w:id="314"/>
      <w:r>
        <w:t>20.1.4. Ценных бумаг кредитных организаций и некредитных финансовых организаций.</w:t>
      </w:r>
    </w:p>
    <w:p w:rsidR="001D3331" w:rsidRDefault="001D3331">
      <w:bookmarkStart w:id="316" w:name="sub_2015"/>
      <w:bookmarkEnd w:id="315"/>
      <w:r>
        <w:t>20.1.5. Ценных бумаг эмитентов, подлежащих размещению при реорганизации, в случае, если:</w:t>
      </w:r>
    </w:p>
    <w:bookmarkEnd w:id="316"/>
    <w:p w:rsidR="001D3331" w:rsidRDefault="001D3331">
      <w:r>
        <w:t>размер уставного капитала, указанный в уставе эмитента, создаваемого в результате реорганизации в организационно-правовой форме акционерного общества, составляет или превышает десять миллиардов рублей;</w:t>
      </w:r>
    </w:p>
    <w:p w:rsidR="001D3331" w:rsidRDefault="001D3331">
      <w:r>
        <w:t>хотя бы одной из участвующих в реорганизации организаций является эмитент, включенный в список эмитентов;</w:t>
      </w:r>
    </w:p>
    <w:p w:rsidR="001D3331" w:rsidRDefault="001D3331">
      <w:bookmarkStart w:id="317" w:name="sub_20154"/>
      <w:r>
        <w:t>хотя бы одной из участвующих в реорганизации организаций является кредитная организация или некредитная финансовая организация.</w:t>
      </w:r>
    </w:p>
    <w:p w:rsidR="001D3331" w:rsidRDefault="001D3331">
      <w:bookmarkStart w:id="318" w:name="sub_2016"/>
      <w:bookmarkEnd w:id="317"/>
      <w:r>
        <w:t>20.1.6. Ценных бумаг эмитентов, документы для государственной регистрации выпусков (дополнительных выпусков) которых представляются одновременно с заявлением на получение разрешения на размещение и (или) организацию обращения ценных бумаг российских эмитентов за пределами Российской Федерации.</w:t>
      </w:r>
    </w:p>
    <w:p w:rsidR="001D3331" w:rsidRDefault="001D3331">
      <w:bookmarkStart w:id="319" w:name="sub_2017"/>
      <w:bookmarkEnd w:id="318"/>
      <w:r>
        <w:t>20.1.7. Акций акционерных обществ, документы для государственной регистрации выпусков (дополнительных выпусков) которых представляются одновременно с документами для регистрации проспектов акций при приобретении акционерными обществами публичного статуса.</w:t>
      </w:r>
    </w:p>
    <w:p w:rsidR="001D3331" w:rsidRDefault="001D3331">
      <w:bookmarkStart w:id="320" w:name="sub_2018"/>
      <w:bookmarkEnd w:id="319"/>
      <w:r>
        <w:t xml:space="preserve">20.1.8. Ценных бумаг эмитентов, документы для государственной регистрации выпусков </w:t>
      </w:r>
      <w:r>
        <w:lastRenderedPageBreak/>
        <w:t>(дополнительных выпусков) которых представляются одновременно с документами для регистрации дополнительной части проспектов ценных бумаг.</w:t>
      </w:r>
    </w:p>
    <w:p w:rsidR="001D3331" w:rsidRDefault="001D3331">
      <w:bookmarkStart w:id="321" w:name="sub_2019"/>
      <w:bookmarkEnd w:id="320"/>
      <w:r>
        <w:t>20.1.9. Облигаций, размещаемых в рамках программы облигаций.</w:t>
      </w:r>
    </w:p>
    <w:p w:rsidR="001D3331" w:rsidRDefault="001D3331">
      <w:bookmarkStart w:id="322" w:name="sub_20110"/>
      <w:bookmarkEnd w:id="321"/>
      <w:r>
        <w:t xml:space="preserve">20.1.10. Ценных бумаг эмитентов, государственная регистрация выпусков (дополнительных выпусков) которых сопровождается составлением и регистрацией одного проспекта ценных бумаг, составленного в отношении нескольких выпусков (дополнительных выпусков), в случае, если ценные бумаги хотя бы одного выпуска (дополнительного выпуска) являются ценными бумагами, предусмотренными </w:t>
      </w:r>
      <w:hyperlink w:anchor="sub_2013" w:history="1">
        <w:r>
          <w:rPr>
            <w:rStyle w:val="a4"/>
            <w:rFonts w:cs="Times New Roman CYR"/>
          </w:rPr>
          <w:t>подпунктом 20.1.3</w:t>
        </w:r>
      </w:hyperlink>
      <w:r>
        <w:t xml:space="preserve"> настоящего пункта.</w:t>
      </w:r>
    </w:p>
    <w:p w:rsidR="001D3331" w:rsidRDefault="001D3331">
      <w:bookmarkStart w:id="323" w:name="sub_20111"/>
      <w:bookmarkEnd w:id="322"/>
      <w:r>
        <w:t>20.1.11. Ценных бумаг эмитентов, государственная регистрация выпусков (дополнительных выпусков) которых сопровождается составлением и регистрацией одного проспекта ценных бумаг, составленного в отношении нескольких выпусков (дополнительных выпусков), в случае, если общий объем выпусков (дополнительных выпусков) ценных бумаг, в отношении которых составлен проспект, по номинальной стоимости составляет или превышает десять миллиардов рублей.</w:t>
      </w:r>
    </w:p>
    <w:p w:rsidR="001D3331" w:rsidRDefault="001D3331">
      <w:bookmarkStart w:id="324" w:name="sub_202"/>
      <w:bookmarkEnd w:id="323"/>
      <w:r>
        <w:t xml:space="preserve">20.2. Государственная регистрация выпусков (дополнительных выпусков) ценных бумаг эмитентов, не предусмотренных </w:t>
      </w:r>
      <w:hyperlink w:anchor="sub_201" w:history="1">
        <w:r>
          <w:rPr>
            <w:rStyle w:val="a4"/>
            <w:rFonts w:cs="Times New Roman CYR"/>
          </w:rPr>
          <w:t>пунктом 20.1</w:t>
        </w:r>
      </w:hyperlink>
      <w:r>
        <w:t xml:space="preserve"> настоящего Положения, осуществляется следующими территориальными учреждениями Банка России:</w:t>
      </w:r>
    </w:p>
    <w:bookmarkEnd w:id="324"/>
    <w:p w:rsidR="001D3331" w:rsidRDefault="001D3331">
      <w:r>
        <w:t>Главным управлением Центрального банка Российской Федерации по Центральному федеральному округу г. Москва - для эмитентов, местом нахождения которых является город Москва или Московская область;</w:t>
      </w:r>
    </w:p>
    <w:p w:rsidR="001D3331" w:rsidRDefault="001D3331">
      <w:r>
        <w:t>Отделением по Орловской области Главного управления Центрального банка Российской Федерации по Центральному федеральному округу - для эмитентов, местом нахождения которых является Центральный федеральный округ, кроме города Москвы и Московской области;</w:t>
      </w:r>
    </w:p>
    <w:p w:rsidR="001D3331" w:rsidRDefault="001D3331">
      <w:r>
        <w:t>Северо-Западным главным управлением Центрального банка Российской Федерации - для эмитентов, местом нахождения которых является Северо-Западный федеральный округ;</w:t>
      </w:r>
    </w:p>
    <w:p w:rsidR="001D3331" w:rsidRDefault="001D3331">
      <w:r>
        <w:t>Уральским главным управлением Центрального банка Российской Федерации - для эмитентов, местом нахождения которых являются Уральский федеральный округ, Республика Башкортостан, Оренбургская область, Пермский край;</w:t>
      </w:r>
    </w:p>
    <w:p w:rsidR="001D3331" w:rsidRDefault="001D3331">
      <w:r>
        <w:t>Дальневосточным главным управлением Центрального банка Российской Федерации - для эмитентов, местом нахождения которых является Дальневосточный федеральный округ;</w:t>
      </w:r>
    </w:p>
    <w:p w:rsidR="001D3331" w:rsidRDefault="001D3331">
      <w:r>
        <w:t>Сибирским главным управлением Центрального банка Российской Федерации - для эмитентов, местом нахождения которых является Сибирский федеральный округ;</w:t>
      </w:r>
    </w:p>
    <w:p w:rsidR="001D3331" w:rsidRDefault="001D3331">
      <w:r>
        <w:t>Южным главным управлением Центрального банка Российской Федерации - для эмитентов, местом нахождения которых являются Южный федеральный округ (кроме Республики Крым и города Севастополя) и Северо-Кавказский федеральный округ;</w:t>
      </w:r>
    </w:p>
    <w:p w:rsidR="001D3331" w:rsidRDefault="001D3331">
      <w:r>
        <w:t>Волго-Вятским главным управлением Центрального банка Российской Федерации - для эмитентов, местом нахождения которых являются Пензенская область, Самарская область, Саратовская область, Ульяновская область, Республика Татарстан (Татарстан), Удмуртская Республика, Республика Марий Эл, Республика Мордовия, Чувашская Республика - Чувашия, Кировская область, Нижегородская область.</w:t>
      </w:r>
    </w:p>
    <w:p w:rsidR="001D3331" w:rsidRDefault="001D3331">
      <w:bookmarkStart w:id="325" w:name="sub_203"/>
      <w:r>
        <w:t xml:space="preserve">20.3. Государственная регистрация выпусков (дополнительных выпусков) ценных бумаг эмитентов, местом нахождения которых являются Республика Крым и город Севастополь, осуществляется Отделением по Республике Крым Южного главного управления Центрального банка Российской Федерации, за исключением выпусков (дополнительных выпусков) ценных бумаг указанных эмитентов, предусмотренных </w:t>
      </w:r>
      <w:hyperlink w:anchor="sub_2011" w:history="1">
        <w:r>
          <w:rPr>
            <w:rStyle w:val="a4"/>
            <w:rFonts w:cs="Times New Roman CYR"/>
          </w:rPr>
          <w:t>подпунктом 20.1.1</w:t>
        </w:r>
      </w:hyperlink>
      <w:r>
        <w:t xml:space="preserve">, </w:t>
      </w:r>
      <w:hyperlink w:anchor="sub_20134" w:history="1">
        <w:r>
          <w:rPr>
            <w:rStyle w:val="a4"/>
            <w:rFonts w:cs="Times New Roman CYR"/>
          </w:rPr>
          <w:t>абзацами четвертым</w:t>
        </w:r>
      </w:hyperlink>
      <w:r>
        <w:t xml:space="preserve">, </w:t>
      </w:r>
      <w:hyperlink w:anchor="sub_20135" w:history="1">
        <w:r>
          <w:rPr>
            <w:rStyle w:val="a4"/>
            <w:rFonts w:cs="Times New Roman CYR"/>
          </w:rPr>
          <w:t>пятым</w:t>
        </w:r>
      </w:hyperlink>
      <w:r>
        <w:t xml:space="preserve">, </w:t>
      </w:r>
      <w:hyperlink w:anchor="sub_20137" w:history="1">
        <w:r>
          <w:rPr>
            <w:rStyle w:val="a4"/>
            <w:rFonts w:cs="Times New Roman CYR"/>
          </w:rPr>
          <w:t>седьмым - двенадцатым подпункта 20.1.3</w:t>
        </w:r>
      </w:hyperlink>
      <w:r>
        <w:t xml:space="preserve">, </w:t>
      </w:r>
      <w:hyperlink w:anchor="sub_2014" w:history="1">
        <w:r>
          <w:rPr>
            <w:rStyle w:val="a4"/>
            <w:rFonts w:cs="Times New Roman CYR"/>
          </w:rPr>
          <w:t>подпунктом 20.1.4</w:t>
        </w:r>
      </w:hyperlink>
      <w:r>
        <w:t xml:space="preserve">, </w:t>
      </w:r>
      <w:hyperlink w:anchor="sub_20154" w:history="1">
        <w:r>
          <w:rPr>
            <w:rStyle w:val="a4"/>
            <w:rFonts w:cs="Times New Roman CYR"/>
          </w:rPr>
          <w:t>абзацем четвертым подпункта 20.1.5</w:t>
        </w:r>
      </w:hyperlink>
      <w:r>
        <w:t xml:space="preserve">, </w:t>
      </w:r>
      <w:hyperlink w:anchor="sub_2016" w:history="1">
        <w:r>
          <w:rPr>
            <w:rStyle w:val="a4"/>
            <w:rFonts w:cs="Times New Roman CYR"/>
          </w:rPr>
          <w:t>подпунктами 20.1.6</w:t>
        </w:r>
      </w:hyperlink>
      <w:r>
        <w:t xml:space="preserve"> и </w:t>
      </w:r>
      <w:hyperlink w:anchor="sub_2019" w:history="1">
        <w:r>
          <w:rPr>
            <w:rStyle w:val="a4"/>
            <w:rFonts w:cs="Times New Roman CYR"/>
          </w:rPr>
          <w:t>20.1.9 пункта 20.1</w:t>
        </w:r>
      </w:hyperlink>
      <w:r>
        <w:t xml:space="preserve"> настоящего Положения, государственная регистрация которых осуществляется уполномоченным департаментом.</w:t>
      </w:r>
    </w:p>
    <w:p w:rsidR="001D3331" w:rsidRDefault="001D3331">
      <w:bookmarkStart w:id="326" w:name="sub_204"/>
      <w:bookmarkEnd w:id="325"/>
      <w:r>
        <w:t xml:space="preserve">20.4. Государственная регистрация выпуска (дополнительного выпуска) конвертируемых ценных бумаг осуществляется уполномоченным департаментом или территориальным </w:t>
      </w:r>
      <w:r>
        <w:lastRenderedPageBreak/>
        <w:t>учреждением Банка России, осуществившим (осуществляющим) государственную регистрацию выпуска (дополнительного выпуска) размещаемых путем конвертации в них конвертируемых ценных бумаг.</w:t>
      </w:r>
    </w:p>
    <w:p w:rsidR="001D3331" w:rsidRDefault="001D3331">
      <w:bookmarkStart w:id="327" w:name="sub_205"/>
      <w:bookmarkEnd w:id="326"/>
      <w:r>
        <w:t>20.5. Присвоение регистрационного номера выпуску ценных бумаг акционерного общества, создаваемого в результате разделения или выделения одновременно со слиянием или с присоединением, осуществляется уполномоченным департаментом или территориальным учреждением Банка России, осуществляющим государственную регистрацию выпуска (дополнительного выпуска) ценных бумаг, подлежащих размещению при реорганизации данного акционерного общества в форме слияния или присоединения.</w:t>
      </w:r>
    </w:p>
    <w:bookmarkEnd w:id="327"/>
    <w:p w:rsidR="001D3331" w:rsidRDefault="001D3331"/>
    <w:p w:rsidR="001D3331" w:rsidRDefault="001D3331">
      <w:pPr>
        <w:pStyle w:val="1"/>
      </w:pPr>
      <w:bookmarkStart w:id="328" w:name="sub_1021"/>
      <w:r>
        <w:t>Глава 21. Осуществление Банком России государственной регистрации (в том числе регистрации проспекта ценных бумаг) и рассмотрения (предварительного рассмотрения) документов, предусмотренных настоящим Положением</w:t>
      </w:r>
    </w:p>
    <w:bookmarkEnd w:id="328"/>
    <w:p w:rsidR="001D3331" w:rsidRDefault="001D3331"/>
    <w:p w:rsidR="001D3331" w:rsidRDefault="001D3331">
      <w:bookmarkStart w:id="329" w:name="sub_211"/>
      <w:r>
        <w:t>21.1. Предварительное рассмотрение документов, необходимых для государственной регистрации выпуска (дополнительного выпуска) ценных бумаг, осуществляется уполномоченным департаментом или территориальным учреждением Банка России, который в соответствии с настоящим разделом будет осуществлять государственную регистрацию данного выпуска (дополнительного выпуска) ценных бумаг.</w:t>
      </w:r>
    </w:p>
    <w:p w:rsidR="001D3331" w:rsidRDefault="001D3331">
      <w:bookmarkStart w:id="330" w:name="sub_212"/>
      <w:bookmarkEnd w:id="329"/>
      <w:r>
        <w:t>21.2. Государственная регистрация программы облигаций осуществляется уполномоченным департаментом.</w:t>
      </w:r>
    </w:p>
    <w:p w:rsidR="001D3331" w:rsidRDefault="001D3331">
      <w:bookmarkStart w:id="331" w:name="sub_213"/>
      <w:bookmarkEnd w:id="330"/>
      <w:r>
        <w:t>21.3. Регистрация проспектов ценных бумаг одновременно с государственной регистрацией выпусков (дополнительных выпусков) ценных бумаг осуществляется уполномоченным департаментом или территориальным учреждением Банка России, осуществляющим государственную регистрацию данного выпуска (дополнительного выпуска) ценных бумаг.</w:t>
      </w:r>
    </w:p>
    <w:p w:rsidR="001D3331" w:rsidRDefault="001D3331">
      <w:bookmarkStart w:id="332" w:name="sub_214"/>
      <w:bookmarkEnd w:id="331"/>
      <w:r>
        <w:t>21.4. Регистрация проспектов размещаемых ценных бумаг после государственной регистрации их выпуска (дополнительного выпуска) и до государственной регистрации отчетов (представления уведомлений) об итогах их выпуска (дополнительного выпуска) осуществляется уполномоченным департаментом или территориальным учреждением Банка России, осуществившим государственную регистрацию выпуска или дополнительного выпуска таких ценных бумаг.</w:t>
      </w:r>
    </w:p>
    <w:p w:rsidR="001D3331" w:rsidRDefault="001D3331">
      <w:bookmarkStart w:id="333" w:name="sub_215"/>
      <w:bookmarkEnd w:id="332"/>
      <w:r>
        <w:t>21.5. Регистрация проспектов размещаемых ценных бумаг, составленных в отношении нескольких выпусков (дополнительных выпусков) ценных бумаг, после государственной регистрации отчетов (представления уведомлений) об их итогах осуществляется уполномоченным департаментом в случае, если хотя бы один выпуск (дополнительный выпуск) ценных бумаг, в отношении которых составлен проспект, зарегистрирован уполномоченным департаментом.</w:t>
      </w:r>
    </w:p>
    <w:p w:rsidR="001D3331" w:rsidRDefault="001D3331">
      <w:bookmarkStart w:id="334" w:name="sub_216"/>
      <w:bookmarkEnd w:id="333"/>
      <w:r>
        <w:t>21.6. Регистрация проспектов ценных бумаг после государственной регистрации отчетов (представления уведомлений) об итогах выпуска (дополнительного выпуска) ценных бумаг осуществляется:</w:t>
      </w:r>
    </w:p>
    <w:bookmarkEnd w:id="334"/>
    <w:p w:rsidR="001D3331" w:rsidRDefault="001D3331">
      <w:r>
        <w:t>уполномоченным департаментом - для эмитентов, включенных в список эмитентов, а также для эмитентов, являющихся кредитными организациями и некредитными финансовыми организациями;</w:t>
      </w:r>
    </w:p>
    <w:p w:rsidR="001D3331" w:rsidRDefault="001D3331">
      <w:r>
        <w:t xml:space="preserve">территориальными учреждениями Банка России, указанными в </w:t>
      </w:r>
      <w:hyperlink w:anchor="sub_202" w:history="1">
        <w:r>
          <w:rPr>
            <w:rStyle w:val="a4"/>
            <w:rFonts w:cs="Times New Roman CYR"/>
          </w:rPr>
          <w:t>пунктах 20.2</w:t>
        </w:r>
      </w:hyperlink>
      <w:r>
        <w:t xml:space="preserve"> и </w:t>
      </w:r>
      <w:hyperlink w:anchor="sub_203" w:history="1">
        <w:r>
          <w:rPr>
            <w:rStyle w:val="a4"/>
            <w:rFonts w:cs="Times New Roman CYR"/>
          </w:rPr>
          <w:t>20.3</w:t>
        </w:r>
      </w:hyperlink>
      <w:r>
        <w:t xml:space="preserve"> настоящего Положения, - для эмитентов, не включенных в список эмитентов и не являющихся кредитными организациями и некредитными финансовыми организациями, в зависимости от места их нахождения.</w:t>
      </w:r>
    </w:p>
    <w:p w:rsidR="001D3331" w:rsidRDefault="001D3331">
      <w:bookmarkStart w:id="335" w:name="sub_217"/>
      <w:r>
        <w:t xml:space="preserve">21.7. Регистрация проспектов акций при приобретении акционерными обществами публичного статуса осуществляется уполномоченным департаментом, за исключением проспектов акций при приобретении публичного статуса акционерными обществами, местом нахождения </w:t>
      </w:r>
      <w:r>
        <w:lastRenderedPageBreak/>
        <w:t>которых являются Республика Крым и город Севастополь, регистрация которых осуществляется Отделением по Республике Крым Южного главного управления Центрального банка Российской Федерации.</w:t>
      </w:r>
    </w:p>
    <w:p w:rsidR="001D3331" w:rsidRDefault="001D3331">
      <w:bookmarkStart w:id="336" w:name="sub_218"/>
      <w:bookmarkEnd w:id="335"/>
      <w:r>
        <w:t>21.8. Регистрация основной части проспектов ценных бумаг, проспектов ценных бумаг иностранных эмитентов, проспектов облигаций одновременно с государственной регистрацией программ облигаций осуществляется уполномоченным департаментом.</w:t>
      </w:r>
    </w:p>
    <w:p w:rsidR="001D3331" w:rsidRDefault="001D3331">
      <w:bookmarkStart w:id="337" w:name="sub_219"/>
      <w:bookmarkEnd w:id="336"/>
      <w:r>
        <w:t>21.9. Государственная регистрация изменений (в том числе изменений, содержащих сведения о представителе владельцев облигаций, и изменений срока погашения и (или) фиксированного размера подлежащих выплате частей номинальной стоимости облигаций с ипотечным покрытием, изменений в части сведений о банковских реквизитах залогового счета по облигациям с залоговым обеспечением денежными требованиями) в решение о выпуске ценных бумаг, в зарегистрированный документ, содержащий условия размещения ценных бумаг, и (или) в проспект ценных бумаг до государственной регистрации отчетов (представления уведомлений) об итогах выпуска (дополнительного выпуска) ценных бумаг осуществляется уполномоченным департаментом или территориальным учреждением Банка России, осуществившим государственную регистрацию выпуска (дополнительного выпуска) данных ценных бумаг.</w:t>
      </w:r>
    </w:p>
    <w:bookmarkEnd w:id="337"/>
    <w:p w:rsidR="001D3331" w:rsidRDefault="001D3331">
      <w:r>
        <w:t>Государственная регистрация изменений (в том числе изменений, содержащих сведения о представителе владельцев облигаций, и изменений срока погашения и (или) фиксированного размера подлежащих выплате частей номинальной стоимости облигаций с ипотечным покрытием, изменений в части сведений о банковских реквизитах залогового счета по облигациям с залоговым обеспечением денежными требованиями) в решение о выпуске облигаций, в зарегистрированный документ, содержащий условия размещения облигаций, и (или) в проспект облигаций после государственной регистрации отчетов (представления уведомлений) об итогах выпуска (дополнительного выпуска) облигаций осуществляется уполномоченным департаментом или территориальным учреждением Банка России, осуществившим государственную регистрацию выпуска (дополнительного выпуска) данных ценных бумаг.</w:t>
      </w:r>
    </w:p>
    <w:p w:rsidR="001D3331" w:rsidRDefault="001D3331">
      <w:r>
        <w:t>Государственная регистрация изменений в решение о выпуске акций, в зарегистрированный документ, содержащий условия размещения акций, и (или) в проспект акций после государственной регистрации отчетов (представления уведомлений) об итогах выпуска (дополнительного выпуска) акций осуществляется:</w:t>
      </w:r>
    </w:p>
    <w:p w:rsidR="001D3331" w:rsidRDefault="001D3331">
      <w:r>
        <w:t>уполномоченным департаментом - для эмитентов, включенных в список эмитентов, а также для эмитентов, являющихся кредитными организациями и некредитными финансовыми организациями;</w:t>
      </w:r>
    </w:p>
    <w:p w:rsidR="001D3331" w:rsidRDefault="001D3331">
      <w:r>
        <w:t xml:space="preserve">территориальными учреждениями Банка России, указанными в </w:t>
      </w:r>
      <w:hyperlink w:anchor="sub_202" w:history="1">
        <w:r>
          <w:rPr>
            <w:rStyle w:val="a4"/>
            <w:rFonts w:cs="Times New Roman CYR"/>
          </w:rPr>
          <w:t>пунктах 20.2</w:t>
        </w:r>
      </w:hyperlink>
      <w:r>
        <w:t xml:space="preserve"> и </w:t>
      </w:r>
      <w:hyperlink w:anchor="sub_203" w:history="1">
        <w:r>
          <w:rPr>
            <w:rStyle w:val="a4"/>
            <w:rFonts w:cs="Times New Roman CYR"/>
          </w:rPr>
          <w:t>20.3</w:t>
        </w:r>
      </w:hyperlink>
      <w:r>
        <w:t xml:space="preserve"> настоящего Положения, - для эмитентов, не включенных в список эмитентов и не являющихся кредитными организациями и некредитными финансовыми организациями, в зависимости от места их нахождения.</w:t>
      </w:r>
    </w:p>
    <w:p w:rsidR="001D3331" w:rsidRDefault="001D3331">
      <w:r>
        <w:t>Государственная регистрация изменений в решение о выпуске ценных бумаг, в зарегистрированный документ, содержащий условия размещения ценных бумаг, и (или) в проспект ценных бумаг, выпуск (дополнительный выпуск) которых зарегистрирован регистрирующей организацией, в случае невозможности регистрации регистрирующей организацией изменений, вносимых в такие документы, в том числе в случае запрета Банком России регистрирующей организации осуществлять регистрацию выпусков (дополнительных выпусков) эмиссионных ценных бумаг и проспектов ценных бумаг, осуществляется:</w:t>
      </w:r>
    </w:p>
    <w:p w:rsidR="001D3331" w:rsidRDefault="001D3331">
      <w:r>
        <w:t>уполномоченным департаментом - для эмитентов, включенных в список эмитентов, а также для эмитентов, являющихся кредитными организациями и некредитными финансовыми организациями;</w:t>
      </w:r>
    </w:p>
    <w:p w:rsidR="001D3331" w:rsidRDefault="001D3331">
      <w:r>
        <w:t xml:space="preserve">территориальными учреждениями Банка России, указанными в </w:t>
      </w:r>
      <w:hyperlink w:anchor="sub_202" w:history="1">
        <w:r>
          <w:rPr>
            <w:rStyle w:val="a4"/>
            <w:rFonts w:cs="Times New Roman CYR"/>
          </w:rPr>
          <w:t>пунктах 20.2</w:t>
        </w:r>
      </w:hyperlink>
      <w:r>
        <w:t xml:space="preserve"> и </w:t>
      </w:r>
      <w:hyperlink w:anchor="sub_203" w:history="1">
        <w:r>
          <w:rPr>
            <w:rStyle w:val="a4"/>
            <w:rFonts w:cs="Times New Roman CYR"/>
          </w:rPr>
          <w:t>20.3</w:t>
        </w:r>
      </w:hyperlink>
      <w:r>
        <w:t xml:space="preserve"> настоящего Положения, - для эмитентов, не включенных в список эмитентов и не являющихся кредитными организациями и некредитными финансовыми организациями, в зависимости от места </w:t>
      </w:r>
      <w:r>
        <w:lastRenderedPageBreak/>
        <w:t>их нахождения.</w:t>
      </w:r>
    </w:p>
    <w:p w:rsidR="001D3331" w:rsidRDefault="001D3331">
      <w:r>
        <w:t>Государственная регистрация изменений в решение о выпуске акций и в проспект акций в части изменения номинальной стоимости акций и (или) объема прав по привилегированным акциям, выпуск (дополнительный выпуск) которых зарегистрирован регистратором, осуществляется:</w:t>
      </w:r>
    </w:p>
    <w:p w:rsidR="001D3331" w:rsidRDefault="001D3331">
      <w:r>
        <w:t>уполномоченным департаментом - для эмитентов, включенных в список эмитентов, а также для эмитентов, являющихся некредитными финансовыми организациями;</w:t>
      </w:r>
    </w:p>
    <w:p w:rsidR="001D3331" w:rsidRDefault="001D3331">
      <w:r>
        <w:t xml:space="preserve">территориальными учреждениями Банка России, указанными в </w:t>
      </w:r>
      <w:hyperlink w:anchor="sub_202" w:history="1">
        <w:r>
          <w:rPr>
            <w:rStyle w:val="a4"/>
            <w:rFonts w:cs="Times New Roman CYR"/>
          </w:rPr>
          <w:t>пунктах 20.2</w:t>
        </w:r>
      </w:hyperlink>
      <w:r>
        <w:t xml:space="preserve"> и </w:t>
      </w:r>
      <w:hyperlink w:anchor="sub_203" w:history="1">
        <w:r>
          <w:rPr>
            <w:rStyle w:val="a4"/>
            <w:rFonts w:cs="Times New Roman CYR"/>
          </w:rPr>
          <w:t>20.3</w:t>
        </w:r>
      </w:hyperlink>
      <w:r>
        <w:t xml:space="preserve"> настоящего Положения, - для эмитентов, не включенных в список эмитентов и не являющихся некредитными финансовыми организациями, в зависимости от места их нахождения.</w:t>
      </w:r>
    </w:p>
    <w:p w:rsidR="001D3331" w:rsidRDefault="001D3331">
      <w:r>
        <w:t>Государственная регистрация изменений в программу облигаций, в решение о выпуске облигаций в рамках программы облигаций и (или) в проспект облигаций, размещаемых в рамках программы облигаций, осуществляется уполномоченным департаментом.</w:t>
      </w:r>
    </w:p>
    <w:p w:rsidR="001D3331" w:rsidRDefault="001D3331">
      <w:bookmarkStart w:id="338" w:name="sub_2110"/>
      <w:r>
        <w:t>21.10. Государственная регистрация отчета об итогах выпуска (дополнительного выпуска) ценных бумаг осуществляется уполномоченным департаментом или территориальным учреждением Банка России, осуществившим государственную регистрацию выпуска (дополнительного выпуска) данных ценных бумаг.</w:t>
      </w:r>
    </w:p>
    <w:p w:rsidR="001D3331" w:rsidRDefault="001D3331">
      <w:bookmarkStart w:id="339" w:name="sub_2111"/>
      <w:bookmarkEnd w:id="338"/>
      <w:r>
        <w:t>21.11. Уведомления об итогах выпуска (дополнительного выпуска) ценных бумаги рассматриваются уполномоченным департаментом или территориальным учреждением Банка России, осуществившим государственную регистрацию выпуска (дополнительного выпуска) данных ценных бумаг.</w:t>
      </w:r>
    </w:p>
    <w:p w:rsidR="001D3331" w:rsidRDefault="001D3331">
      <w:bookmarkStart w:id="340" w:name="sub_2112"/>
      <w:bookmarkEnd w:id="339"/>
      <w:r>
        <w:t>21.12. Уведомления о составлении проспекта ценных бумаг, уведомления о внесении изменений в проспект ценных бумаг и уведомления о содержании решения уполномоченного органа эмитента о выпуске структурных облигаций рассматриваются уполномоченным департаментом или территориальным учреждением Банка России, осуществившим (осуществляющим) государственную регистрацию выпуска (дополнительного выпуска) таких ценных бумаг.</w:t>
      </w:r>
    </w:p>
    <w:bookmarkEnd w:id="340"/>
    <w:p w:rsidR="001D3331" w:rsidRDefault="001D3331"/>
    <w:p w:rsidR="001D3331" w:rsidRDefault="001D3331">
      <w:pPr>
        <w:pStyle w:val="1"/>
      </w:pPr>
      <w:bookmarkStart w:id="341" w:name="sub_1022"/>
      <w:r>
        <w:t>Глава 22. Представление в Банк России и выдача (направление) Банком России документов в соответствии с настоящим Положением</w:t>
      </w:r>
    </w:p>
    <w:bookmarkEnd w:id="341"/>
    <w:p w:rsidR="001D3331" w:rsidRDefault="001D3331"/>
    <w:p w:rsidR="001D3331" w:rsidRDefault="001D3331">
      <w:bookmarkStart w:id="342" w:name="sub_221"/>
      <w:r>
        <w:t>22.1. Документы, представляемые в Банк России в соответствии с настоящим Положением эмитентом или в случаях, предусмотренных настоящим Положением, иным лицом (далее - заявитель), должны представляться одним из следующих способов по выбору эмитента (заявителя):</w:t>
      </w:r>
    </w:p>
    <w:bookmarkEnd w:id="342"/>
    <w:p w:rsidR="001D3331" w:rsidRDefault="001D3331">
      <w:r>
        <w:t>на бумажном носителе заказным почтовым отправлением с уведомлением о вручении (иным регистрируемым почтовым отправлением) или путем передачи в экспедицию Банка России (территориального учреждения Банка России);</w:t>
      </w:r>
    </w:p>
    <w:p w:rsidR="001D3331" w:rsidRDefault="001D3331">
      <w:r>
        <w:t xml:space="preserve">в форме электронных документов в соответствии с порядком взаимодействия Банка России с некредитными финансовыми организациями, определенным на основании </w:t>
      </w:r>
      <w:hyperlink r:id="rId195" w:history="1">
        <w:r>
          <w:rPr>
            <w:rStyle w:val="a4"/>
            <w:rFonts w:cs="Times New Roman CYR"/>
          </w:rPr>
          <w:t>частей третьей</w:t>
        </w:r>
      </w:hyperlink>
      <w:r>
        <w:t xml:space="preserve"> и </w:t>
      </w:r>
      <w:hyperlink r:id="rId196" w:history="1">
        <w:r>
          <w:rPr>
            <w:rStyle w:val="a4"/>
            <w:rFonts w:cs="Times New Roman CYR"/>
          </w:rPr>
          <w:t>восьмой статьи 76.9</w:t>
        </w:r>
      </w:hyperlink>
      <w:r>
        <w:t xml:space="preserve"> Федерального закона "О Центральном банке Российской Федерации (Банке России)".</w:t>
      </w:r>
    </w:p>
    <w:p w:rsidR="001D3331" w:rsidRDefault="001D3331">
      <w:bookmarkStart w:id="343" w:name="sub_222"/>
      <w:r>
        <w:t>22.2. Документы, представляемые в соответствии с настоящим Положением в Банк России в форме электронных документов, должны представляться с учетом следующих особенностей.</w:t>
      </w:r>
    </w:p>
    <w:p w:rsidR="001D3331" w:rsidRDefault="001D3331">
      <w:bookmarkStart w:id="344" w:name="sub_22202"/>
      <w:bookmarkEnd w:id="343"/>
      <w:r>
        <w:t>Документы должны представляться в виде файлов, имеющих форматы, обеспечивающие возможность их сохранения на технических средствах и допускающие после сохранения возможность поиска и копирования произвольного фрагмента текста средствами для просмотра (*.doc, *.docx, *.pdf).</w:t>
      </w:r>
    </w:p>
    <w:bookmarkEnd w:id="344"/>
    <w:p w:rsidR="001D3331" w:rsidRDefault="001D3331">
      <w:r>
        <w:t xml:space="preserve">Документы, составленные в соответствии с </w:t>
      </w:r>
      <w:hyperlink w:anchor="sub_1000" w:history="1">
        <w:r>
          <w:rPr>
            <w:rStyle w:val="a4"/>
            <w:rFonts w:cs="Times New Roman CYR"/>
          </w:rPr>
          <w:t>приложениями 1-7</w:t>
        </w:r>
      </w:hyperlink>
      <w:r>
        <w:t xml:space="preserve">, </w:t>
      </w:r>
      <w:hyperlink w:anchor="sub_20000" w:history="1">
        <w:r>
          <w:rPr>
            <w:rStyle w:val="a4"/>
            <w:rFonts w:cs="Times New Roman CYR"/>
          </w:rPr>
          <w:t>20-21</w:t>
        </w:r>
      </w:hyperlink>
      <w:r>
        <w:t xml:space="preserve">, </w:t>
      </w:r>
      <w:hyperlink w:anchor="sub_26000" w:history="1">
        <w:r>
          <w:rPr>
            <w:rStyle w:val="a4"/>
            <w:rFonts w:cs="Times New Roman CYR"/>
          </w:rPr>
          <w:t>26</w:t>
        </w:r>
      </w:hyperlink>
      <w:r>
        <w:t xml:space="preserve">, </w:t>
      </w:r>
      <w:hyperlink w:anchor="sub_30000" w:history="1">
        <w:r>
          <w:rPr>
            <w:rStyle w:val="a4"/>
            <w:rFonts w:cs="Times New Roman CYR"/>
          </w:rPr>
          <w:t>30</w:t>
        </w:r>
      </w:hyperlink>
      <w:r>
        <w:t xml:space="preserve"> и </w:t>
      </w:r>
      <w:hyperlink w:anchor="sub_35000" w:history="1">
        <w:r>
          <w:rPr>
            <w:rStyle w:val="a4"/>
            <w:rFonts w:cs="Times New Roman CYR"/>
          </w:rPr>
          <w:t>35</w:t>
        </w:r>
      </w:hyperlink>
      <w:r>
        <w:t xml:space="preserve"> к настоящему Положению, должны дополнительно представляться в XML-формате.</w:t>
      </w:r>
    </w:p>
    <w:p w:rsidR="001D3331" w:rsidRDefault="001D3331">
      <w:r>
        <w:lastRenderedPageBreak/>
        <w:t xml:space="preserve">Документы, составленные в соответствии с </w:t>
      </w:r>
      <w:hyperlink w:anchor="sub_1000" w:history="1">
        <w:r>
          <w:rPr>
            <w:rStyle w:val="a4"/>
            <w:rFonts w:cs="Times New Roman CYR"/>
          </w:rPr>
          <w:t>приложениями 1-7</w:t>
        </w:r>
      </w:hyperlink>
      <w:r>
        <w:t xml:space="preserve">, </w:t>
      </w:r>
      <w:hyperlink w:anchor="sub_9000" w:history="1">
        <w:r>
          <w:rPr>
            <w:rStyle w:val="a4"/>
            <w:rFonts w:cs="Times New Roman CYR"/>
          </w:rPr>
          <w:t>9-28</w:t>
        </w:r>
      </w:hyperlink>
      <w:r>
        <w:t xml:space="preserve">, </w:t>
      </w:r>
      <w:hyperlink w:anchor="sub_30000" w:history="1">
        <w:r>
          <w:rPr>
            <w:rStyle w:val="a4"/>
            <w:rFonts w:cs="Times New Roman CYR"/>
          </w:rPr>
          <w:t>30</w:t>
        </w:r>
      </w:hyperlink>
      <w:r>
        <w:t xml:space="preserve">, </w:t>
      </w:r>
      <w:hyperlink w:anchor="sub_32000" w:history="1">
        <w:r>
          <w:rPr>
            <w:rStyle w:val="a4"/>
            <w:rFonts w:cs="Times New Roman CYR"/>
          </w:rPr>
          <w:t>32-36</w:t>
        </w:r>
      </w:hyperlink>
      <w:r>
        <w:t xml:space="preserve"> к настоящему Положению, проспект ценных бумаг (основная часть проспекта ценных бумаг, а также документ, содержащий иную, кроме содержащейся в основной части проспекта ценных бумаг, информацию, которая должна быть указана в проспекте ценных бумаг (далее - дополнительная часть проспекта ценных бумаг) должны быть представлены в форме отдельных электронных документов.</w:t>
      </w:r>
    </w:p>
    <w:p w:rsidR="001D3331" w:rsidRDefault="001D3331">
      <w:bookmarkStart w:id="345" w:name="sub_22205"/>
      <w:r>
        <w:t xml:space="preserve">В случае если документ, составленный в соответствии с </w:t>
      </w:r>
      <w:hyperlink w:anchor="sub_9000" w:history="1">
        <w:r>
          <w:rPr>
            <w:rStyle w:val="a4"/>
            <w:rFonts w:cs="Times New Roman CYR"/>
          </w:rPr>
          <w:t>приложениями 9-19</w:t>
        </w:r>
      </w:hyperlink>
      <w:r>
        <w:t xml:space="preserve">, </w:t>
      </w:r>
      <w:hyperlink w:anchor="sub_22000" w:history="1">
        <w:r>
          <w:rPr>
            <w:rStyle w:val="a4"/>
            <w:rFonts w:cs="Times New Roman CYR"/>
          </w:rPr>
          <w:t>22-25</w:t>
        </w:r>
      </w:hyperlink>
      <w:r>
        <w:t xml:space="preserve">, </w:t>
      </w:r>
      <w:hyperlink w:anchor="sub_27000" w:history="1">
        <w:r>
          <w:rPr>
            <w:rStyle w:val="a4"/>
            <w:rFonts w:cs="Times New Roman CYR"/>
          </w:rPr>
          <w:t>27</w:t>
        </w:r>
      </w:hyperlink>
      <w:r>
        <w:t xml:space="preserve">, </w:t>
      </w:r>
      <w:hyperlink w:anchor="sub_32000" w:history="1">
        <w:r>
          <w:rPr>
            <w:rStyle w:val="a4"/>
            <w:rFonts w:cs="Times New Roman CYR"/>
          </w:rPr>
          <w:t>32-34</w:t>
        </w:r>
      </w:hyperlink>
      <w:r>
        <w:t xml:space="preserve"> к настоящему Положению, проспект ценных бумаг (основная или дополнительная часть проспекта ценных бумаг) должен быть помимо лица, занимающего должность (осуществляющего функции) единоличного исполнительного органа эмитента (заявителя), или уполномоченного им должностного лица эмитента (заявителя) подписан иным лицом, в состав представляемого в Банк России электронного документа должен быть включен электронный образ титульного листа этого документа, содержащий подпись подписавшего его лица с указанием фамилии, имени, отчества (последнего - при наличии), наименования должности и даты подписания.</w:t>
      </w:r>
    </w:p>
    <w:bookmarkEnd w:id="345"/>
    <w:p w:rsidR="001D3331" w:rsidRDefault="001D3331">
      <w:r>
        <w:t xml:space="preserve">В случае если представляемые в соответствии с настоящим Положением в Банк России документы, не указанные в </w:t>
      </w:r>
      <w:hyperlink w:anchor="sub_22205" w:history="1">
        <w:r>
          <w:rPr>
            <w:rStyle w:val="a4"/>
            <w:rFonts w:cs="Times New Roman CYR"/>
          </w:rPr>
          <w:t>абзаце пятом</w:t>
        </w:r>
      </w:hyperlink>
      <w:r>
        <w:t xml:space="preserve"> настоящего пункта, должны быть подписаны лицом, не являющимся лицом, занимающим должность (осуществляющим функции) единоличного исполнительного органа эмитента (заявителя), или уполномоченным им должностным лицом эмитента (заявителя), в состав электронного документа должен быть включен электронный образ этого документа, содержащий подпись подписавшего его лица с указанием фамилии, имени, отчества (последнего - при наличии), наименования должности и даты подписания.</w:t>
      </w:r>
    </w:p>
    <w:p w:rsidR="001D3331" w:rsidRDefault="001D3331">
      <w:bookmarkStart w:id="346" w:name="sub_223"/>
      <w:r>
        <w:t>22.3. В случае если документ представляется на бумажном носителе и насчитывает более одного листа, он должен быть пронумерован, прошит и заверен подписью лица, занимающего должность (осуществляющего функции) единоличного исполнительного органа эмитента (заявителя), или иного уполномоченного эмитентом (заявителем) лица.</w:t>
      </w:r>
    </w:p>
    <w:bookmarkEnd w:id="346"/>
    <w:p w:rsidR="001D3331" w:rsidRDefault="001D3331">
      <w:r>
        <w:t>Подчистки, помарки и исправления в тексте документа, представляемого на бумажном носителе, не допускаются.</w:t>
      </w:r>
    </w:p>
    <w:p w:rsidR="001D3331" w:rsidRDefault="001D3331">
      <w:r>
        <w:t>Верность копий документов, представляемых в соответствии с настоящим Положением в Банк России на бумажном носителе, должна быть заверена подписью лица, занимающего должность (осуществляющего функции) единоличного исполнительного органа эмитента (заявителя), или иного уполномоченного эмитентом (заявителем) лица либо засвидетельствована нотариально.</w:t>
      </w:r>
    </w:p>
    <w:p w:rsidR="001D3331" w:rsidRDefault="001D3331">
      <w:r>
        <w:t xml:space="preserve">Представление в Банк России документов, составленных в соответствии с </w:t>
      </w:r>
      <w:hyperlink w:anchor="sub_8000" w:history="1">
        <w:r>
          <w:rPr>
            <w:rStyle w:val="a4"/>
            <w:rFonts w:cs="Times New Roman CYR"/>
          </w:rPr>
          <w:t>приложениями 8-19</w:t>
        </w:r>
      </w:hyperlink>
      <w:r>
        <w:t xml:space="preserve">, </w:t>
      </w:r>
      <w:hyperlink w:anchor="sub_22000" w:history="1">
        <w:r>
          <w:rPr>
            <w:rStyle w:val="a4"/>
            <w:rFonts w:cs="Times New Roman CYR"/>
          </w:rPr>
          <w:t>22-25</w:t>
        </w:r>
      </w:hyperlink>
      <w:r>
        <w:t xml:space="preserve">, </w:t>
      </w:r>
      <w:hyperlink w:anchor="sub_27000" w:history="1">
        <w:r>
          <w:rPr>
            <w:rStyle w:val="a4"/>
            <w:rFonts w:cs="Times New Roman CYR"/>
          </w:rPr>
          <w:t>27</w:t>
        </w:r>
      </w:hyperlink>
      <w:r>
        <w:t xml:space="preserve">, </w:t>
      </w:r>
      <w:hyperlink w:anchor="sub_29000" w:history="1">
        <w:r>
          <w:rPr>
            <w:rStyle w:val="a4"/>
            <w:rFonts w:cs="Times New Roman CYR"/>
          </w:rPr>
          <w:t>29</w:t>
        </w:r>
      </w:hyperlink>
      <w:r>
        <w:t xml:space="preserve">, </w:t>
      </w:r>
      <w:hyperlink w:anchor="sub_32000" w:history="1">
        <w:r>
          <w:rPr>
            <w:rStyle w:val="a4"/>
            <w:rFonts w:cs="Times New Roman CYR"/>
          </w:rPr>
          <w:t>32-34</w:t>
        </w:r>
      </w:hyperlink>
      <w:r>
        <w:t xml:space="preserve">, </w:t>
      </w:r>
      <w:hyperlink w:anchor="sub_36000" w:history="1">
        <w:r>
          <w:rPr>
            <w:rStyle w:val="a4"/>
            <w:rFonts w:cs="Times New Roman CYR"/>
          </w:rPr>
          <w:t>36-37</w:t>
        </w:r>
      </w:hyperlink>
      <w:r>
        <w:t xml:space="preserve"> и </w:t>
      </w:r>
      <w:hyperlink w:anchor="sub_39000" w:history="1">
        <w:r>
          <w:rPr>
            <w:rStyle w:val="a4"/>
            <w:rFonts w:cs="Times New Roman CYR"/>
          </w:rPr>
          <w:t>39</w:t>
        </w:r>
      </w:hyperlink>
      <w:r>
        <w:t xml:space="preserve"> к настоящему Положению, проспекта ценных бумаг (основной или дополнительной частей проспекта ценных бумаг) на бумажном носителе должно сопровождаться их представлением в форме электронных документов на съемных машинных носителях в формате, предусмотренном </w:t>
      </w:r>
      <w:hyperlink w:anchor="sub_22202" w:history="1">
        <w:r>
          <w:rPr>
            <w:rStyle w:val="a4"/>
            <w:rFonts w:cs="Times New Roman CYR"/>
          </w:rPr>
          <w:t>абзацем вторым пункта 22.2</w:t>
        </w:r>
      </w:hyperlink>
      <w:r>
        <w:t xml:space="preserve"> настоящего Положения.</w:t>
      </w:r>
    </w:p>
    <w:p w:rsidR="001D3331" w:rsidRDefault="001D3331">
      <w:r>
        <w:t xml:space="preserve">Представление в Банк России документов, составленных в соответствии с </w:t>
      </w:r>
      <w:hyperlink w:anchor="sub_1000" w:history="1">
        <w:r>
          <w:rPr>
            <w:rStyle w:val="a4"/>
            <w:rFonts w:cs="Times New Roman CYR"/>
          </w:rPr>
          <w:t>приложениями 1-7</w:t>
        </w:r>
      </w:hyperlink>
      <w:r>
        <w:t xml:space="preserve">, </w:t>
      </w:r>
      <w:hyperlink w:anchor="sub_20000" w:history="1">
        <w:r>
          <w:rPr>
            <w:rStyle w:val="a4"/>
            <w:rFonts w:cs="Times New Roman CYR"/>
          </w:rPr>
          <w:t>20-21</w:t>
        </w:r>
      </w:hyperlink>
      <w:r>
        <w:t xml:space="preserve">, </w:t>
      </w:r>
      <w:hyperlink w:anchor="sub_26000" w:history="1">
        <w:r>
          <w:rPr>
            <w:rStyle w:val="a4"/>
            <w:rFonts w:cs="Times New Roman CYR"/>
          </w:rPr>
          <w:t>26</w:t>
        </w:r>
      </w:hyperlink>
      <w:r>
        <w:t xml:space="preserve">, </w:t>
      </w:r>
      <w:hyperlink w:anchor="sub_30000" w:history="1">
        <w:r>
          <w:rPr>
            <w:rStyle w:val="a4"/>
            <w:rFonts w:cs="Times New Roman CYR"/>
          </w:rPr>
          <w:t>30</w:t>
        </w:r>
      </w:hyperlink>
      <w:r>
        <w:t xml:space="preserve"> и </w:t>
      </w:r>
      <w:hyperlink w:anchor="sub_35000" w:history="1">
        <w:r>
          <w:rPr>
            <w:rStyle w:val="a4"/>
            <w:rFonts w:cs="Times New Roman CYR"/>
          </w:rPr>
          <w:t>35</w:t>
        </w:r>
      </w:hyperlink>
      <w:r>
        <w:t xml:space="preserve"> к настоящему Положению, на бумажном носителе должно сопровождаться их предоставлением в форме электронных документов на съемных машинных носителях в XML-формате.</w:t>
      </w:r>
    </w:p>
    <w:p w:rsidR="001D3331" w:rsidRDefault="001D3331">
      <w:r>
        <w:t>Информация, предоставленная на съемных машинных носителях, должна быть идентична информации на бумажном носителе.</w:t>
      </w:r>
    </w:p>
    <w:p w:rsidR="001D3331" w:rsidRDefault="001D3331">
      <w:r>
        <w:t>В случаях, когда в соответствии с настоящим Положением предусмотрено представление в Банк России эмитентом (заявителем) копии какого-либо документа на бумажном носителе, эмитент (заявитель) вправе вместо копии представить в Банк России оригинал такого документа.</w:t>
      </w:r>
    </w:p>
    <w:p w:rsidR="001D3331" w:rsidRDefault="001D3331">
      <w:r>
        <w:t>К документам, составленным на иностранном языке, должен быть приложен перевод на русский язык, засвидетельствованный нотариально.</w:t>
      </w:r>
    </w:p>
    <w:p w:rsidR="001D3331" w:rsidRDefault="001D3331">
      <w:bookmarkStart w:id="347" w:name="sub_224"/>
      <w:r>
        <w:t xml:space="preserve">22.4. В случае если представляемая в Банк России копия протокола (выписки из протокола) общего собрания участников хозяйственного общества не содержит сведений о соблюдении установленного </w:t>
      </w:r>
      <w:hyperlink r:id="rId197" w:history="1">
        <w:r>
          <w:rPr>
            <w:rStyle w:val="a4"/>
            <w:rFonts w:cs="Times New Roman CYR"/>
          </w:rPr>
          <w:t>пунктом 3 статьи 67.1 части первой</w:t>
        </w:r>
      </w:hyperlink>
      <w:r>
        <w:t xml:space="preserve"> Гражданского кодекса Российской Федерации </w:t>
      </w:r>
      <w:r>
        <w:lastRenderedPageBreak/>
        <w:t>(Собрание законодательства Российской Федерации, 1994, N 32, ст. 3301; 2014, N 19, ст. 2304; 2019, N 12, ст. 1224) порядка подтверждения решения, принятого общим собранием участников хозяйственного общества посредством очного голосования, и состава лиц, присутствовавших при его принятии, вместе с копией протокола (выпиской из протокола) общего собрания участников хозяйственного общества в Банк России должна быть представлена справка, содержащая сведения о соблюдении указанного порядка (иной документ, содержащий сведения о соблюдении указанного порядка).</w:t>
      </w:r>
    </w:p>
    <w:bookmarkEnd w:id="347"/>
    <w:p w:rsidR="001D3331" w:rsidRDefault="001D3331">
      <w:r>
        <w:t xml:space="preserve">Справка (иной документ), предусмотренная </w:t>
      </w:r>
      <w:hyperlink w:anchor="sub_224" w:history="1">
        <w:r>
          <w:rPr>
            <w:rStyle w:val="a4"/>
            <w:rFonts w:cs="Times New Roman CYR"/>
          </w:rPr>
          <w:t>абзацем первым</w:t>
        </w:r>
      </w:hyperlink>
      <w:r>
        <w:t xml:space="preserve"> настоящего пункта, должна включать в себя наименование регистратора, осуществлявшего функции счетной комиссии, или фамилию, имя, отчество (последнее - при наличии) и наименование должности нотариуса, удостоверившего принятое решение (принятые решения), а если решения, принятые общим собранием участников общества с ограниченной ответственностью, подтверждены другим способом - указание этого способа.</w:t>
      </w:r>
    </w:p>
    <w:p w:rsidR="001D3331" w:rsidRDefault="001D3331">
      <w:bookmarkStart w:id="348" w:name="sub_225"/>
      <w:r>
        <w:t>22.5. В случае если документ, представление которого требуется в соответствии с настоящим Положением, был представлен эмитентом (заявителем) в Банк России ранее и информация, включенная в документ, не изменилась или документ представляется в Банк России в составе иного комплекта документов, вместо документа в Банк России может быть представлена справка, содержащая информацию о том, что документ ранее уже был представлен эмитентом (заявителем) в Банк России или что документ представляется в Банк России в составе иного комплекта документов, с указанием реквизитов письма, которым документ был представлен в Банк России.</w:t>
      </w:r>
    </w:p>
    <w:bookmarkEnd w:id="348"/>
    <w:p w:rsidR="001D3331" w:rsidRDefault="001D3331">
      <w:r>
        <w:t>В случае если документ, представление которого требуется в соответствии с настоящим Положением, представляется эмитентом (заявителем) в Банк России взамен ранее направленного документа или в дополнение к ранее направленному документу, эмитент (заявитель) должен указать в сопроводительном письме информацию о том, что документ направляется взамен или в дополнение к ранее направленному документу с указанием реквизитов ранее направленного документа.</w:t>
      </w:r>
    </w:p>
    <w:p w:rsidR="001D3331" w:rsidRDefault="001D3331">
      <w:r>
        <w:t>В случае если документ представляется эмитентом (заявителем) в ответ на письмо Банка России взамен ранее направленного документа или в дополнение к ранее направленному документу, эмитент (заявитель) должен указать в сопроводительном письме информацию о том, что документ направляется в ответ на письмо Банка России с указанием реквизитов письма Банка России.</w:t>
      </w:r>
    </w:p>
    <w:p w:rsidR="001D3331" w:rsidRDefault="001D3331">
      <w:bookmarkStart w:id="349" w:name="sub_226"/>
      <w:r>
        <w:t>22.6. В случае если документ, представление которого требуется в соответствии с настоящим Положением, подписывается должностным лицом, которое уполномочено лицом, занимающим должность (осуществляющим функции) единоличного исполнительного органа эмитента или иного юридического лица, лицом, занимающим должность (осуществляющим функции) единоличного исполнительного органа коммерческой организации (управляющей организации), или индивидуальным предпринимателем (управляющим), которому полномочия единоличного исполнительного органа эмитента (заявителя) переданы по договору, а также представителем управляющей организации (управляющего), действующим на основании доверенности, выданной управляющей организацией (управляющим), данный документ должен содержать реквизиты документа, на основании которого лицо уполномочено на его подписание.</w:t>
      </w:r>
    </w:p>
    <w:p w:rsidR="001D3331" w:rsidRDefault="001D3331">
      <w:bookmarkStart w:id="350" w:name="sub_227"/>
      <w:bookmarkEnd w:id="349"/>
      <w:r>
        <w:t xml:space="preserve">22.7. В случае если в соответствии с настоящим Положением требуется представление документа, подтверждающего факт уплаты государственной пошлины, взимаемой в соответствии с </w:t>
      </w:r>
      <w:hyperlink r:id="rId198" w:history="1">
        <w:r>
          <w:rPr>
            <w:rStyle w:val="a4"/>
            <w:rFonts w:cs="Times New Roman CYR"/>
          </w:rPr>
          <w:t>подпунктом 53 пункта 1 статьи 333.33</w:t>
        </w:r>
      </w:hyperlink>
      <w:r>
        <w:t xml:space="preserve"> Налогового кодекса Российской Федерации за совершение Банком России юридически значимого действия, при этом в Банк России не представлен документ, подтверждающий факт уплаты государственной пошлины (с указанием полного фирменного наименования (для коммерческой организации) или наименования (для некоммерческой организации) или фамилии, имени, отчества (последнего - при наличии) плательщика, его идентификационного номера налогоплательщика (ИНН) (при наличии), назначения платежа в </w:t>
      </w:r>
      <w:r>
        <w:lastRenderedPageBreak/>
        <w:t>соответствии с подпунктом 53 пункта 1 статьи 333.33 Налогового кодекса Российской Федерации, получателя платежа, номера и даты платежного документа, размера оплаченной государственной пошлины) и у Банка России отсутствуют сведения об уплате эмитентом (заявителем) государственной пошлины, полученные из государственных информационных систем о государственных и муниципальных платежах, представленные для рассмотрения в Банк России документы оставляются без рассмотрения.</w:t>
      </w:r>
    </w:p>
    <w:bookmarkEnd w:id="350"/>
    <w:p w:rsidR="001D3331" w:rsidRDefault="001D3331">
      <w:r>
        <w:t xml:space="preserve">Банк России в случае, указанном в </w:t>
      </w:r>
      <w:hyperlink w:anchor="sub_227" w:history="1">
        <w:r>
          <w:rPr>
            <w:rStyle w:val="a4"/>
            <w:rFonts w:cs="Times New Roman CYR"/>
          </w:rPr>
          <w:t>абзаце первом</w:t>
        </w:r>
      </w:hyperlink>
      <w:r>
        <w:t xml:space="preserve"> настоящего пункта, обязан в течение семи рабочих дней со дня получения представленных эмитентом (заявителем) документов направить эмитенту (заявителю) письмо с указанием на необходимость представления документов и (или) сведений, подтверждающих факт уплаты государственной пошлины.</w:t>
      </w:r>
    </w:p>
    <w:p w:rsidR="001D3331" w:rsidRDefault="001D3331">
      <w:r>
        <w:t xml:space="preserve">Рассмотрение Банком России полученных от эмитента (заявителя) документов в случае, указанном в </w:t>
      </w:r>
      <w:hyperlink w:anchor="sub_227" w:history="1">
        <w:r>
          <w:rPr>
            <w:rStyle w:val="a4"/>
            <w:rFonts w:cs="Times New Roman CYR"/>
          </w:rPr>
          <w:t>абзаце первом</w:t>
        </w:r>
      </w:hyperlink>
      <w:r>
        <w:t xml:space="preserve"> настоящего пункта, начинается со дня, следующего за датой получения документа, подтверждающего факт уплаты государственной пошлины.</w:t>
      </w:r>
    </w:p>
    <w:p w:rsidR="001D3331" w:rsidRDefault="001D3331">
      <w:bookmarkStart w:id="351" w:name="sub_228"/>
      <w:r>
        <w:t>22.8. Банк России направляет (выдает) эмитенту (заявителю) документы, предусмотренные настоящим Положением:</w:t>
      </w:r>
    </w:p>
    <w:bookmarkEnd w:id="351"/>
    <w:p w:rsidR="001D3331" w:rsidRDefault="001D3331">
      <w:r>
        <w:t xml:space="preserve">в форме электронных документов путем направления в соответствии с порядком взаимодействия Банка России с некредитными финансовыми организациями, определенным на основании </w:t>
      </w:r>
      <w:hyperlink r:id="rId199" w:history="1">
        <w:r>
          <w:rPr>
            <w:rStyle w:val="a4"/>
            <w:rFonts w:cs="Times New Roman CYR"/>
          </w:rPr>
          <w:t>частей третьей</w:t>
        </w:r>
      </w:hyperlink>
      <w:r>
        <w:t xml:space="preserve"> и </w:t>
      </w:r>
      <w:hyperlink r:id="rId200" w:history="1">
        <w:r>
          <w:rPr>
            <w:rStyle w:val="a4"/>
            <w:rFonts w:cs="Times New Roman CYR"/>
          </w:rPr>
          <w:t>восьмой статьи 76.9</w:t>
        </w:r>
      </w:hyperlink>
      <w:r>
        <w:t xml:space="preserve"> Федерального закона "О Центральном банке Российской Федерации (Банке России)", в случае представления эмитентом (заявителем) документов в Банк России в форме электронных документов;</w:t>
      </w:r>
    </w:p>
    <w:p w:rsidR="001D3331" w:rsidRDefault="001D3331">
      <w:r>
        <w:t>на бумажном носителе заказным почтовым отправлением с уведомлением о вручении (иным регистрируемым почтовым отправлением) либо посредством вручения под подпись уполномоченному лицу эмитента (заявителя) в экспедиции Банка России (в зависимости от способа, указанного эмитентом (заявителем) в представленном им заявлении в качестве предпочтительного способа получения корреспонденции) в случае представления эмитентом (заявителем) документов в Банк России на бумажном носителе.</w:t>
      </w:r>
    </w:p>
    <w:p w:rsidR="001D3331" w:rsidRDefault="001D3331">
      <w:bookmarkStart w:id="352" w:name="sub_229"/>
      <w:r>
        <w:t>22.9. Подтверждением принятия Банком России решения по результатам рассмотрения представленных эмитентом (заявителем) в соответствии с настоящим Положением документов на бумажном носителе является:</w:t>
      </w:r>
    </w:p>
    <w:p w:rsidR="001D3331" w:rsidRDefault="001D3331">
      <w:bookmarkStart w:id="353" w:name="sub_22902"/>
      <w:bookmarkEnd w:id="352"/>
      <w:r>
        <w:t xml:space="preserve">документ, составленный в соответствии с </w:t>
      </w:r>
      <w:hyperlink w:anchor="sub_9000" w:history="1">
        <w:r>
          <w:rPr>
            <w:rStyle w:val="a4"/>
            <w:rFonts w:cs="Times New Roman CYR"/>
          </w:rPr>
          <w:t>приложениями 9-19</w:t>
        </w:r>
      </w:hyperlink>
      <w:r>
        <w:t xml:space="preserve">, </w:t>
      </w:r>
      <w:hyperlink w:anchor="sub_22000" w:history="1">
        <w:r>
          <w:rPr>
            <w:rStyle w:val="a4"/>
            <w:rFonts w:cs="Times New Roman CYR"/>
          </w:rPr>
          <w:t>22-25</w:t>
        </w:r>
      </w:hyperlink>
      <w:r>
        <w:t xml:space="preserve">, </w:t>
      </w:r>
      <w:hyperlink w:anchor="sub_27000" w:history="1">
        <w:r>
          <w:rPr>
            <w:rStyle w:val="a4"/>
            <w:rFonts w:cs="Times New Roman CYR"/>
          </w:rPr>
          <w:t>27</w:t>
        </w:r>
      </w:hyperlink>
      <w:r>
        <w:t xml:space="preserve">, </w:t>
      </w:r>
      <w:hyperlink w:anchor="sub_32000" w:history="1">
        <w:r>
          <w:rPr>
            <w:rStyle w:val="a4"/>
            <w:rFonts w:cs="Times New Roman CYR"/>
          </w:rPr>
          <w:t>32-34</w:t>
        </w:r>
      </w:hyperlink>
      <w:r>
        <w:t xml:space="preserve"> к настоящему Положению, и (или) проспект ценных бумаг (основная или дополнительная часть проспекта ценных бумаг), содержащий регистрационный номер выпуска (дополнительного выпуска) ценных бумаг (в случае присвоения регистрационного номера), подпись уполномоченного должностного лица Банка России, печать Банка России и дату принятия решения о государственной регистрации (за исключением случая государственной регистрации дополнительного выпуска ценных бумаг, не сопровождающейся составлением и регистрацией проспекта ценных бумаг, осуществляемой без представления в Банк России документа, содержащего условия размещения ценных бумаг);</w:t>
      </w:r>
    </w:p>
    <w:bookmarkEnd w:id="353"/>
    <w:p w:rsidR="001D3331" w:rsidRDefault="001D3331">
      <w:r>
        <w:t xml:space="preserve">размещенная на </w:t>
      </w:r>
      <w:hyperlink r:id="rId201" w:history="1">
        <w:r>
          <w:rPr>
            <w:rStyle w:val="a4"/>
            <w:rFonts w:cs="Times New Roman CYR"/>
          </w:rPr>
          <w:t>официальном сайте</w:t>
        </w:r>
      </w:hyperlink>
      <w:r>
        <w:t xml:space="preserve"> Банка России в сети "Интернет" информация о принятом Банком России решении";</w:t>
      </w:r>
    </w:p>
    <w:p w:rsidR="001D3331" w:rsidRDefault="001D3331">
      <w:bookmarkStart w:id="354" w:name="sub_22904"/>
      <w:r>
        <w:t>направленное эмитенту (заявителю) уведомление Банка России о принятом решении, включающее сведения о регистрационном номере выпуска (дополнительного выпуска) ценных бумаг (в случае присвоения регистрационного номера) и дате принятия решения о государственной регистрации (дате, с которой изменения в решение о выпуске ценных бумаг считаются зарегистрированными).</w:t>
      </w:r>
    </w:p>
    <w:p w:rsidR="001D3331" w:rsidRDefault="001D3331">
      <w:bookmarkStart w:id="355" w:name="sub_2210"/>
      <w:bookmarkEnd w:id="354"/>
      <w:r>
        <w:t>22.10. Подтверждением принятия Банком России решения по результатам рассмотрения представленных эмитентом (заявителем) в соответствии с настоящим Положением документов в форме электронных документов является:</w:t>
      </w:r>
    </w:p>
    <w:p w:rsidR="001D3331" w:rsidRDefault="001D3331">
      <w:bookmarkStart w:id="356" w:name="sub_22102"/>
      <w:bookmarkEnd w:id="355"/>
      <w:r>
        <w:t xml:space="preserve">подписанный усиленной </w:t>
      </w:r>
      <w:hyperlink r:id="rId202" w:history="1">
        <w:r>
          <w:rPr>
            <w:rStyle w:val="a4"/>
            <w:rFonts w:cs="Times New Roman CYR"/>
          </w:rPr>
          <w:t>квалифицированной электронной подписью</w:t>
        </w:r>
      </w:hyperlink>
      <w:r>
        <w:t xml:space="preserve"> Банка России пакет электронных документов в виде zip-архива, содержащий уведомление Банка России о принятом решении (включающее сведения о регистрационном номере выпуска (дополнительного выпуска) </w:t>
      </w:r>
      <w:r>
        <w:lastRenderedPageBreak/>
        <w:t xml:space="preserve">ценных бумаг (в случае присвоения регистрационного номера) и дате принятия решения о государственной регистрации или дате, с которой изменения в решение о выпуске ценных бумаг считаются зарегистрированными), файл, содержащий документ, составленный в соответствии с </w:t>
      </w:r>
      <w:hyperlink w:anchor="sub_9000" w:history="1">
        <w:r>
          <w:rPr>
            <w:rStyle w:val="a4"/>
            <w:rFonts w:cs="Times New Roman CYR"/>
          </w:rPr>
          <w:t>приложениями 9-19</w:t>
        </w:r>
      </w:hyperlink>
      <w:r>
        <w:t xml:space="preserve">, </w:t>
      </w:r>
      <w:hyperlink w:anchor="sub_22000" w:history="1">
        <w:r>
          <w:rPr>
            <w:rStyle w:val="a4"/>
            <w:rFonts w:cs="Times New Roman CYR"/>
          </w:rPr>
          <w:t>22-25</w:t>
        </w:r>
      </w:hyperlink>
      <w:r>
        <w:t xml:space="preserve">, </w:t>
      </w:r>
      <w:hyperlink w:anchor="sub_27000" w:history="1">
        <w:r>
          <w:rPr>
            <w:rStyle w:val="a4"/>
            <w:rFonts w:cs="Times New Roman CYR"/>
          </w:rPr>
          <w:t>27</w:t>
        </w:r>
      </w:hyperlink>
      <w:r>
        <w:t xml:space="preserve">, </w:t>
      </w:r>
      <w:hyperlink w:anchor="sub_32000" w:history="1">
        <w:r>
          <w:rPr>
            <w:rStyle w:val="a4"/>
            <w:rFonts w:cs="Times New Roman CYR"/>
          </w:rPr>
          <w:t>32-34</w:t>
        </w:r>
      </w:hyperlink>
      <w:r>
        <w:t xml:space="preserve"> к настоящему Положению, и (или) проспект ценных бумаг (основную или дополнительную часть проспекта ценных бумаг), файл, содержащий подпись должностного лица эмитента (заявителя), подписавшего документ (за исключением случая государственной регистрации дополнительного выпуска ценных бумаг, не сопровождающейся составлением и регистрацией проспекта ценных бумаг, осуществляемой без представления в Банк России документа, содержащего условия размещения ценных бумаг);</w:t>
      </w:r>
    </w:p>
    <w:bookmarkEnd w:id="356"/>
    <w:p w:rsidR="001D3331" w:rsidRDefault="001D3331">
      <w:r>
        <w:t xml:space="preserve">размещенная Банком России на </w:t>
      </w:r>
      <w:hyperlink r:id="rId203" w:history="1">
        <w:r>
          <w:rPr>
            <w:rStyle w:val="a4"/>
            <w:rFonts w:cs="Times New Roman CYR"/>
          </w:rPr>
          <w:t>официальном сайте</w:t>
        </w:r>
      </w:hyperlink>
      <w:r>
        <w:t xml:space="preserve"> Банка России в сети "Интернет" информация о принятом решении;</w:t>
      </w:r>
    </w:p>
    <w:p w:rsidR="001D3331" w:rsidRDefault="001D3331">
      <w:bookmarkStart w:id="357" w:name="sub_22104"/>
      <w:r>
        <w:t xml:space="preserve">направленное эмитенту уведомление Банка России о принятом решении, включающее сведения о регистрационном номере дополнительного выпуска ценных бумаг и дате принятия решения о государственной регистрации, подписанное усиленной </w:t>
      </w:r>
      <w:hyperlink r:id="rId204" w:history="1">
        <w:r>
          <w:rPr>
            <w:rStyle w:val="a4"/>
            <w:rFonts w:cs="Times New Roman CYR"/>
          </w:rPr>
          <w:t>квалифицированной электронной подписью</w:t>
        </w:r>
      </w:hyperlink>
      <w:r>
        <w:t xml:space="preserve"> Банка России (в случае государственной регистрации дополнительного выпуска ценных бумаг, не сопровождающейся составлением и регистрацией проспекта ценных бумаг, осуществляемой без представления в Банк России документа, содержащего условия размещения ценных бумаг).</w:t>
      </w:r>
    </w:p>
    <w:p w:rsidR="001D3331" w:rsidRDefault="001D3331">
      <w:bookmarkStart w:id="358" w:name="sub_2211"/>
      <w:bookmarkEnd w:id="357"/>
      <w:r>
        <w:t xml:space="preserve">22.11. Документ, предусмотренный </w:t>
      </w:r>
      <w:hyperlink w:anchor="sub_22902" w:history="1">
        <w:r>
          <w:rPr>
            <w:rStyle w:val="a4"/>
            <w:rFonts w:cs="Times New Roman CYR"/>
          </w:rPr>
          <w:t>абзацем вторым пункта 22.9</w:t>
        </w:r>
      </w:hyperlink>
      <w:r>
        <w:t xml:space="preserve"> настоящего Положения, уведомление, предусмотренное </w:t>
      </w:r>
      <w:hyperlink w:anchor="sub_22904" w:history="1">
        <w:r>
          <w:rPr>
            <w:rStyle w:val="a4"/>
            <w:rFonts w:cs="Times New Roman CYR"/>
          </w:rPr>
          <w:t>абзацем четвертым пункта 22.9</w:t>
        </w:r>
      </w:hyperlink>
      <w:r>
        <w:t xml:space="preserve"> настоящего Положения, должны быть направлены (выданы) эмитенту (заявителю) Банком России способом, предусмотренным </w:t>
      </w:r>
      <w:hyperlink w:anchor="sub_228" w:history="1">
        <w:r>
          <w:rPr>
            <w:rStyle w:val="a4"/>
            <w:rFonts w:cs="Times New Roman CYR"/>
          </w:rPr>
          <w:t>пунктом 22.8</w:t>
        </w:r>
      </w:hyperlink>
      <w:r>
        <w:t xml:space="preserve"> настоящего Положения, не позднее трех рабочих дней с даты принятия решения Банком России.</w:t>
      </w:r>
    </w:p>
    <w:bookmarkEnd w:id="358"/>
    <w:p w:rsidR="001D3331" w:rsidRDefault="001D3331">
      <w:r>
        <w:t xml:space="preserve">Пакет электронных документов в виде zip-архива, предусмотренный </w:t>
      </w:r>
      <w:hyperlink w:anchor="sub_22102" w:history="1">
        <w:r>
          <w:rPr>
            <w:rStyle w:val="a4"/>
            <w:rFonts w:cs="Times New Roman CYR"/>
          </w:rPr>
          <w:t>абзацем вторым пункта 22.10</w:t>
        </w:r>
      </w:hyperlink>
      <w:r>
        <w:t xml:space="preserve"> настоящего Положения, уведомление, предусмотренное </w:t>
      </w:r>
      <w:hyperlink w:anchor="sub_22104" w:history="1">
        <w:r>
          <w:rPr>
            <w:rStyle w:val="a4"/>
            <w:rFonts w:cs="Times New Roman CYR"/>
          </w:rPr>
          <w:t>абзацем четвертым пункта 22.10</w:t>
        </w:r>
      </w:hyperlink>
      <w:r>
        <w:t xml:space="preserve"> настоящего Положения, должны быть направлены эмитенту (заявителю) Банком России способом, предусмотренным </w:t>
      </w:r>
      <w:hyperlink w:anchor="sub_228" w:history="1">
        <w:r>
          <w:rPr>
            <w:rStyle w:val="a4"/>
            <w:rFonts w:cs="Times New Roman CYR"/>
          </w:rPr>
          <w:t>пунктом 22.8</w:t>
        </w:r>
      </w:hyperlink>
      <w:r>
        <w:t xml:space="preserve"> настоящего Положения, не позднее трех рабочих дней с даты принятия решения Банком России.</w:t>
      </w:r>
    </w:p>
    <w:p w:rsidR="001D3331" w:rsidRDefault="001D3331">
      <w:r>
        <w:t xml:space="preserve">Банк России размещает на </w:t>
      </w:r>
      <w:hyperlink r:id="rId205" w:history="1">
        <w:r>
          <w:rPr>
            <w:rStyle w:val="a4"/>
            <w:rFonts w:cs="Times New Roman CYR"/>
          </w:rPr>
          <w:t>официальном сайте</w:t>
        </w:r>
      </w:hyperlink>
      <w:r>
        <w:t xml:space="preserve"> Банка России в сети "Интернет" информацию о принятом решении не позднее следующего рабочего дня с даты принятия решения Банком России.</w:t>
      </w:r>
    </w:p>
    <w:p w:rsidR="001D3331" w:rsidRDefault="001D3331">
      <w:bookmarkStart w:id="359" w:name="sub_2212"/>
      <w:r>
        <w:t xml:space="preserve">22.12. В случае подтверждения принятого Банком России решения путем направления пакета электронных документов в виде zip-архива, предусмотренного </w:t>
      </w:r>
      <w:hyperlink w:anchor="sub_22102" w:history="1">
        <w:r>
          <w:rPr>
            <w:rStyle w:val="a4"/>
            <w:rFonts w:cs="Times New Roman CYR"/>
          </w:rPr>
          <w:t>абзацем вторым пункта 22.10</w:t>
        </w:r>
      </w:hyperlink>
      <w:r>
        <w:t xml:space="preserve"> настоящего Положения, документы, составленные в соответствии с </w:t>
      </w:r>
      <w:hyperlink w:anchor="sub_9000" w:history="1">
        <w:r>
          <w:rPr>
            <w:rStyle w:val="a4"/>
            <w:rFonts w:cs="Times New Roman CYR"/>
          </w:rPr>
          <w:t>приложениями 9-19</w:t>
        </w:r>
      </w:hyperlink>
      <w:r>
        <w:t xml:space="preserve">, </w:t>
      </w:r>
      <w:hyperlink w:anchor="sub_22000" w:history="1">
        <w:r>
          <w:rPr>
            <w:rStyle w:val="a4"/>
            <w:rFonts w:cs="Times New Roman CYR"/>
          </w:rPr>
          <w:t>22-25</w:t>
        </w:r>
      </w:hyperlink>
      <w:r>
        <w:t xml:space="preserve">, </w:t>
      </w:r>
      <w:hyperlink w:anchor="sub_27000" w:history="1">
        <w:r>
          <w:rPr>
            <w:rStyle w:val="a4"/>
            <w:rFonts w:cs="Times New Roman CYR"/>
          </w:rPr>
          <w:t>27</w:t>
        </w:r>
      </w:hyperlink>
      <w:r>
        <w:t xml:space="preserve">, </w:t>
      </w:r>
      <w:hyperlink w:anchor="sub_32000" w:history="1">
        <w:r>
          <w:rPr>
            <w:rStyle w:val="a4"/>
            <w:rFonts w:cs="Times New Roman CYR"/>
          </w:rPr>
          <w:t>32-34</w:t>
        </w:r>
      </w:hyperlink>
      <w:r>
        <w:t xml:space="preserve"> к настоящему Положению, и (или) проспект ценных бумаг (основная или дополнительная часть проспекта ценных бумаг) должны представляться эмитентом (заявителем) третьим лицам только в составе пакета электронных документов в виде zip-архива совместно с файлом, содержащим усиленную </w:t>
      </w:r>
      <w:hyperlink r:id="rId206" w:history="1">
        <w:r>
          <w:rPr>
            <w:rStyle w:val="a4"/>
            <w:rFonts w:cs="Times New Roman CYR"/>
          </w:rPr>
          <w:t>квалифицированную электронную подпись</w:t>
        </w:r>
      </w:hyperlink>
      <w:r>
        <w:t xml:space="preserve"> Банка России, которой был подписан пакет электронных документов, или в виде документа на бумажном носителе, равнозначность которого электронному документу подтверждена нотариально.</w:t>
      </w:r>
    </w:p>
    <w:p w:rsidR="001D3331" w:rsidRDefault="001D3331">
      <w:bookmarkStart w:id="360" w:name="sub_2213"/>
      <w:bookmarkEnd w:id="359"/>
      <w:r>
        <w:t>22.13. В случае принятия Банком России решения об отказе в государственной регистрации выпуска (дополнительного выпуска) ценных бумаг, проспекта ценных бумаг (основной или дополнительной части проспекта ценных бумаг), программы облигаций, изменений, внесенных в решение о выпуске ценных бумаг, в проспект ценных бумаг (основную часть проспекта ценных бумаг), в программу облигаций, в документ, содержащий условия размещения ценных бумаг, отчета об итогах выпуска (дополнительного выпуска) ценных бумаг, а также решения об отказе в присвоении регистрационного номера выпуску акций акционерного общества, создаваемого в результате разделения или выделения, документы, представленные эмитентом (заявителем) в Банк России на бумажном носителе, не возвращаются.</w:t>
      </w:r>
    </w:p>
    <w:bookmarkEnd w:id="360"/>
    <w:p w:rsidR="001D3331" w:rsidRDefault="001D3331">
      <w:r>
        <w:t xml:space="preserve">Съемный машинный носитель, представленный эмитентом (заявителем) в Банк России, </w:t>
      </w:r>
      <w:r>
        <w:lastRenderedPageBreak/>
        <w:t>возвращается эмитенту (заявителю) в сроки, предусмотренные настоящим Положением для направления (выдачи) эмитенту (заявителю) документов после принятия Банком России решения по итогам рассмотрения представленных документов, заказным почтовым отправлением (иным регистрируемым почтовым отправлением).</w:t>
      </w:r>
    </w:p>
    <w:p w:rsidR="001D3331" w:rsidRDefault="001D3331"/>
    <w:p w:rsidR="001D3331" w:rsidRDefault="001D3331">
      <w:pPr>
        <w:pStyle w:val="1"/>
      </w:pPr>
      <w:bookmarkStart w:id="361" w:name="sub_400"/>
      <w:r>
        <w:t>Раздел IV. Особенности эмиссии ценных бумаг в зависимости от способа их размещения</w:t>
      </w:r>
    </w:p>
    <w:bookmarkEnd w:id="361"/>
    <w:p w:rsidR="001D3331" w:rsidRDefault="001D3331">
      <w:pPr>
        <w:pStyle w:val="1"/>
      </w:pPr>
    </w:p>
    <w:p w:rsidR="001D3331" w:rsidRDefault="001D3331">
      <w:pPr>
        <w:pStyle w:val="1"/>
      </w:pPr>
      <w:bookmarkStart w:id="362" w:name="sub_410"/>
      <w:r>
        <w:t>Подраздел IV.1. Особенности эмиссии акций, размещаемых при учреждении акционерного общества</w:t>
      </w:r>
    </w:p>
    <w:bookmarkEnd w:id="362"/>
    <w:p w:rsidR="001D3331" w:rsidRDefault="001D3331">
      <w:pPr>
        <w:pStyle w:val="1"/>
      </w:pPr>
    </w:p>
    <w:p w:rsidR="001D3331" w:rsidRDefault="001D3331">
      <w:pPr>
        <w:pStyle w:val="1"/>
      </w:pPr>
      <w:bookmarkStart w:id="363" w:name="sub_1023"/>
      <w:r>
        <w:t>Глава 23. Особенности регистрации выпуска акций, размещаемых при учреждении акционерного общества</w:t>
      </w:r>
    </w:p>
    <w:bookmarkEnd w:id="363"/>
    <w:p w:rsidR="001D3331" w:rsidRDefault="001D3331"/>
    <w:p w:rsidR="001D3331" w:rsidRDefault="001D3331">
      <w:bookmarkStart w:id="364" w:name="sub_231"/>
      <w:r>
        <w:t xml:space="preserve">23.1. Регистрация выпуска акций, подлежащих размещению при учреждении акционерного общества, в соответствии с </w:t>
      </w:r>
      <w:hyperlink r:id="rId207" w:history="1">
        <w:r>
          <w:rPr>
            <w:rStyle w:val="a4"/>
            <w:rFonts w:cs="Times New Roman CYR"/>
          </w:rPr>
          <w:t>пунктом 4 статьи 26.1</w:t>
        </w:r>
      </w:hyperlink>
      <w:r>
        <w:t xml:space="preserve"> Федерального закона "О рынке ценных бумаг" может осуществляться Банком России или регистратором, который утвержден решением об учреждении акционерного общества.</w:t>
      </w:r>
    </w:p>
    <w:bookmarkEnd w:id="364"/>
    <w:p w:rsidR="001D3331" w:rsidRDefault="001D3331">
      <w:r>
        <w:t xml:space="preserve">Регистрация выпуска акций, размещаемых при учреждении акционерного общества - кредитной организации или некредитной финансовой организации, решение о государственной регистрации которой в соответствии с федеральными законами должно приниматься Банком России, в соответствии с </w:t>
      </w:r>
      <w:hyperlink r:id="rId208" w:history="1">
        <w:r>
          <w:rPr>
            <w:rStyle w:val="a4"/>
            <w:rFonts w:cs="Times New Roman CYR"/>
          </w:rPr>
          <w:t>пунктом 4 статьи 26.1</w:t>
        </w:r>
      </w:hyperlink>
      <w:r>
        <w:t xml:space="preserve"> Федерального закона "О рынке ценных бумаг" осуществляется только Банком России.</w:t>
      </w:r>
    </w:p>
    <w:p w:rsidR="001D3331" w:rsidRDefault="001D3331">
      <w:bookmarkStart w:id="365" w:name="sub_232"/>
      <w:r>
        <w:t xml:space="preserve">23.2. В соответствии с </w:t>
      </w:r>
      <w:hyperlink r:id="rId209" w:history="1">
        <w:r>
          <w:rPr>
            <w:rStyle w:val="a4"/>
            <w:rFonts w:cs="Times New Roman CYR"/>
          </w:rPr>
          <w:t>пунктом 4 статьи 26.1</w:t>
        </w:r>
      </w:hyperlink>
      <w:r>
        <w:t xml:space="preserve"> Федерального закона "О рынке ценных бумаг" документы для регистрации выпуска акций, подлежащих размещению при учреждении акционерного общества, должны быть представлены в Банк России или регистратору до внесения в единый государственный реестр юридических лиц записи о государственной регистрации акционерного общества, создаваемого путем учреждения.</w:t>
      </w:r>
    </w:p>
    <w:bookmarkEnd w:id="365"/>
    <w:p w:rsidR="001D3331" w:rsidRDefault="001D3331">
      <w:r>
        <w:t>Документы для государственной регистрации выпуска акций, подлежащих размещению при учреждении акционерного общества - кредитной организации должны быть представлены в Банк России одновременно с документами для государственной регистрации этой кредитной организации.</w:t>
      </w:r>
    </w:p>
    <w:p w:rsidR="001D3331" w:rsidRDefault="001D3331">
      <w:bookmarkStart w:id="366" w:name="sub_233"/>
      <w:r>
        <w:t xml:space="preserve">23.3. Государственная регистрация выпуска (выпусков) акций, подлежащих размещению при учреждении акционерного общества, в соответствии с </w:t>
      </w:r>
      <w:hyperlink r:id="rId210" w:history="1">
        <w:r>
          <w:rPr>
            <w:rStyle w:val="a4"/>
            <w:rFonts w:cs="Times New Roman CYR"/>
          </w:rPr>
          <w:t>пунктом 2 статьи 26.1</w:t>
        </w:r>
      </w:hyperlink>
      <w:r>
        <w:t xml:space="preserve"> Федерального закона "О рынке ценных бумаг" осуществляется Банком России по заявлению лица, которое определено в договоре о создании акционерного общества или в решении о его учреждении.</w:t>
      </w:r>
    </w:p>
    <w:p w:rsidR="001D3331" w:rsidRDefault="001D3331">
      <w:bookmarkStart w:id="367" w:name="sub_234"/>
      <w:bookmarkEnd w:id="366"/>
      <w:r>
        <w:t>23.4. Не может быть одновременно осуществлена регистрация выпуска обыкновенных акций и (или) выпуска (выпусков) привилегированных акций, подлежащих размещению при учреждении акционерного общества, и выпуска (выпусков) ценных бумаг этого акционерного общества, размещаемых иными способами, предусмотренными настоящим Положением.</w:t>
      </w:r>
    </w:p>
    <w:p w:rsidR="001D3331" w:rsidRDefault="001D3331">
      <w:bookmarkStart w:id="368" w:name="sub_235"/>
      <w:bookmarkEnd w:id="367"/>
      <w:r>
        <w:t xml:space="preserve">23.5. Решение о выпуске акций, размещаемых при учреждении акционерного общества, в соответствии с </w:t>
      </w:r>
      <w:hyperlink r:id="rId211" w:history="1">
        <w:r>
          <w:rPr>
            <w:rStyle w:val="a4"/>
            <w:rFonts w:cs="Times New Roman CYR"/>
          </w:rPr>
          <w:t>пунктом 3 статьи 26.1</w:t>
        </w:r>
      </w:hyperlink>
      <w:r>
        <w:t xml:space="preserve"> Федерального закона "О рынке ценных бумаг" утверждается учредительным собранием (единственным учредителем) акционерного общества и подписывается лицом, которое определено в договоре о создании акционерного общества или в решении о его учреждении.</w:t>
      </w:r>
    </w:p>
    <w:p w:rsidR="001D3331" w:rsidRDefault="001D3331">
      <w:bookmarkStart w:id="369" w:name="sub_236"/>
      <w:bookmarkEnd w:id="368"/>
      <w:r>
        <w:t xml:space="preserve">23.6. Для регистрации выпуска акций, размещаемых при учреждении акционерного общества, в Банк России или регистратору дополнительно к документам, представляемым в </w:t>
      </w:r>
      <w:r>
        <w:lastRenderedPageBreak/>
        <w:t xml:space="preserve">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369"/>
    <w:p w:rsidR="001D3331" w:rsidRDefault="001D3331">
      <w:r>
        <w:t>копия решения единственного учредителя об учреждении акционерного общества - эмитента (протокола учредительного собрания, которым принято решение об учреждении акционерного общества - эмитента);</w:t>
      </w:r>
    </w:p>
    <w:p w:rsidR="001D3331" w:rsidRDefault="001D3331">
      <w:r>
        <w:t>копия договора о создании акционерного общества - эмитента в случае учреждения акционерного общества двумя и более лицами.</w:t>
      </w:r>
    </w:p>
    <w:p w:rsidR="001D3331" w:rsidRDefault="001D3331">
      <w:bookmarkStart w:id="370" w:name="sub_237"/>
      <w:r>
        <w:t xml:space="preserve">23.7. Для регистрации выпуска акций, размещаемых при учреждении акционерного общества, создаваемого на базе имущества должника в ходе внешнего управления, в Банк России или регистратору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370"/>
    <w:p w:rsidR="001D3331" w:rsidRDefault="001D3331">
      <w:r>
        <w:t>копия плана внешнего управления должника, предусматривающего создание акционерного общества - эмитента;</w:t>
      </w:r>
    </w:p>
    <w:p w:rsidR="001D3331" w:rsidRDefault="001D3331">
      <w:r>
        <w:t>копия (выписка из) протокола собрания кредиторов должника, которым принято решение об утверждении плана внешнего управления должника, с указанием кворума и результатов голосования за принятие указанного решения, а также всех кредиторов должника, требования по обязательствам которых обеспечены залогом имущества должника, и выбранных ими вариантов голосования по вопросу об утверждении плана внешнего управления должника;</w:t>
      </w:r>
    </w:p>
    <w:p w:rsidR="001D3331" w:rsidRDefault="001D3331">
      <w:r>
        <w:t>копия (выписка из) решения (протокола собрания (заседания) органа управления должника, которым принято решение о замещении активов должника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r>
        <w:t>копия отчета оценщика об определении рыночной стоимости имущества, вносимого в оплату уставного капитала создаваемого акционерного общества - эмитента (копия разделов отчета оценщика,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w:t>
      </w:r>
    </w:p>
    <w:p w:rsidR="001D3331" w:rsidRDefault="001D3331">
      <w:bookmarkStart w:id="371" w:name="sub_238"/>
      <w:r>
        <w:t xml:space="preserve">23.8. Для регистрации выпуска акций, размещаемых при учреждении акционерного общества, создаваемого на базе имущества должника в ходе конкурсного производства, в Банк России или регистратору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371"/>
    <w:p w:rsidR="001D3331" w:rsidRDefault="001D3331">
      <w:r>
        <w:t>копия (выписка из) протокола собрания кредиторов должника (комитета кредиторов должника), которым принято решение о замещении активов должника, с указанием кворума и результатов голосования за его принятие, а также всех кредиторов должника, требования по обязательствам которых обеспечены залогом имущества должника, и выбранных ими вариантов голосования по вопросу о замещении активов должника;</w:t>
      </w:r>
    </w:p>
    <w:p w:rsidR="001D3331" w:rsidRDefault="001D3331">
      <w:r>
        <w:t>копия определения арбитражного суда об утверждении конкурсного управляющего, который осуществляет полномочия руководителя должника и иных органов управления должника;</w:t>
      </w:r>
    </w:p>
    <w:p w:rsidR="001D3331" w:rsidRDefault="001D3331">
      <w:r>
        <w:t>копия отчета оценщика об определении рыночной стоимости имущества, вносимого в оплату уставного капитала создаваемого акционерного общества - эмитента (копия разделов отчета оценщика,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w:t>
      </w:r>
    </w:p>
    <w:p w:rsidR="001D3331" w:rsidRDefault="001D3331">
      <w:bookmarkStart w:id="372" w:name="sub_239"/>
      <w:r>
        <w:t xml:space="preserve">23.9. В случае если в оплату акций, размещаемых при учреждении акционерного общества - эмитента, подлежит внесению государственное или муниципальное имущество, для регистрации выпуска акций, размещаемых при учреждении акционерного общества, в Банк России или регистратору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w:t>
      </w:r>
      <w:r>
        <w:lastRenderedPageBreak/>
        <w:t>Положения, должна быть представлена копия решения уполномоченного федерального органа исполнительной власти, органа власти субъекта Российской Федерации или органа местного самоуправления об условиях приватизации данного государственного или муниципального имущества.</w:t>
      </w:r>
    </w:p>
    <w:p w:rsidR="001D3331" w:rsidRDefault="001D3331">
      <w:bookmarkStart w:id="373" w:name="sub_2310"/>
      <w:bookmarkEnd w:id="372"/>
      <w:r>
        <w:t xml:space="preserve">23.10. Для регистрации выпуска акций, размещаемых при учреждении акционерного общества, не являющегося кредитной организацией или негосударственным пенсионным фондом, в Банк России или регистратору вместо копии документа, предусмотренного </w:t>
      </w:r>
      <w:hyperlink w:anchor="sub_56" w:history="1">
        <w:r>
          <w:rPr>
            <w:rStyle w:val="a4"/>
            <w:rFonts w:cs="Times New Roman CYR"/>
          </w:rPr>
          <w:t>абзацем первым пункта 5.6</w:t>
        </w:r>
      </w:hyperlink>
      <w:r>
        <w:t xml:space="preserve"> настоящего Положения, должна быть представлена копия незарегистрированного устава создаваемого акционерного общества, не являющегося кредитной организацией или негосударственным пенсионным фондом.</w:t>
      </w:r>
    </w:p>
    <w:p w:rsidR="001D3331" w:rsidRDefault="001D3331">
      <w:bookmarkStart w:id="374" w:name="sub_2311"/>
      <w:bookmarkEnd w:id="373"/>
      <w:r>
        <w:t xml:space="preserve">23.11. Решение о регистрации выпуска акций, подлежащих размещению при учреждении акционерного общества, за исключением акционерных обществ, являющихся негосударственными пенсионными фондами, в соответствии с </w:t>
      </w:r>
      <w:hyperlink r:id="rId212" w:history="1">
        <w:r>
          <w:rPr>
            <w:rStyle w:val="a4"/>
            <w:rFonts w:cs="Times New Roman CYR"/>
          </w:rPr>
          <w:t>пунктом 5 статьи 26.1</w:t>
        </w:r>
      </w:hyperlink>
      <w:r>
        <w:t xml:space="preserve"> Федерального закона "О рынке ценных бумаг" принимается до государственной регистрации акционерного общества и вступает в силу с даты его государственной регистрации.</w:t>
      </w:r>
    </w:p>
    <w:bookmarkEnd w:id="374"/>
    <w:p w:rsidR="001D3331" w:rsidRDefault="001D3331">
      <w:r>
        <w:t xml:space="preserve">Решение о государственной регистрации выпуска акций, подлежащих размещению при учреждении акционерного общества - негосударственного пенсионного фонда, в соответствии с </w:t>
      </w:r>
      <w:hyperlink r:id="rId213" w:history="1">
        <w:r>
          <w:rPr>
            <w:rStyle w:val="a4"/>
            <w:rFonts w:cs="Times New Roman CYR"/>
          </w:rPr>
          <w:t>пунктом 2 статьи 5</w:t>
        </w:r>
      </w:hyperlink>
      <w:r>
        <w:t xml:space="preserve"> Федерального закона от 7 мая 1998 года N 75-ФЗ "О негосударственных пенсионных фондах" (Собрание законодательства Российской Федерации, 1998, N 19, ст. 2071; 2016, N 27, ст. 4225) (далее - Федеральный закон "О негосударственных пенсионных фондах") принимается Банком России одновременно с решением Банка России о государственной регистрации этого негосударственного пенсионного фонда.</w:t>
      </w:r>
    </w:p>
    <w:p w:rsidR="001D3331" w:rsidRDefault="001D3331">
      <w:bookmarkStart w:id="375" w:name="sub_2312"/>
      <w:r>
        <w:t xml:space="preserve">23.12. Если государственная регистрация акционерного общества не осуществляется в течение одного года с даты регистрации выпуска акций, подлежащих размещению при его учреждении, решение о регистрации такого выпуска акций в соответствии с </w:t>
      </w:r>
      <w:hyperlink r:id="rId214" w:history="1">
        <w:r>
          <w:rPr>
            <w:rStyle w:val="a4"/>
            <w:rFonts w:cs="Times New Roman CYR"/>
          </w:rPr>
          <w:t>пунктом 5 статьи 26.1</w:t>
        </w:r>
      </w:hyperlink>
      <w:r>
        <w:t xml:space="preserve"> Федерального закона "О рынке ценных бумаг" аннулируется Банком России или регистратором, осуществившим регистрацию указанного выпуска акций.</w:t>
      </w:r>
    </w:p>
    <w:bookmarkEnd w:id="375"/>
    <w:p w:rsidR="001D3331" w:rsidRDefault="001D3331">
      <w:r>
        <w:t>Банк России или регистратор, осуществивший регистрацию выпуска акций, должен аннулировать решение о его регистрации через десять рабочих дней после истечения одного года с даты регистрации выпуска акций при условии, что на момент его аннулирования решение о регистрации выпуска акций, подлежащих размещению при учреждении акционерного общества, не вступило в силу.</w:t>
      </w:r>
    </w:p>
    <w:p w:rsidR="001D3331" w:rsidRDefault="001D3331">
      <w:bookmarkStart w:id="376" w:name="sub_2313"/>
      <w:r>
        <w:t xml:space="preserve">23.13. Присвоение выпуску (выпускам) акций регистрационного номера для целей </w:t>
      </w:r>
      <w:hyperlink r:id="rId215" w:history="1">
        <w:r>
          <w:rPr>
            <w:rStyle w:val="a4"/>
            <w:rFonts w:cs="Times New Roman CYR"/>
          </w:rPr>
          <w:t>пункта "в.1" статьи 12</w:t>
        </w:r>
      </w:hyperlink>
      <w:r>
        <w:t xml:space="preserve"> Федерального закона "О государственной регистрации юридических лиц и индивидуальных предпринимателей" подтверждается одним из следующих документов:</w:t>
      </w:r>
    </w:p>
    <w:bookmarkEnd w:id="376"/>
    <w:p w:rsidR="001D3331" w:rsidRDefault="001D3331">
      <w:r>
        <w:t>копией решения о выпуске акций, подлежащих размещению при учреждении акционерного общества, на бумажном носителе, заверенной лицом, которое определено в договоре о создании акционерного общества или в решении о его учреждении, либо засвидетельствованной нотариально, содержащей регистрационный номер выпуска акций, подлежащих размещению при учреждении акционерного общества, подпись уполномоченного должностного лица Банка России или регистратора, осуществившего регистрацию выпуска акций, подлежащих размещению при учреждении акционерного общества, печать Банка России (в случае регистрации выпуска акций, подлежащих размещению при учреждении акционерного общества, Банком России) и дату принятия решения о регистрации выпуска акций, подлежащих размещению при учреждении акционерного общества;</w:t>
      </w:r>
    </w:p>
    <w:p w:rsidR="001D3331" w:rsidRDefault="001D3331">
      <w:r>
        <w:t xml:space="preserve">подписанными усиленной </w:t>
      </w:r>
      <w:hyperlink r:id="rId216" w:history="1">
        <w:r>
          <w:rPr>
            <w:rStyle w:val="a4"/>
            <w:rFonts w:cs="Times New Roman CYR"/>
          </w:rPr>
          <w:t>квалифицированной электронной подписью</w:t>
        </w:r>
      </w:hyperlink>
      <w:r>
        <w:t xml:space="preserve"> эмитента или регистратора электронным документом, содержащим файл с решением о выпуске акций, подлежащих размещению при учреждении акционерного общества, и электронным документом, содержащим файл с уведомлением Банка России или регистратора о принятом решении о регистрации выпуска акций, подлежащих размещению при учреждении акционерного общества.</w:t>
      </w:r>
    </w:p>
    <w:p w:rsidR="001D3331" w:rsidRDefault="001D3331"/>
    <w:p w:rsidR="001D3331" w:rsidRDefault="001D3331">
      <w:pPr>
        <w:pStyle w:val="1"/>
      </w:pPr>
      <w:bookmarkStart w:id="377" w:name="sub_1024"/>
      <w:r>
        <w:t>Глава 24. Особенности размещения акций при учреждении акционерного общества</w:t>
      </w:r>
    </w:p>
    <w:bookmarkEnd w:id="377"/>
    <w:p w:rsidR="001D3331" w:rsidRDefault="001D3331"/>
    <w:p w:rsidR="001D3331" w:rsidRDefault="001D3331">
      <w:bookmarkStart w:id="378" w:name="sub_241"/>
      <w:r>
        <w:t>24.1. Размещение акций при учреждении акционерного общества должно осуществляться путем их распределения среди учредителей этого акционерного общества, а в случае учреждения акционерного общества одним лицом - путем их приобретения единственным учредителем этого акционерного общества.</w:t>
      </w:r>
    </w:p>
    <w:p w:rsidR="001D3331" w:rsidRDefault="001D3331">
      <w:bookmarkStart w:id="379" w:name="sub_242"/>
      <w:bookmarkEnd w:id="378"/>
      <w:r>
        <w:t>24.2. Акции, подлежащие размещению при учреждении акционерного общества, считаются размещенными в дату государственной регистрации акционерного общества.</w:t>
      </w:r>
    </w:p>
    <w:p w:rsidR="001D3331" w:rsidRDefault="001D3331">
      <w:bookmarkStart w:id="380" w:name="sub_243"/>
      <w:bookmarkEnd w:id="379"/>
      <w:r>
        <w:t>24.3. Размещение акций при учреждении акционерного общества должно осуществляться на основании договора о его создании, а в случае учреждения акционерного общества одним лицом - на основании решения об учреждении акционерного общества, принятого единственным учредителем акционерного общества.</w:t>
      </w:r>
    </w:p>
    <w:p w:rsidR="001D3331" w:rsidRDefault="001D3331">
      <w:bookmarkStart w:id="381" w:name="sub_244"/>
      <w:bookmarkEnd w:id="380"/>
      <w:r>
        <w:t xml:space="preserve">24.4. Акции, подлежащие размещению при учреждении акционерного общества, должны быть полностью оплачены в срок, установленный </w:t>
      </w:r>
      <w:hyperlink r:id="rId217" w:history="1">
        <w:r>
          <w:rPr>
            <w:rStyle w:val="a4"/>
            <w:rFonts w:cs="Times New Roman CYR"/>
          </w:rPr>
          <w:t>пунктом 1 статьи 34</w:t>
        </w:r>
      </w:hyperlink>
      <w:r>
        <w:t xml:space="preserve"> Федерального закона "Об акционерных обществах" (Собрание законодательства Российской Федерации, 1996, N 1, ст. 1; 2015, N 27, ст. 4001).</w:t>
      </w:r>
    </w:p>
    <w:bookmarkEnd w:id="381"/>
    <w:p w:rsidR="001D3331" w:rsidRDefault="001D3331">
      <w:r>
        <w:t>Акции, подлежащие размещению при учреждении акционерного общества - кредитной организации, должны быть полностью оплачены в течение одного месяца с момента уведомления учредителей этой кредитной организации о ее государственной регистрации и выдачи им документа, подтверждающего факт внесения записи об этой кредитной организации в единый государственный реестр юридических лиц.</w:t>
      </w:r>
    </w:p>
    <w:p w:rsidR="001D3331" w:rsidRDefault="001D3331">
      <w:r>
        <w:t xml:space="preserve">Акции, подлежащие размещению при учреждении акционерного общества - негосударственного пенсионного фонда, в соответствии с </w:t>
      </w:r>
      <w:hyperlink r:id="rId218" w:history="1">
        <w:r>
          <w:rPr>
            <w:rStyle w:val="a4"/>
            <w:rFonts w:cs="Times New Roman CYR"/>
          </w:rPr>
          <w:t>пунктом 6 статьи 4</w:t>
        </w:r>
      </w:hyperlink>
      <w:r>
        <w:t xml:space="preserve"> Федерального закона "О негосударственных пенсионных фондах" (Собрание законодательства Российской Федерации, 1998, N 19, ст. 2071; 2013, N 52, ст. 6975) должны быть полностью оплачены до подачи в Банк России заявления о предоставлении лицензии на осуществление деятельности по пенсионному обеспечению и пенсионному страхованию.</w:t>
      </w:r>
    </w:p>
    <w:p w:rsidR="001D3331" w:rsidRDefault="001D3331">
      <w:bookmarkStart w:id="382" w:name="sub_245"/>
      <w:r>
        <w:t>24.5. Регистратор должен проводить операции, связанные с размещением акций при учреждении акционерного общества, за исключением акционерного общества, являющегося кредитной организацией, после получения документа, подтверждающего государственную регистрацию акционерного общества, созданного путем учреждения.</w:t>
      </w:r>
    </w:p>
    <w:bookmarkEnd w:id="382"/>
    <w:p w:rsidR="001D3331" w:rsidRDefault="001D3331">
      <w:r>
        <w:t>Регистратор должен проводить операции, связанные с размещением акций при учреждении акционерного общества, являющегося кредитной организацией, по распоряжению этого акционерного общества после оплаты размещаемых акций выпуска.</w:t>
      </w:r>
    </w:p>
    <w:p w:rsidR="001D3331" w:rsidRDefault="001D3331">
      <w:bookmarkStart w:id="383" w:name="sub_246"/>
      <w:r>
        <w:t>24.6. Денежные средства, поступающие в оплату акций при учреждении акционерного общества - кредитной организации, должны аккумулироваться на корреспондентском счете кредитной организации, открытом в Банке России при ее государственной регистрации.</w:t>
      </w:r>
    </w:p>
    <w:bookmarkEnd w:id="383"/>
    <w:p w:rsidR="001D3331" w:rsidRDefault="001D3331"/>
    <w:p w:rsidR="001D3331" w:rsidRDefault="001D3331">
      <w:pPr>
        <w:pStyle w:val="1"/>
      </w:pPr>
      <w:bookmarkStart w:id="384" w:name="sub_1025"/>
      <w:r>
        <w:t>Глава 25. Особенности государственной регистрации отчета об итогах выпуска акций или представления уведомления об итогах выпуска акций, размещенных при учреждении акционерного общества</w:t>
      </w:r>
    </w:p>
    <w:bookmarkEnd w:id="384"/>
    <w:p w:rsidR="001D3331" w:rsidRDefault="001D3331"/>
    <w:p w:rsidR="001D3331" w:rsidRDefault="001D3331">
      <w:bookmarkStart w:id="385" w:name="sub_251"/>
      <w:r>
        <w:t xml:space="preserve">25.1. В соответствии с </w:t>
      </w:r>
      <w:hyperlink r:id="rId219" w:history="1">
        <w:r>
          <w:rPr>
            <w:rStyle w:val="a4"/>
            <w:rFonts w:cs="Times New Roman CYR"/>
          </w:rPr>
          <w:t>пунктом 1 статьи 25</w:t>
        </w:r>
      </w:hyperlink>
      <w:r>
        <w:t xml:space="preserve"> Федерального закона "О рынке ценных бумаг" не позднее тридцати дней после даты государственной регистрации созданного путем учреждения акционерного общества, за исключением акционерного общества, указанного в </w:t>
      </w:r>
      <w:hyperlink w:anchor="sub_252" w:history="1">
        <w:r>
          <w:rPr>
            <w:rStyle w:val="a4"/>
            <w:rFonts w:cs="Times New Roman CYR"/>
          </w:rPr>
          <w:t>пункте 25.2</w:t>
        </w:r>
      </w:hyperlink>
      <w:r>
        <w:t xml:space="preserve"> настоящего Положения, в Банк России должно быть представлено уведомление об итогах выпуска акций, размещенных при учреждении этого акционерного общества.</w:t>
      </w:r>
    </w:p>
    <w:p w:rsidR="001D3331" w:rsidRDefault="001D3331">
      <w:bookmarkStart w:id="386" w:name="sub_252"/>
      <w:bookmarkEnd w:id="385"/>
      <w:r>
        <w:lastRenderedPageBreak/>
        <w:t>25.2. Не позднее тридцати дней после даты оплаты акций, размещенных при учреждении акционерного общества, являющегося кредитной организацией, в Банк России должен быть представлен отчет об итогах выпуска акций, размещенных при учреждении этой кредитной организации, и документы, предусмотренные настоящим Положением, представление которых необходимо для государственной регистрации указанного отчета об итогах выпуска акций.</w:t>
      </w:r>
    </w:p>
    <w:bookmarkEnd w:id="386"/>
    <w:p w:rsidR="001D3331" w:rsidRDefault="001D3331">
      <w:r>
        <w:t>Не позднее тридцати дней после даты государственной регистрации созданного путем учреждения акционерного общества, являющегося некредитной финансовой организацией, решение о государственной регистрации которой в соответствии с федеральными законами принято Банком России, в Банк России должен быть представлен отчет об итогах выпуска акций, размещенных при учреждении этой некредитной финансовой организации, и документы, предусмотренные настоящим Положением, представление которых необходимо для государственной регистрации указанного отчета об итогах выпуска акций.</w:t>
      </w:r>
    </w:p>
    <w:p w:rsidR="001D3331" w:rsidRDefault="001D3331">
      <w:bookmarkStart w:id="387" w:name="sub_253"/>
      <w:r>
        <w:t>25.3. Отчет об итогах выпуска акций, размещенных при учреждении акционерного общества - кредитной организации, и документы, необходимые для его государственной регистрации, должны быть представлены в Банк России одновременно с представлением документов на получение кредитной организацией лицензии на осуществление банковских операций.</w:t>
      </w:r>
    </w:p>
    <w:p w:rsidR="001D3331" w:rsidRDefault="001D3331">
      <w:bookmarkStart w:id="388" w:name="sub_254"/>
      <w:bookmarkEnd w:id="387"/>
      <w:r>
        <w:t xml:space="preserve">25.4. Для государственной регистрации отчета об итогах выпуска акций, размещенных при учреждении акционерного общества - кредитной организации,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bookmarkEnd w:id="388"/>
    <w:p w:rsidR="001D3331" w:rsidRDefault="001D3331">
      <w:r>
        <w:t>копия выписки из корреспондентского счета кредитной организации, открытого в Банке России, а также, в случае оплаты акций, размещенных при учреждении этой кредитной организации, иностранной валютой, копия выписки из корреспондентского счета кредитной организации, открытого для учета поступающей в оплату размещаемых акций иностранной валюты, с указанием кредитной организации, в которой ведется этот счет;</w:t>
      </w:r>
    </w:p>
    <w:p w:rsidR="001D3331" w:rsidRDefault="001D3331">
      <w:r>
        <w:t>копии выписок из лицевых счетов учредителей кредитной организации, подтверждающих поступление перечисленных ими денежных средств в оплату акций, размещенных при учреждении кредитной организации;</w:t>
      </w:r>
    </w:p>
    <w:p w:rsidR="001D3331" w:rsidRDefault="001D3331">
      <w:r>
        <w:t>копии документов, подтверждающих право собственности акционерного общества - кредитной организации на имущество, внесенное в оплату акций, размещенных при учреждении кредитной организации;</w:t>
      </w:r>
    </w:p>
    <w:p w:rsidR="001D3331" w:rsidRDefault="001D3331">
      <w:r>
        <w:t xml:space="preserve">справка эмитента об оплате ценных бумаг, размещенных путем подписки, составленная в соответствии с </w:t>
      </w:r>
      <w:hyperlink w:anchor="sub_29000" w:history="1">
        <w:r>
          <w:rPr>
            <w:rStyle w:val="a4"/>
            <w:rFonts w:cs="Times New Roman CYR"/>
          </w:rPr>
          <w:t>приложением 29</w:t>
        </w:r>
      </w:hyperlink>
      <w:r>
        <w:t xml:space="preserve"> к настоящему Положению.</w:t>
      </w:r>
    </w:p>
    <w:p w:rsidR="001D3331" w:rsidRDefault="001D3331">
      <w:bookmarkStart w:id="389" w:name="sub_255"/>
      <w:r>
        <w:t xml:space="preserve">25.5. В случае если в оплату акций, размещенных при учреждении акционерного общества - кредитной организации, внесены неденежные средства, для государственной регистрации отчета об итогах выпуска акций, размещенных при учреждении кредитной организации,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должна быть представлена копия отчета оценщика об определении рыночной стоимости имущества, внесенного в оплату акций (копия разделов отчета оценщика, содержащих основные факты и выводы (резолютивной части), сведения о заказчике оценки и об оценщике, а также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w:t>
      </w:r>
    </w:p>
    <w:bookmarkEnd w:id="389"/>
    <w:p w:rsidR="001D3331" w:rsidRDefault="001D3331"/>
    <w:p w:rsidR="001D3331" w:rsidRDefault="001D3331">
      <w:pPr>
        <w:pStyle w:val="1"/>
      </w:pPr>
      <w:bookmarkStart w:id="390" w:name="sub_420"/>
      <w:r>
        <w:t>Подраздел IV.2. Особенности эмиссии дополнительных акций акционерного общества, размещаемых путем распределения среди акционеров</w:t>
      </w:r>
    </w:p>
    <w:bookmarkEnd w:id="390"/>
    <w:p w:rsidR="001D3331" w:rsidRDefault="001D3331">
      <w:pPr>
        <w:pStyle w:val="1"/>
      </w:pPr>
    </w:p>
    <w:p w:rsidR="001D3331" w:rsidRDefault="001D3331">
      <w:pPr>
        <w:pStyle w:val="1"/>
      </w:pPr>
      <w:bookmarkStart w:id="391" w:name="sub_1026"/>
      <w:r>
        <w:lastRenderedPageBreak/>
        <w:t>Глава 26. Решение о размещении дополнительных акций, размещаемых путем распределения среди акционеров</w:t>
      </w:r>
    </w:p>
    <w:bookmarkEnd w:id="391"/>
    <w:p w:rsidR="001D3331" w:rsidRDefault="001D3331"/>
    <w:p w:rsidR="001D3331" w:rsidRDefault="001D3331">
      <w:bookmarkStart w:id="392" w:name="sub_261"/>
      <w:r>
        <w:t>26.1. Решением о размещении дополнительных акций, размещаемых путем распределения среди акционеров, является решение уполномоченного органа управления акционерного общества - эмитента об увеличении уставного капитала акционерного общества путем размещения дополнительных акций посредством распределения их среди акционеров.</w:t>
      </w:r>
    </w:p>
    <w:p w:rsidR="001D3331" w:rsidRDefault="001D3331">
      <w:bookmarkStart w:id="393" w:name="sub_262"/>
      <w:bookmarkEnd w:id="392"/>
      <w:r>
        <w:t>26.2. Решение об увеличении уставного капитала акционерного общества путем размещения дополнительных акций посредством распределения их среди акционеров должно содержать указание на количество размещаемых обыкновенных и привилегированных акций каждого типа в пределах количества объявленных акций этой категории (типа), способ размещения дополнительных акций - распределение дополнительных акций среди акционеров, а также может содержать иные условия размещения акций, включая дату распределения дополнительных акций или порядок ее определения, имущество (собственные средства), за счет которого осуществляется увеличение уставного капитала акционерного общества.</w:t>
      </w:r>
    </w:p>
    <w:p w:rsidR="001D3331" w:rsidRDefault="001D3331">
      <w:bookmarkStart w:id="394" w:name="sub_263"/>
      <w:bookmarkEnd w:id="393"/>
      <w:r>
        <w:t>26.3. Направление на увеличение уставного капитала акционерного общества нераспределенной прибыли прошлых лет должно быть предусмотрено решением общего собрания акционеров этого акционерного общества.</w:t>
      </w:r>
    </w:p>
    <w:bookmarkEnd w:id="394"/>
    <w:p w:rsidR="001D3331" w:rsidRDefault="001D3331"/>
    <w:p w:rsidR="001D3331" w:rsidRDefault="001D3331">
      <w:pPr>
        <w:pStyle w:val="1"/>
      </w:pPr>
      <w:bookmarkStart w:id="395" w:name="sub_1027"/>
      <w:r>
        <w:t>Глава 27. Особенности государственной регистрации дополнительного выпуска акций, размещаемых путем распределения среди акционеров</w:t>
      </w:r>
    </w:p>
    <w:bookmarkEnd w:id="395"/>
    <w:p w:rsidR="001D3331" w:rsidRDefault="001D3331"/>
    <w:p w:rsidR="001D3331" w:rsidRDefault="001D3331">
      <w:bookmarkStart w:id="396" w:name="sub_271"/>
      <w:r>
        <w:t xml:space="preserve">27.1. Для государственной регистрации дополнительного выпуска акций, размещаемых путем распределения среди акционеров,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должен быть представлен документ, содержащий расчет стоимости чистых активов (величины собственных средств (капитала) акционерного общества - эмитента), с указанием единицы измерения, в которой произведен такой расчет, и размер его резервного фонда, а также описание имущества (собственных средств) акционерного общества - эмитента, за счет которого осуществляется увеличение его уставного капитала.</w:t>
      </w:r>
    </w:p>
    <w:bookmarkEnd w:id="396"/>
    <w:p w:rsidR="001D3331" w:rsidRDefault="001D3331">
      <w:r>
        <w:t xml:space="preserve">Указанный в </w:t>
      </w:r>
      <w:hyperlink w:anchor="sub_271" w:history="1">
        <w:r>
          <w:rPr>
            <w:rStyle w:val="a4"/>
            <w:rFonts w:cs="Times New Roman CYR"/>
          </w:rPr>
          <w:t>абзаце первом</w:t>
        </w:r>
      </w:hyperlink>
      <w:r>
        <w:t xml:space="preserve"> настоящего пункта документ должен быть составлен по данным бухгалтерской (финансовой) отчетности акционерного общества за последний завершенный отчетный период, состоящий из трех, шести, девяти или двенадцати месяцев отчетного (текущего) года, предшествующий дате представления документов для государственной регистрации дополнительного выпуска акций, и подписан лицом, занимающим должность (осуществляющим функции) единоличного исполнительного органа акционерного общества - эмитента, или уполномоченным им должностным лицом акционерного общества - эмитента.</w:t>
      </w:r>
    </w:p>
    <w:p w:rsidR="001D3331" w:rsidRDefault="001D3331">
      <w:r>
        <w:t xml:space="preserve">Указанный в </w:t>
      </w:r>
      <w:hyperlink w:anchor="sub_271" w:history="1">
        <w:r>
          <w:rPr>
            <w:rStyle w:val="a4"/>
            <w:rFonts w:cs="Times New Roman CYR"/>
          </w:rPr>
          <w:t>абзаце первом</w:t>
        </w:r>
      </w:hyperlink>
      <w:r>
        <w:t xml:space="preserve"> настоящего пункта документ, представляемый кредитной организацией или некредитной финансовой организацией, должен быть также подписан главным бухгалтером кредитной организации или некредитной финансовой организации (иным лицом, выполняющим его функции).</w:t>
      </w:r>
    </w:p>
    <w:p w:rsidR="001D3331" w:rsidRDefault="001D3331">
      <w:bookmarkStart w:id="397" w:name="sub_272"/>
      <w:r>
        <w:t xml:space="preserve">27.2. Для государственной регистрации дополнительного выпуска акций, размещаемых путем распределения среди акционеров за счет нераспределенной прибыли прошлых лет,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копия (выписка из) протокола общего собрания акционеров акционерного общества, которым принято решение о направлении на увеличение уставного капитала акционерного общества нераспределенной прибыли прошлых лет, за исключением случая, когда информация о принятии указанного решения содержится в представляемой в Банк России копии (выписке из) протокола общего собрания акционеров акционерного общества, </w:t>
      </w:r>
      <w:r>
        <w:lastRenderedPageBreak/>
        <w:t>которым принято решение о размещении акций путем распределения среди акционеров.</w:t>
      </w:r>
    </w:p>
    <w:p w:rsidR="001D3331" w:rsidRDefault="001D3331">
      <w:bookmarkStart w:id="398" w:name="sub_273"/>
      <w:bookmarkEnd w:id="397"/>
      <w:r>
        <w:t xml:space="preserve">27.3. Для государственной регистрации дополнительного выпуска акций эмитента, не являющегося кредитной организацией, размещаемых путем распределения среди акционеров, не сопровождающейся составлением и регистрацией проспекта ценных бумаг,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копия бухгалтерской (финансовой) отчетности эмитента за последний завершенный отчетный год и за последний завершенный отчетный период, состоящий из трех, шести или девяти месяцев отчетного (текущего) года, предшествующие дате представления документов для государственной регистрации дополнительного выпуска акций.</w:t>
      </w:r>
    </w:p>
    <w:bookmarkEnd w:id="398"/>
    <w:p w:rsidR="001D3331" w:rsidRDefault="001D3331">
      <w:r>
        <w:t>В случае если годовая бухгалтерская (финансовая) отчетность эмитента подлежит обязательному аудиту, вместе с представляемой копией годовой бухгалтерской (финансовой) отчетности должна быть представлена копия аудиторского заключения. При этом бухгалтерская (финансовая) отчетность, в отношении которой аудитором выражается мнение о ее достоверности, должна прилагаться к аудиторскому заключению.</w:t>
      </w:r>
    </w:p>
    <w:p w:rsidR="001D3331" w:rsidRDefault="001D3331">
      <w:r>
        <w:t xml:space="preserve">В случае если эмитент не может представить годовую бухгалтерскую (финансовую) отчетность или бухгалтерскую (финансовую) отчетность за последний завершенный отчетный период, состоящий из трех, шести или девяти месяцев отчетного (текущего) года, или представляет указанную отчетность не в полном объеме (составе),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содержащая объяснения справка, подписанная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399" w:name="sub_274"/>
      <w:r>
        <w:t xml:space="preserve">27.4. Для государственной регистрации дополнительного выпуска акций эмитента, являющегося кредитной организацией, страховой организацией или негосударственным пенсионным фондом, размещаемых путем распределения среди акционеров,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p w:rsidR="001D3331" w:rsidRDefault="001D3331">
      <w:bookmarkStart w:id="400" w:name="sub_27402"/>
      <w:bookmarkEnd w:id="399"/>
      <w:r>
        <w:t>форма отчетности эмитента, отражающая расчет собственных средств (капитала) за последний завершенный отчетный период, предшествующий дате представления документов в Банк России;</w:t>
      </w:r>
    </w:p>
    <w:bookmarkEnd w:id="400"/>
    <w:p w:rsidR="001D3331" w:rsidRDefault="001D3331">
      <w:r>
        <w:t>выписка из лицевого счета по учету резервного фонда за последний завершенный отчетный период, предшествующий дате представления документов в Банк России;</w:t>
      </w:r>
    </w:p>
    <w:p w:rsidR="001D3331" w:rsidRDefault="001D3331">
      <w:r>
        <w:t>выписки из лицевых счетов по учету имущества (собственных средств (капитала) эмитента по данным бухгалтерской (финансовой) отчетности за последний завершенный отчетный период, предшествующий дате представления документов в Банк России.</w:t>
      </w:r>
    </w:p>
    <w:p w:rsidR="001D3331" w:rsidRDefault="001D3331">
      <w:r>
        <w:t xml:space="preserve">Указанные в </w:t>
      </w:r>
      <w:hyperlink w:anchor="sub_27402" w:history="1">
        <w:r>
          <w:rPr>
            <w:rStyle w:val="a4"/>
            <w:rFonts w:cs="Times New Roman CYR"/>
          </w:rPr>
          <w:t>абзацах втором - четвертом</w:t>
        </w:r>
      </w:hyperlink>
      <w:r>
        <w:t xml:space="preserve"> настоящего пункта документы должны быть подписаны лицом, занимающим должность (осуществляющим функции) единоличного исполнительного органа эмитента, или уполномоченным им должностным лицом эмитента, а также главным бухгалтером эмитента или лицом, осуществляющим его функции.</w:t>
      </w:r>
    </w:p>
    <w:p w:rsidR="001D3331" w:rsidRDefault="001D3331"/>
    <w:p w:rsidR="001D3331" w:rsidRDefault="001D3331">
      <w:pPr>
        <w:pStyle w:val="1"/>
      </w:pPr>
      <w:bookmarkStart w:id="401" w:name="sub_1028"/>
      <w:r>
        <w:t>Глава 28. Особенности размещения дополнительного выпуска акций, размещаемых путем распределения среди акционеров</w:t>
      </w:r>
    </w:p>
    <w:bookmarkEnd w:id="401"/>
    <w:p w:rsidR="001D3331" w:rsidRDefault="001D3331"/>
    <w:p w:rsidR="001D3331" w:rsidRDefault="001D3331">
      <w:bookmarkStart w:id="402" w:name="sub_281"/>
      <w:r>
        <w:t>28.1. Распределение дополнительных акций акционерного общества среди его акционеров должно осуществляться на основании записей на счетах, открытых держателем реестра и депозитариями на день распределения, установленный (определенный в соответствии с порядком, установленным) в условиях размещения таких акций, содержащихся в проспекте ценных бумаг или в отдельном документе. Указанный день не должен наступать позднее одного месяца с даты государственной регистрации дополнительного выпуска акций.</w:t>
      </w:r>
    </w:p>
    <w:p w:rsidR="001D3331" w:rsidRDefault="001D3331">
      <w:bookmarkStart w:id="403" w:name="sub_282"/>
      <w:bookmarkEnd w:id="402"/>
      <w:r>
        <w:lastRenderedPageBreak/>
        <w:t>28.2. Размещение дополнительных акций акционерного общества, за исключением акционерного общества - кредитной организации или некредитной финансовой организации, путем распределения их среди акционеров этого акционерного общества осуществляется за счет следующего имущества (собственных средств):</w:t>
      </w:r>
    </w:p>
    <w:bookmarkEnd w:id="403"/>
    <w:p w:rsidR="001D3331" w:rsidRDefault="001D3331">
      <w:r>
        <w:t>добавочного капитала акционерного общества;</w:t>
      </w:r>
    </w:p>
    <w:p w:rsidR="001D3331" w:rsidRDefault="001D3331">
      <w:r>
        <w:t>остатков фондов специального назначения акционерного общества по итогам предыдущего года, за исключением резервного фонда и фонда акционирования работников акционерного общества;</w:t>
      </w:r>
    </w:p>
    <w:p w:rsidR="001D3331" w:rsidRDefault="001D3331">
      <w:r>
        <w:t>нераспределенной прибыли акционерного общества прошлых лет.</w:t>
      </w:r>
    </w:p>
    <w:p w:rsidR="001D3331" w:rsidRDefault="001D3331">
      <w:bookmarkStart w:id="404" w:name="sub_283"/>
      <w:r>
        <w:t>28.3. Размещение дополнительных акций акционерного общества - кредитной организации или некредитной финансовой организации путем распределения их среди акционеров этого акционерного общества осуществляется за счет суммы собственных средств (капитала) в пределах остатков, числящихся на балансовых счетах по учету прироста стоимости основных средств при переоценке, и (или) суммы эмиссионного дохода, и (или) средств нераспределенной прибыли.</w:t>
      </w:r>
    </w:p>
    <w:p w:rsidR="001D3331" w:rsidRDefault="001D3331">
      <w:bookmarkStart w:id="405" w:name="sub_284"/>
      <w:bookmarkEnd w:id="404"/>
      <w:r>
        <w:t>28.4. Сумма, на которую увеличивается уставный капитал акционерного общества за счет его имущества (собственных средств), не должна превышать разницу между стоимостью чистых активов (величиной собственных средств (капитала) этого акционерного общества и суммой его уставного капитала и резервного фонда, рассчитанной по данным бухгалтерской (финансовой) отчетности акционерного общества - эмитента за последний завершенный отчетный период, состоящий из трех, шести, девяти или двенадцати месяцев отчетного (текущего) года, предшествующий дате представления документов для государственной регистрации дополнительного выпуска акций.</w:t>
      </w:r>
    </w:p>
    <w:p w:rsidR="001D3331" w:rsidRDefault="001D3331">
      <w:bookmarkStart w:id="406" w:name="sub_285"/>
      <w:bookmarkEnd w:id="405"/>
      <w:r>
        <w:t>28.5. Размещение дополнительных акций путем распределения их среди акционеров акционерного общества должно осуществляться всем акционерам - владельцам акций всех категорий (типов) этого акционерного общества. При этом каждому акционеру должны быть распределены акции той же категории (типа), что и акции, которые ему принадлежат, пропорционально количеству принадлежащих ему акций.</w:t>
      </w:r>
    </w:p>
    <w:bookmarkEnd w:id="406"/>
    <w:p w:rsidR="001D3331" w:rsidRDefault="001D3331">
      <w:r>
        <w:t>Коэффициент распределения дополнительных акций среди акционеров акционерного общества должен быть выражен целым числом.</w:t>
      </w:r>
    </w:p>
    <w:p w:rsidR="001D3331" w:rsidRDefault="001D3331">
      <w:bookmarkStart w:id="407" w:name="sub_286"/>
      <w:r>
        <w:t>28.6. Образование дробных акций у акционеров - владельцев целых акций в результате распределения дополнительных акций не допускается.</w:t>
      </w:r>
    </w:p>
    <w:p w:rsidR="001D3331" w:rsidRDefault="001D3331">
      <w:bookmarkStart w:id="408" w:name="sub_287"/>
      <w:bookmarkEnd w:id="407"/>
      <w:r>
        <w:t>28.7. При распределении дополнительных акций акционерам - владельцам дробных акций на дробную акцию распределяется часть дополнительной акции, пропорциональная принадлежащей им дробной акции. При этом такое распределение не является образованием дробной акции.</w:t>
      </w:r>
    </w:p>
    <w:bookmarkEnd w:id="408"/>
    <w:p w:rsidR="001D3331" w:rsidRDefault="001D3331"/>
    <w:p w:rsidR="001D3331" w:rsidRDefault="001D3331">
      <w:pPr>
        <w:pStyle w:val="1"/>
      </w:pPr>
      <w:bookmarkStart w:id="409" w:name="sub_430"/>
      <w:r>
        <w:t>Подраздел IV.3. Особенности эмиссии ценных бумаг, размещаемых путем подписки</w:t>
      </w:r>
    </w:p>
    <w:bookmarkEnd w:id="409"/>
    <w:p w:rsidR="001D3331" w:rsidRDefault="001D3331">
      <w:pPr>
        <w:pStyle w:val="1"/>
      </w:pPr>
    </w:p>
    <w:p w:rsidR="001D3331" w:rsidRDefault="001D3331">
      <w:pPr>
        <w:pStyle w:val="1"/>
      </w:pPr>
      <w:bookmarkStart w:id="410" w:name="sub_1029"/>
      <w:r>
        <w:t>Глава 29. Решение о размещении ценных бумаг путем подписки</w:t>
      </w:r>
    </w:p>
    <w:bookmarkEnd w:id="410"/>
    <w:p w:rsidR="001D3331" w:rsidRDefault="001D3331">
      <w:pPr>
        <w:pStyle w:val="1"/>
      </w:pPr>
    </w:p>
    <w:p w:rsidR="001D3331" w:rsidRDefault="001D3331">
      <w:bookmarkStart w:id="411" w:name="sub_291"/>
      <w:r>
        <w:t>29.1. Решением о размещении дополнительных акций путем подписки является решение уполномоченного органа управления акционерного общества - эмитента об увеличении уставного капитала акционерного общества путем размещения дополнительных акций.</w:t>
      </w:r>
    </w:p>
    <w:p w:rsidR="001D3331" w:rsidRDefault="001D3331">
      <w:bookmarkStart w:id="412" w:name="sub_292"/>
      <w:bookmarkEnd w:id="411"/>
      <w:r>
        <w:t>29.2. Решение об увеличении уставного капитала акционерного общества путем размещения дополнительных акций посредством подписки должно содержать:</w:t>
      </w:r>
    </w:p>
    <w:p w:rsidR="001D3331" w:rsidRDefault="001D3331">
      <w:bookmarkStart w:id="413" w:name="sub_29202"/>
      <w:bookmarkEnd w:id="412"/>
      <w:r>
        <w:t>количество размещаемых дополнительных обыкновенных акций или привилегированных акций каждого типа в пределах количества объявленных акций этой категории (типа);</w:t>
      </w:r>
    </w:p>
    <w:p w:rsidR="001D3331" w:rsidRDefault="001D3331">
      <w:bookmarkStart w:id="414" w:name="sub_29203"/>
      <w:bookmarkEnd w:id="413"/>
      <w:r>
        <w:t>способ размещения дополнительных акций - открытая подписка или закрытая подписка;</w:t>
      </w:r>
    </w:p>
    <w:p w:rsidR="001D3331" w:rsidRDefault="001D3331">
      <w:bookmarkStart w:id="415" w:name="sub_29204"/>
      <w:bookmarkEnd w:id="414"/>
      <w:r>
        <w:lastRenderedPageBreak/>
        <w:t>цену размещения дополнительных акций или порядок ее определения (в том числе при осуществлении преимущественного права приобретения размещаемых дополнительных акций) либо указание на то, что такие цена или порядок ее определения будут установлены советом директоров (наблюдательным советом) акционерного общества не позднее начала размещения дополнительных акций;</w:t>
      </w:r>
    </w:p>
    <w:p w:rsidR="001D3331" w:rsidRDefault="001D3331">
      <w:bookmarkStart w:id="416" w:name="sub_29205"/>
      <w:bookmarkEnd w:id="415"/>
      <w:r>
        <w:t>форму оплаты размещаемых дополнительных акций.</w:t>
      </w:r>
    </w:p>
    <w:p w:rsidR="001D3331" w:rsidRDefault="001D3331">
      <w:bookmarkStart w:id="417" w:name="sub_29206"/>
      <w:bookmarkEnd w:id="416"/>
      <w:r>
        <w:t>Решение об увеличении уставного капитала акционерного общества путем размещения посредством подписки дополнительных акций может содержать иные условия размещения дополнительных акций, включая срок размещения дополнительных акций или порядок его определения, порядок и срок оплаты размещаемых дополнительных акций, порядок заключения договоров в ходе размещения дополнительных акций.</w:t>
      </w:r>
    </w:p>
    <w:p w:rsidR="001D3331" w:rsidRDefault="001D3331">
      <w:bookmarkStart w:id="418" w:name="sub_29207"/>
      <w:bookmarkEnd w:id="417"/>
      <w:r>
        <w:t>Решение об увеличении уставного капитала не являющегося кредитной организацией акционерного общества путем размещения дополнительных акций посредством закрытой подписки, предусматривающее оплату размещаемых дополнительных акций денежными средствами, может содержать указание на возможность такой оплаты путем зачета денежных требований к акционерному обществу. При отсутствии такого указания оплата размещаемых дополнительных акций путем зачета денежных требований к акционерному обществу не допускается.</w:t>
      </w:r>
    </w:p>
    <w:p w:rsidR="001D3331" w:rsidRDefault="001D3331">
      <w:bookmarkStart w:id="419" w:name="sub_29208"/>
      <w:bookmarkEnd w:id="418"/>
      <w:r>
        <w:t>Решение об увеличении уставного капитала акционерного общества - кредитной организации путем размещения дополнительных акций посредством закрытой подписки, предусматривающее оплату размещаемых дополнительных акций денежными средствами, может содержать указание на возможность такой оплаты путем зачета денежных требований о выплате объявленных дивидендов в денежной форме к такому акционерному обществу.</w:t>
      </w:r>
    </w:p>
    <w:p w:rsidR="001D3331" w:rsidRDefault="001D3331">
      <w:bookmarkStart w:id="420" w:name="sub_293"/>
      <w:bookmarkEnd w:id="419"/>
      <w:r>
        <w:t>29.3. Размещение облигаций путем подписки должно осуществляться на основании решения уполномоченного органа управления эмитента о размещении облигаций путем подписки или об утверждении программы облигаций, условия которой предусматривают возможность размещения облигаций в рамках программы облигаций путем подписки.</w:t>
      </w:r>
    </w:p>
    <w:p w:rsidR="001D3331" w:rsidRDefault="001D3331">
      <w:bookmarkStart w:id="421" w:name="sub_294"/>
      <w:bookmarkEnd w:id="420"/>
      <w:r>
        <w:t>29.4. Решение о размещении облигаций путем подписки, за исключением облигаций, размещаемых в рамках программы облигаций, должно содержать:</w:t>
      </w:r>
    </w:p>
    <w:bookmarkEnd w:id="421"/>
    <w:p w:rsidR="001D3331" w:rsidRDefault="001D3331">
      <w:r>
        <w:t>способ размещения облигаций - открытая подписка или закрытая подписка;</w:t>
      </w:r>
    </w:p>
    <w:p w:rsidR="001D3331" w:rsidRDefault="001D3331">
      <w:r>
        <w:t>сумму номинальных стоимостей размещаемых облигаций;</w:t>
      </w:r>
    </w:p>
    <w:p w:rsidR="001D3331" w:rsidRDefault="001D3331">
      <w:r>
        <w:t>срок погашения размещаемых облигаций или порядок его определения либо указание на то, что решением о размещении облигации не определяется срок их погашения (в отношении облигаций без срока погашения);</w:t>
      </w:r>
    </w:p>
    <w:p w:rsidR="001D3331" w:rsidRDefault="001D3331">
      <w:r>
        <w:t>способы обеспечения исполнения обязательств по облигациям с обеспечением;</w:t>
      </w:r>
    </w:p>
    <w:p w:rsidR="001D3331" w:rsidRDefault="001D3331">
      <w:r>
        <w:t>указание на возможность досрочного погашения размещаемых облигаций по усмотрению эмитента или на отсутствие такой возможности.</w:t>
      </w:r>
    </w:p>
    <w:p w:rsidR="001D3331" w:rsidRDefault="001D3331">
      <w:r>
        <w:t>Решение о размещении облигаций путем подписки может содержать иные условия размещения облигаций, включая:</w:t>
      </w:r>
    </w:p>
    <w:p w:rsidR="001D3331" w:rsidRDefault="001D3331">
      <w:r>
        <w:t>цену размещения облигаций или порядок ее определения либо указание на то, что такие цена или порядок ее определения будут установлены уполномоченным органом управления эмитента не позднее начала размещения облигаций;</w:t>
      </w:r>
    </w:p>
    <w:p w:rsidR="001D3331" w:rsidRDefault="001D3331">
      <w:r>
        <w:t>срок или порядок определения срока размещения облигаций;</w:t>
      </w:r>
    </w:p>
    <w:p w:rsidR="001D3331" w:rsidRDefault="001D3331">
      <w:r>
        <w:t>форму, порядок и срок оплаты размещаемых облигаций;</w:t>
      </w:r>
    </w:p>
    <w:p w:rsidR="001D3331" w:rsidRDefault="001D3331">
      <w:r>
        <w:t>порядок заключения договоров в ходе размещения облигаций;</w:t>
      </w:r>
    </w:p>
    <w:p w:rsidR="001D3331" w:rsidRDefault="001D3331">
      <w:r>
        <w:t>доход или порядок определения дохода по облигациям;</w:t>
      </w:r>
    </w:p>
    <w:p w:rsidR="001D3331" w:rsidRDefault="001D3331">
      <w:r>
        <w:t>форму погашения облигаций.</w:t>
      </w:r>
    </w:p>
    <w:p w:rsidR="001D3331" w:rsidRDefault="001D3331">
      <w:r>
        <w:t>Решение о размещении путем подписки облигаций акционерного общества может предусматривать только денежную форму оплаты указанных облигаций.</w:t>
      </w:r>
    </w:p>
    <w:p w:rsidR="001D3331" w:rsidRDefault="001D3331">
      <w:r>
        <w:t xml:space="preserve">Решение о размещении путем подписки облигаций субординированного облигационного </w:t>
      </w:r>
      <w:r>
        <w:lastRenderedPageBreak/>
        <w:t xml:space="preserve">займа, содержащее указание на доход или порядок определения дохода по таким облигациям, должно содержать указание на возможность прекращения обязательств по выплате основного долга, по невыплаченным процентам и по финансовым санкциям за неисполнение обязательств по облигациям субординированного облигационного займа в случаях, предусмотренных </w:t>
      </w:r>
      <w:hyperlink r:id="rId220" w:history="1">
        <w:r>
          <w:rPr>
            <w:rStyle w:val="a4"/>
            <w:rFonts w:cs="Times New Roman CYR"/>
          </w:rPr>
          <w:t>абзацами четвертым</w:t>
        </w:r>
      </w:hyperlink>
      <w:r>
        <w:t xml:space="preserve"> и </w:t>
      </w:r>
      <w:hyperlink r:id="rId221" w:history="1">
        <w:r>
          <w:rPr>
            <w:rStyle w:val="a4"/>
            <w:rFonts w:cs="Times New Roman CYR"/>
          </w:rPr>
          <w:t>пятым подпункта 2.3.4 пункта 2.3</w:t>
        </w:r>
      </w:hyperlink>
      <w:r>
        <w:t xml:space="preserve">, а также </w:t>
      </w:r>
      <w:hyperlink r:id="rId222" w:history="1">
        <w:r>
          <w:rPr>
            <w:rStyle w:val="a4"/>
            <w:rFonts w:cs="Times New Roman CYR"/>
          </w:rPr>
          <w:t>абзацем одиннадцатым</w:t>
        </w:r>
      </w:hyperlink>
      <w:r>
        <w:t xml:space="preserve"> или </w:t>
      </w:r>
      <w:hyperlink r:id="rId223" w:history="1">
        <w:r>
          <w:rPr>
            <w:rStyle w:val="a4"/>
            <w:rFonts w:cs="Times New Roman CYR"/>
          </w:rPr>
          <w:t>двенадцатым подпункта 3.1.8.1.2 пункта 3.1</w:t>
        </w:r>
      </w:hyperlink>
      <w:r>
        <w:t xml:space="preserve"> Положения Банка России N 646-П.</w:t>
      </w:r>
    </w:p>
    <w:p w:rsidR="001D3331" w:rsidRDefault="001D3331">
      <w:bookmarkStart w:id="422" w:name="sub_295"/>
      <w:r>
        <w:t xml:space="preserve">29.5. Требования к программе облигаций и порядку принятия решения об утверждении программы облигаций (решения о размещении облигаций нескольких выпусков в рамках программы облигаций) определяются </w:t>
      </w:r>
      <w:hyperlink w:anchor="sub_50100" w:history="1">
        <w:r>
          <w:rPr>
            <w:rStyle w:val="a4"/>
            <w:rFonts w:cs="Times New Roman CYR"/>
          </w:rPr>
          <w:t>подразделом V.1 раздела V</w:t>
        </w:r>
      </w:hyperlink>
      <w:r>
        <w:t xml:space="preserve"> настоящего Положения.</w:t>
      </w:r>
    </w:p>
    <w:p w:rsidR="001D3331" w:rsidRDefault="001D3331">
      <w:bookmarkStart w:id="423" w:name="sub_296"/>
      <w:bookmarkEnd w:id="422"/>
      <w:r>
        <w:t>29.6. Решение о размещении путем подписки облигаций акционерного общества, конвертируемых в его акции, дополнительно должно содержать указание на количество дополнительных акций каждой категории (типа) в пределах количества объявленных акций этой категории (типа), в которые может быть конвертирована каждая облигация, порядок и условия такой конвертации, а также может содержать цену размещения или порядок определения цены размещения облигаций лицам, имеющим преимущественное право их приобретения.</w:t>
      </w:r>
    </w:p>
    <w:bookmarkEnd w:id="423"/>
    <w:p w:rsidR="001D3331" w:rsidRDefault="001D3331">
      <w:r>
        <w:t>Решение о размещении путем подписки облигаций эмитента, конвертируемых в другие его облигации, дополнительно должно содержать указание на количество других облигаций эмитента, в которые может быть конвертирована каждая подлежащая размещению облигация, порядок и условия такой конвертации.</w:t>
      </w:r>
    </w:p>
    <w:p w:rsidR="001D3331" w:rsidRDefault="001D3331">
      <w:bookmarkStart w:id="424" w:name="sub_297"/>
      <w:r>
        <w:t>29.7. Порядок и условия конвертации, определяемые решением о размещении облигаций, конвертируемых в акции или в другие облигации, могут предусматривать:</w:t>
      </w:r>
    </w:p>
    <w:bookmarkEnd w:id="424"/>
    <w:p w:rsidR="001D3331" w:rsidRDefault="001D3331">
      <w:r>
        <w:t xml:space="preserve">право эмитента осуществить конвертацию конвертируемых облигаций. В этом случае такая конвертация в соответствии с </w:t>
      </w:r>
      <w:hyperlink r:id="rId224" w:history="1">
        <w:r>
          <w:rPr>
            <w:rStyle w:val="a4"/>
            <w:rFonts w:cs="Times New Roman CYR"/>
          </w:rPr>
          <w:t>пунктом 3 статьи 27.5-8</w:t>
        </w:r>
      </w:hyperlink>
      <w:r>
        <w:t xml:space="preserve"> Федерального закона "О рынке ценных бумаг" (Собрание законодательства Российской Федерации, 1996, N 17, ст. 1918; 2018, N 53, ст. 8440) должна осуществляться в отношении всех конвертируемых облигаций соответствующего выпуска или в отношении всех владельцев пропорционально количеству принадлежащих им конвертируемых облигаций соответствующего выпуска;</w:t>
      </w:r>
    </w:p>
    <w:p w:rsidR="001D3331" w:rsidRDefault="001D3331">
      <w:r>
        <w:t>обязанность эмитента осуществить конвертацию конвертируемых облигаций, исполнение которой может быть поставлено в зависимость от наступления определенных условий и (или) обстоятельств;</w:t>
      </w:r>
    </w:p>
    <w:p w:rsidR="001D3331" w:rsidRDefault="001D3331">
      <w:r>
        <w:t>право владельцев требовать конвертации принадлежащих им конвертируемых облигаций (конвертацию по требованию владельцев конвертируемых облигаций).</w:t>
      </w:r>
    </w:p>
    <w:p w:rsidR="001D3331" w:rsidRDefault="001D3331">
      <w:bookmarkStart w:id="425" w:name="sub_298"/>
      <w:r>
        <w:t>29.8. Размещение опционов эмитента путем подписки осуществляется на основании решения уполномоченного органа управления акционерного общества - эмитента о размещении опционов эмитента путем подписки.</w:t>
      </w:r>
    </w:p>
    <w:p w:rsidR="001D3331" w:rsidRDefault="001D3331">
      <w:bookmarkStart w:id="426" w:name="sub_299"/>
      <w:bookmarkEnd w:id="425"/>
      <w:r>
        <w:t>29.9. Решение о размещении путем подписки опционов эмитента должно содержать:</w:t>
      </w:r>
    </w:p>
    <w:bookmarkEnd w:id="426"/>
    <w:p w:rsidR="001D3331" w:rsidRDefault="001D3331">
      <w:r>
        <w:t>количество размещаемых опционов эмитента;</w:t>
      </w:r>
    </w:p>
    <w:p w:rsidR="001D3331" w:rsidRDefault="001D3331">
      <w:r>
        <w:t>количество дополнительных акций каждой категории (типа), право приобретения которых предоставляется каждым опционом эмитента, в пределах количества объявленных акций этой категории (типа);</w:t>
      </w:r>
    </w:p>
    <w:p w:rsidR="001D3331" w:rsidRDefault="001D3331">
      <w:bookmarkStart w:id="427" w:name="sub_2994"/>
      <w:r>
        <w:t>срок и (или) обстоятельства, при наступлении которых может быть осуществлено право владельца опциона эмитента на приобретение дополнительных акций;</w:t>
      </w:r>
    </w:p>
    <w:p w:rsidR="001D3331" w:rsidRDefault="001D3331">
      <w:bookmarkStart w:id="428" w:name="sub_2995"/>
      <w:bookmarkEnd w:id="427"/>
      <w:r>
        <w:t>способ размещения опционов эмитента - открытая подписка или закрытая подписка;</w:t>
      </w:r>
    </w:p>
    <w:p w:rsidR="001D3331" w:rsidRDefault="001D3331">
      <w:bookmarkStart w:id="429" w:name="sub_2996"/>
      <w:bookmarkEnd w:id="428"/>
      <w:r>
        <w:t>цену размещения опционов эмитента или порядок ее определения (в том числе при осуществлении преимущественного права приобретения размещаемых опционов эмитента), либо указание на то, что такие цена или порядок ее определения будут установлены советом директоров (наблюдательным советом) акционерного общества не позднее начала размещения опционов эмитента.</w:t>
      </w:r>
    </w:p>
    <w:p w:rsidR="001D3331" w:rsidRDefault="001D3331">
      <w:bookmarkStart w:id="430" w:name="sub_2997"/>
      <w:bookmarkEnd w:id="429"/>
      <w:r>
        <w:t xml:space="preserve">Решение о размещении путем подписки опционов эмитента может содержать иные условия размещения опционов эмитента, включая срок или порядок определения срока размещения </w:t>
      </w:r>
      <w:r>
        <w:lastRenderedPageBreak/>
        <w:t>опционов эмитента, форму, порядок и срок оплаты размещаемых опционов эмитента, порядок заключения договоров в ходе размещения опционов эмитента.</w:t>
      </w:r>
    </w:p>
    <w:p w:rsidR="001D3331" w:rsidRDefault="001D3331">
      <w:bookmarkStart w:id="431" w:name="sub_2998"/>
      <w:bookmarkEnd w:id="430"/>
      <w:r>
        <w:t>Решение о размещении путем подписки опционов эмитента может предусматривать только денежную форму оплаты указанных ценных бумаг.</w:t>
      </w:r>
    </w:p>
    <w:p w:rsidR="001D3331" w:rsidRDefault="001D3331">
      <w:bookmarkStart w:id="432" w:name="sub_2910"/>
      <w:bookmarkEnd w:id="431"/>
      <w:r>
        <w:t>29.10. Опцион эмитента исполняется путем его конвертации в дополнительные акции по требованию владельца опциона.</w:t>
      </w:r>
    </w:p>
    <w:p w:rsidR="001D3331" w:rsidRDefault="001D3331">
      <w:bookmarkStart w:id="433" w:name="sub_29102"/>
      <w:bookmarkEnd w:id="432"/>
      <w:r>
        <w:t>В случае если в течение срока, установленного для заявления требования владельцем опциона эмитента о его конвертации в дополнительные акции, указанное требование не будет заявлено, права по опциону эмитента прекращаются и такие опционы погашаются, при этом у владельца опциона эмитента не возникает права требовать какой-либо компенсации от эмитента такого опциона.</w:t>
      </w:r>
    </w:p>
    <w:p w:rsidR="001D3331" w:rsidRDefault="001D3331">
      <w:bookmarkStart w:id="434" w:name="sub_2911"/>
      <w:bookmarkEnd w:id="433"/>
      <w:r>
        <w:t>29.11. В случае если процедурой эмиссии ценных бумаг, конвертируемых в акции, предусматривается государственная регистрация отчета об итогах выпуска (дополнительного выпуска) указанных ценных бумаг, срок осуществления их конвертации в дополнительные акции не может наступать ранее даты государственной регистрации отчета об итогах выпуска (дополнительного выпуска) облигаций или опционов эмитента соответственно.</w:t>
      </w:r>
    </w:p>
    <w:p w:rsidR="001D3331" w:rsidRDefault="001D3331">
      <w:bookmarkStart w:id="435" w:name="sub_2912"/>
      <w:bookmarkEnd w:id="434"/>
      <w:r>
        <w:t>29.12. Решение о размещении ценных бумаг посредством закрытой подписки должно содержать круг лиц, среди которых предполагается осуществить размещение ценных бумаг.</w:t>
      </w:r>
    </w:p>
    <w:bookmarkEnd w:id="435"/>
    <w:p w:rsidR="001D3331" w:rsidRDefault="001D3331">
      <w:r>
        <w:t>В качестве круга лиц, среди которых предполагается осуществить размещение ценных бумаг посредством закрытой подписки, в решении о размещении ценных бумаг могут быть указаны фамилии, имена, отчества (последние - при наличии), наименования и (или) категории этих лиц.</w:t>
      </w:r>
    </w:p>
    <w:p w:rsidR="001D3331" w:rsidRDefault="001D3331">
      <w:bookmarkStart w:id="436" w:name="sub_2913"/>
      <w:r>
        <w:t xml:space="preserve">29.13. В случае если круг лиц, среди которых предполагается осуществить размещение ценных бумаг посредством закрытой подписки, определен путем указания на категорию (категории) таких лиц, при этом из документов, представленных для регистрации выпуска (дополнительного выпуска) ценных бумаг, не следует, что число лиц, не являющихся квалифицированными инвесторами и лицами, имеющими преимущественное право приобретения ценных бумаг, которым они будут предложены, не превысит 150, условие, предусмотренное </w:t>
      </w:r>
      <w:hyperlink r:id="rId225" w:history="1">
        <w:r>
          <w:rPr>
            <w:rStyle w:val="a4"/>
            <w:rFonts w:cs="Times New Roman CYR"/>
          </w:rPr>
          <w:t>подпунктом 3 пункта 1 статьи 22</w:t>
        </w:r>
      </w:hyperlink>
      <w:r>
        <w:t xml:space="preserve"> Федерального закона "О рынке ценных бумаг", не считается соблюденным.</w:t>
      </w:r>
    </w:p>
    <w:p w:rsidR="001D3331" w:rsidRDefault="001D3331">
      <w:bookmarkStart w:id="437" w:name="sub_2914"/>
      <w:bookmarkEnd w:id="436"/>
      <w:r>
        <w:t>29.14. В случае если дополнительные акции, облигации, конвертируемые в акции, или опционы эмитента размещаются посредством закрытой подписки только среди акционеров акционерного общества и при этом акционеры имеют возможность приобрести целое число размещаемых ценных бумаг пропорционально количеству принадлежащих им акций соответствующей категории (типа), список этих лиц и количество принадлежащих им акций должны определяться на дату принятия решения о размещении ценных бумаг в случае, если указанным решением не установлены иная дата или иной порядок ее определения.</w:t>
      </w:r>
    </w:p>
    <w:p w:rsidR="001D3331" w:rsidRDefault="001D3331">
      <w:bookmarkStart w:id="438" w:name="sub_2915"/>
      <w:bookmarkEnd w:id="437"/>
      <w:r>
        <w:t>29.15. Цена (цены) размещения ценных бумаг, размещаемых путем подписки, должна устанавливаться в цифровом выражении.</w:t>
      </w:r>
    </w:p>
    <w:bookmarkEnd w:id="438"/>
    <w:p w:rsidR="001D3331" w:rsidRDefault="001D3331">
      <w:r>
        <w:t>Цена размещения акций акционерного общества не может быть ниже их номинальной стоимости.</w:t>
      </w:r>
    </w:p>
    <w:p w:rsidR="001D3331" w:rsidRDefault="001D3331">
      <w:r>
        <w:t>Цена размещения ценных бумаг акционерного общества, конвертируемых в его акции, не может быть ниже номинальной стоимости акций, в которые конвертируются такие ценные бумаги.</w:t>
      </w:r>
    </w:p>
    <w:p w:rsidR="001D3331" w:rsidRDefault="001D3331">
      <w:bookmarkStart w:id="439" w:name="sub_2916"/>
      <w:r>
        <w:t>29.16. Порядок определения цены (цен) размещения ценных бумаг, размещаемых путем подписки, должен устанавливаться в виде формулы с переменными (</w:t>
      </w:r>
      <w:hyperlink r:id="rId226" w:history="1">
        <w:r>
          <w:rPr>
            <w:rStyle w:val="a4"/>
            <w:rFonts w:cs="Times New Roman CYR"/>
          </w:rPr>
          <w:t>курс</w:t>
        </w:r>
      </w:hyperlink>
      <w:r>
        <w:t xml:space="preserve"> определенной иностранной валюты, котировка определенной ценной бумаги у организатора торговли на рынке ценных бумаг и другие переменные), значения которых не могут изменяться в зависимости от усмотрения эмитента. Порядок определения цены размещения ценных бумаг в виде формулы должен позволять определять цену размещения на любую дату в течение всего срока размещения ценных бумаг.</w:t>
      </w:r>
    </w:p>
    <w:p w:rsidR="001D3331" w:rsidRDefault="001D3331">
      <w:bookmarkStart w:id="440" w:name="sub_2917"/>
      <w:bookmarkEnd w:id="439"/>
      <w:r>
        <w:lastRenderedPageBreak/>
        <w:t>29.17. Решение о размещении ценных бумаг путем подписки, содержащее указание на то, что цена размещения ценных бумаг или порядок ее определения будут установлены уполномоченным органом управления эмитента не позднее начала размещения ценных бумаг, может предусматривать:</w:t>
      </w:r>
    </w:p>
    <w:bookmarkEnd w:id="440"/>
    <w:p w:rsidR="001D3331" w:rsidRDefault="001D3331">
      <w:r>
        <w:t>указание на то, что цена (цены) размещения ценных бумаг определяется в ходе проведения организованных торгов, на которых осуществляется размещение ценных бумаг;</w:t>
      </w:r>
    </w:p>
    <w:p w:rsidR="001D3331" w:rsidRDefault="001D3331">
      <w:r>
        <w:t>определение уполномоченным органом управления эмитента минимальной цены размещения ценных бумаг (цены отсечения), ниже которой размещение ценных бумаг не допускается;</w:t>
      </w:r>
    </w:p>
    <w:p w:rsidR="001D3331" w:rsidRDefault="001D3331">
      <w:r>
        <w:t>иные требования или условия, в соответствии с которыми уполномоченным органом управления эмитента должна определяться цена (цены) размещения ценных бумаг.</w:t>
      </w:r>
    </w:p>
    <w:p w:rsidR="001D3331" w:rsidRDefault="001D3331">
      <w:bookmarkStart w:id="441" w:name="sub_2918"/>
      <w:r>
        <w:t>29.18. Решение о размещении ценных бумаг путем подписки может содержать указание на то, что цена (цены) размещения ценных бумаг определяется в ходе проведения организованных торгов, на которых осуществляется размещение ценных бумаг, в случае, если условия проведения организованных торгов, в ходе которых определяется цена (цены) размещения ценных бумаг, предусматривают подачу участниками организованных торгов заявок, содержащих:</w:t>
      </w:r>
    </w:p>
    <w:bookmarkEnd w:id="441"/>
    <w:p w:rsidR="001D3331" w:rsidRDefault="001D3331">
      <w:r>
        <w:t>количество приобретаемых ценных бумаг и цену их приобретения (конкурентные заявки);</w:t>
      </w:r>
    </w:p>
    <w:p w:rsidR="001D3331" w:rsidRDefault="001D3331">
      <w:r>
        <w:t>общую сумму, на которую заявитель обязуется приобрести ценные бумаги, без определения количества приобретаемых ценных бумаг и цены их приобретения (неконкурентные заявки).</w:t>
      </w:r>
    </w:p>
    <w:p w:rsidR="001D3331" w:rsidRDefault="001D3331">
      <w:r>
        <w:t>В случае если иное не устанавливается условиями размещения ценных бумаг, содержащимися в проспекте ценных бумаг или в отдельном документе, приоритетному удовлетворению должны подлежать конкурентные заявки, содержащие наибольшую цену приобретения. В случае если условия проведения организованных торгов предусматривают подачу участниками организованных торгов как конкурентных, так и неконкурентных заявок, приоритетному удовлетворению должны подлежать конкурентные заявки.</w:t>
      </w:r>
    </w:p>
    <w:p w:rsidR="001D3331" w:rsidRDefault="001D3331">
      <w:r>
        <w:t>Конкурентные заявки должны удовлетворяться по цене, указанной в конкурентной заявке, которая в случае установления минимальной цены предложения, по которой могут быть проданы ценные бумаги (далее - цена отсечения), не должна быть ниже такой цены отсечения, либо по единой цене, определенной уполномоченным органом управления эмитента. Неконкурентные заявки должны удовлетворяться по средневзвешенной цене всех удовлетворенных в ходе проведения организованных торгов конкурентных заявок или по иной цене, рассчитанной на основании такой средневзвешенной цены.</w:t>
      </w:r>
    </w:p>
    <w:p w:rsidR="001D3331" w:rsidRDefault="001D3331">
      <w:bookmarkStart w:id="442" w:name="sub_2919"/>
      <w:r>
        <w:t>29.19. Цена размещения акций лицам, имеющим преимущественное право их приобретения, при осуществлении ими указанного права может быть ниже цены размещения иным лицам, но не более чем на десять процентов, и в любом случае не ниже номинальной стоимости размещаемых акций.</w:t>
      </w:r>
    </w:p>
    <w:bookmarkEnd w:id="442"/>
    <w:p w:rsidR="001D3331" w:rsidRDefault="001D3331">
      <w:r>
        <w:t>Цена размещения облигаций, конвертируемых в акции, и опционов эмитента лицам, имеющим преимущественное право их приобретения, при осуществлении ими указанного права может быть ниже цены размещения иным лицам, но не более чем на десять процентов, и в любом случае не ниже номинальной стоимости акций, в которые могут быть конвертированы соответствующие облигации и опционы эмитента.</w:t>
      </w:r>
    </w:p>
    <w:p w:rsidR="001D3331" w:rsidRDefault="001D3331">
      <w:bookmarkStart w:id="443" w:name="sub_2920"/>
      <w:r>
        <w:t>29.20. В случае если в решении о размещении акций, облигаций, конвертируемых в акции, и опционов эмитента путем открытой подписки цена размещения указанных ценных бумаг (цена размещения указанных ценных бумаг лицам, имеющим преимущественное право их приобретения, в случае, если она отличается от цены размещения иным лицам) или порядок ее определения не установлены, такие цена или порядок ее определения могут быть установлены (определены) советом директоров (наблюдательным советом) акционерного общества - эмитента или органом, осуществляющим функции совета директоров (наблюдательного совета) акционерного общества - эмитента, после окончания срока действия преимущественного права приобретения указанных ценных бумаг, но не позднее начала их размещения.</w:t>
      </w:r>
    </w:p>
    <w:bookmarkEnd w:id="443"/>
    <w:p w:rsidR="001D3331" w:rsidRDefault="001D3331">
      <w:r>
        <w:lastRenderedPageBreak/>
        <w:t>В случае размещения акций, облигаций, конвертируемых в акции, и опционов эмитента путем закрытой подписки с предоставлением преимущественного права их приобретения цена размещения указанных ценных бумаг (цена размещения указанных ценных бумаг лицам, имеющим преимущественное право их приобретения, в случае, если такая цена отличается от цены размещения иным лицам) или порядок ее определения должны быть установлены (определены) до начала срока действия преимущественного права приобретения указанных ценных бумаг.</w:t>
      </w:r>
    </w:p>
    <w:p w:rsidR="001D3331" w:rsidRDefault="001D3331">
      <w:bookmarkStart w:id="444" w:name="sub_2921"/>
      <w:r>
        <w:t>29.21. В случае если цена размещения или порядок определения цены размещения акций, облигаций, конвертируемых в акции, и опционов эмитента лицам, имеющим преимущественное право их приобретения, решением о размещении указанных ценных бумаг не определяются, указанные ценные бумаги должны размещаться лицам, имеющим преимущественное право их приобретения, по цене размещения иным лицам.</w:t>
      </w:r>
    </w:p>
    <w:p w:rsidR="001D3331" w:rsidRDefault="001D3331">
      <w:bookmarkStart w:id="445" w:name="sub_2922"/>
      <w:bookmarkEnd w:id="444"/>
      <w:r>
        <w:t xml:space="preserve">29.22. Цена размещения акций, облигаций, конвертируемых в акции, опционов эмитента или порядок ее определения, содержащиеся в решении о размещении указанных ценных бумаг, принятом общим собранием акционеров акционерного общества - эмитента, должны соответствовать цене, которая определяется или порядок определения которой устанавливается советом директоров (наблюдательным советом) акционерного общества - эмитента в соответствии со </w:t>
      </w:r>
      <w:hyperlink r:id="rId227" w:history="1">
        <w:r>
          <w:rPr>
            <w:rStyle w:val="a4"/>
            <w:rFonts w:cs="Times New Roman CYR"/>
          </w:rPr>
          <w:t>статьей 77</w:t>
        </w:r>
      </w:hyperlink>
      <w:r>
        <w:t xml:space="preserve"> Федерального закона "Об акционерных обществах" (Собрание законодательства Российской Федерации, 1996, N 1, ст. 1; 2016, N 27, ст. 4276) до принятия общим собранием акционеров решения о размещении указанных ценных бумаг.</w:t>
      </w:r>
    </w:p>
    <w:bookmarkEnd w:id="445"/>
    <w:p w:rsidR="001D3331" w:rsidRDefault="001D3331">
      <w:r>
        <w:t xml:space="preserve">Требование, предусмотренное настоящим пунктом, не применяется в случае, если в соответствии с </w:t>
      </w:r>
      <w:hyperlink r:id="rId228" w:history="1">
        <w:r>
          <w:rPr>
            <w:rStyle w:val="a4"/>
            <w:rFonts w:cs="Times New Roman CYR"/>
          </w:rPr>
          <w:t>Федеральным законом</w:t>
        </w:r>
      </w:hyperlink>
      <w:r>
        <w:t xml:space="preserve"> "Об акционерных обществах" и уставом акционерного общества функции совета директоров (наблюдательного совета) осуществляет общее собрание акционеров.</w:t>
      </w:r>
    </w:p>
    <w:p w:rsidR="001D3331" w:rsidRDefault="001D3331">
      <w:bookmarkStart w:id="446" w:name="sub_2923"/>
      <w:r>
        <w:t>29.23. В случае оплаты акций, а также облигаций эмитента, не являющегося акционерным обществом, неденежными средствами (ценными бумагами, вещами или имущественными правами либо иными правами, имеющими денежную оценку) решение о размещении таких ценных бумаг должно содержать сведения об имуществе, которым могут оплачиваться указанные ценные бумаги.</w:t>
      </w:r>
    </w:p>
    <w:p w:rsidR="001D3331" w:rsidRDefault="001D3331">
      <w:bookmarkStart w:id="447" w:name="sub_2924"/>
      <w:bookmarkEnd w:id="446"/>
      <w:r>
        <w:t>29.24. В случае если иное не установлено решением о размещении ценных бумаг путем подписки или условиями размещения ценных бумаг, содержащимися в проспекте ценных бумаг или в отдельном документе, утвержденными тем же органом управления эмитента, которым принято решение о размещении указанных ценных бумаг путем подписки, расходы, связанные с внесением записей о зачислении размещаемых ценных бумаг на лицевые счета (счета депо) их первых владельцев (приобретателей), несет эмитент таких ценных бумаг.</w:t>
      </w:r>
    </w:p>
    <w:bookmarkEnd w:id="447"/>
    <w:p w:rsidR="001D3331" w:rsidRDefault="001D3331"/>
    <w:p w:rsidR="001D3331" w:rsidRDefault="001D3331">
      <w:pPr>
        <w:pStyle w:val="1"/>
      </w:pPr>
      <w:bookmarkStart w:id="448" w:name="sub_1030"/>
      <w:r>
        <w:t>Глава 30. Условия размещения ценных бумаг, размещаемых путем подписки</w:t>
      </w:r>
    </w:p>
    <w:bookmarkEnd w:id="448"/>
    <w:p w:rsidR="001D3331" w:rsidRDefault="001D3331"/>
    <w:p w:rsidR="001D3331" w:rsidRDefault="001D3331">
      <w:bookmarkStart w:id="449" w:name="sub_301"/>
      <w:r>
        <w:t>30.1. Условиями размещения ценных бумаг, размещаемых путем подписки, содержащимися в проспекте ценных бумаг или в отдельном документе, должен быть установлен порядок заключения договоров, направленных на приобретение размещаемых ценных бумаг.</w:t>
      </w:r>
    </w:p>
    <w:p w:rsidR="001D3331" w:rsidRDefault="001D3331">
      <w:bookmarkStart w:id="450" w:name="sub_302"/>
      <w:bookmarkEnd w:id="449"/>
      <w:r>
        <w:t>30.2. В случае размещения ценных бумаг путем открытой подписки порядок заключения договоров, направленных на приобретение размещаемых ценных бумаг, устанавливаемый условиями размещения ценных бумаг, содержащимися в проспекте ценных бумаг или в отдельном документе, может предусматривать адресованное неопределенному кругу лиц приглашение делать предложения (оферты) о приобретении размещаемых ценных бумаг, а также указание на то, что ответ о принятии предложения (акцепт) направляется лицам, определяемым эмитентом по его усмотрению из числа лиц, сделавших такие предложения (оферты). В этом случае условия размещения ценных бумаг должны содержать:</w:t>
      </w:r>
    </w:p>
    <w:p w:rsidR="001D3331" w:rsidRDefault="001D3331">
      <w:bookmarkStart w:id="451" w:name="sub_30202"/>
      <w:bookmarkEnd w:id="450"/>
      <w:r>
        <w:t xml:space="preserve">срок (порядок определения срока), в течение которого могут быть поданы предложения (оферты) о приобретении размещаемых ценных бумаг, в том числе предложения (оферты) о </w:t>
      </w:r>
      <w:r>
        <w:lastRenderedPageBreak/>
        <w:t>приобретении размещаемых в соответствии с иностранным правом ценных бумаг иностранного эмитента, удостоверяющих права в отношении размещаемых ценных бумаг российского эмитента (далее - иностранные ценные бумаги), в случае, если размещение ценных бумаг российского эмитента может осуществляться посредством размещения соответствующих иностранных ценных бумаг;</w:t>
      </w:r>
    </w:p>
    <w:bookmarkEnd w:id="451"/>
    <w:p w:rsidR="001D3331" w:rsidRDefault="001D3331">
      <w:r>
        <w:t>указание на то, что каждое предложение (оферта) должно содержать цену приобретения и количество размещаемых ценных бумаг (иностранных ценных бумаг в случае, если размещение ценных бумаг российского эмитента может осуществляться посредством размещения соответствующих иностранных ценных бумаг), которое лицо, делающее предложение (оферту), обязуется приобрести по указанной цене, и (или) согласие такого лица приобрести соответствующие ценные бумаги в определенном в предложении (оферте) количестве или на определенную в предложении (оферте) сумму по цене размещения, определенной (определяемой) эмитентом в соответствии с условиями размещения ценных бумаг;</w:t>
      </w:r>
    </w:p>
    <w:p w:rsidR="001D3331" w:rsidRDefault="001D3331">
      <w:r>
        <w:t>срок и порядок получения лицами, сделавшими предложения (оферты) о приобретении размещаемых ценных бумаг (за исключением лиц, осуществляющих преимущественное право приобретения размещаемых ценных бумаг), ответа о принятии указанных предложений (акцепта).</w:t>
      </w:r>
    </w:p>
    <w:p w:rsidR="001D3331" w:rsidRDefault="001D3331">
      <w:bookmarkStart w:id="452" w:name="sub_303"/>
      <w:r>
        <w:t>30.3. В случае если порядок заключения договоров, направленных на приобретение размещаемых ценных бумаг, установленный условиями размещения ценных бумаг, размещаемых путем открытой подписки, содержащимися в проспекте ценных бумаг или в отдельном документе, предусматривает адресованное неопределенному кругу лиц приглашение делать предложения (оферты) о приобретении размещаемых ценных бумаг, поданные предложения (оферты) о приобретении размещаемых ценных бумаг, в том числе предложения (оферты) о приобретении иностранных ценных бумаг в случае, если размещение ценных бумаг российского эмитента может осуществляться посредством размещения иностранных ценных бумаг, должны быть зарегистрированы в специальном журнале учета поступивших предложений в дату их поступления.</w:t>
      </w:r>
    </w:p>
    <w:p w:rsidR="001D3331" w:rsidRDefault="001D3331">
      <w:bookmarkStart w:id="453" w:name="sub_304"/>
      <w:bookmarkEnd w:id="452"/>
      <w:r>
        <w:t xml:space="preserve">30.4. В случае размещения ценных бумаг на организованных торгах, проводимых биржей или иным организатором торговли, условия размещения ценных бумаг, содержащиеся в проспекте ценных бумаг или в отдельном документе, вместо сведений, предусмотренных </w:t>
      </w:r>
      <w:hyperlink w:anchor="sub_30202" w:history="1">
        <w:r>
          <w:rPr>
            <w:rStyle w:val="a4"/>
            <w:rFonts w:cs="Times New Roman CYR"/>
          </w:rPr>
          <w:t>абзацами вторым - четвертым пункта 30.2</w:t>
        </w:r>
      </w:hyperlink>
      <w:r>
        <w:t xml:space="preserve"> настоящего Положения, могут содержать наименование биржи или иного организатора торговли, осуществляющего проведение организованных торгов, а также указание на то, что такие организованные торги проводятся в соответствии с зарегистрированными правилами биржи или иного организатора торговли.</w:t>
      </w:r>
    </w:p>
    <w:bookmarkEnd w:id="453"/>
    <w:p w:rsidR="001D3331" w:rsidRDefault="001D3331">
      <w:r>
        <w:t>При этом в случае, если ответ о принятии предложений (оферт) о приобретении размещаемых ценных бумаг направляется участникам организованных торгов, определяемым по усмотрению эмитента из числа участников организованных торгов, сделавших такие предложения (оферты), в условиях размещения ценных бумаг, содержащихся в проспекте ценных бумаг или в отдельном документе, должно быть указано данное обстоятельство.</w:t>
      </w:r>
    </w:p>
    <w:p w:rsidR="001D3331" w:rsidRDefault="001D3331">
      <w:bookmarkStart w:id="454" w:name="sub_305"/>
      <w:r>
        <w:t>30.5. В случае если эмитент и (или) уполномоченное им лицо намереваются заключать предварительные договоры, содержащие обязанность заключить в будущем основной договор, направленный на отчуждение размещаемых ценных бумаг первому владельцу, или собирать предварительные заявки на приобретение размещаемых ценных бумаг, условия размещения ценных бумаг, содержащиеся в проспекте ценных бумаг или в отдельном документе, должны включать в себя порядок заключения таких предварительных договоров или порядок подачи таких предварительных заявок.</w:t>
      </w:r>
    </w:p>
    <w:p w:rsidR="001D3331" w:rsidRDefault="001D3331">
      <w:bookmarkStart w:id="455" w:name="sub_306"/>
      <w:bookmarkEnd w:id="454"/>
      <w:r>
        <w:t>30.6. Условия размещения ценных бумаг, размещаемых путем подписки, содержащиеся в проспекте ценных бумаг или в отдельном документе, не должны исключать или существенно затруднять приобретателям возможность приобретения указанных ценных бумаг.</w:t>
      </w:r>
    </w:p>
    <w:bookmarkEnd w:id="455"/>
    <w:p w:rsidR="001D3331" w:rsidRDefault="001D3331">
      <w:r>
        <w:t xml:space="preserve">Условия размещения ценных бумаг, размещаемых путем подписки, содержащиеся в проспекте ценных бумаг или в отдельном документе, должны быть равными для всех потенциальных приобретателей, за исключением случаев, предусмотренных федеральными </w:t>
      </w:r>
      <w:r>
        <w:lastRenderedPageBreak/>
        <w:t>законами и иными нормативными правовыми актами Российской Федерации.</w:t>
      </w:r>
    </w:p>
    <w:p w:rsidR="001D3331" w:rsidRDefault="001D3331">
      <w:bookmarkStart w:id="456" w:name="sub_307"/>
      <w:r>
        <w:t>30.7. Условиями размещения ценных бумаг, размещаемых путем открытой подписки, содержащимися в проспекте ценных бумаг или в отдельном документе, не могут быть предусмотрены какие-либо преимущества одних приобретателей перед другими, за исключением случаев осуществления преимущественного права приобретения дополнительных акций, ценных бумаг, конвертируемых в акции, и опционов эмитента.</w:t>
      </w:r>
    </w:p>
    <w:p w:rsidR="001D3331" w:rsidRDefault="001D3331">
      <w:bookmarkStart w:id="457" w:name="sub_308"/>
      <w:bookmarkEnd w:id="456"/>
      <w:r>
        <w:t>30.8. В случае если размещение ценных бумаг путем открытой подписки осуществляется с возможностью их приобретения за пределами Российской Федерации, в том числе посредством приобретения иностранных ценных бумаг, условия размещения ценных бумаг, содержащиеся в проспекте ценных бумаг или в отдельном документе, должны содержать указание на такую возможность.</w:t>
      </w:r>
    </w:p>
    <w:p w:rsidR="001D3331" w:rsidRDefault="001D3331">
      <w:bookmarkStart w:id="458" w:name="sub_309"/>
      <w:bookmarkEnd w:id="457"/>
      <w:r>
        <w:t>30.9. В случае если брокер оказывает эмитенту услуги по размещению и (или) организации размещения ценных бумаг (включая консультационные услуги, а также услуги, связанные с приобретением брокером за свой счет размещаемых ценных бумаг), в условиях размещения ценных бумаг, содержащихся в проспекте ценных бумаг или в отдельном документе, в отношении каждого брокера, оказывающего эмитенту такие услуги, должны быть указаны:</w:t>
      </w:r>
    </w:p>
    <w:bookmarkEnd w:id="458"/>
    <w:p w:rsidR="001D3331" w:rsidRDefault="001D3331">
      <w:r>
        <w:t>наличие у такого лица обязанностей по приобретению ценных бумаг, а при наличии такой обязанности - также количество (порядок определения количества) ценных бумаг, которое обязано приобрести указанное лицо, и срок (порядок определения срока), в который (по истечении которого) указанное лицо обязано приобрести такое количество ценных бумаг;</w:t>
      </w:r>
    </w:p>
    <w:p w:rsidR="001D3331" w:rsidRDefault="001D3331">
      <w:r>
        <w:t>наличие у такого лица обязанностей, связанных с поддержанием цен на размещаемые ценные бумаги на определенном уровне в течение определенного срока после завершения их размещения (обязанностей, связанных с оказанием услуг маркет-мейкера), а при наличии такой обязанности - также срок (порядок определения срока), в течение которого указанное лицо обязано оказывать услуги маркет-мейкера;</w:t>
      </w:r>
    </w:p>
    <w:p w:rsidR="001D3331" w:rsidRDefault="001D3331">
      <w:r>
        <w:t>наличие у такого лица права на приобретение дополнительного количества ценных бумаг эмитента из числа размещенных (находящихся в обращении) ценных бумаг эмитента того же вида, категории (типа), что и размещаемые ценные бумаги, которое может быть реализовано или не реализовано в зависимости от результатов размещения ценных бумаг, а при наличии такого права - дополнительное количество (порядок определения количества) ценных бумаг, которое может быть приобретено указанным лицом, и срок (порядок определения срока), в течение которого указанным лицом может быть реализовано право на приобретение дополнительного количества ценных бумаг;</w:t>
      </w:r>
    </w:p>
    <w:p w:rsidR="001D3331" w:rsidRDefault="001D3331">
      <w:r>
        <w:t>размер (порядок определения размера) вознаграждения такого лица, а в случае, если вознаграждение (часть вознаграждения) выплачивается указанному лицу за оказание услуг, связанных с поддержанием цен на размещаемые ценные бумаги на определенном уровне в течение определенного срока после завершения их размещения (услуг маркет-мейкера), - также размер (порядок определения размера) такого вознаграждения.</w:t>
      </w:r>
    </w:p>
    <w:p w:rsidR="001D3331" w:rsidRDefault="001D3331">
      <w:bookmarkStart w:id="459" w:name="sub_3010"/>
      <w:r>
        <w:t>30.10. В случае если условия размещения ценных бумаг путем подписки, содержащиеся в проспекте ценных бумаг или в отдельном документе, предусматривают зачисление размещаемых ценных бумаг на счет брокера, предназначенный для учета ценных бумаг при их размещении, который открывается в депозитарии брокеру, оказывающему эмитенту услуги по размещению ценных бумаг, условия размещения таких ценных бумаг, содержащиеся в проспекте ценных бумаг или в отдельном документе, должны содержать:</w:t>
      </w:r>
    </w:p>
    <w:bookmarkEnd w:id="459"/>
    <w:p w:rsidR="001D3331" w:rsidRDefault="001D3331">
      <w:r>
        <w:t>долю цены размещения ценных бумаг, при оплате которой размещаемые ценные бумаги могут быть зачислены на счет брокера, оказывающего эмитенту услуги по размещению ценных бумаг, которая не может быть менее двадцати пяти процентов цены размещения ценных бумаг;</w:t>
      </w:r>
    </w:p>
    <w:p w:rsidR="001D3331" w:rsidRDefault="001D3331">
      <w:r>
        <w:t>срок (порядок определения срока), в течение которого ценные бумаги, зачисленные на счет брокера, оказывающего эмитенту услуги по размещению ценных бумаг, должны быть зачислены на лицевой счет (счет депо) лиц, заключивших договоры о приобретении ценных бумаг, который не может составлять более четырнадцати рабочих дней;</w:t>
      </w:r>
    </w:p>
    <w:p w:rsidR="001D3331" w:rsidRDefault="001D3331">
      <w:r>
        <w:lastRenderedPageBreak/>
        <w:t>условия и порядок зачисления ценных бумаг на лицевой счет (счет депо) лиц, заключивших договоры о приобретении ценных бумаг, в том числе порядок оплаты (возмещения) расходов, связанных с таким зачислением ценных бумаг.</w:t>
      </w:r>
    </w:p>
    <w:p w:rsidR="001D3331" w:rsidRDefault="001D3331">
      <w:bookmarkStart w:id="460" w:name="sub_3011"/>
      <w:r>
        <w:t>30.11. В случае если ценные бумаги размещаются путем закрытой подписки, в условиях их размещения, содержащихся в проспекте ценных бумаг или в отдельном документе, должен быть указан круг лиц, среди которых эмитент намерен разместить такие ценные бумаги в соответствии с решением об их размещении.</w:t>
      </w:r>
    </w:p>
    <w:bookmarkEnd w:id="460"/>
    <w:p w:rsidR="001D3331" w:rsidRDefault="001D3331">
      <w:r>
        <w:t>В случае если круг лиц, среди которых эмитент намерен разместить ценные бумаги путем закрытой подписки, определяется посредством указания наименований организаций, приобретающих ценные бумаги, в условиях размещения ценных бумаг, содержащихся в проспекте ценных бумаг или в отдельном документе, в отношении каждой такой организации должен быть указан основной государственный регистрационный номер (ОГРН), за которым в единый государственный реестр юридических лиц внесена запись о создании соответствующей организации как юридического лица, а в случае, если указанной организацией является иностранное юридическое лицо или иностранная организация, не являющаяся юридическим лицом по иностранному праву, - данные, позволяющие идентифицировать такую организацию в соответствии с иностранным правом.</w:t>
      </w:r>
    </w:p>
    <w:p w:rsidR="001D3331" w:rsidRDefault="001D3331">
      <w:r>
        <w:t>В случае если круг лиц, среди которых эмитент намерен разместить ценные бумаги путем закрытой подписки, определяется посредством указания фамилий, имен, отчеств (последних - при наличии) физических лиц, приобретающих ценные бумаги, в условиях размещения ценных бумаг, содержащихся в проспекте ценных бумаг или в отдельном документе, в отношении каждого такого физического лица должен быть указан присвоенный ему идентификационный номер налогоплательщика (ИНН), а в случае его отсутствия - иные данные, позволяющие идентифицировать указанное физическое лицо (данные документа, удостоверяющего личность (серия и (или) номер документа, дата и место его выдачи, орган, выдавший документ), данные документа, позволяющего идентифицировать иностранного гражданина в соответствии с иностранным правом, и тому подобное).</w:t>
      </w:r>
    </w:p>
    <w:p w:rsidR="001D3331" w:rsidRDefault="001D3331">
      <w:bookmarkStart w:id="461" w:name="sub_3012"/>
      <w:r>
        <w:t>30.12. В случае размещения путем закрытой подписки ценных бумаг, предназначенных для квалифицированных инвесторов, порядок заключения договоров, направленных на приобретение размещаемых ценных бумаг, устанавливаемый условиями размещения ценных бумаг, содержащимися в проспекте ценных бумаг или в отдельном документе, может предусматривать адресованное квалифицированным инвесторам приглашение делать предложения (оферты) о приобретении размещаемых ценных бумаг, а также указание на то, что ответ о принятии предложения (акцепт) направляется лицам, определяемым эмитентом по его усмотрению из числа лиц, сделавших такие предложения (оферты).</w:t>
      </w:r>
    </w:p>
    <w:p w:rsidR="001D3331" w:rsidRDefault="001D3331">
      <w:bookmarkStart w:id="462" w:name="sub_3013"/>
      <w:bookmarkEnd w:id="461"/>
      <w:r>
        <w:t>30.13. В случае оплаты размещаемых путем подписки дополнительных акций, а также облигаций эмитента, не являющегося акционерным обществом, неденежными средствами (ценными бумагами, вещами или имущественными правами либо иными правами, имеющими денежную оценку) условия размещения таких ценных бумаг, содержащиеся в проспекте ценных бумаг или в отдельном документе, должны включать в себя следующие сведения.</w:t>
      </w:r>
    </w:p>
    <w:p w:rsidR="001D3331" w:rsidRDefault="001D3331">
      <w:bookmarkStart w:id="463" w:name="sub_30131"/>
      <w:bookmarkEnd w:id="462"/>
      <w:r>
        <w:t>30.13.1. Сведения об имуществе, которым могут оплачиваться размещаемые ценные бумаги.</w:t>
      </w:r>
    </w:p>
    <w:p w:rsidR="001D3331" w:rsidRDefault="001D3331">
      <w:bookmarkStart w:id="464" w:name="sub_30132"/>
      <w:bookmarkEnd w:id="463"/>
      <w:r>
        <w:t>30.13.2. Сведения о лицах, привлекаемых для определения рыночной стоимости имущества, которым могут оплачиваться размещаемые ценные бумаги, в случае, если привлечение оценщика для определения рыночной стоимости такого имущества является обязательным в соответствии с требованиями федеральных законов:</w:t>
      </w:r>
    </w:p>
    <w:bookmarkEnd w:id="464"/>
    <w:p w:rsidR="001D3331" w:rsidRDefault="001D3331">
      <w:r>
        <w:t xml:space="preserve">об оценочной компании, являющейся юридическим лицом, на основании трудового договора с которым работает оценщик, привлекаемый для определения рыночной стоимости имущества, которым могут оплачиваться размещаемые ценные бумаги (полное и сокращенное (при наличии) фирменные наименования, место нахождения, основной государственный регистрационный номер (ОГРН), за которым в единый государственный реестр юридических лиц </w:t>
      </w:r>
      <w:r>
        <w:lastRenderedPageBreak/>
        <w:t>внесена запись о создании этого юридического лица);</w:t>
      </w:r>
    </w:p>
    <w:p w:rsidR="001D3331" w:rsidRDefault="001D3331">
      <w:r>
        <w:t>об оценщике, осуществляющем оценочную деятельность самостоятельно, занимаясь частной практикой (фамилия, имя, отчество (последнее - при наличии) оценщика, присвоенный ему идентификационный номер налогоплательщика (ИНН),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w:t>
      </w:r>
    </w:p>
    <w:p w:rsidR="001D3331" w:rsidRDefault="001D3331">
      <w:bookmarkStart w:id="465" w:name="sub_3014"/>
      <w:r>
        <w:t>30.14. Условиями размещения облигаций акционерных обществ и опционов эмитента, размещаемых путем подписки, может быть предусмотрена только денежная форма оплаты размещаемых ценных бумаг.</w:t>
      </w:r>
    </w:p>
    <w:p w:rsidR="001D3331" w:rsidRDefault="001D3331">
      <w:bookmarkStart w:id="466" w:name="sub_3015"/>
      <w:bookmarkEnd w:id="465"/>
      <w:r>
        <w:t>30.15. В случае размещения акционерным обществом дополнительных акций, ценных бумаг, конвертируемых в акции, и опционов эмитента путем подписки, при котором возникает преимущественное право их приобретения, условия размещения таких ценных бумаг, содержащиеся в проспекте ценных бумаг или в отдельном документе, должны включать в себя:</w:t>
      </w:r>
    </w:p>
    <w:bookmarkEnd w:id="466"/>
    <w:p w:rsidR="001D3331" w:rsidRDefault="001D3331">
      <w:r>
        <w:t>дату определения (фиксации) лиц, имеющих преимущественное право приобретения размещаемых ценных бумаг;</w:t>
      </w:r>
    </w:p>
    <w:p w:rsidR="001D3331" w:rsidRDefault="001D3331">
      <w:r>
        <w:t>порядок уведомления лиц, имеющих преимущественное право приобретения размещаемых ценных бумаг, о возможности его осуществления;</w:t>
      </w:r>
    </w:p>
    <w:p w:rsidR="001D3331" w:rsidRDefault="001D3331">
      <w:r>
        <w:t>порядок осуществления преимущественного права приобретения размещаемых ценных бумаг, в том числе срок действия указанного преимущественного права;</w:t>
      </w:r>
    </w:p>
    <w:p w:rsidR="001D3331" w:rsidRDefault="001D3331">
      <w:r>
        <w:t>порядок заключения договоров в ходе реализации (осуществления) преимущественного права (в том числе момент их заключения);</w:t>
      </w:r>
    </w:p>
    <w:p w:rsidR="001D3331" w:rsidRDefault="001D3331">
      <w:r>
        <w:t>срок рассмотрения заявлений о приобретении размещаемых ценных бумаг в порядке осуществления преимущественного права, основания для отказа в удовлетворении заявлений, способ и срок направления уведомлений (сообщений) об удовлетворении (об отказе в удовлетворении) заявлений;</w:t>
      </w:r>
    </w:p>
    <w:p w:rsidR="001D3331" w:rsidRDefault="001D3331">
      <w:r>
        <w:t>указание на то, что в случае отказа в удовлетворении заявления о приобретении размещаемых ценных бумаг в порядке осуществления преимущественного права лицо вправе в течение срока действия преимущественного права направить данное заявление повторно;</w:t>
      </w:r>
    </w:p>
    <w:p w:rsidR="001D3331" w:rsidRDefault="001D3331">
      <w:r>
        <w:t>указание на то, что до окончания срока действия преимущественного права приобретения размещаемых ценных бумаг размещение ценных бумаг иначе как посредством осуществления указанного преимущественного права не допускается;</w:t>
      </w:r>
    </w:p>
    <w:p w:rsidR="001D3331" w:rsidRDefault="001D3331">
      <w:r>
        <w:t>порядок подведения итогов осуществления преимущественного права приобретения размещаемых ценных бумаг;</w:t>
      </w:r>
    </w:p>
    <w:p w:rsidR="001D3331" w:rsidRDefault="001D3331">
      <w:r>
        <w:t>порядок и срок раскрытия (предоставления лицам, имеющим преимущественное право приобретения размещаемых ценных бумаг, и лицам, включенным в круг потенциальных приобретателей размещаемых ценных бумаг) информации об итогах осуществления преимущественного права приобретения размещаемых ценных бумаг.</w:t>
      </w:r>
    </w:p>
    <w:p w:rsidR="001D3331" w:rsidRDefault="001D3331">
      <w:bookmarkStart w:id="467" w:name="sub_3016"/>
      <w:r>
        <w:t>30.16. В случае размещения акционерным обществом акций, ценных бумаг, конвертируемых в акции, и опционов эмитента путем закрытой подписки только среди всех акционеров с предоставлением указанным акционерам возможности приобретения целого числа размещаемых ценных бумаг пропорционального количеству принадлежащих им акций соответствующей категории (типа), условия размещения таких ценных бумаг, содержащиеся в проспекте ценных бумаг или в отдельном документе, должны включать в себя:</w:t>
      </w:r>
    </w:p>
    <w:bookmarkEnd w:id="467"/>
    <w:p w:rsidR="001D3331" w:rsidRDefault="001D3331">
      <w:r>
        <w:t>дату определения (фиксации) лиц (акционеров), имеющих право приобретения размещаемых ценных бумаг, или порядок определения такой даты в соответствии с решением о размещении ценных бумаг;</w:t>
      </w:r>
    </w:p>
    <w:p w:rsidR="001D3331" w:rsidRDefault="001D3331">
      <w:r>
        <w:t xml:space="preserve">порядок уведомления акционеров о возможности приобретения ими размещаемых ценных бумаг, предусматривающий уведомление акционеров о возможности приобретения ими целого числа размещаемых ценных бумаг пропорционального количеству принадлежащих им акций </w:t>
      </w:r>
      <w:r>
        <w:lastRenderedPageBreak/>
        <w:t xml:space="preserve">соответствующей категории (типа) после регистрации выпуска (дополнительного выпуска) ценных бумаг и не позднее начала срока их размещения в порядке, предусмотренном </w:t>
      </w:r>
      <w:hyperlink r:id="rId229" w:history="1">
        <w:r>
          <w:rPr>
            <w:rStyle w:val="a4"/>
            <w:rFonts w:cs="Times New Roman CYR"/>
          </w:rPr>
          <w:t>Федеральным законом</w:t>
        </w:r>
      </w:hyperlink>
      <w:r>
        <w:t xml:space="preserve"> "Об акционерных обществах" для уведомления акционеров о возможности осуществления ими преимущественного права приобретения размещаемых ценных бумаг;</w:t>
      </w:r>
    </w:p>
    <w:p w:rsidR="001D3331" w:rsidRDefault="001D3331">
      <w:r>
        <w:t>срок (порядок определения срока), в течение которого акционерам предоставляется возможность приобретения целого числа размещаемых ценных бумаг пропорционального количеству принадлежащих им акций соответствующей категории (типа).</w:t>
      </w:r>
    </w:p>
    <w:p w:rsidR="001D3331" w:rsidRDefault="001D3331">
      <w:bookmarkStart w:id="468" w:name="sub_3017"/>
      <w:r>
        <w:t xml:space="preserve">30.17. В случае если размещение ценных бумаг осуществляется путем закрытой подписки среди инвесторов, являющихся участниками инвестиционной платформы, в порядке, предусмотренном </w:t>
      </w:r>
      <w:hyperlink r:id="rId230" w:history="1">
        <w:r>
          <w:rPr>
            <w:rStyle w:val="a4"/>
            <w:rFonts w:cs="Times New Roman CYR"/>
          </w:rPr>
          <w:t>Федеральным законом</w:t>
        </w:r>
      </w:hyperlink>
      <w:r>
        <w:t xml:space="preserve"> от 2 августа 2019 года N 259-ФЗ "О привлечении инвестиций с использованием инвестиционных платформ и о внесении изменений в отдельные законодательные акты Российской Федерации" (Собрание законодательства Российской Федерации, 2019, N 31, ст. 4418), условия размещения таких ценных бумаг, содержащиеся в проспекте ценных бумаг или в отдельном документе, должны содержать наименование (индивидуальное обозначение) инвестиционной платформы, используемой для размещения ценных бумаг, а также полное фирменное наименование, основной государственный регистрационный номер и место нахождения оператора указанной инвестиционной платформы.</w:t>
      </w:r>
    </w:p>
    <w:p w:rsidR="001D3331" w:rsidRDefault="001D3331">
      <w:bookmarkStart w:id="469" w:name="sub_3018"/>
      <w:bookmarkEnd w:id="468"/>
      <w:r>
        <w:t>30.18. Эмитент вправе указать в условиях размещения облигаций, содержащихся в проспекте ценных бумаг или в отдельном документе, порядок дополнительной идентификации выпуска (серии) облигаций (цифровой, буквенный и тому подобное) по своему усмотрению.</w:t>
      </w:r>
    </w:p>
    <w:bookmarkEnd w:id="469"/>
    <w:p w:rsidR="001D3331" w:rsidRDefault="001D3331"/>
    <w:p w:rsidR="001D3331" w:rsidRDefault="001D3331">
      <w:pPr>
        <w:pStyle w:val="1"/>
      </w:pPr>
      <w:bookmarkStart w:id="470" w:name="sub_10031"/>
      <w:r>
        <w:t>Глава 31. Особенности условий размещения облигаций, размещаемых путем подписки траншами</w:t>
      </w:r>
    </w:p>
    <w:bookmarkEnd w:id="470"/>
    <w:p w:rsidR="001D3331" w:rsidRDefault="001D3331"/>
    <w:p w:rsidR="001D3331" w:rsidRDefault="001D3331">
      <w:bookmarkStart w:id="471" w:name="sub_311"/>
      <w:r>
        <w:t>31.1. Условиями размещения облигаций, размещаемых путем открытой подписки, содержащимися в проспекте ценных бумаг или в отдельном документе, может быть предусмотрено их размещение отдельными частями (траншами) в разные сроки в течение срока размещения облигаций соответствующего выпуска (дополнительного выпуска).</w:t>
      </w:r>
    </w:p>
    <w:p w:rsidR="001D3331" w:rsidRDefault="001D3331">
      <w:bookmarkStart w:id="472" w:name="sub_312"/>
      <w:bookmarkEnd w:id="471"/>
      <w:r>
        <w:t>31.2. В условиях размещения облигаций, размещаемых траншами, содержащихся в проспекте ценных бумаг или в отдельном документе, должно быть указано количество или предельное количество траншей облигаций, а также срок размещения облигаций каждого транша или порядок его определения.</w:t>
      </w:r>
    </w:p>
    <w:p w:rsidR="001D3331" w:rsidRDefault="001D3331">
      <w:bookmarkStart w:id="473" w:name="sub_313"/>
      <w:bookmarkEnd w:id="472"/>
      <w:r>
        <w:t>31.3. Количество траншей, а также количество облигаций в каждом транше могут устанавливаться в условиях размещения облигаций, содержащихся в проспекте ценных бумаг или в отдельном документе, в цифровом выражении или путем установления порядка определения соответствующего количества.</w:t>
      </w:r>
    </w:p>
    <w:p w:rsidR="001D3331" w:rsidRDefault="001D3331">
      <w:bookmarkStart w:id="474" w:name="sub_314"/>
      <w:bookmarkEnd w:id="473"/>
      <w:r>
        <w:t>31.4. Облигации каждого транша должны иметь идентификационный порядковый номер.</w:t>
      </w:r>
    </w:p>
    <w:bookmarkEnd w:id="474"/>
    <w:p w:rsidR="001D3331" w:rsidRDefault="001D3331">
      <w:r>
        <w:t>Одновременное размещение облигаций разных траншей одного выпуска (дополнительного выпуска) не допускается.</w:t>
      </w:r>
    </w:p>
    <w:p w:rsidR="001D3331" w:rsidRDefault="001D3331"/>
    <w:p w:rsidR="001D3331" w:rsidRDefault="001D3331">
      <w:pPr>
        <w:pStyle w:val="1"/>
      </w:pPr>
      <w:bookmarkStart w:id="475" w:name="sub_10032"/>
      <w:r>
        <w:t>Глава 32. Особенности решения о выпуске облигаций, размещаемых путем подписки</w:t>
      </w:r>
    </w:p>
    <w:bookmarkEnd w:id="475"/>
    <w:p w:rsidR="001D3331" w:rsidRDefault="001D3331"/>
    <w:p w:rsidR="001D3331" w:rsidRDefault="001D3331">
      <w:bookmarkStart w:id="476" w:name="sub_321"/>
      <w:r>
        <w:t>32.1. Решением о выпуске облигаций должен быть определен размер (порядок определения размера) дохода по облигациям, в том числе размер (порядок определения размера) процента (купона) в случае, если выплата доходов по облигациям осуществляется по окончании отдельных периодов (купонных периодов) в течение срока до погашения облигаций, выплачиваемого владельцам облигаций.</w:t>
      </w:r>
    </w:p>
    <w:bookmarkEnd w:id="476"/>
    <w:p w:rsidR="001D3331" w:rsidRDefault="001D3331">
      <w:r>
        <w:t xml:space="preserve">Решением о выпуске облигаций должны быть определены порядок и условия погашения и </w:t>
      </w:r>
      <w:r>
        <w:lastRenderedPageBreak/>
        <w:t>выплаты дохода по облигациям, включая срок погашения, порядок и срок выплаты дохода по облигациям, в том числе порядок и срок выплаты процента (купона) по каждому купонному периоду.</w:t>
      </w:r>
    </w:p>
    <w:p w:rsidR="001D3331" w:rsidRDefault="001D3331">
      <w:bookmarkStart w:id="477" w:name="sub_322"/>
      <w:r>
        <w:t xml:space="preserve">32.2. В соответствии с </w:t>
      </w:r>
      <w:hyperlink r:id="rId231" w:history="1">
        <w:r>
          <w:rPr>
            <w:rStyle w:val="a4"/>
            <w:rFonts w:cs="Times New Roman CYR"/>
          </w:rPr>
          <w:t>пунктом 3 статьи 27.1-1</w:t>
        </w:r>
      </w:hyperlink>
      <w:r>
        <w:t xml:space="preserve"> Федерального закона "О рынке ценных бумаг" решением о выпуске структурных облигаций должны быть определены:</w:t>
      </w:r>
    </w:p>
    <w:bookmarkEnd w:id="477"/>
    <w:p w:rsidR="001D3331" w:rsidRDefault="001D3331">
      <w:r>
        <w:t xml:space="preserve">одно или несколько обстоятельств, предусмотренных </w:t>
      </w:r>
      <w:hyperlink r:id="rId232" w:history="1">
        <w:r>
          <w:rPr>
            <w:rStyle w:val="a4"/>
            <w:rFonts w:cs="Times New Roman CYR"/>
          </w:rPr>
          <w:t>абзацем вторым подпункта 23 пункта 1 статьи 2</w:t>
        </w:r>
      </w:hyperlink>
      <w:r>
        <w:t xml:space="preserve"> Федерального закона "О рынке ценных бумаг", от наступления или ненаступления которых зависит осуществление выплат по структурной облигации (включая выплаты при погашении структурной облигации) с указанием числовых значений (параметров, условий) или порядка их определения либо с указанием на то, что такие числовые значения (параметры, условия) или порядок их определения будут установлены уполномоченным органом эмитента до начала размещения структурных облигаций;</w:t>
      </w:r>
    </w:p>
    <w:p w:rsidR="001D3331" w:rsidRDefault="001D3331">
      <w:r>
        <w:t>размер выплат по структурной облигации (включая размер выплат при погашении структурной облигации) или порядок его определения либо указание на то, что такой размер или порядок его определения будет установлен уполномоченным органом эмитента до начала размещения структурных облигаций.</w:t>
      </w:r>
    </w:p>
    <w:p w:rsidR="001D3331" w:rsidRDefault="001D3331">
      <w:r>
        <w:t>В случае если числовые значения (параметры, условия) обстоятельств, от наступления или ненаступления которых зависит осуществление выплат по структурной облигации, или порядок их определения и (или) размер выплат по структурной облигации или порядок его определения (далее при совместном упоминании - отдельные условия выпуска структурных облигаций) устанавливаются уполномоченным органом эмитента до начала размещения структурных облигаций, решением о выпуске структурных облигаций должен быть определен порядок раскрытия (предоставления) информации об отдельных условиях выпуска структурных облигаций, позволяющий каждому потенциальному приобретателю ознакомиться с информацией об указанных отдельных условиях выпуска структурных облигаций в полном объеме в любой момент до даты погашения структурных облигаций, а также содержащий указание на то, что данная информация будет раскрыта (предоставлена) эмитентом структурных облигаций не позднее даты начала их размещения.</w:t>
      </w:r>
    </w:p>
    <w:p w:rsidR="001D3331" w:rsidRDefault="001D3331">
      <w:r>
        <w:t>В случае если в зависимости от наступления или ненаступления обстоятельств, определенных решением о выпуске структурных облигаций, выплаты по структурной облигации не осуществляются, решение о выпуске таких структурных облигаций должно содержать указание об этом.</w:t>
      </w:r>
    </w:p>
    <w:p w:rsidR="001D3331" w:rsidRDefault="001D3331">
      <w:bookmarkStart w:id="478" w:name="sub_323"/>
      <w:r>
        <w:t>32.3. Размер дохода по облигациям может устанавливаться в цифровом выражении, в виде процента от номинальной стоимости облигации и (или) в виде дисконта.</w:t>
      </w:r>
    </w:p>
    <w:p w:rsidR="001D3331" w:rsidRDefault="001D3331">
      <w:bookmarkStart w:id="479" w:name="sub_324"/>
      <w:bookmarkEnd w:id="478"/>
      <w:r>
        <w:t>32.4. Порядок определения размера процента (купона) по облигациям может устанавливаться:</w:t>
      </w:r>
    </w:p>
    <w:bookmarkEnd w:id="479"/>
    <w:p w:rsidR="001D3331" w:rsidRDefault="001D3331">
      <w:r>
        <w:t>в виде формулы с переменными (</w:t>
      </w:r>
      <w:hyperlink r:id="rId233" w:history="1">
        <w:r>
          <w:rPr>
            <w:rStyle w:val="a4"/>
            <w:rFonts w:cs="Times New Roman CYR"/>
          </w:rPr>
          <w:t>курс</w:t>
        </w:r>
      </w:hyperlink>
      <w:r>
        <w:t xml:space="preserve"> определенной иностранной валюты, котировка определенной ценной бумаги у организатора торговли и другие переменные), значения которых не могут изменяться в зависимости от усмотрения эмитента;</w:t>
      </w:r>
    </w:p>
    <w:p w:rsidR="001D3331" w:rsidRDefault="001D3331">
      <w:bookmarkStart w:id="480" w:name="sub_32403"/>
      <w:r>
        <w:t>путем указания на то, что размер процента (купона) или порядок его определения в виде формулы с переменными, значения которых не могут изменяться в зависимости от усмотрения эмитента, определяется уполномоченным органом управления (уполномоченным должностным лицом) эмитента.</w:t>
      </w:r>
    </w:p>
    <w:p w:rsidR="001D3331" w:rsidRDefault="001D3331">
      <w:bookmarkStart w:id="481" w:name="sub_325"/>
      <w:bookmarkEnd w:id="480"/>
      <w:r>
        <w:t>32.5. Решение о размере процента (купона) по облигациям или порядке его определения в виде формулы с переменными, значения которых не могут изменяться в зависимости от усмотрения эмитента, принимается уполномоченным органом управления (уполномоченным должностным лицом) эмитента в порядке, установленном уставом (учредительным документом) или внутренними документами эмитента, если иное не предусмотрено федеральным законом.</w:t>
      </w:r>
    </w:p>
    <w:p w:rsidR="001D3331" w:rsidRDefault="001D3331">
      <w:bookmarkStart w:id="482" w:name="sub_326"/>
      <w:bookmarkEnd w:id="481"/>
      <w:r>
        <w:t xml:space="preserve">32.6. В случае если порядок определения размера процента (купона) по облигациям устанавливается способом, предусмотренным </w:t>
      </w:r>
      <w:hyperlink w:anchor="sub_32403" w:history="1">
        <w:r>
          <w:rPr>
            <w:rStyle w:val="a4"/>
            <w:rFonts w:cs="Times New Roman CYR"/>
          </w:rPr>
          <w:t>абзацем третьим пункта 32.4</w:t>
        </w:r>
      </w:hyperlink>
      <w:r>
        <w:t xml:space="preserve"> настоящего Положения, </w:t>
      </w:r>
      <w:r>
        <w:lastRenderedPageBreak/>
        <w:t>размер процента (купона) по облигациям или порядок его определения в виде формулы с переменными, значения которых не могут изменяться в зависимости от усмотрения эмитента, может быть определен уполномоченным органом управления (уполномоченным должностным лицом) эмитента:</w:t>
      </w:r>
    </w:p>
    <w:bookmarkEnd w:id="482"/>
    <w:p w:rsidR="001D3331" w:rsidRDefault="001D3331">
      <w:r>
        <w:t>до даты начала размещения облигаций;</w:t>
      </w:r>
    </w:p>
    <w:p w:rsidR="001D3331" w:rsidRDefault="001D3331">
      <w:r>
        <w:t>в ходе проведения организованных торгов, на которых осуществляется размещение облигаций;</w:t>
      </w:r>
    </w:p>
    <w:p w:rsidR="001D3331" w:rsidRDefault="001D3331">
      <w:r>
        <w:t>после завершения размещения облигаций или после государственной регистрации отчета об итогах выпуска (дополнительного выпуска) облигаций (если процедура эмиссии облигаций предусматривает государственную регистрацию отчета об итогах их выпуска (дополнительного выпуска), в том числе в ходе проведения организованных торгов, в случае, если решение о выпуске облигаций предусматривает выплату процента (купона) по двум и более купонным периодам. При этом определение размера процента (купона) или порядка его определения в виде формулы с переменными, значения которых не могут изменяться в зависимости от усмотрения эмитента, после завершения размещения облигаций или после государственной регистрации отчета об итогах выпуска (дополнительного выпуска) облигаций не допускается в отношении первого купонного периода, а также последующих купонных периодов, которые начинаются до завершения размещения облигаций или до государственной регистрации отчета об итогах выпуска (дополнительного выпуска) облигаций.</w:t>
      </w:r>
    </w:p>
    <w:p w:rsidR="001D3331" w:rsidRDefault="001D3331">
      <w:bookmarkStart w:id="483" w:name="sub_327"/>
      <w:r>
        <w:t>32.7. По разным купонным периодам может быть установлен разный размер (порядок определения размера) процента (купона) по облигациям.</w:t>
      </w:r>
    </w:p>
    <w:p w:rsidR="001D3331" w:rsidRDefault="001D3331">
      <w:bookmarkStart w:id="484" w:name="sub_328"/>
      <w:bookmarkEnd w:id="483"/>
      <w:r>
        <w:t>32.8. В случае определения размера дохода по облигациям эмитентом облигаций до начала срока их размещения информация о размере дохода по облигациям должна быть раскрыта (предоставлена) эмитентом не позднее даты начала размещения облигаций, а в случае определения размера дохода по облигациям эмитентом облигаций в дату начала срока их размещения информация о размере дохода по облигациям должна быть раскрыта (предоставлена) эмитентом в дату начала срока размещения таких облигаций, но не позднее даты заключения первого договора, направленного на размещение облигаций.</w:t>
      </w:r>
    </w:p>
    <w:p w:rsidR="001D3331" w:rsidRDefault="001D3331">
      <w:bookmarkStart w:id="485" w:name="sub_329"/>
      <w:bookmarkEnd w:id="484"/>
      <w:r>
        <w:t xml:space="preserve">32.9. В решении о выпуске облигаций, размер (порядок определения размера) процента (купона) по которым определяется в порядке, предусмотренном </w:t>
      </w:r>
      <w:hyperlink w:anchor="sub_32403" w:history="1">
        <w:r>
          <w:rPr>
            <w:rStyle w:val="a4"/>
            <w:rFonts w:cs="Times New Roman CYR"/>
          </w:rPr>
          <w:t>абзацем третьим пункта 32.4</w:t>
        </w:r>
      </w:hyperlink>
      <w:r>
        <w:t xml:space="preserve"> настоящего Положения (за исключением облигаций субординированного облигационного займа), должны содержаться следующие сведения.</w:t>
      </w:r>
    </w:p>
    <w:p w:rsidR="001D3331" w:rsidRDefault="001D3331">
      <w:bookmarkStart w:id="486" w:name="sub_3291"/>
      <w:bookmarkEnd w:id="485"/>
      <w:r>
        <w:t>32.9.1. Обязательство эмитента приобрести или досрочно погасить облигации по требованиям их владельцев, заявленным в течение срока, установленного решением о выпуске облигаций. При этом такой срок должен составлять в случае приобретения облигаций не менее пяти последних рабочих дней, а в случае досрочного погашения облигаций не менее пятнадцати последних рабочих дней купонного периода, предшествующего купонному периоду, по которому эмитентом определяется размер (порядок определения размера) процента (купона) по облигациям.</w:t>
      </w:r>
    </w:p>
    <w:p w:rsidR="001D3331" w:rsidRDefault="001D3331">
      <w:bookmarkStart w:id="487" w:name="sub_3292"/>
      <w:bookmarkEnd w:id="486"/>
      <w:r>
        <w:t>32.9.2. Цена (порядок определения цены в виде формулы с переменными, значения которых не могут изменяться в зависимости от усмотрения эмитента), по которой эмитент обязуется приобретать, или стоимость (порядок определения стоимости), по которой эмитент обязуется досрочно погашать облигации по требованиям владельцев облигаций, заявленным в конце купонного периода, предшествующего купонному периоду, по которому впервые после завершения размещения облигаций или после государственной регистрации отчета об итогах выпуска (дополнительного выпуска) облигаций (в случае если процедура эмиссии облигаций предусматривает государственную регистрацию отчета об итогах их выпуска (дополнительного выпуска), эмитентом будет определяться размер (порядок определения размера) процента (купона) по облигациям, а также срок такого приобретения (погашения).</w:t>
      </w:r>
    </w:p>
    <w:p w:rsidR="001D3331" w:rsidRDefault="001D3331">
      <w:bookmarkStart w:id="488" w:name="sub_3293"/>
      <w:bookmarkEnd w:id="487"/>
      <w:r>
        <w:t>32.9.3. Обязанность эмитента:</w:t>
      </w:r>
    </w:p>
    <w:p w:rsidR="001D3331" w:rsidRDefault="001D3331">
      <w:bookmarkStart w:id="489" w:name="sub_32932"/>
      <w:bookmarkEnd w:id="488"/>
      <w:r>
        <w:t xml:space="preserve">определить размер процента (купона) по облигациям или порядок его определения в виде </w:t>
      </w:r>
      <w:r>
        <w:lastRenderedPageBreak/>
        <w:t>формулы с переменными, значения которых не могут изменяться в зависимости от усмотрения эмитента, по каждому купонному периоду, по которому размер (порядок определения размера) процента (купона) определяется эмитентом облигаций после завершения размещения облигаций или после государственной регистрации отчета об итогах выпуска (дополнительного выпуска) облигаций (в случае если процедура эмиссии облигаций предусматривает государственную регистрацию отчета об итогах их выпуска (дополнительного выпуска);</w:t>
      </w:r>
    </w:p>
    <w:bookmarkEnd w:id="489"/>
    <w:p w:rsidR="001D3331" w:rsidRDefault="001D3331">
      <w:r>
        <w:t xml:space="preserve">раскрыть (предоставить) информацию, предусмотренную </w:t>
      </w:r>
      <w:hyperlink w:anchor="sub_32932" w:history="1">
        <w:r>
          <w:rPr>
            <w:rStyle w:val="a4"/>
            <w:rFonts w:cs="Times New Roman CYR"/>
          </w:rPr>
          <w:t>абзацем вторым</w:t>
        </w:r>
      </w:hyperlink>
      <w:r>
        <w:t xml:space="preserve"> настоящего подпункта, в срок, установленный решением о выпуске облигаций, который не может быть позднее первого дня срока, в течение которого владельцами облигаций могут быть заявлены требования о приобретении или досрочном погашении облигаций.</w:t>
      </w:r>
    </w:p>
    <w:p w:rsidR="001D3331" w:rsidRDefault="001D3331">
      <w:bookmarkStart w:id="490" w:name="sub_3294"/>
      <w:r>
        <w:t>32.9.4. Обязанность эмитента:</w:t>
      </w:r>
    </w:p>
    <w:p w:rsidR="001D3331" w:rsidRDefault="001D3331">
      <w:bookmarkStart w:id="491" w:name="sub_32942"/>
      <w:bookmarkEnd w:id="490"/>
      <w:r>
        <w:t>определить цену приобретения облигаций (порядок определения цены в виде формулы с переменными, значения которых не могут изменяться в зависимости от усмотрения эмитента) или стоимость (порядок определения стоимости) досрочного погашения облигаций, по которым эмитент обязуется приобретать или досрочно погашать облигации по требованиям их владельцев, заявленным в конце купонного периода, предшествующего купонному периоду, по которому размер (порядок определения размера) процента (купона) определяется эмитентом после завершения размещения облигаций или после государственной регистрации отчета об итогах выпуска (дополнительного выпуска) облигаций (в случае если процедура эмиссии облигаций предусматривает государственную регистрацию отчета об итогах их выпуска (дополнительного выпуска);</w:t>
      </w:r>
    </w:p>
    <w:bookmarkEnd w:id="491"/>
    <w:p w:rsidR="001D3331" w:rsidRDefault="001D3331">
      <w:r>
        <w:t xml:space="preserve">раскрыть (предоставить) информацию, предусмотренную </w:t>
      </w:r>
      <w:hyperlink w:anchor="sub_32942" w:history="1">
        <w:r>
          <w:rPr>
            <w:rStyle w:val="a4"/>
            <w:rFonts w:cs="Times New Roman CYR"/>
          </w:rPr>
          <w:t>абзацем вторым</w:t>
        </w:r>
      </w:hyperlink>
      <w:r>
        <w:t xml:space="preserve"> настоящего подпункта, в срок, установленный решением о выпуске облигаций, который не может быть позднее первого дня срока, в течение которого владельцами облигаций могут быть заявлены требования о приобретении или досрочном погашении облигаций, если только такие цена (порядок определения цены в виде формулы с переменными, значения которых не могут изменяться в зависимости от усмотрения эмитента) приобретения облигаций или стоимость (порядок определения стоимости) досрочного погашения облигаций не установлены в решении о выпуске облигаций.</w:t>
      </w:r>
    </w:p>
    <w:p w:rsidR="001D3331" w:rsidRDefault="001D3331">
      <w:bookmarkStart w:id="492" w:name="sub_3295"/>
      <w:r>
        <w:t>32.9.5. Порядок раскрытия (предоставления) эмитентом информации о размере (порядке определения размера) процента (купона) и цене (порядке определения цены) приобретения или стоимости (порядке определения стоимости) досрочного погашения облигаций.</w:t>
      </w:r>
    </w:p>
    <w:p w:rsidR="001D3331" w:rsidRDefault="001D3331">
      <w:bookmarkStart w:id="493" w:name="sub_3296"/>
      <w:bookmarkEnd w:id="492"/>
      <w:r>
        <w:t>32.9.6. Порядок приобретения эмитентом размещенных им облигаций или порядок досрочного погашения облигаций.</w:t>
      </w:r>
    </w:p>
    <w:p w:rsidR="001D3331" w:rsidRDefault="001D3331">
      <w:bookmarkStart w:id="494" w:name="sub_3210"/>
      <w:bookmarkEnd w:id="493"/>
      <w:r>
        <w:t xml:space="preserve">32.10. В случае если размер (порядок определения размера) процента (купона) по облигациям определяется в порядке, предусмотренном </w:t>
      </w:r>
      <w:hyperlink w:anchor="sub_32403" w:history="1">
        <w:r>
          <w:rPr>
            <w:rStyle w:val="a4"/>
            <w:rFonts w:cs="Times New Roman CYR"/>
          </w:rPr>
          <w:t>абзацем третьим пункта 32.4</w:t>
        </w:r>
      </w:hyperlink>
      <w:r>
        <w:t xml:space="preserve"> настоящего Положения, одновременно по нескольким купонным периодам, эмитент обязан приобретать или досрочно погашать облигации по требованиям их владельцев, заявленным в течение установленного срока в купонном периоде, предшествующем купонному периоду, по которому эмитентом в указанном порядке определяется размер (порядок определения размера) процента (купона) одновременно с иными купонными периодами и который наступает раньше. Приобретение или досрочное погашение облигаций перед иными купонными периодами, по которым в указанном порядке определяется размер (порядок определения размера) процента (купона) по облигациям, в этом случае не требуется.</w:t>
      </w:r>
    </w:p>
    <w:p w:rsidR="001D3331" w:rsidRDefault="001D3331">
      <w:bookmarkStart w:id="495" w:name="sub_3211"/>
      <w:bookmarkEnd w:id="494"/>
      <w:r>
        <w:t>32.11. В случае если решением о выпуске облигаций не определяется срок их погашения (решение о выпуске облигаций без срока погашения), а также в случае выпуска облигаций субординированного облигационного займа кредитной организации по решению эмитента таких облигаций в решение об их выпуске включается право их эмитента отказаться в одностороннем порядке от выплаты процентов по таким облигациям.</w:t>
      </w:r>
    </w:p>
    <w:p w:rsidR="001D3331" w:rsidRDefault="001D3331">
      <w:bookmarkStart w:id="496" w:name="sub_3212"/>
      <w:bookmarkEnd w:id="495"/>
      <w:r>
        <w:t xml:space="preserve">32.12. Решение о выпуске облигаций, подлежащих размещению путем подписки, эмитента, не являющегося кредитной организацией, может содержать порядок индексации номинальной </w:t>
      </w:r>
      <w:r>
        <w:lastRenderedPageBreak/>
        <w:t>стоимости каждой облигации. При этом индексированная номинальная стоимость каждой облигации не может быть меньше ее номинальной стоимости на дату начала размещения таких облигаций или меньше остатка номинальной стоимости в случае, если ее часть ранее уже была выплачена.</w:t>
      </w:r>
    </w:p>
    <w:bookmarkEnd w:id="496"/>
    <w:p w:rsidR="001D3331" w:rsidRDefault="001D3331">
      <w:r>
        <w:t>Порядок индексации номинальной стоимости каждой облигации должен предусматривать:</w:t>
      </w:r>
    </w:p>
    <w:p w:rsidR="001D3331" w:rsidRDefault="001D3331">
      <w:r>
        <w:t>периодичность осуществления индексации номинальной стоимости каждой облигации и срок (порядок определения срока), в течение которого она осуществляется;</w:t>
      </w:r>
    </w:p>
    <w:p w:rsidR="001D3331" w:rsidRDefault="001D3331">
      <w:r>
        <w:t>схему индексации номинальной стоимости каждой облигации;</w:t>
      </w:r>
    </w:p>
    <w:p w:rsidR="001D3331" w:rsidRDefault="001D3331">
      <w:r>
        <w:t>порядок раскрытия (предоставления) информации об индексации номинальной стоимости каждой облигации.</w:t>
      </w:r>
    </w:p>
    <w:p w:rsidR="001D3331" w:rsidRDefault="001D3331">
      <w:r>
        <w:t>Схема индексации номинальной стоимости каждой облигации должна быть установлена в виде формулы с переменными (</w:t>
      </w:r>
      <w:hyperlink r:id="rId234" w:history="1">
        <w:r>
          <w:rPr>
            <w:rStyle w:val="a4"/>
            <w:rFonts w:cs="Times New Roman CYR"/>
          </w:rPr>
          <w:t>курс</w:t>
        </w:r>
      </w:hyperlink>
      <w:r>
        <w:t xml:space="preserve"> иностранной валюты, определенной в решении о выпуске облигаций, темп роста инфляции, темп роста определенного индекса и другие переменные), значения которых не могут изменяться в зависимости от усмотрения эмитента.</w:t>
      </w:r>
    </w:p>
    <w:p w:rsidR="001D3331" w:rsidRDefault="001D3331">
      <w:bookmarkStart w:id="497" w:name="sub_3213"/>
      <w:r>
        <w:t>32.13. Решением о выпуске облигаций, за исключением облигаций субординированного облигационного займа и облигаций без срока погашения, может быть предусмотрена возможность их досрочного погашения по требованию владельцев облигаций.</w:t>
      </w:r>
    </w:p>
    <w:bookmarkEnd w:id="497"/>
    <w:p w:rsidR="001D3331" w:rsidRDefault="001D3331">
      <w:r>
        <w:t>Решением о выпуске облигаций, за исключением структурных облигаций, может быть предусмотрена возможность их досрочного погашения по усмотрению их эмитента.</w:t>
      </w:r>
    </w:p>
    <w:p w:rsidR="001D3331" w:rsidRDefault="001D3331">
      <w:r>
        <w:t>Решением о выпуске структурных облигаций может быть предусмотрена возможность их досрочного погашения по усмотрению их эмитента в случаях, не зависящих от воли эмитента, указанных в решении о выпуске структурных облигаций.</w:t>
      </w:r>
    </w:p>
    <w:p w:rsidR="001D3331" w:rsidRDefault="001D3331">
      <w:r>
        <w:t xml:space="preserve">Досрочное погашение облигаций субординированного облигационного займа эмитента - кредитной организации, включенных в расчет собственных средств (капитала) кредитной организации, осуществляется в случае получения согласия Банка России в порядке, установленном </w:t>
      </w:r>
      <w:hyperlink r:id="rId235" w:history="1">
        <w:r>
          <w:rPr>
            <w:rStyle w:val="a4"/>
            <w:rFonts w:cs="Times New Roman CYR"/>
          </w:rPr>
          <w:t>Положением</w:t>
        </w:r>
      </w:hyperlink>
      <w:r>
        <w:t xml:space="preserve"> Банка России N 646-П.</w:t>
      </w:r>
    </w:p>
    <w:p w:rsidR="001D3331" w:rsidRDefault="001D3331">
      <w:bookmarkStart w:id="498" w:name="sub_3214"/>
      <w:r>
        <w:t>32.14. Решение о выпуске облигаций, предусматривающее возможность их досрочного погашения, должно содержать следующие сведения.</w:t>
      </w:r>
    </w:p>
    <w:p w:rsidR="001D3331" w:rsidRDefault="001D3331">
      <w:bookmarkStart w:id="499" w:name="sub_32141"/>
      <w:bookmarkEnd w:id="498"/>
      <w:r>
        <w:t>32.14.1. Стоимость (порядок определения стоимости) досрочного погашения облигаций (сумму (порядок определения суммы), выплачиваемую по каждой облигации при досрочном погашении).</w:t>
      </w:r>
    </w:p>
    <w:p w:rsidR="001D3331" w:rsidRDefault="001D3331">
      <w:bookmarkStart w:id="500" w:name="sub_32142"/>
      <w:bookmarkEnd w:id="499"/>
      <w:r>
        <w:t>32.14.2. Порядок и условия досрочного погашения облигаций, в том числе:</w:t>
      </w:r>
    </w:p>
    <w:bookmarkEnd w:id="500"/>
    <w:p w:rsidR="001D3331" w:rsidRDefault="001D3331">
      <w:r>
        <w:t>срок (порядок определения срока), в течение которого владельцами облигаций могут быть заявлены требования о досрочном погашении принадлежащих им облигаций в случае, если досрочное погашение облигаций осуществляется по требованию их владельцев;</w:t>
      </w:r>
    </w:p>
    <w:p w:rsidR="001D3331" w:rsidRDefault="001D3331">
      <w:r>
        <w:t>срок (порядок определения срока), в течение которого эмитентом может быть принято решение о досрочном погашении облигаций по его усмотрению в случае, если досрочное погашение облигаций осуществляется по усмотрению их эмитента.</w:t>
      </w:r>
    </w:p>
    <w:p w:rsidR="001D3331" w:rsidRDefault="001D3331">
      <w:bookmarkStart w:id="501" w:name="sub_32143"/>
      <w:r>
        <w:t>32.14.3. Положение о том, что приобретение облигаций означает согласие приобретателя (владельца) облигаций с возможностью их досрочного погашения по усмотрению эмитента в случае, если досрочное погашение облигаций осуществляется по усмотрению их эмитента.</w:t>
      </w:r>
    </w:p>
    <w:p w:rsidR="001D3331" w:rsidRDefault="001D3331">
      <w:bookmarkStart w:id="502" w:name="sub_32144"/>
      <w:bookmarkEnd w:id="501"/>
      <w:r>
        <w:t>32.14.4. Порядок раскрытия (предоставления) информации о порядке и условиях досрочного погашения облигаций.</w:t>
      </w:r>
    </w:p>
    <w:p w:rsidR="001D3331" w:rsidRDefault="001D3331">
      <w:bookmarkStart w:id="503" w:name="sub_32145"/>
      <w:bookmarkEnd w:id="502"/>
      <w:r>
        <w:t>32.14.5. Порядок раскрытия (предоставления) информации об итогах досрочного погашения облигаций, в том числе о количестве досрочно погашенных облигаций.</w:t>
      </w:r>
    </w:p>
    <w:p w:rsidR="001D3331" w:rsidRDefault="001D3331">
      <w:bookmarkStart w:id="504" w:name="sub_3215"/>
      <w:bookmarkEnd w:id="503"/>
      <w:r>
        <w:t xml:space="preserve">32.15. Стоимость полного досрочного погашения облигаций (сумма, выплачиваемая при полном досрочном погашении облигаций) не может быть менее номинальной стоимости (остатка номинальной стоимости в случае, если ее часть ранее уже была выплачена) облигаций, а в случае, если выплата доходов по облигациям осуществляется по окончании отдельных периодов (купонных периодов), - также суммы накопленного дохода (дохода, который должен быть </w:t>
      </w:r>
      <w:r>
        <w:lastRenderedPageBreak/>
        <w:t>выплачен владельцам облигаций из расчета количества дней, прошедших с даты начала соответствующего купонного периода и до даты досрочного погашения облигаций).</w:t>
      </w:r>
    </w:p>
    <w:bookmarkEnd w:id="504"/>
    <w:p w:rsidR="001D3331" w:rsidRDefault="001D3331">
      <w:r>
        <w:t xml:space="preserve">Требования </w:t>
      </w:r>
      <w:hyperlink w:anchor="sub_3215" w:history="1">
        <w:r>
          <w:rPr>
            <w:rStyle w:val="a4"/>
            <w:rFonts w:cs="Times New Roman CYR"/>
          </w:rPr>
          <w:t>абзаца первого</w:t>
        </w:r>
      </w:hyperlink>
      <w:r>
        <w:t xml:space="preserve"> настоящего пункта не применяются при определении стоимости досрочного погашения структурных облигаций.</w:t>
      </w:r>
    </w:p>
    <w:p w:rsidR="001D3331" w:rsidRDefault="001D3331">
      <w:bookmarkStart w:id="505" w:name="sub_3216"/>
      <w:r>
        <w:t>32.16. Досрочное погашение облигаций допускается только после полной оплаты облигаций, а в случае, если процедурой эмиссии облигаций предусматривается государственная регистрация отчета об итогах выпуска (дополнительного выпуска) облигаций, - также после государственной регистрации отчета об итогах их выпуска (дополнительного выпуска). Облигации, погашенные эмитентом досрочно, не могут быть вновь выпущены в обращение.</w:t>
      </w:r>
    </w:p>
    <w:p w:rsidR="001D3331" w:rsidRDefault="001D3331">
      <w:bookmarkStart w:id="506" w:name="sub_3217"/>
      <w:bookmarkEnd w:id="505"/>
      <w:r>
        <w:t>32.17. Досрочное погашение облигаций по усмотрению их эмитента должно осуществляться в отношении всех облигаций выпуска (дополнительного выпуска).</w:t>
      </w:r>
    </w:p>
    <w:bookmarkEnd w:id="506"/>
    <w:p w:rsidR="001D3331" w:rsidRDefault="001D3331">
      <w:r>
        <w:t>Решение о досрочном погашении облигаций по усмотрению их эмитента принимается уполномоченным органом управления (уполномоченным должностным лицом) эмитента в порядке, установленном уставом (учредительным документом) или внутренними документами эмитента, в случае, если иное не предусмотрено федеральным законом.</w:t>
      </w:r>
    </w:p>
    <w:p w:rsidR="001D3331" w:rsidRDefault="001D3331">
      <w:bookmarkStart w:id="507" w:name="sub_3218"/>
      <w:r>
        <w:t>32.18. Информация о порядке и условиях досрочного погашения облигаций по усмотрению их эмитента, за исключением облигаций, срок погашения которых составляет менее тридцати дней, должна быть раскрыта не позднее чем за четырнадцать дней до даты осуществления такого досрочного погашения.</w:t>
      </w:r>
    </w:p>
    <w:bookmarkEnd w:id="507"/>
    <w:p w:rsidR="001D3331" w:rsidRDefault="001D3331">
      <w:r>
        <w:t>Информация о порядке и условиях досрочного погашения облигаций по усмотрению их эмитента, срок погашения которых составляет менее тридцати дней, должна быть раскрыта не позднее чем за пять дней до даты осуществления такого досрочного погашения.</w:t>
      </w:r>
    </w:p>
    <w:p w:rsidR="001D3331" w:rsidRDefault="001D3331">
      <w:bookmarkStart w:id="508" w:name="sub_3219"/>
      <w:r>
        <w:t>32.19. Решением о выпуске облигаций может быть предусмотрена возможность приобретения облигаций эмитентом по соглашению с их владельцами и (или) по требованию владельцев облигаций с возможностью их последующего обращения.</w:t>
      </w:r>
    </w:p>
    <w:p w:rsidR="001D3331" w:rsidRDefault="001D3331">
      <w:bookmarkStart w:id="509" w:name="sub_3220"/>
      <w:bookmarkEnd w:id="508"/>
      <w:r>
        <w:t>32.20. В решении о выпуске облигаций, предусматривающем возможность приобретения облигаций их эмитентом, должны содержаться следующие сведения:</w:t>
      </w:r>
    </w:p>
    <w:p w:rsidR="001D3331" w:rsidRDefault="001D3331">
      <w:bookmarkStart w:id="510" w:name="sub_32201"/>
      <w:bookmarkEnd w:id="509"/>
      <w:r>
        <w:t>32.20.1. Цена (порядок определения цены) приобретения облигаций их эмитентом.</w:t>
      </w:r>
    </w:p>
    <w:p w:rsidR="001D3331" w:rsidRDefault="001D3331">
      <w:bookmarkStart w:id="511" w:name="sub_32202"/>
      <w:bookmarkEnd w:id="510"/>
      <w:r>
        <w:t>32.20.2. Порядок и условия приобретения облигаций их эмитентом, в том числе:</w:t>
      </w:r>
    </w:p>
    <w:bookmarkEnd w:id="511"/>
    <w:p w:rsidR="001D3331" w:rsidRDefault="001D3331">
      <w:r>
        <w:t>срок (порядок определения срока), в течение которого эмитентом может быть принято решение о приобретении размещенных им облигаций, и порядок направления предложения о приобретении облигаций, если приобретение облигаций эмитентом осуществляется по соглашению с их владельцами;</w:t>
      </w:r>
    </w:p>
    <w:p w:rsidR="001D3331" w:rsidRDefault="001D3331">
      <w:r>
        <w:t>срок (порядок определения срока), в течение которого владельцами облигаций могут быть заявлены требования о приобретении облигаций их эмитентом, если приобретение облигаций эмитентом осуществляется по требованию их владельцев.</w:t>
      </w:r>
    </w:p>
    <w:p w:rsidR="001D3331" w:rsidRDefault="001D3331">
      <w:bookmarkStart w:id="512" w:name="sub_32203"/>
      <w:r>
        <w:t>32.20.3. Порядок раскрытия (предоставления) информации о порядке и условиях приобретения облигаций их эмитентом.</w:t>
      </w:r>
    </w:p>
    <w:p w:rsidR="001D3331" w:rsidRDefault="001D3331">
      <w:bookmarkStart w:id="513" w:name="sub_32204"/>
      <w:bookmarkEnd w:id="512"/>
      <w:r>
        <w:t>32.20.4. Порядок раскрытия (предоставления) информации об итогах приобретения облигаций их эмитентом, в том числе о количестве приобретенных эмитентом облигаций.</w:t>
      </w:r>
    </w:p>
    <w:p w:rsidR="001D3331" w:rsidRDefault="001D3331">
      <w:bookmarkStart w:id="514" w:name="sub_32205"/>
      <w:bookmarkEnd w:id="513"/>
      <w:r>
        <w:t>32.20.5. В случае если приобретение облигаций их эмитентом осуществляется по соглашению с владельцами облигаций - указание на то, что в случае принятия владельцами облигаций предложения об их приобретении эмитентом в отношении большего количества облигаций, чем указано в таком предложении, эмитент приобретает облигации у владельцев пропорционально заявленным требованиям при соблюдении условия о приобретении только целого количества облигаций.</w:t>
      </w:r>
    </w:p>
    <w:p w:rsidR="001D3331" w:rsidRDefault="001D3331">
      <w:bookmarkStart w:id="515" w:name="sub_32206"/>
      <w:bookmarkEnd w:id="514"/>
      <w:r>
        <w:t>32.20.6. В случае если приобретение облигаций их эмитентом осуществляется по требованию владельцев облигаций - обязательство эмитента приобрести все облигации, заявленные к приобретению в установленный срок.</w:t>
      </w:r>
    </w:p>
    <w:p w:rsidR="001D3331" w:rsidRDefault="001D3331">
      <w:bookmarkStart w:id="516" w:name="sub_3221"/>
      <w:bookmarkEnd w:id="515"/>
      <w:r>
        <w:t xml:space="preserve">32.21. Цена приобретения облигаций должна быть установлена в цифровом выражении или </w:t>
      </w:r>
      <w:r>
        <w:lastRenderedPageBreak/>
        <w:t>в виде процента от номинальной стоимости облигации.</w:t>
      </w:r>
    </w:p>
    <w:p w:rsidR="001D3331" w:rsidRDefault="001D3331">
      <w:bookmarkStart w:id="517" w:name="sub_3222"/>
      <w:bookmarkEnd w:id="516"/>
      <w:r>
        <w:t>32.22. Порядок определения цены приобретения облигаций может устанавливаться:</w:t>
      </w:r>
    </w:p>
    <w:bookmarkEnd w:id="517"/>
    <w:p w:rsidR="001D3331" w:rsidRDefault="001D3331">
      <w:r>
        <w:t>в виде формулы с переменными (</w:t>
      </w:r>
      <w:hyperlink r:id="rId236" w:history="1">
        <w:r>
          <w:rPr>
            <w:rStyle w:val="a4"/>
            <w:rFonts w:cs="Times New Roman CYR"/>
          </w:rPr>
          <w:t>курс</w:t>
        </w:r>
      </w:hyperlink>
      <w:r>
        <w:t xml:space="preserve"> определенной иностранной валюты, котировка определенной ценной бумаги у организатора торговли и другие переменные), значения которых не могут изменяться в зависимости от усмотрения эмитента;</w:t>
      </w:r>
    </w:p>
    <w:p w:rsidR="001D3331" w:rsidRDefault="001D3331">
      <w:r>
        <w:t>путем указания на то, что цена приобретения облигаций или порядок ее определения в виде формулы с переменными, значения которых не могут изменяться в зависимости от усмотрения эмитента, определяется уполномоченным органом управления (уполномоченным должностным лицом) эмитента. Порядок определения цены приобретения облигаций, установленный настоящим абзацем, не может использоваться для определения цены приобретения облигаций их эмитентом по требованию владельцев облигаций.</w:t>
      </w:r>
    </w:p>
    <w:p w:rsidR="001D3331" w:rsidRDefault="001D3331">
      <w:bookmarkStart w:id="518" w:name="sub_3223"/>
      <w:r>
        <w:t>32.23. Приобретение облигаций эмитентом допускается только после полной оплаты облигаций, а в случае, если процедурой эмиссии облигаций предусматривается государственная регистрация отчета об итогах выпуска (дополнительного выпуска) облигаций, - также после государственной регистрации отчета об итогах их выпуска (дополнительного выпуска).</w:t>
      </w:r>
    </w:p>
    <w:bookmarkEnd w:id="518"/>
    <w:p w:rsidR="001D3331" w:rsidRDefault="001D3331">
      <w:r>
        <w:t xml:space="preserve">Эмитент до наступления срока погашения вправе погасить приобретенные им облигации досрочно в соответствии с </w:t>
      </w:r>
      <w:hyperlink r:id="rId237" w:history="1">
        <w:r>
          <w:rPr>
            <w:rStyle w:val="a4"/>
            <w:rFonts w:cs="Times New Roman CYR"/>
          </w:rPr>
          <w:t>пунктом 6 статьи 17.2</w:t>
        </w:r>
      </w:hyperlink>
      <w:r>
        <w:t xml:space="preserve"> Федерального закона "О рынке ценных бумаг" (Собрание законодательства Российской Федерации, 1996, N 17, ст. 1918; 2013, N 30, ст. 4043; 2018, N 53, ст. 8440). Приобретенные эмитентом облигации, погашенные им досрочно, не могут быть вновь выпущены в обращение. Правила о досрочном погашении облигаций по усмотрению их эмитента, предусмотренные </w:t>
      </w:r>
      <w:hyperlink w:anchor="sub_3213" w:history="1">
        <w:r>
          <w:rPr>
            <w:rStyle w:val="a4"/>
            <w:rFonts w:cs="Times New Roman CYR"/>
          </w:rPr>
          <w:t>пунктами 32.13-32.17</w:t>
        </w:r>
      </w:hyperlink>
      <w:r>
        <w:t xml:space="preserve"> настоящего Положения, к досрочному погашению приобретенных эмитентом облигаций не применяются.</w:t>
      </w:r>
    </w:p>
    <w:p w:rsidR="001D3331" w:rsidRDefault="001D3331">
      <w:bookmarkStart w:id="519" w:name="sub_3224"/>
      <w:r>
        <w:t xml:space="preserve">32.24. В соответствии с </w:t>
      </w:r>
      <w:hyperlink r:id="rId238" w:history="1">
        <w:r>
          <w:rPr>
            <w:rStyle w:val="a4"/>
            <w:rFonts w:cs="Times New Roman CYR"/>
          </w:rPr>
          <w:t>пунктом 2 статьи 17.2</w:t>
        </w:r>
      </w:hyperlink>
      <w:r>
        <w:t xml:space="preserve"> Федерального закона "О рынке ценных бумаг" информация о порядке и условиях приобретения облигаций эмитентом по соглашению с их владельцами должна быть раскрыта (предоставлена) не позднее чем за семь рабочих дней до начала срока, в течение которого владельцами облигаций может быть принято предложение об их приобретении.</w:t>
      </w:r>
    </w:p>
    <w:bookmarkEnd w:id="519"/>
    <w:p w:rsidR="001D3331" w:rsidRDefault="001D3331">
      <w:r>
        <w:t>Положения настоящего пункта не применяются в случае, если в решении о выпуске облигаций установлены дата начала течения указанного срока или порядок ее определения.</w:t>
      </w:r>
    </w:p>
    <w:p w:rsidR="001D3331" w:rsidRDefault="001D3331">
      <w:bookmarkStart w:id="520" w:name="sub_3225"/>
      <w:r>
        <w:t>32.25. В случае если эмитентом до даты подписания решения о выпуске облигаций определен представитель владельцев облигаций, решение о выпуске облигаций должно содержать следующие сведения.</w:t>
      </w:r>
    </w:p>
    <w:p w:rsidR="001D3331" w:rsidRDefault="001D3331">
      <w:bookmarkStart w:id="521" w:name="sub_32251"/>
      <w:bookmarkEnd w:id="520"/>
      <w:r>
        <w:t>32.25.1. Полное фирменное наименование представителя владельцев облигаций, включая его организационно-правовую форму, в соответствии с уставом (учредительным документом) представителя владельцев облигаций.</w:t>
      </w:r>
    </w:p>
    <w:p w:rsidR="001D3331" w:rsidRDefault="001D3331">
      <w:bookmarkStart w:id="522" w:name="sub_32252"/>
      <w:bookmarkEnd w:id="521"/>
      <w:r>
        <w:t>32.25.2. Место нахождения представителя владельцев облигаций в соответствии с уставом (учредительным документом) представителя владельцев облигаций.</w:t>
      </w:r>
    </w:p>
    <w:p w:rsidR="001D3331" w:rsidRDefault="001D3331">
      <w:bookmarkStart w:id="523" w:name="sub_32253"/>
      <w:bookmarkEnd w:id="522"/>
      <w:r>
        <w:t>32.25.3. Данные, позволяющие идентифицировать представителя владельцев облигаций:</w:t>
      </w:r>
    </w:p>
    <w:bookmarkEnd w:id="523"/>
    <w:p w:rsidR="001D3331" w:rsidRDefault="001D3331">
      <w:r>
        <w:t>основной государственный регистрационный номер (ОГРН), за которым в единый государственный реестр юридических лиц внесена запись о создании юридического лица, являющегося представителем владельцев облигаций, и дата внесения указанной записи;</w:t>
      </w:r>
    </w:p>
    <w:p w:rsidR="001D3331" w:rsidRDefault="001D3331">
      <w:r>
        <w:t>идентификационный номер налогоплательщика (ИНН), присвоенный представителю владельцев облигаций.</w:t>
      </w:r>
    </w:p>
    <w:p w:rsidR="001D3331" w:rsidRDefault="001D3331">
      <w:bookmarkStart w:id="524" w:name="sub_3226"/>
      <w:r>
        <w:t>32.26. Эмитент вправе указать в решении о выпуске облигаций порядок дополнительной идентификации выпуска (серии) облигаций (цифровой, буквенный и тому подобное) по своему усмотрению. Порядок дополнительной идентификации выпуска (серии) облигаций, указанный в решении о выпуске облигаций, должен соответствовать порядку дополнительной идентификации выпуска (серии) таких облигаций, указанному в условиях размещения облигаций, содержащихся в проспекте ценных бумаг или в отдельном документе.</w:t>
      </w:r>
    </w:p>
    <w:p w:rsidR="001D3331" w:rsidRDefault="001D3331">
      <w:bookmarkStart w:id="525" w:name="sub_3227"/>
      <w:bookmarkEnd w:id="524"/>
      <w:r>
        <w:t xml:space="preserve">32.27. В случае если облигации эмитента - кредитной организации соответствуют </w:t>
      </w:r>
      <w:r>
        <w:lastRenderedPageBreak/>
        <w:t xml:space="preserve">требованиям, установленным </w:t>
      </w:r>
      <w:hyperlink r:id="rId239" w:history="1">
        <w:r>
          <w:rPr>
            <w:rStyle w:val="a4"/>
            <w:rFonts w:cs="Times New Roman CYR"/>
          </w:rPr>
          <w:t>абзацами вторым - седьмым</w:t>
        </w:r>
      </w:hyperlink>
      <w:r>
        <w:t xml:space="preserve"> и </w:t>
      </w:r>
      <w:hyperlink r:id="rId240" w:history="1">
        <w:r>
          <w:rPr>
            <w:rStyle w:val="a4"/>
            <w:rFonts w:cs="Times New Roman CYR"/>
          </w:rPr>
          <w:t>девятым подпункта 3.1.8.1.2 пункта 3.1</w:t>
        </w:r>
      </w:hyperlink>
      <w:r>
        <w:t xml:space="preserve"> Положения Банка России N 646-П (облигации субординированного облигационного займа), решением о выпуске таких облигаций может быть предусмотрено:</w:t>
      </w:r>
    </w:p>
    <w:bookmarkEnd w:id="525"/>
    <w:p w:rsidR="001D3331" w:rsidRDefault="001D3331">
      <w:r>
        <w:t xml:space="preserve">право эмитента - кредитной организации отказаться в одностороннем порядке от уплаты процента (купона) по облигациям субординированного облигационного займа. В этом случае в решении о выпуске облигаций субординированного облигационного займа должно быть указано, что такое право предоставляется в случае, если выпуск облигаций субординированного облигационного займа будет соответствовать требованиям, установленным для субординированных облигационных займов </w:t>
      </w:r>
      <w:hyperlink r:id="rId241" w:history="1">
        <w:r>
          <w:rPr>
            <w:rStyle w:val="a4"/>
            <w:rFonts w:cs="Times New Roman CYR"/>
          </w:rPr>
          <w:t>статьей 25.1</w:t>
        </w:r>
      </w:hyperlink>
      <w:r>
        <w:t xml:space="preserve"> Федерального закона "О банках и банковской деятельности" и </w:t>
      </w:r>
      <w:hyperlink r:id="rId242" w:history="1">
        <w:r>
          <w:rPr>
            <w:rStyle w:val="a4"/>
            <w:rFonts w:cs="Times New Roman CYR"/>
          </w:rPr>
          <w:t>Положением</w:t>
        </w:r>
      </w:hyperlink>
      <w:r>
        <w:t xml:space="preserve"> Банка России N 646-П;</w:t>
      </w:r>
    </w:p>
    <w:p w:rsidR="001D3331" w:rsidRDefault="001D3331">
      <w:r>
        <w:t xml:space="preserve">прекращение обязательств по выплате основного долга, по невыплаченным процентам и по финансовым санкциям за неисполнение обязательств по таким облигациям с учетом того, что выпуск облигаций субординированного облигационного займа будет соответствовать требованиям, установленным для субординированных облигационных займов </w:t>
      </w:r>
      <w:hyperlink r:id="rId243" w:history="1">
        <w:r>
          <w:rPr>
            <w:rStyle w:val="a4"/>
            <w:rFonts w:cs="Times New Roman CYR"/>
          </w:rPr>
          <w:t>статьей 25.1</w:t>
        </w:r>
      </w:hyperlink>
      <w:r>
        <w:t xml:space="preserve"> Федерального закона "О банках и банковской деятельности" и </w:t>
      </w:r>
      <w:hyperlink r:id="rId244" w:history="1">
        <w:r>
          <w:rPr>
            <w:rStyle w:val="a4"/>
            <w:rFonts w:cs="Times New Roman CYR"/>
          </w:rPr>
          <w:t>Положением</w:t>
        </w:r>
      </w:hyperlink>
      <w:r>
        <w:t xml:space="preserve"> Банка России N 646-П.</w:t>
      </w:r>
    </w:p>
    <w:p w:rsidR="001D3331" w:rsidRDefault="001D3331"/>
    <w:p w:rsidR="001D3331" w:rsidRDefault="001D3331">
      <w:pPr>
        <w:pStyle w:val="1"/>
      </w:pPr>
      <w:bookmarkStart w:id="526" w:name="sub_1033"/>
      <w:r>
        <w:t>Глава 33. Особенности решения о выпуске облигаций с обеспечением, размещаемых путем подписки</w:t>
      </w:r>
    </w:p>
    <w:bookmarkEnd w:id="526"/>
    <w:p w:rsidR="001D3331" w:rsidRDefault="001D3331"/>
    <w:p w:rsidR="001D3331" w:rsidRDefault="001D3331">
      <w:bookmarkStart w:id="527" w:name="sub_331"/>
      <w:r>
        <w:t>33.1. В решении о выпуске облигаций с обеспечением должна содержаться следующая информация об обеспечении:</w:t>
      </w:r>
    </w:p>
    <w:bookmarkEnd w:id="527"/>
    <w:p w:rsidR="001D3331" w:rsidRDefault="001D3331">
      <w:r>
        <w:t>вид предоставляемого обеспечения (залог, поручительство, независимая гарантия, государственная или муниципальная гарантия);</w:t>
      </w:r>
    </w:p>
    <w:p w:rsidR="001D3331" w:rsidRDefault="001D3331">
      <w:r>
        <w:t>наименование, место нахождения или фамилия, имя, отчество (последнее - при наличии) и адрес места жительства лица, предоставляющего обеспечение, или указание на то, что залогодателем является эмитент;</w:t>
      </w:r>
    </w:p>
    <w:p w:rsidR="001D3331" w:rsidRDefault="001D3331">
      <w:r>
        <w:t>условия обеспечения;</w:t>
      </w:r>
    </w:p>
    <w:p w:rsidR="001D3331" w:rsidRDefault="001D3331">
      <w:r>
        <w:t xml:space="preserve">информация, предусмотренная </w:t>
      </w:r>
      <w:hyperlink r:id="rId245" w:history="1">
        <w:r>
          <w:rPr>
            <w:rStyle w:val="a4"/>
            <w:rFonts w:cs="Times New Roman CYR"/>
          </w:rPr>
          <w:t>абзацем третьим пункта 1 статьи 27.2</w:t>
        </w:r>
      </w:hyperlink>
      <w:r>
        <w:t xml:space="preserve"> Федерального закона "О рынке ценных бумаг".</w:t>
      </w:r>
    </w:p>
    <w:p w:rsidR="001D3331" w:rsidRDefault="001D3331">
      <w:bookmarkStart w:id="528" w:name="sub_332"/>
      <w:r>
        <w:t>33.2. В случае если обеспечение по облигациям предоставляется третьим лицом, решение о выпуске облигаций должно быть подписано лицом, предоставляющим данное обеспечение.</w:t>
      </w:r>
    </w:p>
    <w:p w:rsidR="001D3331" w:rsidRDefault="001D3331">
      <w:bookmarkStart w:id="529" w:name="sub_333"/>
      <w:bookmarkEnd w:id="528"/>
      <w:r>
        <w:t>33.3. Решение о выпуске облигаций с залоговым обеспечением должно содержать следующие сведения.</w:t>
      </w:r>
    </w:p>
    <w:p w:rsidR="001D3331" w:rsidRDefault="001D3331">
      <w:bookmarkStart w:id="530" w:name="sub_3331"/>
      <w:bookmarkEnd w:id="529"/>
      <w:r>
        <w:t>33.3.1. Предмет залога:</w:t>
      </w:r>
    </w:p>
    <w:p w:rsidR="001D3331" w:rsidRDefault="001D3331">
      <w:bookmarkStart w:id="531" w:name="sub_33311"/>
      <w:bookmarkEnd w:id="530"/>
      <w:r>
        <w:t>33.3.1.1. для ценных бумаг, являющихся предметом залога:</w:t>
      </w:r>
    </w:p>
    <w:bookmarkEnd w:id="531"/>
    <w:p w:rsidR="001D3331" w:rsidRDefault="001D3331">
      <w:r>
        <w:t>вид, категория (тип, серия), полное и сокращенное (при наличии) фирменные наименования (для коммерческих организаций) или наименование (для некоммерческих организаций) эмитента;</w:t>
      </w:r>
    </w:p>
    <w:p w:rsidR="001D3331" w:rsidRDefault="001D3331">
      <w:r>
        <w:t>форма, регистрационный номер и дата регистрации выпуска (дополнительного выпуска) ценных бумаг;</w:t>
      </w:r>
    </w:p>
    <w:p w:rsidR="001D3331" w:rsidRDefault="001D3331">
      <w:r>
        <w:t>количество, номинальная стоимость ценных бумаг (в случае если в соответствии с федеральными законами ценные бумаги имеют номинальную стоимость);</w:t>
      </w:r>
    </w:p>
    <w:p w:rsidR="001D3331" w:rsidRDefault="001D3331">
      <w:r>
        <w:t>иные обязательные идентификационные признаки ценных бумаг, установленные федеральными законами;</w:t>
      </w:r>
    </w:p>
    <w:p w:rsidR="001D3331" w:rsidRDefault="001D3331">
      <w:r>
        <w:t>права владельцев ценных бумаг;</w:t>
      </w:r>
    </w:p>
    <w:p w:rsidR="001D3331" w:rsidRDefault="001D3331">
      <w:r>
        <w:t>наименование, место нахождения регистратора или депозитария, в котором учитываются права на ценные бумаги;</w:t>
      </w:r>
    </w:p>
    <w:p w:rsidR="001D3331" w:rsidRDefault="001D3331">
      <w:r>
        <w:t>информация о существующих обременениях на закладываемые ценные бумаги;</w:t>
      </w:r>
    </w:p>
    <w:p w:rsidR="001D3331" w:rsidRDefault="001D3331">
      <w:bookmarkStart w:id="532" w:name="sub_33312"/>
      <w:r>
        <w:t>33.3.1.2. для недвижимого имущества, являющегося предметом залога:</w:t>
      </w:r>
    </w:p>
    <w:bookmarkEnd w:id="532"/>
    <w:p w:rsidR="001D3331" w:rsidRDefault="001D3331">
      <w:r>
        <w:t>вид недвижимого имущества;</w:t>
      </w:r>
    </w:p>
    <w:p w:rsidR="001D3331" w:rsidRDefault="001D3331">
      <w:r>
        <w:lastRenderedPageBreak/>
        <w:t>право залогодателя на недвижимое имущество;</w:t>
      </w:r>
    </w:p>
    <w:p w:rsidR="001D3331" w:rsidRDefault="001D3331">
      <w:r>
        <w:t>кадастровый (условный) номер объекта недвижимого имущества или указание на то, что кадастровый (условный) номер не присвоен, и объясняющие это обстоятельства;</w:t>
      </w:r>
    </w:p>
    <w:p w:rsidR="001D3331" w:rsidRDefault="001D3331">
      <w:r>
        <w:t>номер, за которым осуществлена государственная регистрация права собственности или иного вещного права на объект недвижимого имущества в Едином государственном реестре недвижимости;</w:t>
      </w:r>
    </w:p>
    <w:p w:rsidR="001D3331" w:rsidRDefault="001D3331">
      <w:r>
        <w:t>дата государственной регистрации права собственности или иного вещного права на объект недвижимого имущества в Едином государственном реестре недвижимости, или указание на то, что государственная регистрация такого права не осуществлялась, и объясняющие это обстоятельства;</w:t>
      </w:r>
    </w:p>
    <w:p w:rsidR="001D3331" w:rsidRDefault="001D3331">
      <w:r>
        <w:t>место нахождения недвижимого имущества;</w:t>
      </w:r>
    </w:p>
    <w:p w:rsidR="001D3331" w:rsidRDefault="001D3331">
      <w:r>
        <w:t>описание недвижимого имущества (в том числе сведения об области использования недвижимого имущества, общей и полезной площади недвижимого имущества, указание года создания (постройки) недвижимого имущества, а в случае, если производились реконструкция или ремонт недвижимого имущества, - также года проведения последней реконструкции или ремонта);</w:t>
      </w:r>
    </w:p>
    <w:p w:rsidR="001D3331" w:rsidRDefault="001D3331">
      <w:r>
        <w:t>информация о существующих обременениях на закладываемое недвижимое имущество;</w:t>
      </w:r>
    </w:p>
    <w:p w:rsidR="001D3331" w:rsidRDefault="001D3331">
      <w:r>
        <w:t>порядок осуществления государственной регистрации ипотеки недвижимого имущества;</w:t>
      </w:r>
    </w:p>
    <w:p w:rsidR="001D3331" w:rsidRDefault="001D3331">
      <w:bookmarkStart w:id="533" w:name="sub_33313"/>
      <w:r>
        <w:t>33.3.1.3. для денежных требований (имущественных прав требовать исполнения от должников уплаты денежных средств по кредитным договорам, договорам займа и (или) иным обязательствам, включая права, которые возникнут в будущем из существующих или из будущих обязательств) - сведения об обязательствах, из которых вытекают закладываемые денежные требования, и о должниках залогодателя-эмитента по этим обязательствам.</w:t>
      </w:r>
    </w:p>
    <w:bookmarkEnd w:id="533"/>
    <w:p w:rsidR="001D3331" w:rsidRDefault="001D3331">
      <w:r>
        <w:t>В случае если предметом залога по облигациям является совокупность денежных требований или будущих денежных требований, сведения об обязательствах, из которых вытекают закладываемые денежные требования, и о должниках залогодателя могут быть указаны путем приведения данных, позволяющих индивидуализировать закладываемые денежные требования и определить лиц, которые являются или на момент обращения взыскания на предмет залога будут являться должниками по этим обязательствам.</w:t>
      </w:r>
    </w:p>
    <w:p w:rsidR="001D3331" w:rsidRDefault="001D3331">
      <w:bookmarkStart w:id="534" w:name="sub_3332"/>
      <w:r>
        <w:t>33.3.2. Стоимость заложенного имущества, определенную для целей заключения договора залога, которым обеспечивается исполнение обязательств по облигациям.</w:t>
      </w:r>
    </w:p>
    <w:bookmarkEnd w:id="534"/>
    <w:p w:rsidR="001D3331" w:rsidRDefault="001D3331">
      <w:r>
        <w:t>Для денежных требований, не перешедших в собственность эмитента на дату подписания решения о выпуске облигаций, а в случае, если регистрация выпуска ценных бумаг сопровождается регистрацией их проспекта, - на дату утверждения проспекта ценных бумаг, а также для будущих денежных требований должна быть указана прогнозируемая стоимость заложенного имущества по состоянию на дату начала размещения облигаций, а также на иные даты, определяемые по усмотрению эмитента.</w:t>
      </w:r>
    </w:p>
    <w:p w:rsidR="001D3331" w:rsidRDefault="001D3331">
      <w:bookmarkStart w:id="535" w:name="sub_3333"/>
      <w:r>
        <w:t>33.3.3. Стоимость заложенного имущества по ее оценке, осуществленной оценщиком, в случае, если проведение оценки осуществлялось в добровольном порядке или является обязательным в соответствии с требованиями законодательства Российской Федерации, с указанием даты проведения оценки и сведений в отношении проводившего ее оценщика:</w:t>
      </w:r>
    </w:p>
    <w:bookmarkEnd w:id="535"/>
    <w:p w:rsidR="001D3331" w:rsidRDefault="001D3331">
      <w:r>
        <w:t>в отношении оценщика, работающего на основании трудового договора, - фамилия, имя, отчество (последнее - при наличии) оценщика,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 а также полное и сокращенное фирменные наименования, место нахождения оценочной компании, с которой оценщик заключил трудовой договор, основной государственный регистрационный номер (ОГРН), за которым в единый государственный реестр юридических лиц внесена запись о создании данной оценочной компании;</w:t>
      </w:r>
    </w:p>
    <w:p w:rsidR="001D3331" w:rsidRDefault="001D3331">
      <w:r>
        <w:t xml:space="preserve">в отношении оценщика, осуществляющего оценочную деятельность самостоятельно, занимаясь частной практикой, - фамилия, имя, отчество (последнее - при наличии) оценщика, </w:t>
      </w:r>
      <w:r>
        <w:lastRenderedPageBreak/>
        <w:t>присвоенный ему идентификационный номер налогоплательщика (ИНН),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w:t>
      </w:r>
    </w:p>
    <w:p w:rsidR="001D3331" w:rsidRDefault="001D3331">
      <w:bookmarkStart w:id="536" w:name="sub_3334"/>
      <w:r>
        <w:t>33.3.4. Объем требований владельцев облигаций, обеспечиваемых залогом.</w:t>
      </w:r>
    </w:p>
    <w:p w:rsidR="001D3331" w:rsidRDefault="001D3331">
      <w:bookmarkStart w:id="537" w:name="sub_3335"/>
      <w:bookmarkEnd w:id="536"/>
      <w:r>
        <w:t>33.3.5. В случае если предметом залога являются денежные требования:</w:t>
      </w:r>
    </w:p>
    <w:bookmarkEnd w:id="537"/>
    <w:p w:rsidR="001D3331" w:rsidRDefault="001D3331">
      <w:r>
        <w:t>указание на то, что залогодателем является эмитент. В случае если на дату подписания решения о выпуске облигаций с залоговым обеспечением денежными требованиями (дату утверждения их проспекта в случае, если регистрация выпуска таких облигаций сопровождается регистрацией их проспекта) составляющие предмет залога денежные требования, не являющиеся будущими денежными требованиями, не перешли в собственность эмитента, дополнительно должно быть указано данное обстоятельство и должен быть раскрыт срок (предполагаемый срок) передачи (уступки) таких денежных требований;</w:t>
      </w:r>
    </w:p>
    <w:p w:rsidR="001D3331" w:rsidRDefault="001D3331">
      <w:r>
        <w:t>банковские реквизиты залогового счета, на который подлежат зачислению денежные суммы, полученные залогодателем-эмитентом от его должников в счет исполнения обязательств, денежные требования по которым являются предметом залога по облигациям, либо указание на то, что сведения о банковских реквизитах залогового счета будут внесены в решение о выпуске облигаций после регистрации их выпуска;</w:t>
      </w:r>
    </w:p>
    <w:p w:rsidR="001D3331" w:rsidRDefault="001D3331">
      <w:r>
        <w:t>сведения о запретах и ограничениях по распоряжению денежными средствами на залоговом счете, а в случае, если ограничения устанавливаются в отношении твердой денежной суммы (твердой денежной суммы, в отношении которой залогодатель-эмитент не вправе без согласия в письменной форме залогодержателей - владельцев облигаций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 - размер этой твердой денежной суммы или порядок его определения, а также указание на возможность уменьшения размера твердой денежной суммы соразмерно исполненной части обеспеченных залогом денежных требований обязательств по облигациям;</w:t>
      </w:r>
    </w:p>
    <w:p w:rsidR="001D3331" w:rsidRDefault="001D3331">
      <w:r>
        <w:t>исчерпывающий перечень и предельный размер выплат, для осуществления которых эмитент вправе использовать денежные суммы, зачисленные на залоговый счет. При этом предельный размер каждой из выплат может определяться в цифровом выражении или путем установления порядка его определения, в том числе в виде процента от номинальной стоимости облигаций или стоимости заложенного имущества;</w:t>
      </w:r>
    </w:p>
    <w:p w:rsidR="001D3331" w:rsidRDefault="001D3331">
      <w:r>
        <w:t>право эмитента без согласия владельцев облигаций приобретать денежные требования за счет находящихся на залоговом счете денежных сумм и критерии приобретаемых денежных требований, которые эмитент вправе приобретать без согласия владельцев облигаций за счет находящихся на залоговом счете денежных сумм, в объеме, предусмотренном для указания денежных требований в качестве предмета залога в решении о выпуске облигаций с залоговым обеспечением, или указание на то, что такое право эмитента не предусматривается.</w:t>
      </w:r>
    </w:p>
    <w:p w:rsidR="001D3331" w:rsidRDefault="001D3331">
      <w:bookmarkStart w:id="538" w:name="sub_3336"/>
      <w:r>
        <w:t>33.3.6. Указание на то, у какой из сторон находится (будет находиться) заложенное имущество, а в случае, если предметом залога являются денежные требования, в том числе будущие денежные требования, вытекающие из будущих обязательств, - указание на то, что подлинники документов, удостоверяющих закладываемые денежные требования, находятся (будут находиться) у эмитента или переданы (будут переданы) эмитентом на хранение нотариусу или иному третьему лицу.</w:t>
      </w:r>
    </w:p>
    <w:p w:rsidR="001D3331" w:rsidRDefault="001D3331">
      <w:bookmarkStart w:id="539" w:name="sub_3337"/>
      <w:bookmarkEnd w:id="538"/>
      <w:r>
        <w:t xml:space="preserve">33.3.7. Права владельцев облигаций с залоговым обеспечением на получение в случае неисполнения или ненадлежащего исполнения обязательств по облигациям с залоговым обеспечением удовлетворения требований по принадлежащим им облигациям из стоимости заложенного имущества, либо из страхового возмещения, либо из сумм возмещения, причитающихся залогодателю в случае изъятия (выкупа) заложенного имущества для государственных или муниципальных нужд, его реквизиции или национализации, </w:t>
      </w:r>
      <w:r>
        <w:lastRenderedPageBreak/>
        <w:t>преимущественно перед другими кредиторами залогодателя за изъятиями, установленными федеральным законом.</w:t>
      </w:r>
    </w:p>
    <w:p w:rsidR="001D3331" w:rsidRDefault="001D3331">
      <w:bookmarkStart w:id="540" w:name="sub_3338"/>
      <w:bookmarkEnd w:id="539"/>
      <w:r>
        <w:t>33.3.8. Сведения о страховании предмета залога, а в случае, если предметом залога являются денежные требования, - о страховании риска убытков, связанных с неисполнением обязательств по закладываемым денежным требованиям (наименование страховщика, страхователя и выгодоприобретателя, их места нахождения, размер страховой суммы, описание страхового случая, номер, дата заключения и срок действия договора страхования), если таковое проводилось.</w:t>
      </w:r>
    </w:p>
    <w:p w:rsidR="001D3331" w:rsidRDefault="001D3331">
      <w:bookmarkStart w:id="541" w:name="sub_3339"/>
      <w:bookmarkEnd w:id="540"/>
      <w:r>
        <w:t>33.3.9. Порядок обращения взыскания на предмет залога.</w:t>
      </w:r>
    </w:p>
    <w:p w:rsidR="001D3331" w:rsidRDefault="001D3331">
      <w:bookmarkStart w:id="542" w:name="sub_33310"/>
      <w:bookmarkEnd w:id="541"/>
      <w:r>
        <w:t>33.3.10. Порядок и условия замены предмета залога в случае, если решением о выпуске облигаций с залоговым обеспечением предусмотрена возможность замены предмета залога.</w:t>
      </w:r>
    </w:p>
    <w:p w:rsidR="001D3331" w:rsidRDefault="001D3331">
      <w:bookmarkStart w:id="543" w:name="sub_333011"/>
      <w:bookmarkEnd w:id="542"/>
      <w:r>
        <w:t>33.3.11. Иные условия залога (при наличии).</w:t>
      </w:r>
    </w:p>
    <w:p w:rsidR="001D3331" w:rsidRDefault="001D3331">
      <w:bookmarkStart w:id="544" w:name="sub_334"/>
      <w:bookmarkEnd w:id="543"/>
      <w:r>
        <w:t>33.4. Решение о выпуске облигаций, обеспеченных поручительством, должно содержать:</w:t>
      </w:r>
    </w:p>
    <w:bookmarkEnd w:id="544"/>
    <w:p w:rsidR="001D3331" w:rsidRDefault="001D3331">
      <w:r>
        <w:t xml:space="preserve">сведения, предусмотренные </w:t>
      </w:r>
      <w:hyperlink r:id="rId246" w:history="1">
        <w:r>
          <w:rPr>
            <w:rStyle w:val="a4"/>
            <w:rFonts w:cs="Times New Roman CYR"/>
          </w:rPr>
          <w:t>пунктом 3 статьи 27.4</w:t>
        </w:r>
      </w:hyperlink>
      <w:r>
        <w:t xml:space="preserve"> Федерального закона "О рынке ценных бумаг" (Собрание законодательства Российской Федерации, 1996, N 17, ст. 1918; 2002, N 52, ст. 5141; 2017, N 48, ст. 7052);</w:t>
      </w:r>
    </w:p>
    <w:p w:rsidR="001D3331" w:rsidRDefault="001D3331">
      <w:r>
        <w:t>размер (сумму) предоставляемого поручительства и указание обязательств по облигациям, исполнение которых обеспечивается предоставляемым поручительством;</w:t>
      </w:r>
    </w:p>
    <w:p w:rsidR="001D3331" w:rsidRDefault="001D3331">
      <w:r>
        <w:t>порядок предъявления требований к поручителю в случае неисполнения или ненадлежащего исполнения эмитентом обязательств перед владельцами облигаций;</w:t>
      </w:r>
    </w:p>
    <w:p w:rsidR="001D3331" w:rsidRDefault="001D3331">
      <w:r>
        <w:t>указание на то, что в случае невозможности получения владельцами облигаций, обеспеченных поручительством, удовлетворения требований по принадлежащим им облигациям, предъявленных эмитенту и (или) поручителю, владельцы облигаций вправе обратиться в суд или арбитражный суд с иском к эмитенту и (или) поручителю;</w:t>
      </w:r>
    </w:p>
    <w:p w:rsidR="001D3331" w:rsidRDefault="001D3331">
      <w:r>
        <w:t>иные условия поручительства (при наличии).</w:t>
      </w:r>
    </w:p>
    <w:p w:rsidR="001D3331" w:rsidRDefault="001D3331">
      <w:bookmarkStart w:id="545" w:name="sub_335"/>
      <w:r>
        <w:t>33.5. Решение о выпуске облигаций, обеспеченных независимой гарантией, должно содержать:</w:t>
      </w:r>
    </w:p>
    <w:bookmarkEnd w:id="545"/>
    <w:p w:rsidR="001D3331" w:rsidRDefault="001D3331">
      <w:r>
        <w:t>сведения о гаранте, выдавшем независимую гарантию;</w:t>
      </w:r>
    </w:p>
    <w:p w:rsidR="001D3331" w:rsidRDefault="001D3331">
      <w:r>
        <w:t>дату вступления в силу (дату выдачи) независимой гарантии;</w:t>
      </w:r>
    </w:p>
    <w:p w:rsidR="001D3331" w:rsidRDefault="001D3331">
      <w:r>
        <w:t>сумму независимой гарантии и указание обязательств по облигациям, исполнение которых обеспечивается независимой гарантией;</w:t>
      </w:r>
    </w:p>
    <w:p w:rsidR="001D3331" w:rsidRDefault="001D3331">
      <w:r>
        <w:t>содержание независимой гарантии (письменное обязательство гаранта в случае неисполнения или ненадлежащего исполнения эмитентом обязательств по облигациям уплатить владельцу облигаций денежную сумму в размере не исполненного эмитентом обязательства по облигациям по представлении владельцем облигаций письменного требования о ее уплате);</w:t>
      </w:r>
    </w:p>
    <w:p w:rsidR="001D3331" w:rsidRDefault="001D3331">
      <w:r>
        <w:t>указание на то, что бенефициарами по независимой гарантии являются владельцы облигаций. Наименования или фамилии, имена, отчества (последние - при наличии) владельцев (приобретателей) облигаций при этом не указываются;</w:t>
      </w:r>
    </w:p>
    <w:p w:rsidR="001D3331" w:rsidRDefault="001D3331">
      <w:r>
        <w:t>порядок предъявления владельцами облигаций письменного требования гаранту в случае неисполнения или ненадлежащего исполнения эмитентом обязательств по облигациям;</w:t>
      </w:r>
    </w:p>
    <w:p w:rsidR="001D3331" w:rsidRDefault="001D3331">
      <w:r>
        <w:t>указание на то, что независимая гарантия не может быть отозвана гарантом;</w:t>
      </w:r>
    </w:p>
    <w:p w:rsidR="001D3331" w:rsidRDefault="001D3331">
      <w:r>
        <w:t>срок, на который выдана независимая гарантия и который должен не менее чем на шесть месяцев превышать дату (срок окончания) погашения облигаций, обеспеченных независимой гарантией;</w:t>
      </w:r>
    </w:p>
    <w:p w:rsidR="001D3331" w:rsidRDefault="001D3331">
      <w:r>
        <w:t>указание на то, что в случае неисполнения или ненадлежащего исполнения эмитентом обязательств по облигациям гарант и эмитент несут солидарную ответственность;</w:t>
      </w:r>
    </w:p>
    <w:p w:rsidR="001D3331" w:rsidRDefault="001D3331">
      <w:r>
        <w:t>указание на то, что права требования к гаранту переходят к лицу, к которому переходят права на облигацию;</w:t>
      </w:r>
    </w:p>
    <w:p w:rsidR="001D3331" w:rsidRDefault="001D3331">
      <w:r>
        <w:t xml:space="preserve">указание на то, что в случае невозможности получения владельцами облигаций, обеспеченных независимой гарантией, удовлетворения своих требований по облигациям, предъявленных эмитенту и (или) гаранту, владельцы облигаций вправе обратиться в суд или </w:t>
      </w:r>
      <w:r>
        <w:lastRenderedPageBreak/>
        <w:t>арбитражный суд с иском к эмитенту и (или) гаранту;</w:t>
      </w:r>
    </w:p>
    <w:p w:rsidR="001D3331" w:rsidRDefault="001D3331">
      <w:r>
        <w:t>иные условия предоставления независимой гарантии (при наличии).</w:t>
      </w:r>
    </w:p>
    <w:p w:rsidR="001D3331" w:rsidRDefault="001D3331">
      <w:bookmarkStart w:id="546" w:name="sub_336"/>
      <w:r>
        <w:t>33.6. Решение о выпуске облигаций, обеспеченных государственной или муниципальной гарантией, должно содержать:</w:t>
      </w:r>
    </w:p>
    <w:bookmarkEnd w:id="546"/>
    <w:p w:rsidR="001D3331" w:rsidRDefault="001D3331">
      <w:r>
        <w:t>наименование органа, принявшего решение об обеспечении исполнения от имени Российской Федерации (субъекта Российской Федерации, муниципального образования) обязательств по облигациям, и дату принятия указанного решения;</w:t>
      </w:r>
    </w:p>
    <w:p w:rsidR="001D3331" w:rsidRDefault="001D3331">
      <w:r>
        <w:t>сведения о гаранте, включающие его наименование (Российская Федерация, субъект Российской Федерации, муниципальное образование) и наименование органа, выдавшего государственную или муниципальную гарантию от имени указанного гаранта;</w:t>
      </w:r>
    </w:p>
    <w:p w:rsidR="001D3331" w:rsidRDefault="001D3331">
      <w:r>
        <w:t>дату вступления в силу (дату выдачи) государственной или муниципальной гарантии;</w:t>
      </w:r>
    </w:p>
    <w:p w:rsidR="001D3331" w:rsidRDefault="001D3331">
      <w:r>
        <w:t>указание обязательств по облигациям, в обеспечение которых выдается государственная или муниципальная гарантия;</w:t>
      </w:r>
    </w:p>
    <w:p w:rsidR="001D3331" w:rsidRDefault="001D3331">
      <w:r>
        <w:t>объем обязательств гаранта по государственной или муниципальной гарантии и предельную сумму такой гарантии;</w:t>
      </w:r>
    </w:p>
    <w:p w:rsidR="001D3331" w:rsidRDefault="001D3331">
      <w:r>
        <w:t>определение гарантийного случая;</w:t>
      </w:r>
    </w:p>
    <w:p w:rsidR="001D3331" w:rsidRDefault="001D3331">
      <w:r>
        <w:t>указание на безотзывность государственной или муниципальной гарантии или условия ее отзыва;</w:t>
      </w:r>
    </w:p>
    <w:p w:rsidR="001D3331" w:rsidRDefault="001D3331">
      <w:r>
        <w:t>срок действия государственной или муниципальной гарантии;</w:t>
      </w:r>
    </w:p>
    <w:p w:rsidR="001D3331" w:rsidRDefault="001D3331">
      <w:r>
        <w:t>указание на вид ответственности гаранта по государственной или муниципальной гарантии (субсидиарная или солидарная ответственность);</w:t>
      </w:r>
    </w:p>
    <w:p w:rsidR="001D3331" w:rsidRDefault="001D3331">
      <w:r>
        <w:t>порядок предъявления требований к гаранту по исполнению гарантийных обязательств;</w:t>
      </w:r>
    </w:p>
    <w:p w:rsidR="001D3331" w:rsidRDefault="001D3331">
      <w:r>
        <w:t>порядок исполнения гарантом обязательств по государственной или муниципальной гарантии;</w:t>
      </w:r>
    </w:p>
    <w:p w:rsidR="001D3331" w:rsidRDefault="001D3331">
      <w:r>
        <w:t>указание на то, что в случае невозможности получения владельцами облигаций, обеспеченных государственной или муниципальной гарантией, удовлетворения своих требований по облигациям, предъявленных эмитенту и (или) гаранту, владельцы облигаций вправе обратиться в суд или арбитражный суд с иском к эмитенту и (или) гаранту;</w:t>
      </w:r>
    </w:p>
    <w:p w:rsidR="001D3331" w:rsidRDefault="001D3331">
      <w:r>
        <w:t>иные условия государственной или муниципальной гарантии (при наличии).</w:t>
      </w:r>
    </w:p>
    <w:p w:rsidR="001D3331" w:rsidRDefault="001D3331">
      <w:bookmarkStart w:id="547" w:name="sub_337"/>
      <w:r>
        <w:t>33.7. Решение о выпуске облигаций с обеспечением эмитента - специализированного общества может предусматривать, что требования владельцев облигаций, не удовлетворенные за счет средств, полученных в результате реализации заложенных денежных требований при обращении на них взыскания, а в случае предоставления иного обеспечения - за счет такого обеспечения, считаются погашенными.</w:t>
      </w:r>
    </w:p>
    <w:p w:rsidR="001D3331" w:rsidRDefault="001D3331">
      <w:bookmarkStart w:id="548" w:name="sub_338"/>
      <w:bookmarkEnd w:id="547"/>
      <w:r>
        <w:t>33.8. Решение о выпуске облигаций с обеспечением может предусматривать определенную (разную) очередность исполнения обязательств по облигациям этого выпуска и по облигациям иных выпусков и (или) денежных обязательств по договорам, которые заключены эмитентом и исполнение которых обеспечивается за счет того же обеспечения.</w:t>
      </w:r>
    </w:p>
    <w:bookmarkEnd w:id="548"/>
    <w:p w:rsidR="001D3331" w:rsidRDefault="001D3331">
      <w:r>
        <w:t>В случае установления очередности исполнение обязательств последующей очереди с наступившим сроком исполнения допускается только после надлежащего исполнения обязательств предыдущей очереди с наступившим сроком исполнения. Установленная очередность исполнения обязательств должна применяться при исполнении обязательств за счет предоставленного обеспечения, в том числе при обращении взыскания на предмет залога и (или) получении денежных средств за счет предоставленного обеспечения, а также при досрочном погашении облигаций и (или) досрочном исполнении денежных обязательств по заключенным эмитентом договорам.</w:t>
      </w:r>
    </w:p>
    <w:p w:rsidR="001D3331" w:rsidRDefault="001D3331">
      <w:bookmarkStart w:id="549" w:name="sub_339"/>
      <w:r>
        <w:t>33.9. Решение о выпуске облигаций с обеспечением с разной очередностью исполнения обязательств должно содержать:</w:t>
      </w:r>
    </w:p>
    <w:bookmarkEnd w:id="549"/>
    <w:p w:rsidR="001D3331" w:rsidRDefault="001D3331">
      <w:r>
        <w:t xml:space="preserve">указание на очередность исполнения обязательств по облигациям выпуска с наступившим сроком исполнения по отношению к иным обязательствам с наступившим сроком исполнения, </w:t>
      </w:r>
      <w:r>
        <w:lastRenderedPageBreak/>
        <w:t>исполнение которых обеспечивается за счет того же обеспечения (залога того же имущества и (или) тех же денежных требований, того же поручительства, той же независимой гарантии) (обязательства первой очереди, обязательства второй очереди, обязательства третьей очереди и так далее);</w:t>
      </w:r>
    </w:p>
    <w:p w:rsidR="001D3331" w:rsidRDefault="001D3331">
      <w:r>
        <w:t>сведения об иных выпусках облигаций, исполнение обязательств по которым обеспечивается за счет того же обеспечения, а также очередность исполнения обязательств по таким облигациям с наступившим сроком исполнения по отношению к иным обязательствам с наступившим сроком исполнения, исполнение которых обеспечивается за счет того же обеспечения (обязательства первой очереди, обязательства второй очереди, обязательства третьей очереди и так далее);</w:t>
      </w:r>
    </w:p>
    <w:p w:rsidR="001D3331" w:rsidRDefault="001D3331">
      <w:r>
        <w:t>сведения о заключенных эмитентом договорах, денежные обязательства по которым обеспечиваются за счет того же обеспечения, в том числе о существенных условиях таких договоров и лицах, являющихся кредиторами по ним, а также очередность исполнения денежных обязательств по таким договорам с наступившим сроком исполнения по отношению к иным обязательствам с наступившим сроком исполнения, исполнение которых обеспечивается за счет того же обеспечения (обязательства первой очереди, обязательства второй очереди, обязательства третьей очереди и так далее);</w:t>
      </w:r>
    </w:p>
    <w:p w:rsidR="001D3331" w:rsidRDefault="001D3331">
      <w:r>
        <w:t>указание на то, применяется ли установленная очередность исполнения обязательств с одним и тем же обеспечением в отношении суммы неустойки, иных штрафных санкций, а также убытков, подлежащих уплате владельцам облигаций в соответствии с условиями их выпуска и (или) кредиторам в соответствии с условиями заключенных эмитентом договоров.</w:t>
      </w:r>
    </w:p>
    <w:p w:rsidR="001D3331" w:rsidRDefault="001D3331"/>
    <w:p w:rsidR="001D3331" w:rsidRDefault="001D3331">
      <w:pPr>
        <w:pStyle w:val="1"/>
      </w:pPr>
      <w:bookmarkStart w:id="550" w:name="sub_1034"/>
      <w:r>
        <w:t>Глава 34. Особенности регистрации выпуска (дополнительного выпуска) ценных бумаг, размещаемых путем подписки</w:t>
      </w:r>
    </w:p>
    <w:bookmarkEnd w:id="550"/>
    <w:p w:rsidR="001D3331" w:rsidRDefault="001D3331"/>
    <w:p w:rsidR="001D3331" w:rsidRDefault="001D3331">
      <w:bookmarkStart w:id="551" w:name="sub_341"/>
      <w:r>
        <w:t xml:space="preserve">34.1. Для регистрации выпуска (дополнительного выпуска) акций, размещаемых путем подписки, в Банк России или регистратору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p w:rsidR="001D3331" w:rsidRDefault="001D3331">
      <w:bookmarkStart w:id="552" w:name="sub_34102"/>
      <w:bookmarkEnd w:id="551"/>
      <w:r>
        <w:t xml:space="preserve">копия (выписка из) протокола заседания совета директоров (наблюдательного совета) акционерного общества, на котором принято решение об определении цены размещения акций, с указанием кворума и результатов голосования в случае, если решение о размещении акций путем подписки принято общим собранием акционеров и содержит цену размещения акций (за исключением случая, если в соответствии с </w:t>
      </w:r>
      <w:hyperlink r:id="rId247" w:history="1">
        <w:r>
          <w:rPr>
            <w:rStyle w:val="a4"/>
            <w:rFonts w:cs="Times New Roman CYR"/>
          </w:rPr>
          <w:t>Федеральным законом</w:t>
        </w:r>
      </w:hyperlink>
      <w:r>
        <w:t xml:space="preserve"> "Об акционерных обществах" и уставом акционерного общества функции совета директоров (наблюдательного совета) осуществляет общее собрание акционеров);</w:t>
      </w:r>
    </w:p>
    <w:p w:rsidR="001D3331" w:rsidRDefault="001D3331">
      <w:bookmarkStart w:id="553" w:name="sub_34103"/>
      <w:bookmarkEnd w:id="552"/>
      <w:r>
        <w:t xml:space="preserve">копия решения Президента Российской Федерации, Правительства Российской Федерации, органа государственной власти субъекта Российской Федерации или органа местного самоуправления об уменьшении доли принадлежащих государству или муниципальному образованию голосующих акций акционерного общества, принятого в соответствии с </w:t>
      </w:r>
      <w:hyperlink r:id="rId248" w:history="1">
        <w:r>
          <w:rPr>
            <w:rStyle w:val="a4"/>
            <w:rFonts w:cs="Times New Roman CYR"/>
          </w:rPr>
          <w:t>Федеральным законом</w:t>
        </w:r>
      </w:hyperlink>
      <w:r>
        <w:t xml:space="preserve"> от 21 декабря 2001 года N 178-ФЗ "О приватизации государственного и муниципального имущества" (Собрание законодательства Российской Федерации, 2002, N 4, ст. 251; 2019, N 31, ст. 4460) (далее - Федеральный закон "О приватизации государственного и муниципального имущества"), в случае, если увеличение уставного капитала созданного в процессе приватизации акционерного общества, акционером которого является государство или муниципальное образование, владеющее более чем двадцатью пятью процентами голосующих акций, осуществляется путем размещения дополнительных акций с уменьшением доли голосующих акций, принадлежащих государству или муниципальному образованию;</w:t>
      </w:r>
    </w:p>
    <w:p w:rsidR="001D3331" w:rsidRDefault="001D3331">
      <w:bookmarkStart w:id="554" w:name="sub_34104"/>
      <w:bookmarkEnd w:id="553"/>
      <w:r>
        <w:t xml:space="preserve">документ, подтверждающий уведомление федерального органа исполнительной власти, уполномоченного Правительством Российской Федерации, о принятом советом директоров </w:t>
      </w:r>
      <w:r>
        <w:lastRenderedPageBreak/>
        <w:t>(наблюдательным советом) или органом, осуществляющим функции совета директоров (наблюдательного совета), акционерного общества решении об определении цены размещения акций в случае, если решение о размещении путем подписки акций акционерного общества, акционером которого является государство и (или) муниципальное образование, владеющее от двух до пятидесяти процентов включительно голосующих акций, содержит цену размещения акций или порядок ее определения;</w:t>
      </w:r>
    </w:p>
    <w:p w:rsidR="001D3331" w:rsidRDefault="001D3331">
      <w:bookmarkStart w:id="555" w:name="sub_34105"/>
      <w:bookmarkEnd w:id="554"/>
      <w:r>
        <w:t xml:space="preserve">справка, содержащая причины, по которым не представлен какой-либо из документов, предусмотренных </w:t>
      </w:r>
      <w:hyperlink w:anchor="sub_34103" w:history="1">
        <w:r>
          <w:rPr>
            <w:rStyle w:val="a4"/>
            <w:rFonts w:cs="Times New Roman CYR"/>
          </w:rPr>
          <w:t>абзацами третьим</w:t>
        </w:r>
      </w:hyperlink>
      <w:r>
        <w:t xml:space="preserve"> и </w:t>
      </w:r>
      <w:hyperlink w:anchor="sub_34104" w:history="1">
        <w:r>
          <w:rPr>
            <w:rStyle w:val="a4"/>
            <w:rFonts w:cs="Times New Roman CYR"/>
          </w:rPr>
          <w:t>четвертым</w:t>
        </w:r>
      </w:hyperlink>
      <w:r>
        <w:t xml:space="preserve"> настоящего пункта в случае непредставления какого-либо из указанных документов;</w:t>
      </w:r>
    </w:p>
    <w:p w:rsidR="001D3331" w:rsidRDefault="001D3331">
      <w:bookmarkStart w:id="556" w:name="sub_34106"/>
      <w:bookmarkEnd w:id="555"/>
      <w:r>
        <w:t xml:space="preserve">копия акционерного соглашения, сторонами которого являются все акционеры непубличного акционерного общества, в случае, если в соответствии с </w:t>
      </w:r>
      <w:hyperlink r:id="rId249" w:history="1">
        <w:r>
          <w:rPr>
            <w:rStyle w:val="a4"/>
            <w:rFonts w:cs="Times New Roman CYR"/>
          </w:rPr>
          <w:t>пунктом 5 статьи 41</w:t>
        </w:r>
      </w:hyperlink>
      <w:r>
        <w:t xml:space="preserve"> Федерального закона "Об акционерных обществах" им определен отличный от установленного указанной статьей порядок осуществления преимущественного права приобретения размещаемых непубличным акционерным обществом акций.</w:t>
      </w:r>
    </w:p>
    <w:p w:rsidR="001D3331" w:rsidRDefault="001D3331">
      <w:bookmarkStart w:id="557" w:name="sub_342"/>
      <w:bookmarkEnd w:id="556"/>
      <w:r>
        <w:t xml:space="preserve">34.2. Для государственной регистрации выпуска (дополнительного выпуска) ценных бумаг, размещаемых путем подписки,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p w:rsidR="001D3331" w:rsidRDefault="001D3331">
      <w:bookmarkStart w:id="558" w:name="sub_3422"/>
      <w:bookmarkEnd w:id="557"/>
      <w:r>
        <w:t>документ, содержащий расчет чистой прибыли, фактически использованной народным предприятием на цели накопления за отчетный год, в случае, если дополнительные акции размещаются путем закрытой подписки среди работников акционерного общества (работников народного предприятия);</w:t>
      </w:r>
    </w:p>
    <w:p w:rsidR="001D3331" w:rsidRDefault="001D3331">
      <w:bookmarkStart w:id="559" w:name="sub_3423"/>
      <w:bookmarkEnd w:id="558"/>
      <w:r>
        <w:t xml:space="preserve">документ, подтверждающий, что размещаемые эмитентом ценные бумаги проверены биржей или иным организатором торговли и могут быть допущены (допускаются) к организованным торгам, в случае, если при соблюдении условий, предусмотренных </w:t>
      </w:r>
      <w:hyperlink r:id="rId250" w:history="1">
        <w:r>
          <w:rPr>
            <w:rStyle w:val="a4"/>
            <w:rFonts w:cs="Times New Roman CYR"/>
          </w:rPr>
          <w:t>пунктом 3 статьи 25</w:t>
        </w:r>
      </w:hyperlink>
      <w:r>
        <w:t xml:space="preserve"> Федерального закона "О рынке ценных бумаг", процедурой эмиссии ценных бумаг не предусматривается государственная регистрация отчета об итогах их выпуска (дополнительного выпуска) и ценные бумаги выпуска, по отношению к которому размещаемые ценные бумаги составляют дополнительный выпуск, не допущены к организованным торгам.</w:t>
      </w:r>
    </w:p>
    <w:p w:rsidR="001D3331" w:rsidRDefault="001D3331">
      <w:bookmarkStart w:id="560" w:name="sub_343"/>
      <w:bookmarkEnd w:id="559"/>
      <w:r>
        <w:t xml:space="preserve">34.3. Для регистрации дополнительного выпуска обыкновенных акций, размещаемых путем закрытой подписки на стадии внешнего управления акционерного общества - должника в целях восстановления его платежеспособности, в Банк России или регистратору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p w:rsidR="001D3331" w:rsidRDefault="001D3331">
      <w:bookmarkStart w:id="561" w:name="sub_3432"/>
      <w:bookmarkEnd w:id="560"/>
      <w:r>
        <w:t>копия плана внешнего управления, предусматривающего дополнительный выпуск обыкновенных акций;</w:t>
      </w:r>
    </w:p>
    <w:p w:rsidR="001D3331" w:rsidRDefault="001D3331">
      <w:bookmarkStart w:id="562" w:name="sub_3433"/>
      <w:bookmarkEnd w:id="561"/>
      <w:r>
        <w:t>копия протокола собрания кредиторов акционерного общества - должника, которым было принято решение об утверждении плана внешнего управления, предусматривающего дополнительный выпуск обыкновенных акций должника;</w:t>
      </w:r>
    </w:p>
    <w:p w:rsidR="001D3331" w:rsidRDefault="001D3331">
      <w:bookmarkStart w:id="563" w:name="sub_3434"/>
      <w:bookmarkEnd w:id="562"/>
      <w:r>
        <w:t>копия решения арбитражного суда о введении внешнего управления акционерного общества - должника.</w:t>
      </w:r>
    </w:p>
    <w:p w:rsidR="001D3331" w:rsidRDefault="001D3331">
      <w:bookmarkStart w:id="564" w:name="sub_344"/>
      <w:bookmarkEnd w:id="563"/>
      <w:r>
        <w:t xml:space="preserve">34.4. Для государственной регистрации выпуска (дополнительного выпуска) акций эмитента - кредитной организации, оплата которых осуществляется неденежными средствами,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справка, подписанная единоличным исполнительным органом и главным бухгалтером кредитной организации - эмитента, содержащая информацию о суммарной стоимости неденежных средств, внесенных ранее в оплату размещенных акций этой кредитной организации и находящихся на ее балансе на момент принятия решения об увеличении уставного капитала, либо информацию об отсутствии на балансе кредитной организации неденежных средств.</w:t>
      </w:r>
    </w:p>
    <w:p w:rsidR="001D3331" w:rsidRDefault="001D3331">
      <w:bookmarkStart w:id="565" w:name="sub_3442"/>
      <w:bookmarkEnd w:id="564"/>
      <w:r>
        <w:t xml:space="preserve">Стоимость неденежных средств в указанной в </w:t>
      </w:r>
      <w:hyperlink w:anchor="sub_344" w:history="1">
        <w:r>
          <w:rPr>
            <w:rStyle w:val="a4"/>
            <w:rFonts w:cs="Times New Roman CYR"/>
          </w:rPr>
          <w:t>абзаце первом</w:t>
        </w:r>
      </w:hyperlink>
      <w:r>
        <w:t xml:space="preserve"> настоящего пункта справке </w:t>
      </w:r>
      <w:r>
        <w:lastRenderedPageBreak/>
        <w:t>должна быть приведена в размере, определенном уполномоченным органом управления кредитной организации на дату внесения соответствующих неденежных средств в оплату размещенных акций кредитной организации.</w:t>
      </w:r>
    </w:p>
    <w:p w:rsidR="001D3331" w:rsidRDefault="001D3331">
      <w:bookmarkStart w:id="566" w:name="sub_345"/>
      <w:bookmarkEnd w:id="565"/>
      <w:r>
        <w:t xml:space="preserve">34.5. Для государственной регистрации выпуска (дополнительного выпуска) облигаций с залоговым обеспечением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p w:rsidR="001D3331" w:rsidRDefault="001D3331">
      <w:bookmarkStart w:id="567" w:name="sub_3452"/>
      <w:bookmarkEnd w:id="566"/>
      <w:r>
        <w:t>копия отчета оценщика об определении рыночной стоимости имущества, являющегося предметом залога по облигациям (копия разделов отчета оценщика,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 в случае привлечения оценщика для определения рыночной стоимости указанного имущества в соответствии с требованиями законодательства Российской Федерации;</w:t>
      </w:r>
    </w:p>
    <w:p w:rsidR="001D3331" w:rsidRDefault="001D3331">
      <w:bookmarkStart w:id="568" w:name="sub_3453"/>
      <w:bookmarkEnd w:id="567"/>
      <w:r>
        <w:t>документ, подтверждающий наличие у залогодателя недвижимого имущества и (или) ценных бумаг, залогом которых обеспечивается исполнение обязательств по облигациям;</w:t>
      </w:r>
    </w:p>
    <w:p w:rsidR="001D3331" w:rsidRDefault="001D3331">
      <w:bookmarkStart w:id="569" w:name="sub_3454"/>
      <w:bookmarkEnd w:id="568"/>
      <w:r>
        <w:t>справка банка об открытии эмитенту залогового счета в случае, если предметом залога по облигациям выступают денежные требования и если решение о выпуске таких облигаций содержит сведения о банковских реквизитах залогового счета. Указанная справка должна содержать сведения о банковских реквизитах открытого эмитенту залогового счета, об остатке денежных средств на залоговом счете, об операциях по указанному счету и предъявленных по счету требованиях, а также о запретах и ограничениях, наложенных на указанный счет, и должна быть подписана уполномоченным лицом банка, в котором эмитенту открыт залоговый счет;</w:t>
      </w:r>
    </w:p>
    <w:p w:rsidR="001D3331" w:rsidRDefault="001D3331">
      <w:bookmarkStart w:id="570" w:name="sub_3455"/>
      <w:bookmarkEnd w:id="569"/>
      <w:r>
        <w:t>справка эмитента, содержащая сведения о том, какое лицо (эмитент или банк, в котором эмитенту открыт залоговый счет) будет вести учет денежных требований, являющихся предметом залога по облигациям, и денежных сумм, зачисляемых на залоговый счет. Указанная справка должна быть подписана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571" w:name="sub_3456"/>
      <w:bookmarkEnd w:id="570"/>
      <w:r>
        <w:t>справка эмитента, подтверждающая, что денежные требования, являющиеся предметом залога по облигациям, не являются предметом еще одного залога в обеспечение других требований (последующий залог), за исключением требований владельцев облигаций других выпусков того же эмитента и требований кредиторов по договорам эмитента, в случае, если указание на обеспечение этих требований содержится в решении о выпуске облигаций. Указанная справка должна быть подписана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572" w:name="sub_346"/>
      <w:bookmarkEnd w:id="571"/>
      <w:r>
        <w:t xml:space="preserve">34.6. Для государственной регистрации выпуска (дополнительного выпуска) облигаций с обеспечением эмитента - специализированного общества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572"/>
    <w:p w:rsidR="001D3331" w:rsidRDefault="001D3331">
      <w:r>
        <w:t>документ (документы), содержащий сведения обо всех юридических лицах, являющихся учредителями (участниками) специализированного общества, с указанием места их нахождения (места их регистрации);</w:t>
      </w:r>
    </w:p>
    <w:p w:rsidR="001D3331" w:rsidRDefault="001D3331">
      <w:r>
        <w:t>документ, подтверждающий получение согласия владельцев облигаций специализированного общества или кредиторов специализированного общества на принятие уполномоченным органом управления специализированного общества решения о размещении облигаций в случае, если в соответствии с уставом специализированного общества решение о размещении облигаций принимается с согласия владельцев облигаций специализированного общества или кредиторов специализированного общества;</w:t>
      </w:r>
    </w:p>
    <w:p w:rsidR="001D3331" w:rsidRDefault="001D3331">
      <w:r>
        <w:t xml:space="preserve">копия (выписка из) протокола общего собрания участников (акционеров) (решения </w:t>
      </w:r>
      <w:r>
        <w:lastRenderedPageBreak/>
        <w:t>единственного участника (акционера) специализированного общества, которым принято решение о передаче полномочий единоличного исполнительного органа специализированного общества управляющей компании;</w:t>
      </w:r>
    </w:p>
    <w:p w:rsidR="001D3331" w:rsidRDefault="001D3331">
      <w:r>
        <w:t xml:space="preserve">справка управляющей компании, которой переданы полномочия единоличного исполнительного органа специализированного общества, о соответствии этой управляющей компании требованиям </w:t>
      </w:r>
      <w:hyperlink r:id="rId251" w:history="1">
        <w:r>
          <w:rPr>
            <w:rStyle w:val="a4"/>
            <w:rFonts w:cs="Times New Roman CYR"/>
          </w:rPr>
          <w:t>статьи 15.3</w:t>
        </w:r>
      </w:hyperlink>
      <w:r>
        <w:t xml:space="preserve"> Федерального закона "О рынке ценных бумаг" (Собрание законодательства Российской Федерации, 1996, N 17, ст. 1918; 2013, N 51, ст. 6699). Указанная справка должна быть подписана лицом, занимающим должность (осуществляющим функции) единоличного исполнительного органа такой управляющей компании;</w:t>
      </w:r>
    </w:p>
    <w:p w:rsidR="001D3331" w:rsidRDefault="001D3331">
      <w:r>
        <w:t>справка специализированного общества о формах, способах принятия и объеме рисков, принимаемых первоначальными кредиторами по обязательствам, денежные требования по которым являются предметом залога по облигациям, и (или) последующими кредиторами по таким обязательствам, уступившими денежные требования по ним специализированному обществу;</w:t>
      </w:r>
    </w:p>
    <w:p w:rsidR="001D3331" w:rsidRDefault="001D3331">
      <w:r>
        <w:t xml:space="preserve">справка специализированного общества проектного финансирования, подтверждающая, что члены совета директоров (наблюдательного совета), члены коллегиального исполнительного органа, единоличный исполнительный орган, главный бухгалтер специализированного общества проектного финансирования не являются лицами, указанными в </w:t>
      </w:r>
      <w:hyperlink r:id="rId252" w:history="1">
        <w:r>
          <w:rPr>
            <w:rStyle w:val="a4"/>
            <w:rFonts w:cs="Times New Roman CYR"/>
          </w:rPr>
          <w:t>пункте 1 статьи 10.1</w:t>
        </w:r>
      </w:hyperlink>
      <w:r>
        <w:t xml:space="preserve"> Федерального закона "О рынке ценных бумаг" (Собрание законодательства Российской Федерации, 1996, N 17, ст. 1918; 2015, N 27, ст. 4001). Указанная справка должна быть подписана лицом, занимающим должность (осуществляющим функции) единоличного исполнительного органа специализированного общества проектного финансирования, или уполномоченным им должностным лицом такого общества.</w:t>
      </w:r>
    </w:p>
    <w:p w:rsidR="001D3331" w:rsidRDefault="001D3331">
      <w:bookmarkStart w:id="573" w:name="sub_347"/>
      <w:r>
        <w:t xml:space="preserve">34.7. Для государственной регистрации выпуска (дополнительного выпуска) облигаций с обеспечением с разной очередностью исполнения обязательств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573"/>
    <w:p w:rsidR="001D3331" w:rsidRDefault="001D3331">
      <w:r>
        <w:t>копия (выписка из) протокола (протоколов) общего собрания владельцев облигаций с обеспечением последующей очереди (последующих очередей), которым принято решение о возможности осуществления эмиссии облигаций с тем же обеспечением предыдущей очереди в случае, если возможность осуществления эмиссии облигаций с тем же обеспечением предыдущей очереди не была предусмотрена решением о выпуске облигаций с тем же обеспечением последующей очереди (последующих очередей);</w:t>
      </w:r>
    </w:p>
    <w:p w:rsidR="001D3331" w:rsidRDefault="001D3331">
      <w:r>
        <w:t>копия документа (документов), подтверждающего получение согласия кредитора (кредиторов) по денежным обязательствам с обеспечением, подлежащим исполнению в последующую очередь, в случае, если возможность осуществления эмиссии облигаций с тем же обеспечением предыдущей очереди не была предусмотрена условиями заключенного эмитентом договора, денежные обязательства по которому подлежат исполнению в последующую очередь.</w:t>
      </w:r>
    </w:p>
    <w:p w:rsidR="001D3331" w:rsidRDefault="001D3331">
      <w:bookmarkStart w:id="574" w:name="sub_348"/>
      <w:r>
        <w:t xml:space="preserve">34.8. Для регистрации выпуска (дополнительного выпуска) ценных бумаг, размещаемых путем подписки, которая не сопровождается составлением и регистрацией проспекта ценных бумаг, в Банк России или бирже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справка эмитента о соблюдении одного из условий, предусмотренных </w:t>
      </w:r>
      <w:hyperlink r:id="rId253" w:history="1">
        <w:r>
          <w:rPr>
            <w:rStyle w:val="a4"/>
            <w:rFonts w:cs="Times New Roman CYR"/>
          </w:rPr>
          <w:t>пунктом 1 статьи 22</w:t>
        </w:r>
      </w:hyperlink>
      <w:r>
        <w:t xml:space="preserve"> Федерального закона "О рынке ценных бумаг".</w:t>
      </w:r>
    </w:p>
    <w:p w:rsidR="001D3331" w:rsidRDefault="001D3331">
      <w:bookmarkStart w:id="575" w:name="sub_349"/>
      <w:bookmarkEnd w:id="574"/>
      <w:r>
        <w:t xml:space="preserve">34.9. Для регистрации выпуска (дополнительного выпуска) облигаций, сведения о представителе владельцев которых указываются в решении о выпуске данных облигаций, в Банк России, бирже или центральному депозитарию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справка в произвольной форме о соответствии представителя владельцев облигаций требованиям </w:t>
      </w:r>
      <w:hyperlink r:id="rId254" w:history="1">
        <w:r>
          <w:rPr>
            <w:rStyle w:val="a4"/>
            <w:rFonts w:cs="Times New Roman CYR"/>
          </w:rPr>
          <w:t>статьи 29.2</w:t>
        </w:r>
      </w:hyperlink>
      <w:r>
        <w:t xml:space="preserve"> Федерального закона "О рынке ценных бумаг".</w:t>
      </w:r>
    </w:p>
    <w:bookmarkEnd w:id="575"/>
    <w:p w:rsidR="001D3331" w:rsidRDefault="001D3331">
      <w:r>
        <w:t xml:space="preserve">Указанная в </w:t>
      </w:r>
      <w:hyperlink w:anchor="sub_349" w:history="1">
        <w:r>
          <w:rPr>
            <w:rStyle w:val="a4"/>
            <w:rFonts w:cs="Times New Roman CYR"/>
          </w:rPr>
          <w:t>абзаце первом</w:t>
        </w:r>
      </w:hyperlink>
      <w:r>
        <w:t xml:space="preserve"> настоящего пункта справка должна быть подписана лицом, </w:t>
      </w:r>
      <w:r>
        <w:lastRenderedPageBreak/>
        <w:t>занимающим должность (осуществляющим функции) единоличного исполнительного органа эмитента, или уполномоченным им должностным лицом эмитента, а также лицом, занимающим должность (осуществляющим функции) единоличного исполнительного органа представителя владельцев облигаций, или уполномоченным им должностным лицом представителя владельцев облигаций.</w:t>
      </w:r>
    </w:p>
    <w:p w:rsidR="001D3331" w:rsidRDefault="001D3331">
      <w:r>
        <w:t xml:space="preserve">Эмитентом облигаций могут быть представлены две отдельные справки - от имени самого эмитента облигаций и от имени представителя владельцев облигаций, при этом каждая из них должна содержать указанную в </w:t>
      </w:r>
      <w:hyperlink w:anchor="sub_349" w:history="1">
        <w:r>
          <w:rPr>
            <w:rStyle w:val="a4"/>
            <w:rFonts w:cs="Times New Roman CYR"/>
          </w:rPr>
          <w:t>абзаце первом</w:t>
        </w:r>
      </w:hyperlink>
      <w:r>
        <w:t xml:space="preserve"> настоящего пункта информацию и должна быть подписана уполномоченным лицом эмитента облигаций или представителя владельцев облигаций, от имени которого она представлена.</w:t>
      </w:r>
    </w:p>
    <w:p w:rsidR="001D3331" w:rsidRDefault="001D3331">
      <w:bookmarkStart w:id="576" w:name="sub_3410"/>
      <w:r>
        <w:t xml:space="preserve">34.10. Для регистрации выпуска (дополнительного выпуска) облигаций с обеспечением, не сопровождающегося регистрацией проспекта облигаций, в Банк России, бирже или центральному депозитарию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копия бухгалтерской (финансовой) отчетности коммерческой организации, предоставившей поручительство по облигациям или выступающей гарантом по независимой гарантии (за исключением банковской гарантии), за последний завершенный отчетный год и за последний завершенный отчетный период, состоящий из трех, шести, девяти месяцев отчетного (текущего) года, предшествующие дате представления документов для регистрации выпуска (дополнительного выпуска) облигаций.</w:t>
      </w:r>
    </w:p>
    <w:bookmarkEnd w:id="576"/>
    <w:p w:rsidR="001D3331" w:rsidRDefault="001D3331">
      <w:r>
        <w:t>В случае если годовая бухгалтерская (финансовая) отчетность коммерческой организации, предоставившей поручительство по облигациям или выступающей гарантом по независимой гарантии (за исключением банковской гарантии), подлежит обязательному аудиту, вместе с представляемой копией годовой бухгалтерской (финансовой) отчетности должна быть представлена копия аудиторского заключения. При этом бухгалтерская (финансовая) отчетность, в отношении которой аудитором выражается мнение о ее достоверности, должна прилагаться к аудиторскому заключению.</w:t>
      </w:r>
    </w:p>
    <w:p w:rsidR="001D3331" w:rsidRDefault="001D3331">
      <w:r>
        <w:t xml:space="preserve">В случае если эмитент не может представить годовую бухгалтерскую (финансовую) отчетность коммерческой организации, предоставившей поручительство по облигациям или выступающей гарантом по независимой гарантии (за исключением банковской гарантии), или бухгалтерскую (финансовую) отчетность указанного лица за последний завершенный отчетный период, состоящий из трех, шести или девяти месяцев отчетного (текущего) года, либо представляет указанную отчетность не в полном объеме (составе),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содержащая объяснения справка, подписанная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577" w:name="sub_3411"/>
      <w:r>
        <w:t xml:space="preserve">34.11. Для регистрации выпуска (дополнительного выпуска) облигаций государственных или муниципальных унитарных предприятий в Банк России, бирже или центральному депозитарию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должен быть представлен документ, подтверждающий согласование с собственником имущества унитарного предприятия сделки, связанной с осуществлением заимствования путем выпуска облигаций, объема и направлений использования средств, привлекаемых за счет эмиссии облигаций.</w:t>
      </w:r>
    </w:p>
    <w:p w:rsidR="001D3331" w:rsidRDefault="001D3331">
      <w:bookmarkStart w:id="578" w:name="sub_3412"/>
      <w:bookmarkEnd w:id="577"/>
      <w:r>
        <w:t xml:space="preserve">34.12. Для государственной регистрации выпуска (дополнительного выпуска) облигаций без срока погашения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578"/>
    <w:p w:rsidR="001D3331" w:rsidRDefault="001D3331">
      <w:r>
        <w:t xml:space="preserve">справка эмитента, составленная в произвольной форме, об отсутствии в течение последних пяти завершенных отчетных лет случаев существенного нарушения условия исполнения обязательств по облигациям, предусмотренных </w:t>
      </w:r>
      <w:hyperlink r:id="rId255" w:history="1">
        <w:r>
          <w:rPr>
            <w:rStyle w:val="a4"/>
            <w:rFonts w:cs="Times New Roman CYR"/>
          </w:rPr>
          <w:t>пунктом 5 статьи 17.1</w:t>
        </w:r>
      </w:hyperlink>
      <w:r>
        <w:t xml:space="preserve"> Федерального закона "О рынке ценных бумаг" (Собрание законодательства Российской Федерации, 1996, N 17, ст. 1918; </w:t>
      </w:r>
      <w:r>
        <w:lastRenderedPageBreak/>
        <w:t>2013, N 30, ст. 4043; 2018, N 53, ст. 8440);</w:t>
      </w:r>
    </w:p>
    <w:p w:rsidR="001D3331" w:rsidRDefault="001D3331">
      <w:r>
        <w:t>копия документа, подтверждающего присвоение эмитенту кредитного рейтинга одним из кредитных рейтинговых агентств, с указанием уровня присвоенного рейтинга.</w:t>
      </w:r>
    </w:p>
    <w:p w:rsidR="001D3331" w:rsidRDefault="001D3331">
      <w:bookmarkStart w:id="579" w:name="sub_3413"/>
      <w:r>
        <w:t xml:space="preserve">34.13. Для государственной регистрации выпуска (дополнительного выпуска) облигаций, оплачиваемых в установленных федеральными законами случаях облигациями федерального займа,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справка кредитной организации - эмитента, в которой должны быть указаны условия осуществления в отношении нее государственной корпорацией "Агентство по страхованию вкладов" мер по повышению капитализации, включающая совокупную номинальную стоимость облигаций федерального займа, которыми будут оплачены облигации кредитной организации - эмитента, периодичность выплат по облигациям кредитной организации - эмитента и (или) срок их погашения.</w:t>
      </w:r>
    </w:p>
    <w:p w:rsidR="001D3331" w:rsidRDefault="001D3331">
      <w:bookmarkStart w:id="580" w:name="sub_3414"/>
      <w:bookmarkEnd w:id="579"/>
      <w:r>
        <w:t>34.14. С момента представления в Банк России всех документов, необходимых в соответствии с настоящим Положением для государственной регистрации выпуска (дополнительного выпуска) ценных бумаг, эмитент имеет право предлагать приобрести ценные бумаги их возможным приобретателям при условии, что такие предложения не предназначены для неопределенного круга лиц, а адресованы конкретным лицам.</w:t>
      </w:r>
    </w:p>
    <w:bookmarkEnd w:id="580"/>
    <w:p w:rsidR="001D3331" w:rsidRDefault="001D3331">
      <w:r>
        <w:t>При этом возможным приобретателям должны представляться для ознакомления представленные в Банк России решение о выпуске ценных бумаг и проспект ценных бумаг либо документ, содержащий условия размещения ценных бумаг, на титульном листе каждого из которых должен содержаться текст следующего содержания, напечатанный наибольшим из шрифтов, которые использовались для печати остального текста титульного листа, за исключением названия документа: "Ценные бумаги, указанные в настоящем решении о выпуске ценных бумаг (документе, содержащем условия размещения ценных бумаг, проспекте ценных бумаг), составляют выпуск (дополнительный выпуск), не прошедший государственную регистрацию, в его государственной регистрации может быть отказано. Настоящее решение о выпуске ценных бумаг (документ, содержащий условия размещения ценных бумаг, проспект ценных бумаг) может измениться. Сделки с ценными бумагами до государственной регистрации выпуска (дополнительного выпуска) ценных бумаг запрещены.".</w:t>
      </w:r>
    </w:p>
    <w:p w:rsidR="001D3331" w:rsidRDefault="001D3331">
      <w:bookmarkStart w:id="581" w:name="sub_3415"/>
      <w:r>
        <w:t>34.15. Не может быть осуществлена регистрация дополнительного выпуска обыкновенных акций, осуществляемого на стадии внешнего управления в целях восстановления платежеспособности должника, в случае, если срок между окончанием срока размещения, предусмотренного условиями размещения обыкновенных акций, содержащимися в проспекте ценных бумаг или в отдельном документе, и датой окончания внешнего управления составляет менее сорока пяти дней.</w:t>
      </w:r>
    </w:p>
    <w:p w:rsidR="001D3331" w:rsidRDefault="001D3331">
      <w:bookmarkStart w:id="582" w:name="sub_3416"/>
      <w:bookmarkEnd w:id="581"/>
      <w:r>
        <w:t>34.16. Не может быть одновременно осуществлена регистрация выпуска (дополнительного выпуска) обыкновенных и привилегированных акций, размещаемых путем подписки, в случае, если при размещении всех привилегированных акций и неразмещении ни одной обыкновенной акции номинальная стоимость привилегированных акций акционерного общества превысит двадцать пять процентов от его уставного капитала.</w:t>
      </w:r>
    </w:p>
    <w:p w:rsidR="001D3331" w:rsidRDefault="001D3331">
      <w:bookmarkStart w:id="583" w:name="sub_3417"/>
      <w:bookmarkEnd w:id="582"/>
      <w:r>
        <w:t>34.17. В случае принятия решения о государственной регистрации выпуска (дополнительного выпуска) акций эмитента - кредитной организации в адрес расчетно-кассового центра (иного структурного подразделения территориального учреждения) Банка России по месту ведения ее корреспондентского счета должно быть направлено письмо об открытии указанной организации накопительного счета со специальным режимом в случае, если условиями размещения акций кредитной организации, содержащимися в проспекте ценных бумаг или в отдельном документе, предусмотрено использование такого счета для аккумулирования средств в валюте Российской Федерации, поступающих в оплату акций.</w:t>
      </w:r>
    </w:p>
    <w:bookmarkEnd w:id="583"/>
    <w:p w:rsidR="001D3331" w:rsidRDefault="001D3331"/>
    <w:p w:rsidR="001D3331" w:rsidRDefault="001D3331">
      <w:pPr>
        <w:pStyle w:val="1"/>
      </w:pPr>
      <w:bookmarkStart w:id="584" w:name="sub_1035"/>
      <w:r>
        <w:t xml:space="preserve">Глава 35. Особенности представления в Банк России уведомления о содержании решения </w:t>
      </w:r>
      <w:r>
        <w:lastRenderedPageBreak/>
        <w:t>уполномоченного органа эмитента о выпуске структурных облигаций</w:t>
      </w:r>
    </w:p>
    <w:bookmarkEnd w:id="584"/>
    <w:p w:rsidR="001D3331" w:rsidRDefault="001D3331"/>
    <w:p w:rsidR="001D3331" w:rsidRDefault="001D3331">
      <w:bookmarkStart w:id="585" w:name="sub_351"/>
      <w:r>
        <w:t xml:space="preserve">35.1. В случае если решение о выпуске структурных облигаций в соответствии с </w:t>
      </w:r>
      <w:hyperlink r:id="rId256" w:history="1">
        <w:r>
          <w:rPr>
            <w:rStyle w:val="a4"/>
            <w:rFonts w:cs="Times New Roman CYR"/>
          </w:rPr>
          <w:t>пунктом 3 статьи 27.1-1</w:t>
        </w:r>
      </w:hyperlink>
      <w:r>
        <w:t xml:space="preserve"> Федерального закона "О рынке ценных бумаг" предусматривает определение уполномоченным органом эмитента отдельных условий выпуска структурных облигаций, эмитент структурных облигаций в соответствии с </w:t>
      </w:r>
      <w:hyperlink r:id="rId257" w:history="1">
        <w:r>
          <w:rPr>
            <w:rStyle w:val="a4"/>
            <w:rFonts w:cs="Times New Roman CYR"/>
          </w:rPr>
          <w:t>пунктом 4 статьи 27.1-1</w:t>
        </w:r>
      </w:hyperlink>
      <w:r>
        <w:t xml:space="preserve"> Федерального закона "О рынке ценных бумаг" обязан до начала их размещения представить в Банк России уведомление о содержании решения уполномоченного органа эмитента о выпуске структурных облигаций, содержащее такие условия.</w:t>
      </w:r>
    </w:p>
    <w:p w:rsidR="001D3331" w:rsidRDefault="001D3331">
      <w:bookmarkStart w:id="586" w:name="sub_352"/>
      <w:bookmarkEnd w:id="585"/>
      <w:r>
        <w:t>35.2. Уведомление о содержании решения уполномоченного органа эмитента о выпуске структурных облигаций должно быть представлено в Банк России в одном экземпляре не позднее одного рабочего дня до даты начала размещения этих облигаций.</w:t>
      </w:r>
    </w:p>
    <w:bookmarkEnd w:id="586"/>
    <w:p w:rsidR="001D3331" w:rsidRDefault="001D3331">
      <w:r>
        <w:t xml:space="preserve">Уведомление о содержании решения уполномоченного органа эмитента о выпуске структурных облигаций должно быть составлено в соответствии с </w:t>
      </w:r>
      <w:hyperlink w:anchor="sub_39000" w:history="1">
        <w:r>
          <w:rPr>
            <w:rStyle w:val="a4"/>
            <w:rFonts w:cs="Times New Roman CYR"/>
          </w:rPr>
          <w:t>приложением 39</w:t>
        </w:r>
      </w:hyperlink>
      <w:r>
        <w:t xml:space="preserve"> к настоящему Положению.</w:t>
      </w:r>
    </w:p>
    <w:p w:rsidR="001D3331" w:rsidRDefault="001D3331">
      <w:bookmarkStart w:id="587" w:name="sub_353"/>
      <w:r>
        <w:t>35.3. Уведомление о содержании решения уполномоченного органа эмитента о выпуске структурных облигаций должно быть подписано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588" w:name="sub_354"/>
      <w:bookmarkEnd w:id="587"/>
      <w:r>
        <w:t>35.4. Вместе с уведомлением о содержании решения уполномоченного органа эмитента о выпуске структурных облигаций в Банк России должна быть представлена 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определении отдельных условий выпуска структурных облигаций, с указанием в случае, если данное решение принято коллегиальным органом управления, кворума и результатов голосования за его принятие.</w:t>
      </w:r>
    </w:p>
    <w:bookmarkEnd w:id="588"/>
    <w:p w:rsidR="001D3331" w:rsidRDefault="001D3331"/>
    <w:p w:rsidR="001D3331" w:rsidRDefault="001D3331">
      <w:pPr>
        <w:pStyle w:val="1"/>
      </w:pPr>
      <w:bookmarkStart w:id="589" w:name="sub_1036"/>
      <w:r>
        <w:t>Глава 36. Особенности размещения ценных бумаг путем подписки</w:t>
      </w:r>
    </w:p>
    <w:bookmarkEnd w:id="589"/>
    <w:p w:rsidR="001D3331" w:rsidRDefault="001D3331"/>
    <w:p w:rsidR="001D3331" w:rsidRDefault="001D3331">
      <w:bookmarkStart w:id="590" w:name="sub_361"/>
      <w:r>
        <w:t xml:space="preserve">36.1. Срок размещения путем подписки акций и эмиссионных ценных бумаг, конвертируемых в акции, в соответствии с </w:t>
      </w:r>
      <w:hyperlink r:id="rId258" w:history="1">
        <w:r>
          <w:rPr>
            <w:rStyle w:val="a4"/>
            <w:rFonts w:cs="Times New Roman CYR"/>
          </w:rPr>
          <w:t>пунктом 7 статьи 24</w:t>
        </w:r>
      </w:hyperlink>
      <w:r>
        <w:t xml:space="preserve"> Федерального закона "О рынке ценных бумаг" не может составлять более одного года с даты регистрации их выпуска (дополнительного выпуска).</w:t>
      </w:r>
    </w:p>
    <w:bookmarkEnd w:id="590"/>
    <w:p w:rsidR="001D3331" w:rsidRDefault="001D3331">
      <w:r>
        <w:t xml:space="preserve">Эмитент вправе продлить указанный в </w:t>
      </w:r>
      <w:hyperlink w:anchor="sub_361" w:history="1">
        <w:r>
          <w:rPr>
            <w:rStyle w:val="a4"/>
            <w:rFonts w:cs="Times New Roman CYR"/>
          </w:rPr>
          <w:t>абзаце первом</w:t>
        </w:r>
      </w:hyperlink>
      <w:r>
        <w:t xml:space="preserve"> настоящего пункта срок путем внесения соответствующих изменений в условия размещения акций и эмиссионных ценных бумаг, конвертируемых в акции, содержащиеся в проспекте ценных бумаг или в отдельном документе. Внесение изменений в условия размещения путем подписки акций и эмиссионных ценных бумаг, конвертируемых в акции, содержащиеся в проспекте ценных бумаг или в отдельном документе, в части продления срока их размещения должно осуществляться в порядке, установленном </w:t>
      </w:r>
      <w:hyperlink w:anchor="sub_1012" w:history="1">
        <w:r>
          <w:rPr>
            <w:rStyle w:val="a4"/>
            <w:rFonts w:cs="Times New Roman CYR"/>
          </w:rPr>
          <w:t>главами 12</w:t>
        </w:r>
      </w:hyperlink>
      <w:r>
        <w:t xml:space="preserve"> и </w:t>
      </w:r>
      <w:hyperlink w:anchor="sub_1013" w:history="1">
        <w:r>
          <w:rPr>
            <w:rStyle w:val="a4"/>
            <w:rFonts w:cs="Times New Roman CYR"/>
          </w:rPr>
          <w:t>13</w:t>
        </w:r>
      </w:hyperlink>
      <w:r>
        <w:t xml:space="preserve"> настоящего Положения.</w:t>
      </w:r>
    </w:p>
    <w:p w:rsidR="001D3331" w:rsidRDefault="001D3331">
      <w:bookmarkStart w:id="591" w:name="sub_362"/>
      <w:r>
        <w:t>36.2. Запрещается начинать размещение ценных бумаг путем подписки без предоставления возможности ознакомления с решением о выпуске ценных бумаг и документом, содержащим условия размещения ценных бумаг, а в случае, если регистрация выпуска (дополнительного выпуска) эмиссионных ценных бумаг сопровождается составлением и регистрацией проспекта ценных бумаг, - без раскрытия информации, содержащейся в проспекте ценных бумаг.</w:t>
      </w:r>
    </w:p>
    <w:bookmarkEnd w:id="591"/>
    <w:p w:rsidR="001D3331" w:rsidRDefault="001D3331">
      <w:r>
        <w:t>Запрещается начинать размещение облигаций в рамках программы облигаций без предоставления возможности ознакомления с программой таких облигаций.</w:t>
      </w:r>
    </w:p>
    <w:p w:rsidR="001D3331" w:rsidRDefault="001D3331">
      <w:r>
        <w:t>Информация о цене размещения ценных бумаг или порядке ее определения должна быть раскрыта (предоставлена) эмитентом не позднее даты начала размещения ценных бумаг.</w:t>
      </w:r>
    </w:p>
    <w:p w:rsidR="001D3331" w:rsidRDefault="001D3331">
      <w:bookmarkStart w:id="592" w:name="sub_363"/>
      <w:r>
        <w:t xml:space="preserve">36.3. В соответствии с </w:t>
      </w:r>
      <w:hyperlink r:id="rId259" w:history="1">
        <w:r>
          <w:rPr>
            <w:rStyle w:val="a4"/>
            <w:rFonts w:cs="Times New Roman CYR"/>
          </w:rPr>
          <w:t>пунктом 5 статьи 27.2</w:t>
        </w:r>
      </w:hyperlink>
      <w:r>
        <w:t xml:space="preserve"> Федерального закона "О рынке ценных бумаг" </w:t>
      </w:r>
      <w:r>
        <w:lastRenderedPageBreak/>
        <w:t>запрещается начинать размещение облигаций с обеспечением, предоставляемым третьим лицом, регистрация выпуска (дополнительного выпуска) которых не сопровождается составлением и регистрацией их проспекта, ранее даты, с которой эмитент предоставляет доступ к сведениям о лице, предоставляющем обеспечение, и условиях предоставляемого им обеспечения.</w:t>
      </w:r>
    </w:p>
    <w:p w:rsidR="001D3331" w:rsidRDefault="001D3331">
      <w:bookmarkStart w:id="593" w:name="sub_364"/>
      <w:bookmarkEnd w:id="592"/>
      <w:r>
        <w:t xml:space="preserve">36.4. Запрещается начинать размещение облигаций в случае, если в соответствии с </w:t>
      </w:r>
      <w:hyperlink r:id="rId260" w:history="1">
        <w:r>
          <w:rPr>
            <w:rStyle w:val="a4"/>
            <w:rFonts w:cs="Times New Roman CYR"/>
          </w:rPr>
          <w:t>пунктом 2 статьи 29.1</w:t>
        </w:r>
      </w:hyperlink>
      <w:r>
        <w:t xml:space="preserve"> Федерального закона "О рынке ценных бумаг" эмитент этих облигаций обязан определить представителя их владельцев, до внесения сведений о представителе владельцев таких облигаций в решение об их выпуске.</w:t>
      </w:r>
    </w:p>
    <w:p w:rsidR="001D3331" w:rsidRDefault="001D3331">
      <w:bookmarkStart w:id="594" w:name="sub_365"/>
      <w:bookmarkEnd w:id="593"/>
      <w:r>
        <w:t xml:space="preserve">36.5. Запрещается начинать размещение структурных облигаций, в соответствии с решением о выпуске которых отдельные условия выпуска структурных облигаций устанавливаются уполномоченным органом управления эмитента до начала размещения структурных облигаций, ранее даты раскрытия (предоставления) эмитентом информации об указанных условиях, а также ранее даты представления в Банк России уведомления о содержании решения уполномоченного органа эмитента о выпуске структурных облигаций в порядке, установленном </w:t>
      </w:r>
      <w:hyperlink w:anchor="sub_1035" w:history="1">
        <w:r>
          <w:rPr>
            <w:rStyle w:val="a4"/>
            <w:rFonts w:cs="Times New Roman CYR"/>
          </w:rPr>
          <w:t>главой 35</w:t>
        </w:r>
      </w:hyperlink>
      <w:r>
        <w:t xml:space="preserve"> настоящего Положения.</w:t>
      </w:r>
    </w:p>
    <w:p w:rsidR="001D3331" w:rsidRDefault="001D3331">
      <w:bookmarkStart w:id="595" w:name="sub_366"/>
      <w:bookmarkEnd w:id="594"/>
      <w:r>
        <w:t xml:space="preserve">36.6. Реклама ценных бумаг должна содержать информацию, предусмотренную </w:t>
      </w:r>
      <w:hyperlink r:id="rId261" w:history="1">
        <w:r>
          <w:rPr>
            <w:rStyle w:val="a4"/>
            <w:rFonts w:cs="Times New Roman CYR"/>
          </w:rPr>
          <w:t>частью 4 статьи 29</w:t>
        </w:r>
      </w:hyperlink>
      <w:r>
        <w:t xml:space="preserve"> Федерального закона от 13 марта 2006 года N 38-ФЗ "О рекламе" (Собрание законодательства Российской Федерации, 2006, N 12, ст. 1232; 2018, N 53, ст. 8440) (далее - Федеральный закон "О рекламе").</w:t>
      </w:r>
    </w:p>
    <w:bookmarkEnd w:id="595"/>
    <w:p w:rsidR="001D3331" w:rsidRDefault="001D3331">
      <w:r>
        <w:t xml:space="preserve">Реклама ценных бумаг не должна содержать информацию, предусмотренную </w:t>
      </w:r>
      <w:hyperlink r:id="rId262" w:history="1">
        <w:r>
          <w:rPr>
            <w:rStyle w:val="a4"/>
            <w:rFonts w:cs="Times New Roman CYR"/>
          </w:rPr>
          <w:t>частью 5 статьи 29</w:t>
        </w:r>
      </w:hyperlink>
      <w:r>
        <w:t xml:space="preserve"> Федерального закона "О рекламе".</w:t>
      </w:r>
    </w:p>
    <w:p w:rsidR="001D3331" w:rsidRDefault="001D3331">
      <w:bookmarkStart w:id="596" w:name="sub_367"/>
      <w:r>
        <w:t xml:space="preserve">36.7. Не допускается реклама ценных бумаг в случаях, предусмотренных </w:t>
      </w:r>
      <w:hyperlink r:id="rId263" w:history="1">
        <w:r>
          <w:rPr>
            <w:rStyle w:val="a4"/>
            <w:rFonts w:cs="Times New Roman CYR"/>
          </w:rPr>
          <w:t>частями 1</w:t>
        </w:r>
      </w:hyperlink>
      <w:r>
        <w:t xml:space="preserve">, </w:t>
      </w:r>
      <w:hyperlink r:id="rId264" w:history="1">
        <w:r>
          <w:rPr>
            <w:rStyle w:val="a4"/>
            <w:rFonts w:cs="Times New Roman CYR"/>
          </w:rPr>
          <w:t>6</w:t>
        </w:r>
      </w:hyperlink>
      <w:r>
        <w:t xml:space="preserve"> и </w:t>
      </w:r>
      <w:hyperlink r:id="rId265" w:history="1">
        <w:r>
          <w:rPr>
            <w:rStyle w:val="a4"/>
            <w:rFonts w:cs="Times New Roman CYR"/>
          </w:rPr>
          <w:t>8 статьи 29</w:t>
        </w:r>
      </w:hyperlink>
      <w:r>
        <w:t xml:space="preserve"> Федерального закона "О рекламе".</w:t>
      </w:r>
    </w:p>
    <w:p w:rsidR="001D3331" w:rsidRDefault="001D3331">
      <w:bookmarkStart w:id="597" w:name="sub_368"/>
      <w:bookmarkEnd w:id="596"/>
      <w:r>
        <w:t>36.8. В случае если размещение путем закрытой подписки облигаций, не конвертируемых в акции, предполагается осуществлять с привлечением брокера, оказывающего услуги по размещению таких облигаций, эмитент до даты начала размещения облигаций должен предоставить ему список лиц, входящих в круг лиц, среди которых предполагается осуществить размещение облигаций путем закрытой подписки, которые в соответствии с законодательством Российской Федерации могут быть признаны заинтересованными в совершении сделок по размещению облигаций.</w:t>
      </w:r>
    </w:p>
    <w:p w:rsidR="001D3331" w:rsidRDefault="001D3331">
      <w:bookmarkStart w:id="598" w:name="sub_369"/>
      <w:bookmarkEnd w:id="597"/>
      <w:r>
        <w:t xml:space="preserve">36.9. В случае если при размещении ценных бумаг путем подписки в соответствии со </w:t>
      </w:r>
      <w:hyperlink r:id="rId266" w:history="1">
        <w:r>
          <w:rPr>
            <w:rStyle w:val="a4"/>
            <w:rFonts w:cs="Times New Roman CYR"/>
          </w:rPr>
          <w:t>статьями 40</w:t>
        </w:r>
      </w:hyperlink>
      <w:r>
        <w:t xml:space="preserve"> и </w:t>
      </w:r>
      <w:hyperlink r:id="rId267" w:history="1">
        <w:r>
          <w:rPr>
            <w:rStyle w:val="a4"/>
            <w:rFonts w:cs="Times New Roman CYR"/>
          </w:rPr>
          <w:t>41</w:t>
        </w:r>
      </w:hyperlink>
      <w:r>
        <w:t xml:space="preserve"> Федерального закона "Об акционерных обществах" (Собрание законодательства Российской Федерации, 1996, N 1, ст. 1; 2016, N 27, ст. 4271; 2016, N 27, ст. 4271; 2019, N 16, ст. 1818) предоставляется преимущественное право приобретения размещаемых ценных бумаг, лица, имеющие преимущественное право, осуществляют его путем подачи заявлений о приобретении размещаемых ценных бумаг и исполнения обязанности по их оплате.</w:t>
      </w:r>
    </w:p>
    <w:p w:rsidR="001D3331" w:rsidRDefault="001D3331">
      <w:bookmarkStart w:id="599" w:name="sub_3692"/>
      <w:bookmarkEnd w:id="598"/>
      <w:r>
        <w:t>Договор, на основании которого осуществляется размещение ценных бумаг лицу, реализующему преимущественное право их приобретения, считается заключенным с момента, указанного в условиях размещения ценных бумаг, содержащихся в проспекте ценных бумаг или в отдельном документе. При этом в случае, если заявления о приобретении ценных бумаг поступают до даты начала размещения ценных бумаг и оплата таких ценных бумаг осуществляется до даты начала размещения ценных бумаг, договоры, на основании которых осуществляется размещение ценных бумаг, считаются заключенными в дату начала размещения ценных бумаг.</w:t>
      </w:r>
    </w:p>
    <w:p w:rsidR="001D3331" w:rsidRDefault="001D3331">
      <w:bookmarkStart w:id="600" w:name="sub_3610"/>
      <w:bookmarkEnd w:id="599"/>
      <w:r>
        <w:t xml:space="preserve">36.10. В случае предоставления в соответствии со </w:t>
      </w:r>
      <w:hyperlink r:id="rId268" w:history="1">
        <w:r>
          <w:rPr>
            <w:rStyle w:val="a4"/>
            <w:rFonts w:cs="Times New Roman CYR"/>
          </w:rPr>
          <w:t>статьями 40</w:t>
        </w:r>
      </w:hyperlink>
      <w:r>
        <w:t xml:space="preserve"> и </w:t>
      </w:r>
      <w:hyperlink r:id="rId269" w:history="1">
        <w:r>
          <w:rPr>
            <w:rStyle w:val="a4"/>
            <w:rFonts w:cs="Times New Roman CYR"/>
          </w:rPr>
          <w:t>41</w:t>
        </w:r>
      </w:hyperlink>
      <w:r>
        <w:t xml:space="preserve"> Федерального закона "Об акционерных обществах" преимущественного права приобретения ценных бумаг, размещаемых путем подписки:</w:t>
      </w:r>
    </w:p>
    <w:p w:rsidR="001D3331" w:rsidRDefault="001D3331">
      <w:bookmarkStart w:id="601" w:name="sub_36102"/>
      <w:bookmarkEnd w:id="600"/>
      <w:r>
        <w:t xml:space="preserve">уведомление о возможности осуществления преимущественного права приобретения размещаемых ценных бумаг должно осуществляться после регистрации выпуска (дополнительного выпуска) ценных бумаг и не позднее начала срока их размещения в порядке, предусмотренном </w:t>
      </w:r>
      <w:hyperlink r:id="rId270" w:history="1">
        <w:r>
          <w:rPr>
            <w:rStyle w:val="a4"/>
            <w:rFonts w:cs="Times New Roman CYR"/>
          </w:rPr>
          <w:t>Федеральным законом</w:t>
        </w:r>
      </w:hyperlink>
      <w:r>
        <w:t xml:space="preserve"> "Об акционерных обществах";</w:t>
      </w:r>
    </w:p>
    <w:p w:rsidR="001D3331" w:rsidRDefault="001D3331">
      <w:bookmarkStart w:id="602" w:name="sub_36103"/>
      <w:bookmarkEnd w:id="601"/>
      <w:r>
        <w:lastRenderedPageBreak/>
        <w:t xml:space="preserve">список лиц, имеющих преимущественное право приобретения размещаемых ценных бумаг, должен составляться на основании данных реестра акционеров акционерного общества на дату, определенную в соответствии с </w:t>
      </w:r>
      <w:hyperlink r:id="rId271" w:history="1">
        <w:r>
          <w:rPr>
            <w:rStyle w:val="a4"/>
            <w:rFonts w:cs="Times New Roman CYR"/>
          </w:rPr>
          <w:t>пунктом 2 статьи 40</w:t>
        </w:r>
      </w:hyperlink>
      <w:r>
        <w:t xml:space="preserve"> Федерального закона "Об акционерных обществах";</w:t>
      </w:r>
    </w:p>
    <w:p w:rsidR="001D3331" w:rsidRDefault="001D3331">
      <w:bookmarkStart w:id="603" w:name="sub_36104"/>
      <w:bookmarkEnd w:id="602"/>
      <w:r>
        <w:t xml:space="preserve">лица, имеющие преимущественное право приобретения размещаемых ценных бумаг, в соответствии с </w:t>
      </w:r>
      <w:hyperlink r:id="rId272" w:history="1">
        <w:r>
          <w:rPr>
            <w:rStyle w:val="a4"/>
            <w:rFonts w:cs="Times New Roman CYR"/>
          </w:rPr>
          <w:t>пунктом 3 статьи 41</w:t>
        </w:r>
      </w:hyperlink>
      <w:r>
        <w:t xml:space="preserve"> Федерального закона "Об акционерных обществах" вправе полностью или частично осуществить свое преимущественное право в количестве, определенном в соответствии с </w:t>
      </w:r>
      <w:hyperlink r:id="rId273" w:history="1">
        <w:r>
          <w:rPr>
            <w:rStyle w:val="a4"/>
            <w:rFonts w:cs="Times New Roman CYR"/>
          </w:rPr>
          <w:t>пунктами 1</w:t>
        </w:r>
      </w:hyperlink>
      <w:r>
        <w:t xml:space="preserve"> и </w:t>
      </w:r>
      <w:hyperlink r:id="rId274" w:history="1">
        <w:r>
          <w:rPr>
            <w:rStyle w:val="a4"/>
            <w:rFonts w:cs="Times New Roman CYR"/>
          </w:rPr>
          <w:t>1.1 статьи 40</w:t>
        </w:r>
      </w:hyperlink>
      <w:r>
        <w:t xml:space="preserve"> Федерального закона "Об акционерных обществах". В случае если в результате определения количества размещаемых дополнительных акций, в пределах которого лицом, имеющим преимущественное право приобретения акций, может быть осуществлено такое преимущественное право, образуется дробное число, такое лицо вправе приобрести часть размещаемой дополнительной акции (дробную акцию), соответствующую дробной части образовавшегося числа;</w:t>
      </w:r>
    </w:p>
    <w:p w:rsidR="001D3331" w:rsidRDefault="001D3331">
      <w:bookmarkStart w:id="604" w:name="sub_36105"/>
      <w:bookmarkEnd w:id="603"/>
      <w:r>
        <w:t xml:space="preserve">срок действия преимущественного права приобретения размещаемых ценных бумаг должен определяться в соответствии с </w:t>
      </w:r>
      <w:hyperlink r:id="rId275" w:history="1">
        <w:r>
          <w:rPr>
            <w:rStyle w:val="a4"/>
            <w:rFonts w:cs="Times New Roman CYR"/>
          </w:rPr>
          <w:t>пунктом 2 статьи 41</w:t>
        </w:r>
      </w:hyperlink>
      <w:r>
        <w:t xml:space="preserve"> Федерального закона "Об акционерных обществах". До окончания указанного срока размещение ценных бумаг иначе как путем осуществления преимущественного права их приобретения не допускается;</w:t>
      </w:r>
    </w:p>
    <w:p w:rsidR="001D3331" w:rsidRDefault="001D3331">
      <w:bookmarkStart w:id="605" w:name="sub_36106"/>
      <w:bookmarkEnd w:id="604"/>
      <w:r>
        <w:t xml:space="preserve">в случае если решение об увеличении уставного капитала акционерного общества путем размещения дополнительных акций предусматривает оплату размещаемых акций неденежными средствами, лица, осуществляющие преимущественное право приобретения таких акций, в соответствии с </w:t>
      </w:r>
      <w:hyperlink r:id="rId276" w:history="1">
        <w:r>
          <w:rPr>
            <w:rStyle w:val="a4"/>
            <w:rFonts w:cs="Times New Roman CYR"/>
          </w:rPr>
          <w:t>пунктом 3.3 статьи 41</w:t>
        </w:r>
      </w:hyperlink>
      <w:r>
        <w:t xml:space="preserve"> Федерального закона "Об акционерных обществах" вправе по своему усмотрению оплатить их деньгами;</w:t>
      </w:r>
    </w:p>
    <w:p w:rsidR="001D3331" w:rsidRDefault="001D3331">
      <w:bookmarkStart w:id="606" w:name="sub_36107"/>
      <w:bookmarkEnd w:id="605"/>
      <w:r>
        <w:t>для определения количества ценных бумаг, размещенных в результате осуществления преимущественного права их приобретения, акционерное общество в течение пяти дней с даты истечения срока действия преимущественного права, а в случае, если цена размещения ценных бумаг для лиц, осуществляющих преимущественное право, определяется после окончания срока его действия, - в течение пяти дней с даты истечения установленного срока оплаты ценных бумаг лицами, осуществляющими преимущественное право, должно подвести итоги осуществления преимущественного права и в порядке, предусмотренном условиями размещения ценных бумаг, содержащимися в проспекте ценных бумаг или в отдельном документе, и нормативными актами Банка России, раскрыть (предоставить лицам, имеющим преимущественное право приобретения размещаемых ценных бумаг, и лицам, включенным в круг лиц, среди которых предполагается осуществить размещение ценных бумаг посредством закрытой подписки) информацию об этом;</w:t>
      </w:r>
    </w:p>
    <w:p w:rsidR="001D3331" w:rsidRDefault="001D3331">
      <w:bookmarkStart w:id="607" w:name="sub_36108"/>
      <w:bookmarkEnd w:id="606"/>
      <w:r>
        <w:t>в случае если цена размещения ценных бумаг или порядок ее определения не установлены решением о размещении ценных бумаг путем открытой подписки, срок оплаты ценных бумаг лицами, осуществляющими преимущественное право, не может быть менее пяти рабочих дней с момента раскрытия информации о цене размещения ценных бумаг или порядке ее определения;</w:t>
      </w:r>
    </w:p>
    <w:p w:rsidR="001D3331" w:rsidRDefault="001D3331">
      <w:bookmarkStart w:id="608" w:name="sub_36109"/>
      <w:bookmarkEnd w:id="607"/>
      <w:r>
        <w:t xml:space="preserve">в случае если условия размещения ценных бумаг, содержащиеся в проспекте ценных бумаг или в отдельном документе, содержат указание на то, что ценные бумаги размещаются среди инвесторов, являющихся участниками инвестиционной платформы, лица, осуществляющие преимущественное право приобретения таких акций, вправе по своему усмотрению осуществить преимущественное право приобретения размещаемых ценных бумаг в порядке, предусмотренном </w:t>
      </w:r>
      <w:hyperlink r:id="rId277" w:history="1">
        <w:r>
          <w:rPr>
            <w:rStyle w:val="a4"/>
            <w:rFonts w:cs="Times New Roman CYR"/>
          </w:rPr>
          <w:t>статьей 41</w:t>
        </w:r>
      </w:hyperlink>
      <w:r>
        <w:t xml:space="preserve"> Федерального закона "Об акционерных обществах".</w:t>
      </w:r>
    </w:p>
    <w:p w:rsidR="001D3331" w:rsidRDefault="001D3331">
      <w:bookmarkStart w:id="609" w:name="sub_361010"/>
      <w:bookmarkEnd w:id="608"/>
      <w:r>
        <w:t xml:space="preserve">Требования настоящего пункта не применяются к условиям размещения акций непубличного общества или ценных бумаг, конвертируемых в его акции, в случае, если уставом этого непубличного общества или акционерным соглашением, сторонами которого являются все акционеры непубличного общества, определен отличный от установленного </w:t>
      </w:r>
      <w:hyperlink r:id="rId278" w:history="1">
        <w:r>
          <w:rPr>
            <w:rStyle w:val="a4"/>
            <w:rFonts w:cs="Times New Roman CYR"/>
          </w:rPr>
          <w:t>статьей 41</w:t>
        </w:r>
      </w:hyperlink>
      <w:r>
        <w:t xml:space="preserve"> Федерального закона "Об акционерных обществах" и настоящим пунктом порядок осуществления преимущественного права приобретения размещаемых непубличным обществом акций или ценных бумаг, конвертируемых в его акции. В указанном случае условия размещения таких ценных бумаг, </w:t>
      </w:r>
      <w:r>
        <w:lastRenderedPageBreak/>
        <w:t>содержащиеся в проспекте ценных бумаг или в отдельном документе, должны включать в себя порядок осуществления преимущественного права, определенный уставом непубличного общества или акционерным соглашением, сторонами которого являются все акционеры непубличного общества.</w:t>
      </w:r>
    </w:p>
    <w:bookmarkStart w:id="610" w:name="sub_3611"/>
    <w:bookmarkEnd w:id="609"/>
    <w:p w:rsidR="001D3331" w:rsidRDefault="001D3331">
      <w:r>
        <w:fldChar w:fldCharType="begin"/>
      </w:r>
      <w:r>
        <w:instrText>HYPERLINK "http://scagarant.vip.cbr.ru/document?id=74572290&amp;sub=0"</w:instrText>
      </w:r>
      <w:r>
        <w:fldChar w:fldCharType="separate"/>
      </w:r>
      <w:r>
        <w:rPr>
          <w:rStyle w:val="a4"/>
          <w:rFonts w:cs="Times New Roman CYR"/>
        </w:rPr>
        <w:t>36.11.</w:t>
      </w:r>
      <w:r>
        <w:fldChar w:fldCharType="end"/>
      </w:r>
      <w:r>
        <w:t xml:space="preserve"> В случае если акции, облигации, конвертируемые в акции определенной категории (типа), и опционы эмитента, предоставляющие право приобретения акций определенной категории (типа), размещаются путем закрытой подписки только среди всех акционеров - владельцев акций этой категории (типа), такое размещение осуществляется пропорционально количеству принадлежащих акционерам акций соответствующей категории (типа) в случае, если иной порядок размещения не предусмотрен решением о размещении указанных ценных бумаг. При этом уставный капитал акционерного общества может быть увеличен только в целое число раз.</w:t>
      </w:r>
    </w:p>
    <w:bookmarkEnd w:id="610"/>
    <w:p w:rsidR="001D3331" w:rsidRDefault="001D3331">
      <w:r>
        <w:t>Образование дробных акций у акционеров - владельцев целых акций в результате размещения акций путем закрытой подписки среди всех акционеров пропорционально количеству принадлежащих им акций не допускается.</w:t>
      </w:r>
    </w:p>
    <w:p w:rsidR="001D3331" w:rsidRDefault="001D3331">
      <w:r>
        <w:t>При размещении акций путем закрытой подписки среди всех акционеров пропорционально количеству принадлежащих им акций акционеры -владельцы дробных акций вправе приобрести часть дополнительной акции, пропорциональную принадлежащей им дробной акции. При этом такое размещение не является образованием дробной акции.</w:t>
      </w:r>
    </w:p>
    <w:p w:rsidR="001D3331" w:rsidRDefault="001D3331">
      <w:r>
        <w:t>В случае отказа кого-либо из акционеров акционерного общества от приобретения причитающихся ему ценных бумаг, размещаемых путем закрытой подписки среди всех акционеров пропорционально количеству принадлежащих им акций, такие ценные бумаги остаются неразмещенными в случае, если иное не предусмотрено решением об их размещении.</w:t>
      </w:r>
    </w:p>
    <w:p w:rsidR="001D3331" w:rsidRDefault="001D3331">
      <w:bookmarkStart w:id="611" w:name="sub_3612"/>
      <w:r>
        <w:t>36.12. Срок, в течение которого акции, облигации, конвертируемые в акции определенной категории (типа), и опционы эмитента, предоставляющие право приобретения акций определенной категории (типа), размещаемые путем закрытой подписки только среди всех акционеров - владельцев акций этой категории (типа), могут быть приобретены этими акционерами пропорционально количеству принадлежащих им акций этой категории (типа), должен составлять не менее сорока пяти дней.</w:t>
      </w:r>
    </w:p>
    <w:bookmarkEnd w:id="611"/>
    <w:p w:rsidR="001D3331" w:rsidRDefault="001D3331">
      <w:r>
        <w:t xml:space="preserve">Предусмотренное </w:t>
      </w:r>
      <w:hyperlink w:anchor="sub_3612" w:history="1">
        <w:r>
          <w:rPr>
            <w:rStyle w:val="a4"/>
            <w:rFonts w:cs="Times New Roman CYR"/>
          </w:rPr>
          <w:t>абзацем первым</w:t>
        </w:r>
      </w:hyperlink>
      <w:r>
        <w:t xml:space="preserve"> настоящего пункта требование не применяется в отношении акционерных обществ, состоящих из одного акционера, а также в случае, если решение о размещении ценных бумаг принято единогласно всеми акционерами акционерного общества - владельцами его голосующих акций и содержит срок (порядок определения срока) их размещения.</w:t>
      </w:r>
    </w:p>
    <w:p w:rsidR="001D3331" w:rsidRDefault="001D3331">
      <w:bookmarkStart w:id="612" w:name="sub_3613"/>
      <w:r>
        <w:t>36.13. При размещении ценных бумаг путем подписки зачисление размещаемых ценных бумаг на лицевые счета (счета депо) осуществляется только после полной оплаты этих ценных бумаг и не позднее последнего дня срока их размещения, установленного в условиях размещения ценных бумаг, содержащихся в проспекте ценных бумаг или в отдельном документе.</w:t>
      </w:r>
    </w:p>
    <w:p w:rsidR="001D3331" w:rsidRDefault="001D3331">
      <w:bookmarkStart w:id="613" w:name="sub_3614"/>
      <w:bookmarkEnd w:id="612"/>
      <w:r>
        <w:t xml:space="preserve">36.14. В случае если размещение ценных бумаг путем подписки осуществляется с привлечением брокера, оказывающего услуги по размещению ценных бумаг, условия размещения таких ценных бумаг, содержащиеся в проспекте ценных бумаг или в отдельном документе, могут предусматривать обстоятельства, предусмотренные </w:t>
      </w:r>
      <w:hyperlink r:id="rId279" w:history="1">
        <w:r>
          <w:rPr>
            <w:rStyle w:val="a4"/>
            <w:rFonts w:cs="Times New Roman CYR"/>
          </w:rPr>
          <w:t>пунктом 11 статьи 24</w:t>
        </w:r>
      </w:hyperlink>
      <w:r>
        <w:t xml:space="preserve"> Федерального закона "О рынке ценных бумаг".</w:t>
      </w:r>
    </w:p>
    <w:p w:rsidR="001D3331" w:rsidRDefault="001D3331">
      <w:bookmarkStart w:id="614" w:name="sub_3615"/>
      <w:bookmarkEnd w:id="613"/>
      <w:r>
        <w:t>36.15. В случае оплаты дополнительных акций, размещаемых путем подписки, неденежными средствами для определения рыночной стоимости такого имущества должен привлекаться оценщик, если иное не установлено федеральным законом. При этом величина денежной оценки имущества, произведенной советом директоров (наблюдательным советом) акционерного общества, не может быть выше величины оценки, произведенной оценщиком.</w:t>
      </w:r>
    </w:p>
    <w:p w:rsidR="001D3331" w:rsidRDefault="001D3331">
      <w:bookmarkStart w:id="615" w:name="sub_3616"/>
      <w:bookmarkEnd w:id="614"/>
      <w:r>
        <w:t>36.16. Размещение дополнительных акций акционерного общества работников (народного предприятия) на сумму не менее суммы чистой прибыли, фактически использованной на цели накопления за отчетный год, осуществляется путем закрытой подписки среди его работников пропорционально суммам их оплаты труда за отчетный год.</w:t>
      </w:r>
    </w:p>
    <w:bookmarkEnd w:id="615"/>
    <w:p w:rsidR="001D3331" w:rsidRDefault="001D3331">
      <w:r>
        <w:lastRenderedPageBreak/>
        <w:t>В случае отказа кого-либо из работников народного предприятия от приобретения причитающихся ему дополнительных акций такие акции остаются неразмещенными.</w:t>
      </w:r>
    </w:p>
    <w:p w:rsidR="001D3331" w:rsidRDefault="001D3331">
      <w:bookmarkStart w:id="616" w:name="sub_3617"/>
      <w:r>
        <w:t>36.17. Оплата ценных бумаг, размещаемых путем подписки, ценными бумагами иностранных эмитентов, не допущенными к публичному размещению и (или) публичному обращению в Российской Федерации, допускается при одновременном соблюдении следующих условий:</w:t>
      </w:r>
    </w:p>
    <w:p w:rsidR="001D3331" w:rsidRDefault="001D3331">
      <w:bookmarkStart w:id="617" w:name="sub_36172"/>
      <w:bookmarkEnd w:id="616"/>
      <w:r>
        <w:t>присвоения иностранным финансовым инструментам международного кода (номера) идентификации ценных бумаг и международного кода классификации финансовых инструментов;</w:t>
      </w:r>
    </w:p>
    <w:p w:rsidR="001D3331" w:rsidRDefault="001D3331">
      <w:bookmarkStart w:id="618" w:name="sub_36173"/>
      <w:bookmarkEnd w:id="617"/>
      <w:r>
        <w:t xml:space="preserve">квалификации иностранных финансовых инструментов в качестве ценных бумаг в порядке, установленном </w:t>
      </w:r>
      <w:hyperlink r:id="rId280" w:history="1">
        <w:r>
          <w:rPr>
            <w:rStyle w:val="a4"/>
            <w:rFonts w:cs="Times New Roman CYR"/>
          </w:rPr>
          <w:t>Указанием</w:t>
        </w:r>
      </w:hyperlink>
      <w:r>
        <w:t xml:space="preserve"> Банка России от 3 октября 2017 года N 4561-У "О порядке квалификации иностранных финансовых инструментов в качестве ценных бумаг", зарегистрированным Министерством юстиции Российской Федерации 3 апреля 2018 года N 50596, 9 октября 2018 года N 52367;</w:t>
      </w:r>
    </w:p>
    <w:p w:rsidR="001D3331" w:rsidRDefault="001D3331">
      <w:bookmarkStart w:id="619" w:name="sub_36174"/>
      <w:bookmarkEnd w:id="618"/>
      <w:r>
        <w:t>признания эмитента размещаемых ценных бумаг квалифицированным инвестором или отнесения такого эмитента к квалифицированным инвесторам в силу федерального закона;</w:t>
      </w:r>
    </w:p>
    <w:p w:rsidR="001D3331" w:rsidRDefault="001D3331">
      <w:bookmarkStart w:id="620" w:name="sub_36175"/>
      <w:bookmarkEnd w:id="619"/>
      <w:r>
        <w:t>совершения сделки по размещению ценных бумаг через брокера (за исключением совершения сделки по размещению ценных бумаг эмитентом, являющимся квалифицированным инвестором в силу федерального закона).</w:t>
      </w:r>
    </w:p>
    <w:p w:rsidR="001D3331" w:rsidRDefault="001D3331">
      <w:bookmarkStart w:id="621" w:name="sub_3618"/>
      <w:bookmarkEnd w:id="620"/>
      <w:r>
        <w:t xml:space="preserve">36.18. Оплата ценных бумаг, размещаемых путем подписки, векселями, выданными в соответствии с иностранным правом, или аналогичными ценными бумагами, выданными в соответствии с иностранным правом, может осуществляться без соблюдения условий, предусмотренных </w:t>
      </w:r>
      <w:hyperlink w:anchor="sub_36172" w:history="1">
        <w:r>
          <w:rPr>
            <w:rStyle w:val="a4"/>
            <w:rFonts w:cs="Times New Roman CYR"/>
          </w:rPr>
          <w:t>абзацами вторым</w:t>
        </w:r>
      </w:hyperlink>
      <w:r>
        <w:t xml:space="preserve"> и </w:t>
      </w:r>
      <w:hyperlink w:anchor="sub_36173" w:history="1">
        <w:r>
          <w:rPr>
            <w:rStyle w:val="a4"/>
            <w:rFonts w:cs="Times New Roman CYR"/>
          </w:rPr>
          <w:t>третьим пункта 36.17</w:t>
        </w:r>
      </w:hyperlink>
      <w:r>
        <w:t xml:space="preserve"> настоящего Положения.</w:t>
      </w:r>
    </w:p>
    <w:bookmarkEnd w:id="621"/>
    <w:p w:rsidR="001D3331" w:rsidRDefault="001D3331">
      <w:r>
        <w:t xml:space="preserve">Оплата ценных бумаг, размещаемых путем подписки, иностранными финансовыми инструментами, не квалифицированными в качестве ценных бумаг, допускается при одновременном соблюдении условий, предусмотренных </w:t>
      </w:r>
      <w:hyperlink w:anchor="sub_36174" w:history="1">
        <w:r>
          <w:rPr>
            <w:rStyle w:val="a4"/>
            <w:rFonts w:cs="Times New Roman CYR"/>
          </w:rPr>
          <w:t>абзацами четвертым</w:t>
        </w:r>
      </w:hyperlink>
      <w:r>
        <w:t xml:space="preserve"> и </w:t>
      </w:r>
      <w:hyperlink w:anchor="sub_36175" w:history="1">
        <w:r>
          <w:rPr>
            <w:rStyle w:val="a4"/>
            <w:rFonts w:cs="Times New Roman CYR"/>
          </w:rPr>
          <w:t>пятым пункта 36.17</w:t>
        </w:r>
      </w:hyperlink>
      <w:r>
        <w:t xml:space="preserve"> настоящего Положения.</w:t>
      </w:r>
    </w:p>
    <w:p w:rsidR="001D3331" w:rsidRDefault="001D3331">
      <w:r>
        <w:t>Совершение брокером сделки по размещению ценных бумаг, в оплату которых вносятся ценные бумаги иностранных эмитентов, не допущенные к публичному размещению и (или) публичному обращению в Российской Федерации, или иностранные финансовые инструменты, не квалифицированные в качестве ценных бумаг, может осуществляться без оказания эмитенту услуги по размещению и (или) организации размещения его ценных бумаг.</w:t>
      </w:r>
    </w:p>
    <w:p w:rsidR="001D3331" w:rsidRDefault="001D3331">
      <w:bookmarkStart w:id="622" w:name="sub_3619"/>
      <w:r>
        <w:t xml:space="preserve">36.19. В соответствии с </w:t>
      </w:r>
      <w:hyperlink r:id="rId281" w:history="1">
        <w:r>
          <w:rPr>
            <w:rStyle w:val="a4"/>
            <w:rFonts w:cs="Times New Roman CYR"/>
          </w:rPr>
          <w:t>пунктом 3 статьи 27.3</w:t>
        </w:r>
      </w:hyperlink>
      <w:r>
        <w:t xml:space="preserve"> Федерального закона "О рынке ценных бумаг" (Собрание законодательства Российской Федерации, 1996, N 17, ст. 1918; 2002, N 52, ст. 5141; 2018, N 53, ст. 8440) размещение облигаций, обеспеченных ипотекой, до государственной регистрации ипотеки запрещается.</w:t>
      </w:r>
    </w:p>
    <w:p w:rsidR="001D3331" w:rsidRDefault="001D3331">
      <w:bookmarkStart w:id="623" w:name="sub_3620"/>
      <w:bookmarkEnd w:id="622"/>
      <w:r>
        <w:t>36.20. Размещение облигаций путем закрытой подписки может осуществляться взамен иного обязательства, существовавшего между эмитентом и приобретателем (приобретателями) облигаций (новация долга), за исключением размещения облигаций субординированного облигационного займа.</w:t>
      </w:r>
    </w:p>
    <w:p w:rsidR="001D3331" w:rsidRDefault="001D3331">
      <w:bookmarkStart w:id="624" w:name="sub_3621"/>
      <w:bookmarkEnd w:id="623"/>
      <w:r>
        <w:t xml:space="preserve">36.21. Оплата иностранными инвесторами приобретаемых ими акций акционерных обществ - страховых организаций в соответствии с </w:t>
      </w:r>
      <w:hyperlink r:id="rId282" w:history="1">
        <w:r>
          <w:rPr>
            <w:rStyle w:val="a4"/>
            <w:rFonts w:cs="Times New Roman CYR"/>
          </w:rPr>
          <w:t>пунктом 3 статьи 6</w:t>
        </w:r>
      </w:hyperlink>
      <w:r>
        <w:t xml:space="preserve"> Закона Российской Федерации от 27 ноября 1992 года N 4015-1 "Об организации страхового дела в Российской Федерации" (Ведомости Съезда народных депутатов Российской Федерации и Верховного Совета Российской Федерации, 1993, N 2, ст. 56; Собрание законодательства Российской Федерации, 1998, N 1, ст. 4; 2019, N 18, ст. 2212) (далее - Закон Российской Федерации "Об организации страхового дела в Российской Федерации") производится исключительно в денежной форме в валюте Российской Федерации.</w:t>
      </w:r>
    </w:p>
    <w:bookmarkEnd w:id="624"/>
    <w:p w:rsidR="001D3331" w:rsidRDefault="001D3331">
      <w:r>
        <w:t xml:space="preserve">Оплата акций акционерных обществ - страховых организаций заемными средствами и находящимся в залоге имуществом в соответствии с </w:t>
      </w:r>
      <w:hyperlink r:id="rId283" w:history="1">
        <w:r>
          <w:rPr>
            <w:rStyle w:val="a4"/>
            <w:rFonts w:cs="Times New Roman CYR"/>
          </w:rPr>
          <w:t>пунктом 3 статьи 25</w:t>
        </w:r>
      </w:hyperlink>
      <w:r>
        <w:t xml:space="preserve"> Закона Российской Федерации "Об организации страхового дела в Российской Федерации" (Ведомости Съезда народных депутатов Российской Федерации и Верховного Совета Российской Федерации, 1993, </w:t>
      </w:r>
      <w:r>
        <w:lastRenderedPageBreak/>
        <w:t>N 2, ст. 56; Собрание законодательства Российской Федерации, 1998, N 1, ст. 4; 2019, N 18, ст. 2212) не допускается.</w:t>
      </w:r>
    </w:p>
    <w:p w:rsidR="001D3331" w:rsidRDefault="001D3331">
      <w:r>
        <w:t xml:space="preserve">Оплата акций негосударственного пенсионного фонда путем зачета денежных требований к фонду в соответствии с </w:t>
      </w:r>
      <w:hyperlink r:id="rId284" w:history="1">
        <w:r>
          <w:rPr>
            <w:rStyle w:val="a4"/>
            <w:rFonts w:cs="Times New Roman CYR"/>
          </w:rPr>
          <w:t>пунктом 8 статьи 4</w:t>
        </w:r>
      </w:hyperlink>
      <w:r>
        <w:t xml:space="preserve"> Федерального закона "О негосударственных пенсионных фондах" не допускается.</w:t>
      </w:r>
    </w:p>
    <w:p w:rsidR="001D3331" w:rsidRDefault="001D3331">
      <w:bookmarkStart w:id="625" w:name="sub_3622"/>
      <w:r>
        <w:t>36.22. Размещением ценных бумаг российского эмитента посредством размещения иностранных ценных бумаг считается:</w:t>
      </w:r>
    </w:p>
    <w:bookmarkEnd w:id="625"/>
    <w:p w:rsidR="001D3331" w:rsidRDefault="001D3331">
      <w:r>
        <w:t>зачисление размещаемых ценных бумаг российского эмитента, права в отношении которых удостоверяются размещаемыми иностранными ценными бумагами, на счет депо депозитарных программ, открытый в российском депозитарии, которому открыт счет депо номинального держателя в центральном депозитарии;</w:t>
      </w:r>
    </w:p>
    <w:p w:rsidR="001D3331" w:rsidRDefault="001D3331">
      <w:r>
        <w:t>совершение действий, являющихся размещением иностранных ценных бумаг в соответствии с иностранным правом.</w:t>
      </w:r>
    </w:p>
    <w:p w:rsidR="001D3331" w:rsidRDefault="001D3331">
      <w:bookmarkStart w:id="626" w:name="sub_3623"/>
      <w:r>
        <w:t xml:space="preserve">36.23. Размещение ценных бумаг по подписке помимо действий, предусмотренных </w:t>
      </w:r>
      <w:hyperlink w:anchor="sub_61" w:history="1">
        <w:r>
          <w:rPr>
            <w:rStyle w:val="a4"/>
            <w:rFonts w:cs="Times New Roman CYR"/>
          </w:rPr>
          <w:t>пунктом 6.1</w:t>
        </w:r>
      </w:hyperlink>
      <w:r>
        <w:t xml:space="preserve"> настоящего Положения, включает в себя также оплату размещаемых ценных бумаг.</w:t>
      </w:r>
    </w:p>
    <w:bookmarkEnd w:id="626"/>
    <w:p w:rsidR="001D3331" w:rsidRDefault="001D3331"/>
    <w:p w:rsidR="001D3331" w:rsidRDefault="001D3331">
      <w:pPr>
        <w:pStyle w:val="1"/>
      </w:pPr>
      <w:bookmarkStart w:id="627" w:name="sub_1037"/>
      <w:r>
        <w:t>Глава 37. Особенности государственной регистрации отчета об итогах выпуска (дополнительного выпуска) ценных бумаг или представления уведомления об итогах выпуска (дополнительного выпуска) ценных бумаг, размещенных путем подписки</w:t>
      </w:r>
    </w:p>
    <w:bookmarkEnd w:id="627"/>
    <w:p w:rsidR="001D3331" w:rsidRDefault="001D3331"/>
    <w:p w:rsidR="001D3331" w:rsidRDefault="001D3331">
      <w:bookmarkStart w:id="628" w:name="sub_371"/>
      <w:r>
        <w:t xml:space="preserve">37.1. В случае, предусмотренном </w:t>
      </w:r>
      <w:hyperlink w:anchor="sub_378" w:history="1">
        <w:r>
          <w:rPr>
            <w:rStyle w:val="a4"/>
            <w:rFonts w:cs="Times New Roman CYR"/>
          </w:rPr>
          <w:t>пунктом 37.8</w:t>
        </w:r>
      </w:hyperlink>
      <w:r>
        <w:t xml:space="preserve"> настоящего Положения, отчет (уведомление) об итогах выпуска (дополнительного выпуска) ценных бумаг, размещенных путем подписки, должен быть представлен в Банк России не позднее тридцати дней после даты получения эмитентом документа, предусмотренного пунктом 37.8 настоящего Положения.</w:t>
      </w:r>
    </w:p>
    <w:bookmarkEnd w:id="628"/>
    <w:p w:rsidR="001D3331" w:rsidRDefault="001D3331">
      <w:r>
        <w:t xml:space="preserve">В случае, предусмотренном </w:t>
      </w:r>
      <w:hyperlink w:anchor="sub_379" w:history="1">
        <w:r>
          <w:rPr>
            <w:rStyle w:val="a4"/>
            <w:rFonts w:cs="Times New Roman CYR"/>
          </w:rPr>
          <w:t>пунктом 37.9</w:t>
        </w:r>
      </w:hyperlink>
      <w:r>
        <w:t xml:space="preserve"> настоящего Положения, отчет (уведомление) об итогах выпуска (дополнительного выпуска) ценных бумаг, размещенных путем подписки, должен быть представлен в Банк России не позднее тридцати дней после получения эмитентом акционерного соглашения (копии акционерного соглашения), содержащего информацию о том, что стороны данного акционерного соглашения отказываются от приобретения всех неразмещенных акций выпуска (дополнительного выпуска), или не позднее тридцати дней после размещения последней акции этого выпуска (дополнительного выпуска).</w:t>
      </w:r>
    </w:p>
    <w:p w:rsidR="001D3331" w:rsidRDefault="001D3331">
      <w:bookmarkStart w:id="629" w:name="sub_372"/>
      <w:r>
        <w:t xml:space="preserve">37.2. Для государственной регистрации отчета об итогах выпуска (дополнительного выпуска) ценных бумаг, размещенных путем подписки,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p w:rsidR="001D3331" w:rsidRDefault="001D3331">
      <w:bookmarkStart w:id="630" w:name="sub_3722"/>
      <w:bookmarkEnd w:id="629"/>
      <w:r>
        <w:t>справка акционерного общества - эмитента, подтверждающая уведомление лиц, имевших преимущественное право приобретения подлежавших размещению ценных бумаг, о возможности осуществления такого преимущественного права с приложением копии публикации или образца письма, которые содержат текст этого уведомления, в случае, если при размещении ценных бумаг предоставлялось преимущественное право их приобретения;</w:t>
      </w:r>
    </w:p>
    <w:p w:rsidR="001D3331" w:rsidRDefault="001D3331">
      <w:bookmarkStart w:id="631" w:name="sub_3723"/>
      <w:bookmarkEnd w:id="630"/>
      <w:r>
        <w:t>справка акционерного общества - эмитента, подтверждающая уведомление акционеров о возможности приобретения ими подлежавших размещению ценных бумаг пропорционально количеству принадлежавших им акций, с приложением копии публикации или образца письма, которые содержат текст данного уведомления, в случае, если акции, облигации, конвертируемые в акции, и опционы эмитента размещались путем закрытой подписки только среди всех акционеров эмитента - владельцев акций соответствующей категории (типа) и указанные акционеры имели возможность приобрести подлежавшие размещению ценные бумаги пропорционально количеству принадлежавших им акций;</w:t>
      </w:r>
    </w:p>
    <w:p w:rsidR="001D3331" w:rsidRDefault="001D3331">
      <w:bookmarkStart w:id="632" w:name="sub_3724"/>
      <w:bookmarkEnd w:id="631"/>
      <w:r>
        <w:t xml:space="preserve">справка эмитента об оплате ценных бумаг, размещенных путем подписки, составленная в </w:t>
      </w:r>
      <w:r>
        <w:lastRenderedPageBreak/>
        <w:t xml:space="preserve">соответствии с </w:t>
      </w:r>
      <w:hyperlink w:anchor="sub_29000" w:history="1">
        <w:r>
          <w:rPr>
            <w:rStyle w:val="a4"/>
            <w:rFonts w:cs="Times New Roman CYR"/>
          </w:rPr>
          <w:t>приложением 29</w:t>
        </w:r>
      </w:hyperlink>
      <w:r>
        <w:t xml:space="preserve"> к настоящему Положению (за исключением случаев размещения ценных бумаг на организованных торгах);</w:t>
      </w:r>
    </w:p>
    <w:p w:rsidR="001D3331" w:rsidRDefault="001D3331">
      <w:bookmarkStart w:id="633" w:name="sub_3725"/>
      <w:bookmarkEnd w:id="632"/>
      <w:r>
        <w:t>копия (выписка из) протокола собрания (заседания) (приказа, распоряжения или иного документа) уполномоченного органа управления эмитента и (или) лица, предоставившего обеспечение по конвертируемым в акции облигациям, которым принято решение о согласии на совершение или о последующем одобрении сделки по предоставлению такого обеспечения, с указанием в случае, если данное решение принято коллегиальным органом управления, кворума и результатов голосования за принятие указанного решения (в случае если размещены конвертируемые в акции облигации с обеспечением и сделка по предоставлению обеспечения являлась для эмитента или лица, предоставившего такое обеспечение, крупной сделкой, требовавшей согласия на ее совершение или последующего одобрения уполномоченного органа управления эмитента или лица, предоставившего такое обеспечение);</w:t>
      </w:r>
    </w:p>
    <w:p w:rsidR="001D3331" w:rsidRDefault="001D3331">
      <w:bookmarkStart w:id="634" w:name="sub_3726"/>
      <w:bookmarkEnd w:id="633"/>
      <w:r>
        <w:t>выписка с лицевого счета (счета депо), подтверждающая фиксацию залога ценных бумаг, в случае размещения облигаций, обеспеченных залогом ценных бумаг;</w:t>
      </w:r>
    </w:p>
    <w:p w:rsidR="001D3331" w:rsidRDefault="001D3331">
      <w:bookmarkStart w:id="635" w:name="sub_3727"/>
      <w:bookmarkEnd w:id="634"/>
      <w:r>
        <w:t xml:space="preserve">копия решения Президента Российской Федерации, Правительства Российской Федерации, органа государственной власти субъекта Российской Федерации или органа местного самоуправления об уменьшении доли принадлежащих государству или муниципальному образованию голосующих акций акционерного общества, принятого в соответствии с </w:t>
      </w:r>
      <w:hyperlink r:id="rId285" w:history="1">
        <w:r>
          <w:rPr>
            <w:rStyle w:val="a4"/>
            <w:rFonts w:cs="Times New Roman CYR"/>
          </w:rPr>
          <w:t>Федеральным законом</w:t>
        </w:r>
      </w:hyperlink>
      <w:r>
        <w:t xml:space="preserve"> "О приватизации государственного и муниципального имущества", в случае, если увеличение уставного капитала, созданного в процессе приватизации акционерного общества, акционером которого является государство или муниципальное образование, владеющее (владевшее) более чем двадцатью пятью процентами голосующих акций, осуществлялось путем размещения дополнительных акций с уменьшением доли голосующих акций, принадлежащих государству или муниципальному образованию, за исключением случая, когда такой документ предоставлялся для государственной регистрации выпуска (дополнительного выпуска) ценных бумаг, или письмо акционерного общества - эмитента, подтверждающее отсутствие необходимости представления такого документа;</w:t>
      </w:r>
    </w:p>
    <w:p w:rsidR="001D3331" w:rsidRDefault="001D3331">
      <w:bookmarkStart w:id="636" w:name="sub_3728"/>
      <w:bookmarkEnd w:id="635"/>
      <w:r>
        <w:t>копия заявления (соглашения) о зачете денежных требований в случае, если оплата размещенных дополнительных акций осуществлялась путем зачета денежных требований к акционерному обществу, а также копии документов, подтверждающих возникновение денежных требований, принятых к такому зачету.</w:t>
      </w:r>
    </w:p>
    <w:p w:rsidR="001D3331" w:rsidRDefault="001D3331">
      <w:bookmarkStart w:id="637" w:name="sub_373"/>
      <w:bookmarkEnd w:id="636"/>
      <w:r>
        <w:t xml:space="preserve">37.3. Для государственной регистрации отчета об итогах выпуска (дополнительного выпуска) ценных бумаг, размещенных путем подписки, решением о размещении которых не были установлены цена размещения ценных бумаг или порядок ее определения,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p w:rsidR="001D3331" w:rsidRDefault="001D3331">
      <w:bookmarkStart w:id="638" w:name="sub_3732"/>
      <w:bookmarkEnd w:id="637"/>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установлении (определении) цены размещения ценных бумаг или порядка ее определения,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639" w:name="sub_3733"/>
      <w:bookmarkEnd w:id="638"/>
      <w:r>
        <w:t>документ, подтверждающий уведомление федерального органа исполнительной власти, уполномоченного Правительством Российской Федерации, о принятом советом директоров (наблюдательным советом) акционерного общества решении об установлении (определении) цены размещения акций или порядка ее определения в случае, если решение о размещении путем подписки акций акционерного общества, акционером которого является государство и (или) муниципальное образование, владеющее от двух до пятидесяти процентов включительно голосующих акций, не содержало цену размещения акций или порядок ее определения.</w:t>
      </w:r>
    </w:p>
    <w:p w:rsidR="001D3331" w:rsidRDefault="001D3331">
      <w:bookmarkStart w:id="640" w:name="sub_374"/>
      <w:bookmarkEnd w:id="639"/>
      <w:r>
        <w:t xml:space="preserve">37.4. Для государственной регистрации отчета об итогах выпуска (дополнительного выпуска) ценных бумаг, оплата которых осуществлялась неденежными средствами, в Банк России </w:t>
      </w:r>
      <w:r>
        <w:lastRenderedPageBreak/>
        <w:t xml:space="preserve">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p w:rsidR="001D3331" w:rsidRDefault="001D3331">
      <w:bookmarkStart w:id="641" w:name="sub_3742"/>
      <w:bookmarkEnd w:id="640"/>
      <w:r>
        <w:t>копии (выписки из) протоколов собраний (заседаний) (приказов, распоряжений или иных документов) уполномоченного органа управления эмитента, которым принято решение об определении денежной оценки имущества, внесенного в оплату размещенных ценных бумаг,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642" w:name="sub_3743"/>
      <w:bookmarkEnd w:id="641"/>
      <w:r>
        <w:t>копия решения уполномоченного федерального органа исполнительной власти, органа власти субъекта Российской Федерации или органа местного самоуправления об условиях приватизации государственного и (или) муниципального имущества в случае, если в оплату размещенных ценных бумаг вносилось государственное и (или) муниципальное имущество;</w:t>
      </w:r>
    </w:p>
    <w:p w:rsidR="001D3331" w:rsidRDefault="001D3331">
      <w:bookmarkStart w:id="643" w:name="sub_3744"/>
      <w:bookmarkEnd w:id="642"/>
      <w:r>
        <w:t>копия отчета оценщика об определении рыночной стоимости имущества, внесенного в оплату размещенных ценных бумаг (копия разделов отчета оценщика,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 в случае привлечения оценщика для определения рыночной стоимости указанного имущества в соответствии с требованиями законодательства Российской Федерации;</w:t>
      </w:r>
    </w:p>
    <w:p w:rsidR="001D3331" w:rsidRDefault="001D3331">
      <w:bookmarkStart w:id="644" w:name="sub_3745"/>
      <w:bookmarkEnd w:id="643"/>
      <w:r>
        <w:t>документ, подтверждающий уведомление федерального органа исполнительной власти, уполномоченного Правительством Российской Федерации, о принятом советом директоров (наблюдательным советом) акционерного общества решении об определении денежной оценки (рыночной стоимости) имущества, внесенного в оплату размещенных акций (для акционерного общества, владельцем от двух до пятидесяти процентов включительно голосующих акций которого являются государство и (или) муниципальное образование);</w:t>
      </w:r>
    </w:p>
    <w:p w:rsidR="001D3331" w:rsidRDefault="001D3331">
      <w:bookmarkStart w:id="645" w:name="sub_3746"/>
      <w:bookmarkEnd w:id="644"/>
      <w:r>
        <w:t>документ, подтверждающий право собственности эмитента на недвижимое имущество, внесенное в оплату размещенных ценных бумаг.</w:t>
      </w:r>
    </w:p>
    <w:p w:rsidR="001D3331" w:rsidRDefault="001D3331">
      <w:bookmarkStart w:id="646" w:name="sub_375"/>
      <w:bookmarkEnd w:id="645"/>
      <w:r>
        <w:t xml:space="preserve">37.5. Для государственной регистрации отчета об итогах выпуска (дополнительного выпуска) облигаций, обеспеченных ипотекой,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bookmarkEnd w:id="646"/>
    <w:p w:rsidR="001D3331" w:rsidRDefault="001D3331">
      <w:r>
        <w:t>копия зарегистрированного органом, осуществляющим государственную регистрацию прав на недвижимость и сделок с ней, решения о выпуске облигаций, обеспеченных ипотекой;</w:t>
      </w:r>
    </w:p>
    <w:p w:rsidR="001D3331" w:rsidRDefault="001D3331">
      <w:r>
        <w:t>документ, подтверждающий государственную регистрацию ипотеки.</w:t>
      </w:r>
    </w:p>
    <w:p w:rsidR="001D3331" w:rsidRDefault="001D3331">
      <w:bookmarkStart w:id="647" w:name="sub_376"/>
      <w:r>
        <w:t xml:space="preserve">37.6. Для государственной регистрации отчета об итогах выпуска (дополнительного выпуска) облигаций, обеспечение по которым предоставлено иностранным лицом,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bookmarkEnd w:id="647"/>
    <w:p w:rsidR="001D3331" w:rsidRDefault="001D3331">
      <w:r>
        <w:t>справка о соответствии сделки по предоставлению иностранным лицом обеспечения по облигациям личному закону иностранного лица, а в случае, если таким лицом является иностранная организация, - также уставу (учредительным документам) такой иностранной организации;</w:t>
      </w:r>
    </w:p>
    <w:p w:rsidR="001D3331" w:rsidRDefault="001D3331">
      <w:r>
        <w:t>документ, подтверждающий одобрение, согласие на совершение и (или) иное волеизъявление уполномоченного органа (органов) иностранной организации в отношении сделки по предоставлению обеспечения по облигациям, в случае, если в соответствии с личным законом и (или) уставом (учредительными документами) иностранной организации сделка по предоставлению обеспечения требует одобрения, согласия на совершение и (или) иного волеизъявления уполномоченного органа (органов) иностранной организации в отношении указанной сделки.</w:t>
      </w:r>
    </w:p>
    <w:p w:rsidR="001D3331" w:rsidRDefault="001D3331">
      <w:bookmarkStart w:id="648" w:name="sub_377"/>
      <w:r>
        <w:t xml:space="preserve">37.7. Для государственной регистрации отчета об итогах выпуска (дополнительного выпуска) акций, размещенных путем подписки, эмитентом которых является страховая </w:t>
      </w:r>
      <w:r>
        <w:lastRenderedPageBreak/>
        <w:t xml:space="preserve">организация,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должна быть представлена справка эмитента, подтверждающая, что оплата акций не осуществлялась находящимся в залоге имуществом или за счет заемных средств приобретателей.</w:t>
      </w:r>
    </w:p>
    <w:p w:rsidR="001D3331" w:rsidRDefault="001D3331">
      <w:bookmarkStart w:id="649" w:name="sub_378"/>
      <w:bookmarkEnd w:id="648"/>
      <w:r>
        <w:t xml:space="preserve">37.8. Для государственной регистрации отчета об итогах выпуска (дополнительного выпуска) ценных бумаг, размещенных (подлежавших размещению) путем закрытой подписки среди круга лиц, состоящего из одного лица, которое отказалось от приобретения всех или части подлежавших размещению ценных бумаг, в случае, если отчет представлен до окончания срока размещения ценных бумаг,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должен быть представлен документ, подтверждающий отказ указанного лица от приобретения всех или части подлежавших размещению ценных бумаг.</w:t>
      </w:r>
    </w:p>
    <w:p w:rsidR="001D3331" w:rsidRDefault="001D3331">
      <w:bookmarkStart w:id="650" w:name="sub_379"/>
      <w:bookmarkEnd w:id="649"/>
      <w:r>
        <w:t xml:space="preserve">37.9. Для государственной регистрации отчета об итогах выпуска (дополнительного выпуска) акций, размещенных (подлежавших размещению) путем закрытой подписки среди круга лиц, состоящего из акционеров эмитента, которые отказываются от приобретения всех или части подлежавших размещению акций, в случае, если отчет представлен до окончания срока размещения акций,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должна быть представлена копия акционерного соглашения, содержащего информацию о том, что стороны данного акционерного соглашения отказываются от приобретения всех или части подлежавших размещению акций выпуска (дополнительного выпуска), а также информацию, позволяющую идентифицировать акции выпуска (дополнительного выпуска), от приобретения которых отказываются стороны акционерного соглашения.</w:t>
      </w:r>
    </w:p>
    <w:p w:rsidR="001D3331" w:rsidRDefault="001D3331">
      <w:bookmarkStart w:id="651" w:name="sub_3710"/>
      <w:bookmarkEnd w:id="650"/>
      <w:r>
        <w:t xml:space="preserve">37.10. Для государственной регистрации отчета об итогах выпуска (дополнительного выпуска) акций, размещенных путем подписки, эмитентом которых является кредитная организация или некредитная финансовая организация,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p w:rsidR="001D3331" w:rsidRDefault="001D3331">
      <w:bookmarkStart w:id="652" w:name="sub_37102"/>
      <w:bookmarkEnd w:id="651"/>
      <w:r>
        <w:t>копия выписки из накопительного счета эмитента - кредитной организации в Банке России, а также, в случае оплаты акций иностранной валютой, выписка из корреспондентского счета кредитной организации - эмитента, открытого для учета поступающей в оплату размещаемых акций иностранной валюты, с указанием кредитной организации, в которой ведется счет (в случае если оплата акций эмитента - кредитной организации осуществлялась с использованием накопительного счета со специальным режимом);</w:t>
      </w:r>
    </w:p>
    <w:p w:rsidR="001D3331" w:rsidRDefault="001D3331">
      <w:bookmarkStart w:id="653" w:name="sub_37103"/>
      <w:bookmarkEnd w:id="652"/>
      <w:r>
        <w:t>выписки из лицевых счетов покупателей акций эмитента - кредитной организации (за исключением случаев использования кредитной организацией накопительного счета со специальным режимом в рублях и (или) иностранной валюте), подтверждающие поступление перечисленных инвесторами сумм денежных средств в валюте Российской Федерации и (или) иностранной валюте, которые в случае их представления на бумажном носителе могут быть оформлены в виде единого комплекта документов, прошитого и заверенного в месте прошива подписью лица, занимающего должность (осуществляющего функции) единоличного исполнительного органа эмитента, или иного уполномоченного эмитентом лица;</w:t>
      </w:r>
    </w:p>
    <w:p w:rsidR="001D3331" w:rsidRDefault="001D3331">
      <w:bookmarkStart w:id="654" w:name="sub_37104"/>
      <w:bookmarkEnd w:id="653"/>
      <w:r>
        <w:t>выписка по счету депо депозитария, подтверждающая внесение в оплату акций эмитента - кредитной организации облигаций федерального займа.</w:t>
      </w:r>
    </w:p>
    <w:p w:rsidR="001D3331" w:rsidRDefault="001D3331">
      <w:bookmarkStart w:id="655" w:name="sub_3711"/>
      <w:bookmarkEnd w:id="654"/>
      <w:r>
        <w:t xml:space="preserve">37.11. Для государственной регистрации отчета об итогах выпуска (дополнительного выпуска) облигаций, размещенных путем подписки, эмитентом которых является кредитная организация или некредитная финансовая организация,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bookmarkEnd w:id="655"/>
    <w:p w:rsidR="001D3331" w:rsidRDefault="001D3331">
      <w:r>
        <w:t xml:space="preserve">выписка из лицевого счета, подтверждающая внесение в оплату облигаций эмитента - </w:t>
      </w:r>
      <w:r>
        <w:lastRenderedPageBreak/>
        <w:t>кредитной организации или некредитной финансовой организации денежных средств (в случае оплаты облигаций эмитента - кредитной организации или некредитной финансовой организации денежными средствами);</w:t>
      </w:r>
    </w:p>
    <w:p w:rsidR="001D3331" w:rsidRDefault="001D3331">
      <w:r>
        <w:t>сводный реестр заявок на покупку облигаций эмитента - кредитной организации или некредитной финансовой организации (в случае размещения облигаций на организованных торгах);</w:t>
      </w:r>
    </w:p>
    <w:p w:rsidR="001D3331" w:rsidRDefault="001D3331">
      <w:r>
        <w:t>справка об операциях, проведенных по лицевым счетам приобретателей облигаций в реестре владельцев ценных бумаг (или по счетам депо приобретателей облигаций) в ходе размещения облигаций выпуска (дополнительного выпуска) эмитента - кредитной организации или некредитной финансовой организации.</w:t>
      </w:r>
    </w:p>
    <w:p w:rsidR="001D3331" w:rsidRDefault="001D3331">
      <w:bookmarkStart w:id="656" w:name="sub_3712"/>
      <w:r>
        <w:t xml:space="preserve">37.12. Для государственной регистрации отчета об итогах выпуска (дополнительного выпуска) облигаций эмитента - кредитной организации, размещенных путем подписки, оплата которых осуществлялась облигациями федерального займа,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bookmarkEnd w:id="656"/>
    <w:p w:rsidR="001D3331" w:rsidRDefault="001D3331">
      <w:r>
        <w:t>копия договора мены облигаций кредитной организации - эмитента на облигации федерального займа;</w:t>
      </w:r>
    </w:p>
    <w:p w:rsidR="001D3331" w:rsidRDefault="001D3331">
      <w:r>
        <w:t>выписка по счету депо депозитария, подтверждающая внесение облигаций федерального займа в оплату облигаций кредитной организации - эмитента.</w:t>
      </w:r>
    </w:p>
    <w:p w:rsidR="001D3331" w:rsidRDefault="001D3331">
      <w:bookmarkStart w:id="657" w:name="sub_3713"/>
      <w:r>
        <w:t>37.13. В течение срока размещения ценных бумаг может быть размещено меньшее количество ценных бумаг, чем предусмотрено условиями их размещения, содержащимися в проспекте ценных бумаг или в отдельном документе. В таком случае количество ценных бумаг этого выпуска (дополнительного выпуска) должно быть уменьшено на число неразмещенных ценных бумаг на основании данных представленного уведомления об итогах выпуска (дополнительного выпуска) ценных бумаг или зарегистрированного отчета об итогах их выпуска (дополнительного выпуска).</w:t>
      </w:r>
    </w:p>
    <w:p w:rsidR="001D3331" w:rsidRDefault="001D3331">
      <w:bookmarkStart w:id="658" w:name="sub_3714"/>
      <w:bookmarkEnd w:id="657"/>
      <w:r>
        <w:t>37.14. Не может быть осуществлена государственная регистрация отчета об итогах дополнительного выпуска акций, размещенных в целях восстановления платежеспособности должника, в случае, если до даты окончания внешнего управления осталось меньше одного месяца.</w:t>
      </w:r>
    </w:p>
    <w:bookmarkEnd w:id="658"/>
    <w:p w:rsidR="001D3331" w:rsidRDefault="001D3331"/>
    <w:p w:rsidR="001D3331" w:rsidRDefault="001D3331">
      <w:pPr>
        <w:pStyle w:val="1"/>
      </w:pPr>
      <w:bookmarkStart w:id="659" w:name="sub_1038"/>
      <w:r>
        <w:t>Глава 38. Особенности эмиссии акций кредитных организаций путем подписки</w:t>
      </w:r>
    </w:p>
    <w:bookmarkEnd w:id="659"/>
    <w:p w:rsidR="001D3331" w:rsidRDefault="001D3331"/>
    <w:p w:rsidR="001D3331" w:rsidRDefault="001D3331">
      <w:bookmarkStart w:id="660" w:name="sub_381"/>
      <w:r>
        <w:t>38.1. Аккумулирование средств в процессе эмиссии акций кредитными организациями - эмитентами должно осуществляться путем открытия кредитной организацией - эмитентом накопительного счета.</w:t>
      </w:r>
    </w:p>
    <w:bookmarkEnd w:id="660"/>
    <w:p w:rsidR="001D3331" w:rsidRDefault="001D3331">
      <w:r>
        <w:t>Накопительными счетами признаются:</w:t>
      </w:r>
    </w:p>
    <w:p w:rsidR="001D3331" w:rsidRDefault="001D3331">
      <w:r>
        <w:t>корреспондентский счет кредитной организации - эмитента, открытый в Банке России в валюте Российской Федерации;</w:t>
      </w:r>
    </w:p>
    <w:p w:rsidR="001D3331" w:rsidRDefault="001D3331">
      <w:r>
        <w:t xml:space="preserve">корреспондентский счет кредитной организации - эмитента, открытый в соответствии с </w:t>
      </w:r>
      <w:hyperlink w:anchor="sub_383" w:history="1">
        <w:r>
          <w:rPr>
            <w:rStyle w:val="a4"/>
            <w:rFonts w:cs="Times New Roman CYR"/>
          </w:rPr>
          <w:t>пунктом 38.3</w:t>
        </w:r>
      </w:hyperlink>
      <w:r>
        <w:t xml:space="preserve"> настоящего Положения в уполномоченном банке, предусмотренном </w:t>
      </w:r>
      <w:hyperlink r:id="rId286" w:history="1">
        <w:r>
          <w:rPr>
            <w:rStyle w:val="a4"/>
            <w:rFonts w:cs="Times New Roman CYR"/>
          </w:rPr>
          <w:t>пунктом 8 части 1 статьи 1</w:t>
        </w:r>
      </w:hyperlink>
      <w:r>
        <w:t xml:space="preserve"> Федерального закона от 10 декабря 2003 года N 173-ФЗ "О валютном регулировании и валютном контроле" (Собрание законодательства Российской Федерации, 2003, N 50, ст. 4859; 2018, N 32, ст. 5086) (далее - уполномоченный банк), или в банке за пределами территории Российской Федерации в иностранной валюте (далее - корреспондентский счет);</w:t>
      </w:r>
    </w:p>
    <w:p w:rsidR="001D3331" w:rsidRDefault="001D3331">
      <w:r>
        <w:t>накопительный счет со специальным режимом (не является банковским счетом).</w:t>
      </w:r>
    </w:p>
    <w:p w:rsidR="001D3331" w:rsidRDefault="001D3331">
      <w:bookmarkStart w:id="661" w:name="sub_382"/>
      <w:r>
        <w:t xml:space="preserve">38.2. Условия размещения акций кредитной организации - эмитента, содержащиеся в их проспекте или в отдельном документе, должны содержать указание на накопительный счет (накопительные счета), который будет использоваться при оплате акций. При этом накопительный счет со специальным режимом может использоваться при оплате акций только в случае представления кредитной организацией - эмитентом по итогам их размещения отчета об итогах </w:t>
      </w:r>
      <w:r>
        <w:lastRenderedPageBreak/>
        <w:t>выпуска (дополнительного выпуска) ценных бумаг.</w:t>
      </w:r>
    </w:p>
    <w:bookmarkEnd w:id="661"/>
    <w:p w:rsidR="001D3331" w:rsidRDefault="001D3331">
      <w:r>
        <w:t>Кредитная организация - эмитент не может использовать счета с различными режимами для одного выпуска (дополнительного выпуска) акций.</w:t>
      </w:r>
    </w:p>
    <w:p w:rsidR="001D3331" w:rsidRDefault="001D3331">
      <w:bookmarkStart w:id="662" w:name="sub_383"/>
      <w:r>
        <w:t>38.3. В случае если в условиях размещения акций кредитной организации - эмитента, содержащихся в их проспекте или в отдельном документе, не предусмотрено использование накопительного счета со специальным режимом, для аккумулирования средств в валюте Российской Федерации должен использоваться корреспондентский счет кредитной организации - эмитента, открытый в Банке России в валюте Российской Федерации.</w:t>
      </w:r>
    </w:p>
    <w:bookmarkEnd w:id="662"/>
    <w:p w:rsidR="001D3331" w:rsidRDefault="001D3331">
      <w:r>
        <w:t>Для поступления средств в иностранной валюте может быть открыт или использован открытый корреспондентский счет кредитной организации - эмитента в этой иностранной валюте:</w:t>
      </w:r>
    </w:p>
    <w:p w:rsidR="001D3331" w:rsidRDefault="001D3331">
      <w:bookmarkStart w:id="663" w:name="sub_3833"/>
      <w:r>
        <w:t xml:space="preserve">в уполномоченном банке и (или) в иностранном банке, которым рейтинговым агентством, входящим в перечень рейтинговых агентств, установленный решением Совета директоров Банка России в соответствии с </w:t>
      </w:r>
      <w:hyperlink r:id="rId287" w:history="1">
        <w:r>
          <w:rPr>
            <w:rStyle w:val="a4"/>
            <w:rFonts w:cs="Times New Roman CYR"/>
          </w:rPr>
          <w:t>пунктом 17.5 части первой статьи 18</w:t>
        </w:r>
      </w:hyperlink>
      <w:r>
        <w:t xml:space="preserve"> Федерального закона "О Центральном банке Российской Федерации (Банке России)" (Собрание законодательства Российской Федерации, 2002, N 28, ст. 2790; 2019, N 31, ст. 4430), присвоен кредитный рейтинг, уровень которого не ниже уровня кредитного рейтинга, установленного </w:t>
      </w:r>
      <w:hyperlink r:id="rId288" w:history="1">
        <w:r>
          <w:rPr>
            <w:rStyle w:val="a4"/>
            <w:rFonts w:cs="Times New Roman CYR"/>
          </w:rPr>
          <w:t>решением</w:t>
        </w:r>
      </w:hyperlink>
      <w:r>
        <w:t xml:space="preserve"> Совета директоров Банка России в соответствии с пунктом 17.5 части первой статьи 18 Федерального закона "О Центральном банке Российской Федерации (Банке России)" в целях применения настоящего пункта, и (или)</w:t>
      </w:r>
    </w:p>
    <w:bookmarkEnd w:id="663"/>
    <w:p w:rsidR="001D3331" w:rsidRDefault="001D3331">
      <w:r>
        <w:t>в иностранном банке, оплачивающем не менее пятидесяти процентов размещаемых акций его дочерней кредитной организации или приобретающем статус основного общества по отношению к действующей кредитной организации.</w:t>
      </w:r>
    </w:p>
    <w:p w:rsidR="001D3331" w:rsidRDefault="001D3331">
      <w:bookmarkStart w:id="664" w:name="sub_384"/>
      <w:r>
        <w:t>38.4. В случае если в условиях размещения акций кредитной организации - эмитента, содержащихся в их проспекте или в отдельном документе, предусмотрено использование накопительного счета со специальным режимом, для аккумулирования средств в валюте Российской Федерации данный счет должен быть открыт в подразделении расчетной сети Банка России, в котором открыт корреспондентский счет кредитной организации - эмитента.</w:t>
      </w:r>
    </w:p>
    <w:bookmarkEnd w:id="664"/>
    <w:p w:rsidR="001D3331" w:rsidRDefault="001D3331">
      <w:r>
        <w:t>На накопительный счет со специальным режимом могут зачисляться только денежные средства, поступающие в оплату акций кредитной организации - эмитента.</w:t>
      </w:r>
    </w:p>
    <w:p w:rsidR="001D3331" w:rsidRDefault="001D3331">
      <w:r>
        <w:t xml:space="preserve">Для поступления средств в иностранной валюте накопительный счет со специальным режимом может быть открыт в этой иностранной валюте в уполномоченном или иностранном банке, который на дату утверждения проспекта акций кредитной организации - эмитента, содержащего условия их размещения, или отдельного документа, содержащего такие условия, имеет кредитный рейтинг, определенный в порядке, установленном </w:t>
      </w:r>
      <w:hyperlink w:anchor="sub_383" w:history="1">
        <w:r>
          <w:rPr>
            <w:rStyle w:val="a4"/>
            <w:rFonts w:cs="Times New Roman CYR"/>
          </w:rPr>
          <w:t>пунктом 38.3</w:t>
        </w:r>
      </w:hyperlink>
      <w:r>
        <w:t xml:space="preserve"> настоящего Положения, или в иностранном банке, оплачивающем не менее пятидесяти процентов размещаемых акций его дочерней кредитной организации или приобретающем статус основного общества по отношению к действующей кредитной организации. В этом случае кредитная организация - эмитент должна обеспечить наличие неснижаемого остатка на корреспондентском счете в размере средств, поступивших в оплату акций в денежной форме в иностранной валюте. Открытие нескольких накопительных счетов со специальным режимом для поступления средств в иностранной валюте не допускается.</w:t>
      </w:r>
    </w:p>
    <w:p w:rsidR="001D3331" w:rsidRDefault="001D3331">
      <w:bookmarkStart w:id="665" w:name="sub_385"/>
      <w:r>
        <w:t>38.5. При использовании накопительного счета со специальным режимом кредитная организация - эмитент обязана:</w:t>
      </w:r>
    </w:p>
    <w:bookmarkEnd w:id="665"/>
    <w:p w:rsidR="001D3331" w:rsidRDefault="001D3331">
      <w:r>
        <w:t>сдавать Банку России принимаемые в кассу наличные денежные средства, поступающие от физических лиц в оплату размещаемых акций, не позднее дня, следующего за днем их поступления, с обязательным зачислением всей суммы на накопительный счет со специальным режимом или перечислить в безналичном порядке эквивалент принятой в наличной форме суммы средств с корреспондентского счета на накопительный счет со специальным режимом не позднее дня, следующего за днем ее поступления;</w:t>
      </w:r>
    </w:p>
    <w:p w:rsidR="001D3331" w:rsidRDefault="001D3331">
      <w:r>
        <w:t xml:space="preserve">не позднее дня, следующего за днем оплаты акций, перечислить с корреспондентского счета </w:t>
      </w:r>
      <w:r>
        <w:lastRenderedPageBreak/>
        <w:t>в Банке России на накопительный счет со специальным режимом сумму денежных средств, которую перечислил клиент в оплату акций со своего банковского счета, открытого в кредитной организации - эмитенте.</w:t>
      </w:r>
    </w:p>
    <w:p w:rsidR="001D3331" w:rsidRDefault="001D3331">
      <w:bookmarkStart w:id="666" w:name="sub_386"/>
      <w:r>
        <w:t>38.6. Кредитная организация - эмитент до государственной регистрации отчета об итогах выпуска (дополнительного выпуска) акций не вправе использовать денежные средства, находящиеся на накопительном счете со специальным режимом, за исключением случаев возврата денежных средств:</w:t>
      </w:r>
    </w:p>
    <w:bookmarkEnd w:id="666"/>
    <w:p w:rsidR="001D3331" w:rsidRDefault="001D3331">
      <w:r>
        <w:t>лицам, ранее перечислившим денежные средства в оплату акций, до завершения размещения акций, размещаемых путем подписки;</w:t>
      </w:r>
    </w:p>
    <w:p w:rsidR="001D3331" w:rsidRDefault="001D3331">
      <w:r>
        <w:t>лицам, ранее перечислившим денежные средства в оплату акций, при расторжении договора купли-продажи акций в случае признания выпуска (дополнительного выпуска) акций несостоявшимся или недействительным. Денежные средства с накопительного счета в указанном случае возвращаются по распоряжению кредитной организации - эмитента инвесторам на их банковские счета или через кассу кредитной организации - эмитента (для физических лиц).</w:t>
      </w:r>
    </w:p>
    <w:p w:rsidR="001D3331" w:rsidRDefault="001D3331">
      <w:bookmarkStart w:id="667" w:name="sub_387"/>
      <w:r>
        <w:t>38.7. После государственной регистрации отчета об итогах выпуска (дополнительного выпуска) акций средства в валюте Российской Федерации с накопительного счета со специальным режимом должны быть перечислены на корреспондентский счет кредитной организации - эмитента в Банке России. Накопительный счет со специальным режимом должен быть закрыт.</w:t>
      </w:r>
    </w:p>
    <w:p w:rsidR="001D3331" w:rsidRDefault="001D3331">
      <w:bookmarkStart w:id="668" w:name="sub_388"/>
      <w:bookmarkEnd w:id="667"/>
      <w:r>
        <w:t>38.8. Оплата размещаемых акций акционерного общества - кредитной организации в валюте Российской Федерации осуществляется:</w:t>
      </w:r>
    </w:p>
    <w:bookmarkEnd w:id="668"/>
    <w:p w:rsidR="001D3331" w:rsidRDefault="001D3331">
      <w:r>
        <w:t>юридическими лицами и физическими лицами, являющимися индивидуальными предпринимателями (резидентами и нерезидентами), только в безналичном порядке;</w:t>
      </w:r>
    </w:p>
    <w:p w:rsidR="001D3331" w:rsidRDefault="001D3331">
      <w:r>
        <w:t>физическими лицами - резидентами как наличными денежными средствами, так и в безналичном порядке;</w:t>
      </w:r>
    </w:p>
    <w:p w:rsidR="001D3331" w:rsidRDefault="001D3331">
      <w:r>
        <w:t>физическими лицами - нерезидентами только в безналичном порядке.</w:t>
      </w:r>
    </w:p>
    <w:p w:rsidR="001D3331" w:rsidRDefault="001D3331">
      <w:bookmarkStart w:id="669" w:name="sub_389"/>
      <w:r>
        <w:t>38.9. При оплате акций акционерного общества - кредитной организации в валюте Российской Федерации в безналичном порядке денежные средства должны зачисляться на накопительный счет (корреспондентский счет кредитной организации - эмитента в Банке России или накопительный счет со специальным режимом).</w:t>
      </w:r>
    </w:p>
    <w:p w:rsidR="001D3331" w:rsidRDefault="001D3331">
      <w:bookmarkStart w:id="670" w:name="sub_3810"/>
      <w:bookmarkEnd w:id="669"/>
      <w:r>
        <w:t>38.10. Наличные денежные средства в оплату акций должны вноситься в кассу кредитной организации - эмитента.</w:t>
      </w:r>
    </w:p>
    <w:p w:rsidR="001D3331" w:rsidRDefault="001D3331">
      <w:bookmarkStart w:id="671" w:name="sub_3811"/>
      <w:bookmarkEnd w:id="670"/>
      <w:r>
        <w:t>38.11. При оплате акций акционерного общества - кредитной организации денежными средствами в валюте Российской Федерации с банковского счета клиента, который ведется в этой же кредитной организации, а также внесенными в оплату через кассу кредитной организации в случае, если в качестве накопительного счета в условиях размещения акций, содержащихся в проспекте таких акций или в отдельном документе, указан корреспондентский счет кредитной организации в Банке России, кредитная организация должна отражать данные операции бухгалтерскими записями, минуя корреспондентский счет в Банке России.</w:t>
      </w:r>
    </w:p>
    <w:p w:rsidR="001D3331" w:rsidRDefault="001D3331">
      <w:bookmarkStart w:id="672" w:name="sub_3812"/>
      <w:bookmarkEnd w:id="671"/>
      <w:r>
        <w:t>38.12. Нерезиденты (юридические и физические лица) вправе оплачивать размещаемые акции акционерного общества - кредитной организации в иностранной валюте в случае, если это предусмотрено условиями размещения таких акций, содержащимися в их проспекте или в отдельном документе. Оплата резидентами размещаемых акций акционерного общества - кредитной организации в иностранной валюте не допускается, кроме случаев оплаты акций кредитной организации, являющейся уполномоченным банком, другим уполномоченным банком, от своего имени и за свой счет.</w:t>
      </w:r>
    </w:p>
    <w:bookmarkEnd w:id="672"/>
    <w:p w:rsidR="001D3331" w:rsidRDefault="001D3331">
      <w:r>
        <w:t>Нерезиденты (юридические и физические лица) оплачивают акции кредитной организации - эмитента иностранной валютой со своих банковских счетов (банковских вкладов) в иностранной валюте, открытых в уполномоченных банках, а также со своих банковских счетов (банковских вкладов) в банках за пределами территории Российской Федерации.</w:t>
      </w:r>
    </w:p>
    <w:p w:rsidR="001D3331" w:rsidRDefault="001D3331">
      <w:bookmarkStart w:id="673" w:name="sub_3813"/>
      <w:r>
        <w:t xml:space="preserve">38.13. Иностранная валюта должна поступать на корреспондентский счет кредитной </w:t>
      </w:r>
      <w:r>
        <w:lastRenderedPageBreak/>
        <w:t xml:space="preserve">организации - эмитента или на накопительный счет со специальным режимом, открытые (открываемые) в соответствии с </w:t>
      </w:r>
      <w:hyperlink w:anchor="sub_383" w:history="1">
        <w:r>
          <w:rPr>
            <w:rStyle w:val="a4"/>
            <w:rFonts w:cs="Times New Roman CYR"/>
          </w:rPr>
          <w:t>пунктами 38.3</w:t>
        </w:r>
      </w:hyperlink>
      <w:r>
        <w:t xml:space="preserve"> и </w:t>
      </w:r>
      <w:hyperlink w:anchor="sub_384" w:history="1">
        <w:r>
          <w:rPr>
            <w:rStyle w:val="a4"/>
            <w:rFonts w:cs="Times New Roman CYR"/>
          </w:rPr>
          <w:t>38.4</w:t>
        </w:r>
      </w:hyperlink>
      <w:r>
        <w:t xml:space="preserve"> настоящего Положения.</w:t>
      </w:r>
    </w:p>
    <w:p w:rsidR="001D3331" w:rsidRDefault="001D3331">
      <w:bookmarkStart w:id="674" w:name="sub_3814"/>
      <w:bookmarkEnd w:id="673"/>
      <w:r>
        <w:t>38.14. В случае если размещение акций кредитной организации - эмитента путем подписки осуществляется с привлечением брокера, оказывающего услуги по размещению акций, и условия размещения данных акций, содержащиеся в их проспекте или в отдельном документе, предусматривают зачисление размещаемых акций на счет такого брокера для их последующего размещения лицам, заключившим договоры о приобретении ценных бумаг, брокер, оказывающий услуги по размещению акций, обязан в срок не позднее трех рабочих дней с даты получения денежных средств в оплату акций от лиц, заключивших договоры об их приобретении, перечислить полученные денежные средства со своего расчетного (корреспондентского) счета на накопительный счет (корреспондентский счет кредитной организации - эмитента в Банке России или накопительный счет со специальным режимом).</w:t>
      </w:r>
    </w:p>
    <w:p w:rsidR="001D3331" w:rsidRDefault="001D3331">
      <w:bookmarkStart w:id="675" w:name="sub_3815"/>
      <w:bookmarkEnd w:id="674"/>
      <w:r>
        <w:t>38.15. Перечисление денежных средств, находящихся на накопительном счете со специальным режимом кредитной организации - эмитента в Банке России, на корреспондентский счет кредитной организации - эмитента (в случае если оплата акций в валюте Российской Федерации осуществлялась с использованием накопительного счета со специальным режимом) осуществляется территориальным учреждением Банка России по месту ведения корреспондентского счета кредитной организации - эмитента после получения копии уведомления о государственной регистрации отчета об итогах выпуска (дополнительного выпуска) акций, направляемой Банком России одновременно с уведомлением эмитента - кредитной организации о государственной регистрации отчета об итогах выпуска (дополнительного выпуска) акций.</w:t>
      </w:r>
    </w:p>
    <w:bookmarkEnd w:id="675"/>
    <w:p w:rsidR="001D3331" w:rsidRDefault="001D3331"/>
    <w:p w:rsidR="001D3331" w:rsidRDefault="001D3331">
      <w:pPr>
        <w:pStyle w:val="1"/>
      </w:pPr>
      <w:bookmarkStart w:id="676" w:name="sub_440"/>
      <w:r>
        <w:t>Подраздел IV.4. Особенности эмиссии ценных бумаг, размещаемых путем конвертации в них конвертируемых ценных бумаг</w:t>
      </w:r>
    </w:p>
    <w:bookmarkEnd w:id="676"/>
    <w:p w:rsidR="001D3331" w:rsidRDefault="001D3331"/>
    <w:p w:rsidR="001D3331" w:rsidRDefault="001D3331">
      <w:pPr>
        <w:pStyle w:val="1"/>
      </w:pPr>
      <w:bookmarkStart w:id="677" w:name="sub_1039"/>
      <w:r>
        <w:t>Глава 39. Решение о размещении и решение о выпуске ценных бумаг, размещаемых путем конвертации в них конвертируемых ценных бумаг</w:t>
      </w:r>
    </w:p>
    <w:bookmarkEnd w:id="677"/>
    <w:p w:rsidR="001D3331" w:rsidRDefault="001D3331"/>
    <w:p w:rsidR="001D3331" w:rsidRDefault="001D3331">
      <w:bookmarkStart w:id="678" w:name="sub_391"/>
      <w:r>
        <w:t>39.1. Решением о размещении дополнительных акций, размещаемых путем конвертации в них облигаций, конвертируемых в такие дополнительные акции, или опционов эмитента, является решение об увеличении уставного капитала акционерного общества - эмитента путем размещения указанных дополнительных акций.</w:t>
      </w:r>
    </w:p>
    <w:bookmarkEnd w:id="678"/>
    <w:p w:rsidR="001D3331" w:rsidRDefault="001D3331">
      <w:r>
        <w:t>Размещение обыкновенных акций путем конвертации в них привилегированных акций или размещение привилегированных акций определенного типа путем конвертации в них привилегированных акций другого типа должно осуществляться на основании решения уполномоченного органа управления акционерного общества - эмитента о размещении указанных обыкновенных акций или привилегированных акций определенного типа.</w:t>
      </w:r>
    </w:p>
    <w:p w:rsidR="001D3331" w:rsidRDefault="001D3331">
      <w:bookmarkStart w:id="679" w:name="sub_392"/>
      <w:r>
        <w:t>39.2. Размещение облигаций (облигаций определенного выпуска, серии) путем конвертации в них других облигаций (облигаций другого выпуска, серии) должно осуществляться на основании решения уполномоченного органа управления эмитента о размещении указанных облигаций (облигаций определенного выпуска, серии).</w:t>
      </w:r>
    </w:p>
    <w:p w:rsidR="001D3331" w:rsidRDefault="001D3331">
      <w:bookmarkStart w:id="680" w:name="sub_393"/>
      <w:bookmarkEnd w:id="679"/>
      <w:r>
        <w:t>39.3. Конвертация привилегированных акций в обыкновенные акции и привилегированные акции других типов не допускается в случае, если возможность, а также порядок такой конвертации не предусмотрены уставом акционерного общества - эмитента.</w:t>
      </w:r>
    </w:p>
    <w:p w:rsidR="001D3331" w:rsidRDefault="001D3331">
      <w:bookmarkStart w:id="681" w:name="sub_394"/>
      <w:bookmarkEnd w:id="680"/>
      <w:r>
        <w:t>39.4. Порядок и условия конвертации ценных бумаг, в том числе количество размещаемых ценных бумаг, в которые конвертируется каждая конвертируемая ценная бумага, должны определяться:</w:t>
      </w:r>
    </w:p>
    <w:bookmarkEnd w:id="681"/>
    <w:p w:rsidR="001D3331" w:rsidRDefault="001D3331">
      <w:r>
        <w:t xml:space="preserve">в отношении конвертации в дополнительные акции облигаций - решением о выпуске </w:t>
      </w:r>
      <w:r>
        <w:lastRenderedPageBreak/>
        <w:t>конвертируемых облигаций;</w:t>
      </w:r>
    </w:p>
    <w:p w:rsidR="001D3331" w:rsidRDefault="001D3331">
      <w:r>
        <w:t>в отношении конвертации в дополнительные акции опционов эмитента - решением о выпуске опционов эмитента;</w:t>
      </w:r>
    </w:p>
    <w:p w:rsidR="001D3331" w:rsidRDefault="001D3331">
      <w:r>
        <w:t>в отношении конвертации в дополнительные акции конвертируемых привилегированных акций - решением о выпуске конвертируемых привилегированных акций в соответствии с уставом акционерного общества - эмитента;</w:t>
      </w:r>
    </w:p>
    <w:p w:rsidR="001D3331" w:rsidRDefault="001D3331">
      <w:r>
        <w:t>в отношении конвертации в облигации конвертируемых облигаций - решением о выпуске конвертируемых облигаций.</w:t>
      </w:r>
    </w:p>
    <w:p w:rsidR="001D3331" w:rsidRDefault="001D3331">
      <w:bookmarkStart w:id="682" w:name="sub_395"/>
      <w:r>
        <w:t>39.5. Количество акций акционерного общества определенной категории (типа), в которые могут быть конвертированы все размещенные и предназначенные к размещению конвертируемые в них ценные бумаги, не должно превышать количество объявленных акций этой категории (типа), определенное в уставе этого акционерного общества.</w:t>
      </w:r>
    </w:p>
    <w:bookmarkEnd w:id="682"/>
    <w:p w:rsidR="001D3331" w:rsidRDefault="001D3331">
      <w:r>
        <w:t>Размещение дополнительных акций в пределах количества объявленных акций, необходимого для конвертации в них размещенных ценных бумаг, конвертируемых в такие дополнительные акции, должно проводиться только путем этой конвертации.</w:t>
      </w:r>
    </w:p>
    <w:p w:rsidR="001D3331" w:rsidRDefault="001D3331">
      <w:bookmarkStart w:id="683" w:name="sub_396"/>
      <w:r>
        <w:t>39.6. Порядок и условия конвертации конвертируемых ценных бумаг могут предусматривать:</w:t>
      </w:r>
    </w:p>
    <w:bookmarkEnd w:id="683"/>
    <w:p w:rsidR="001D3331" w:rsidRDefault="001D3331">
      <w:r>
        <w:t>право эмитента осуществить конвертацию конвертируемых ценных бумаг. В этом случае такая конвертация должна осуществляться в отношении всех конвертируемых ценных бумаг соответствующего выпуска или в отношении всех владельцев пропорционально количеству принадлежащих им конвертируемых ценных бумаг этого выпуска;</w:t>
      </w:r>
    </w:p>
    <w:p w:rsidR="001D3331" w:rsidRDefault="001D3331">
      <w:r>
        <w:t>обязанность эмитента осуществить конвертацию конвертируемых ценных бумаг, исполнение которой может быть поставлено в зависимость от наступления определенных условий и (или) обстоятельств;</w:t>
      </w:r>
    </w:p>
    <w:p w:rsidR="001D3331" w:rsidRDefault="001D3331">
      <w:r>
        <w:t>право владельцев требовать конвертации принадлежащих им конвертируемых ценных бумаг (конвертация по требованию владельцев конвертируемых ценных бумаг).</w:t>
      </w:r>
    </w:p>
    <w:p w:rsidR="001D3331" w:rsidRDefault="001D3331">
      <w:bookmarkStart w:id="684" w:name="sub_397"/>
      <w:r>
        <w:t>39.7. В случае если конвертация конвертируемых ценных бумаг осуществляется по требованию их владельцев, срок, в течение которого владельцами конвертируемых ценных бумаг могут быть предъявлены или отозваны требования о конвертации, не может составлять менее:</w:t>
      </w:r>
    </w:p>
    <w:bookmarkEnd w:id="684"/>
    <w:p w:rsidR="001D3331" w:rsidRDefault="001D3331">
      <w:r>
        <w:t>сорока пяти дней в случае конвертации в акции непубличного акционерного общества по требованию владельцев конвертируемых в акции ценных бумаг;</w:t>
      </w:r>
    </w:p>
    <w:p w:rsidR="001D3331" w:rsidRDefault="001D3331">
      <w:r>
        <w:t>двадцати дней в случае конвертации в акции публичного акционерного общества по требованию владельцев конвертируемых в акции ценных бумаг;</w:t>
      </w:r>
    </w:p>
    <w:p w:rsidR="001D3331" w:rsidRDefault="001D3331">
      <w:r>
        <w:t>пятнадцати рабочих дней в случае конвертации в облигации по требованию владельцев конвертируемых облигаций.</w:t>
      </w:r>
    </w:p>
    <w:p w:rsidR="001D3331" w:rsidRDefault="001D3331">
      <w:bookmarkStart w:id="685" w:name="sub_398"/>
      <w:r>
        <w:t>39.8. В случае если процедура эмиссии ценных бумаг, конвертируемых в акции, предусматривает государственную регистрацию отчета об итогах выпуска (дополнительного выпуска) указанных ценных бумаг, срок осуществления их конвертации в дополнительные акции не может наступать раньше даты государственной регистрации отчета об итогах выпуска (дополнительного выпуска) таких конвертируемых ценных бумаг.</w:t>
      </w:r>
    </w:p>
    <w:bookmarkEnd w:id="685"/>
    <w:p w:rsidR="001D3331" w:rsidRDefault="001D3331"/>
    <w:p w:rsidR="001D3331" w:rsidRDefault="001D3331">
      <w:pPr>
        <w:pStyle w:val="1"/>
      </w:pPr>
      <w:bookmarkStart w:id="686" w:name="sub_1040"/>
      <w:r>
        <w:t>Глава 40. Особенности государственной регистрации выпуска (дополнительного выпуска) ценных бумаг, размещаемых путем конвертации в них конвертируемых ценных бумаг</w:t>
      </w:r>
    </w:p>
    <w:bookmarkEnd w:id="686"/>
    <w:p w:rsidR="001D3331" w:rsidRDefault="001D3331"/>
    <w:p w:rsidR="001D3331" w:rsidRDefault="001D3331">
      <w:bookmarkStart w:id="687" w:name="sub_401"/>
      <w:r>
        <w:t>40.1. Государственная регистрация выпуска (дополнительного выпуска) ценных бумаг, размещаемых путем конвертации в них конвертируемых ценных бумаг, осуществляется Банком России.</w:t>
      </w:r>
    </w:p>
    <w:p w:rsidR="001D3331" w:rsidRDefault="001D3331">
      <w:bookmarkStart w:id="688" w:name="sub_402"/>
      <w:bookmarkEnd w:id="687"/>
      <w:r>
        <w:t xml:space="preserve">40.2. Государственная регистрация выпуска (дополнительного выпуска) ценных бумаг, размещаемых путем конвертации в них конвертируемых ценных бумаг, должна быть осуществлена </w:t>
      </w:r>
      <w:r>
        <w:lastRenderedPageBreak/>
        <w:t>до регистрации или одновременно с регистрацией выпуска конвертируемых ценных бумаг.</w:t>
      </w:r>
    </w:p>
    <w:p w:rsidR="001D3331" w:rsidRDefault="001D3331">
      <w:bookmarkStart w:id="689" w:name="sub_403"/>
      <w:bookmarkEnd w:id="688"/>
      <w:r>
        <w:t>40.3. В случае если возможность конвертации конвертируемых ценных бумаг вносится в решение об их выпуске путем внесения изменений в решение о выпуске указанных ценных бумаг, государственная регистрация выпуска (дополнительного выпуска) ценных бумаг, в которые осуществляется конвертация, должна быть осуществлена до регистрации или одновременно с регистрацией изменений в решение о выпуске конвертируемых ценных бумаг.</w:t>
      </w:r>
    </w:p>
    <w:p w:rsidR="001D3331" w:rsidRDefault="001D3331">
      <w:bookmarkStart w:id="690" w:name="sub_404"/>
      <w:bookmarkEnd w:id="689"/>
      <w:r>
        <w:t>40.4. Условия размещения ценных бумаг, размещаемых путем конвертации в них конвертируемых ценных бумаг, содержащиеся в проспекте ценных бумаг или в отдельном документе, должны соответствовать порядку и условиям конвертации конвертируемых ценных бумаг, государственная регистрация выпуска (изменений в решение о выпуске) которых осуществляется одновременно с государственной регистрацией выпуска (дополнительного выпуска) ценных бумаг, размещаемых путем конвертации в них конвертируемых ценных бумаг.</w:t>
      </w:r>
    </w:p>
    <w:bookmarkEnd w:id="690"/>
    <w:p w:rsidR="001D3331" w:rsidRDefault="001D3331"/>
    <w:p w:rsidR="001D3331" w:rsidRDefault="001D3331">
      <w:pPr>
        <w:pStyle w:val="1"/>
      </w:pPr>
      <w:bookmarkStart w:id="691" w:name="sub_1041"/>
      <w:r>
        <w:t>Глава 41. Особенности размещения ценных бумаг путем конвертации в них конвертируемых ценных бумаг</w:t>
      </w:r>
    </w:p>
    <w:bookmarkEnd w:id="691"/>
    <w:p w:rsidR="001D3331" w:rsidRDefault="001D3331"/>
    <w:p w:rsidR="001D3331" w:rsidRDefault="001D3331">
      <w:bookmarkStart w:id="692" w:name="sub_411"/>
      <w:r>
        <w:t>41.1. Эмитент вправе размещать конвертируемые ценные бумаги только после зачисления ценных бумаг, размещаемых путем конвертации в них конвертируемых ценных бумаг, на эмиссионный счет эмитента.</w:t>
      </w:r>
    </w:p>
    <w:p w:rsidR="001D3331" w:rsidRDefault="001D3331">
      <w:bookmarkStart w:id="693" w:name="sub_412"/>
      <w:bookmarkEnd w:id="692"/>
      <w:r>
        <w:t>41.2. Размещение ценных бумаг путем конвертации в них конвертируемых ценных бумаг должно осуществляться в срок, установленный (определенный в соответствии с порядком, установленным) в проспекте ценных бумаг или в документе, содержащем условия размещения ценных бумаг, в соответствии с порядком и условиями конвертации конвертируемых ценных бумаг.</w:t>
      </w:r>
    </w:p>
    <w:p w:rsidR="001D3331" w:rsidRDefault="001D3331">
      <w:bookmarkStart w:id="694" w:name="sub_413"/>
      <w:bookmarkEnd w:id="693"/>
      <w:r>
        <w:t>41.3. Номинальная стоимость акции (акций) определенной категории (типа), конвертируемой в акцию (акции) другой категории (типа), должна быть равна номинальной стоимости акции (акций), в которую она (они) конвертируется.</w:t>
      </w:r>
    </w:p>
    <w:p w:rsidR="001D3331" w:rsidRDefault="001D3331">
      <w:bookmarkStart w:id="695" w:name="sub_414"/>
      <w:bookmarkEnd w:id="694"/>
      <w:r>
        <w:t>41.4. Дополнительные взносы и иные платежи за ценные бумаги, размещаемые путем конвертации в них конвертируемых ценных бумаг, а также связанные с такой конвертацией не допускаются, кроме конвертации в акции опционов эмитента.</w:t>
      </w:r>
    </w:p>
    <w:p w:rsidR="001D3331" w:rsidRDefault="001D3331">
      <w:bookmarkStart w:id="696" w:name="sub_415"/>
      <w:bookmarkEnd w:id="695"/>
      <w:r>
        <w:t>41.5. Конвертируемые ценные бумаги одновременно с конвертацией должны погашаться.</w:t>
      </w:r>
    </w:p>
    <w:p w:rsidR="001D3331" w:rsidRDefault="001D3331">
      <w:bookmarkStart w:id="697" w:name="sub_416"/>
      <w:bookmarkEnd w:id="696"/>
      <w:r>
        <w:t>41.6. Размещение дополнительных акций для исполнения обязательств по опционам эмитента должно осуществляться путем конвертации в них опционов эмитента с уплатой владельцем опциона эмитента цены, предусмотренной в опционе.</w:t>
      </w:r>
    </w:p>
    <w:p w:rsidR="001D3331" w:rsidRDefault="001D3331">
      <w:bookmarkStart w:id="698" w:name="sub_417"/>
      <w:bookmarkEnd w:id="697"/>
      <w:r>
        <w:t>41.7. Не допускается:</w:t>
      </w:r>
    </w:p>
    <w:bookmarkEnd w:id="698"/>
    <w:p w:rsidR="001D3331" w:rsidRDefault="001D3331">
      <w:r>
        <w:t>конвертация обыкновенных акций в привилегированные акции, а также конвертация акций в облигации, опционы эмитента или российские депозитарные расписки;</w:t>
      </w:r>
    </w:p>
    <w:p w:rsidR="001D3331" w:rsidRDefault="001D3331">
      <w:r>
        <w:t>конвертация привилегированных акций с преимуществом в очередности получения дивидендов в обыкновенные акции или привилегированные акции иных типов;</w:t>
      </w:r>
    </w:p>
    <w:p w:rsidR="001D3331" w:rsidRDefault="001D3331">
      <w:r>
        <w:t xml:space="preserve">конвертация акций в случаях, предусмотренных </w:t>
      </w:r>
      <w:hyperlink r:id="rId289" w:history="1">
        <w:r>
          <w:rPr>
            <w:rStyle w:val="a4"/>
            <w:rFonts w:cs="Times New Roman CYR"/>
          </w:rPr>
          <w:t>пунктом 3 статьи 37</w:t>
        </w:r>
      </w:hyperlink>
      <w:r>
        <w:t xml:space="preserve"> Федерального закона "Об акционерных обществах" (Собрание законодательства Российской Федерации, 1996, N 1, ст. 1; 2018, N 53, ст. 8440).</w:t>
      </w:r>
    </w:p>
    <w:p w:rsidR="001D3331" w:rsidRDefault="001D3331">
      <w:bookmarkStart w:id="699" w:name="sub_418"/>
      <w:r>
        <w:t>41.8. В случае регистрации проспекта ценных бумаг, размещаемых путем конвертации в них конвертируемых ценных бумаг, размещение указанных ценных бумаг может осуществляться после истечения одного года с даты регистрации их проспекта без регистрации нового проспекта ценных бумаг в соответствии с порядком и условиями конвертации конвертируемых ценных бумаг.</w:t>
      </w:r>
    </w:p>
    <w:bookmarkEnd w:id="699"/>
    <w:p w:rsidR="001D3331" w:rsidRDefault="001D3331"/>
    <w:p w:rsidR="001D3331" w:rsidRDefault="001D3331">
      <w:pPr>
        <w:pStyle w:val="1"/>
      </w:pPr>
      <w:bookmarkStart w:id="700" w:name="sub_450"/>
      <w:r>
        <w:t>Подраздел IV.5. Особенности эмиссии ценных бумаг, подлежащих размещению при реорганизации юридических лиц</w:t>
      </w:r>
    </w:p>
    <w:bookmarkEnd w:id="700"/>
    <w:p w:rsidR="001D3331" w:rsidRDefault="001D3331"/>
    <w:p w:rsidR="001D3331" w:rsidRDefault="001D3331">
      <w:pPr>
        <w:pStyle w:val="1"/>
      </w:pPr>
      <w:bookmarkStart w:id="701" w:name="sub_1042"/>
      <w:r>
        <w:t>Глава 42. Общие положения об особенностях эмиссии акций, подлежащих размещению при реорганизации юридических лиц</w:t>
      </w:r>
    </w:p>
    <w:bookmarkEnd w:id="701"/>
    <w:p w:rsidR="001D3331" w:rsidRDefault="001D3331"/>
    <w:p w:rsidR="001D3331" w:rsidRDefault="001D3331">
      <w:bookmarkStart w:id="702" w:name="sub_421"/>
      <w:r>
        <w:t>42.1. При реорганизации в форме слияния, выделения, разделения или преобразования акции должны размещаться на основании решения о такой реорганизации.</w:t>
      </w:r>
    </w:p>
    <w:p w:rsidR="001D3331" w:rsidRDefault="001D3331">
      <w:bookmarkStart w:id="703" w:name="sub_4212"/>
      <w:bookmarkEnd w:id="702"/>
      <w:r>
        <w:t>При реорганизации в форме присоединения дополнительные акции акционерного общества, к которому осуществляется присоединение, должны размещаться на основании решения о реорганизации в форме присоединения и решения об увеличении уставного капитала акционерного общества, к которому осуществляется присоединение, путем размещения дополнительных акций.</w:t>
      </w:r>
    </w:p>
    <w:p w:rsidR="001D3331" w:rsidRDefault="001D3331">
      <w:bookmarkStart w:id="704" w:name="sub_422"/>
      <w:bookmarkEnd w:id="703"/>
      <w:r>
        <w:t>42.2. При реорганизации в форме разделения, осуществляемого одновременно со слиянием, акции должны размещаться на основании решений о реорганизации в форме разделения и слияния.</w:t>
      </w:r>
    </w:p>
    <w:p w:rsidR="001D3331" w:rsidRDefault="001D3331">
      <w:bookmarkStart w:id="705" w:name="sub_4222"/>
      <w:bookmarkEnd w:id="704"/>
      <w:r>
        <w:t>При реорганизации в форме разделения, осуществляемого одновременно с присоединением, акции должны размещаться на основании решений о реорганизации в форме разделения и присоединения, а дополнительные акции акционерного общества, к которому осуществляется присоединение, - также на основании решения об увеличении уставного капитала этого акционерного общества путем размещения дополнительных акций.</w:t>
      </w:r>
    </w:p>
    <w:p w:rsidR="001D3331" w:rsidRDefault="001D3331">
      <w:bookmarkStart w:id="706" w:name="sub_4223"/>
      <w:bookmarkEnd w:id="705"/>
      <w:r>
        <w:t>При реорганизации в форме выделения, осуществляемого одновременно со слиянием, акции должны размещаться на основании решений о реорганизации в форме выделения и слияния.</w:t>
      </w:r>
    </w:p>
    <w:p w:rsidR="001D3331" w:rsidRDefault="001D3331">
      <w:bookmarkStart w:id="707" w:name="sub_4224"/>
      <w:bookmarkEnd w:id="706"/>
      <w:r>
        <w:t>При реорганизации в форме выделения, осуществляемого одновременно с присоединением, акции должны размещаться на основании решений о реорганизации в форме выделения и присоединения, а дополнительные акции акционерного общества, к которому осуществляется присоединение, - также на основании решения об увеличении уставного капитала этого акционерного общества путем размещения дополнительных акций.</w:t>
      </w:r>
    </w:p>
    <w:p w:rsidR="001D3331" w:rsidRDefault="001D3331">
      <w:bookmarkStart w:id="708" w:name="sub_423"/>
      <w:bookmarkEnd w:id="707"/>
      <w:r>
        <w:t xml:space="preserve">42.3. Государственная регистрация выпуска акций, подлежащих размещению при реорганизации в форме слияния, выделения, разделения или преобразования, в соответствии с </w:t>
      </w:r>
      <w:hyperlink r:id="rId290" w:history="1">
        <w:r>
          <w:rPr>
            <w:rStyle w:val="a4"/>
            <w:rFonts w:cs="Times New Roman CYR"/>
          </w:rPr>
          <w:t>пунктом 2 статьи 27.5-5</w:t>
        </w:r>
      </w:hyperlink>
      <w:r>
        <w:t xml:space="preserve"> Федерального закона "О рынке ценных бумаг" осуществляется на основании заявления лица, которое уполномочено направить заявление о внесении в единый государственный реестр юридических лиц записи о государственной регистрации юридического лица, создаваемого в результате реорганизации.</w:t>
      </w:r>
    </w:p>
    <w:p w:rsidR="001D3331" w:rsidRDefault="001D3331">
      <w:bookmarkStart w:id="709" w:name="sub_424"/>
      <w:bookmarkEnd w:id="708"/>
      <w:r>
        <w:t xml:space="preserve">42.4. Решение о государственной регистрации выпуска акций, подлежащих размещению при реорганизации в форме слияния, выделения, разделения или преобразования, в соответствии с </w:t>
      </w:r>
      <w:hyperlink r:id="rId291" w:history="1">
        <w:r>
          <w:rPr>
            <w:rStyle w:val="a4"/>
            <w:rFonts w:cs="Times New Roman CYR"/>
          </w:rPr>
          <w:t>пунктом 3 статьи 27.5-5</w:t>
        </w:r>
      </w:hyperlink>
      <w:r>
        <w:t xml:space="preserve"> Федерального закона "О рынке ценных бумаг" принимается Банком России до государственной регистрации акционерного общества, являющегося эмитентом указанных акций, и вступает в силу с даты государственной регистрации этого акционерного общества.</w:t>
      </w:r>
    </w:p>
    <w:bookmarkEnd w:id="709"/>
    <w:p w:rsidR="001D3331" w:rsidRDefault="001D3331">
      <w:r>
        <w:t xml:space="preserve">Если государственная регистрация соответствующего акционерного общества не осуществлена в течение одного года с даты государственной регистрации указанного выпуска акций, решение о государственной регистрации этого выпуска акций аннулируется в соответствии с </w:t>
      </w:r>
      <w:hyperlink r:id="rId292" w:history="1">
        <w:r>
          <w:rPr>
            <w:rStyle w:val="a4"/>
            <w:rFonts w:cs="Times New Roman CYR"/>
          </w:rPr>
          <w:t>пунктом 3 статьи 27.5-5</w:t>
        </w:r>
      </w:hyperlink>
      <w:r>
        <w:t xml:space="preserve"> Федерального закона "О рынке ценных бумаг". Банк России должен аннулировать указанное решение через десять рабочих дней после истечения одного года с даты государственной регистрации этого выпуска акций при условии, что на момент аннулирования указанное решение не вступило в силу.</w:t>
      </w:r>
    </w:p>
    <w:p w:rsidR="001D3331" w:rsidRDefault="001D3331">
      <w:bookmarkStart w:id="710" w:name="sub_425"/>
      <w:r>
        <w:t xml:space="preserve">42.5. В случае реорганизации акционерного общества в форме разделения или выделения, которая осуществляется одновременно со слиянием или с присоединением, решение о присвоении регистрационного номера выпуску акций акционерного общества, создаваемого в результате реорганизации в форме разделения или выделения, в соответствии с </w:t>
      </w:r>
      <w:hyperlink r:id="rId293" w:history="1">
        <w:r>
          <w:rPr>
            <w:rStyle w:val="a4"/>
            <w:rFonts w:cs="Times New Roman CYR"/>
          </w:rPr>
          <w:t>пунктом 3 статьи 27.5-5</w:t>
        </w:r>
      </w:hyperlink>
      <w:r>
        <w:t xml:space="preserve"> Федерального закона "О рынке ценных бумаг" принимается Банком России до внесения в единый государственный реестр юридических лиц записей о создании акционерного общества в результате реорганизации в форме разделения или выделения и прекращении его деятельности в результате </w:t>
      </w:r>
      <w:r>
        <w:lastRenderedPageBreak/>
        <w:t>реорганизации в форме слияния или присоединения и вступает в силу с даты внесения в единый государственный реестр юридических лиц указанных записей.</w:t>
      </w:r>
    </w:p>
    <w:p w:rsidR="001D3331" w:rsidRDefault="001D3331">
      <w:bookmarkStart w:id="711" w:name="sub_4252"/>
      <w:bookmarkEnd w:id="710"/>
      <w:r>
        <w:t xml:space="preserve">Если государственная регистрация соответствующего акционерного общества, создаваемого в результате реорганизации в форме разделения или выделения, не осуществлена в течение одного года с даты присвоения регистрационного номера указанному выпуску акций, решение о присвоении регистрационного номера этому выпуску акций аннулируется в соответствии с </w:t>
      </w:r>
      <w:hyperlink r:id="rId294" w:history="1">
        <w:r>
          <w:rPr>
            <w:rStyle w:val="a4"/>
            <w:rFonts w:cs="Times New Roman CYR"/>
          </w:rPr>
          <w:t>пунктом 3 статьи 27.5-5</w:t>
        </w:r>
      </w:hyperlink>
      <w:r>
        <w:t xml:space="preserve"> Федерального закона "О рынке ценных бумаг". Банк России должен аннулировать указанное решение через десять рабочих дней после истечения одного года с даты присвоения регистрационного номера этому выпуску акций при условии, что на момент аннулирования указанное решение не вступило в силу.</w:t>
      </w:r>
    </w:p>
    <w:p w:rsidR="001D3331" w:rsidRDefault="001D3331">
      <w:bookmarkStart w:id="712" w:name="sub_426"/>
      <w:bookmarkEnd w:id="711"/>
      <w:r>
        <w:t xml:space="preserve">42.6. Присвоение выпуску (выпускам) акций регистрационного номера для целей </w:t>
      </w:r>
      <w:hyperlink r:id="rId295" w:history="1">
        <w:r>
          <w:rPr>
            <w:rStyle w:val="a4"/>
            <w:rFonts w:cs="Times New Roman CYR"/>
          </w:rPr>
          <w:t>подпункта "з" пункта 1 статьи 14</w:t>
        </w:r>
      </w:hyperlink>
      <w:r>
        <w:t xml:space="preserve"> Федерального закона "О государственной регистрации юридических лиц и индивидуальных предпринимателей" подтверждается одним из следующих документов:</w:t>
      </w:r>
    </w:p>
    <w:bookmarkEnd w:id="712"/>
    <w:p w:rsidR="001D3331" w:rsidRDefault="001D3331">
      <w:r>
        <w:t>копией решения о выпуске акций, подлежащих размещению при реорганизации, на бумажном носителе, заверенной лицом, которое уполномочено направить заявление о внесении в единый государственный реестр юридических лиц записи о государственной регистрации юридического лица, создаваемого в результате реорганизации, либо засвидетельствованной нотариально, содержащей регистрационный номер выпуска акций, подлежащих размещению при реорганизации, подпись уполномоченного должностного лица Банка России, печать Банка России и дату принятия решения о регистрации выпуска акций, подлежащих размещению при реорганизации;</w:t>
      </w:r>
    </w:p>
    <w:p w:rsidR="001D3331" w:rsidRDefault="001D3331">
      <w:r>
        <w:t xml:space="preserve">подписанными усиленной </w:t>
      </w:r>
      <w:hyperlink r:id="rId296" w:history="1">
        <w:r>
          <w:rPr>
            <w:rStyle w:val="a4"/>
            <w:rFonts w:cs="Times New Roman CYR"/>
          </w:rPr>
          <w:t>квалифицированной электронной подписью</w:t>
        </w:r>
      </w:hyperlink>
      <w:r>
        <w:t xml:space="preserve"> эмитента электронным документом, содержащим файл с решением о выпуске акций, подлежащих размещению при реорганизации, и электронным документом, содержащим файл с уведомлением Банка России о принятом решении о регистрации выпуска акций, подлежащих размещению при реорганизации.</w:t>
      </w:r>
    </w:p>
    <w:p w:rsidR="001D3331" w:rsidRDefault="001D3331"/>
    <w:p w:rsidR="001D3331" w:rsidRDefault="001D3331">
      <w:pPr>
        <w:pStyle w:val="1"/>
      </w:pPr>
      <w:bookmarkStart w:id="713" w:name="sub_1043"/>
      <w:r>
        <w:t>Глава 43. Решение о выпуске акций, подлежащих размещению при реорганизации юридических лиц, и документ, содержащий условия размещения указанных акций</w:t>
      </w:r>
    </w:p>
    <w:bookmarkEnd w:id="713"/>
    <w:p w:rsidR="001D3331" w:rsidRDefault="001D3331"/>
    <w:p w:rsidR="001D3331" w:rsidRDefault="001D3331">
      <w:bookmarkStart w:id="714" w:name="sub_431"/>
      <w:r>
        <w:t>43.1. Решение о выпуске акций, подлежащих размещению при реорганизации в форме разделения, выделения или преобразования, утверждается уполномоченным органом управления реорганизуемого юридического лица, подписывается лицом, занимающим должность (осуществляющим функции) единоличного исполнительного органа реорганизуемого юридического лица, или иным уполномоченным им должностным лицом реорганизуемого юридического лица.</w:t>
      </w:r>
    </w:p>
    <w:p w:rsidR="001D3331" w:rsidRDefault="001D3331">
      <w:bookmarkStart w:id="715" w:name="sub_432"/>
      <w:bookmarkEnd w:id="714"/>
      <w:r>
        <w:t>43.2. Решение о выпуске акций, подлежащих размещению при реорганизации в форме слияния, утверждается уполномоченным органом управления участвующего в слиянии юридического лица, которое последним приняло решение о реорганизации в форме слияния или определено решением о реорганизации в форме слияния, и подписывается лицом, занимающим должность (осуществляющим функции) единоличного исполнительного органа указанного юридического лица, или иным уполномоченным им должностным лицом указанного юридического лица.</w:t>
      </w:r>
    </w:p>
    <w:p w:rsidR="001D3331" w:rsidRDefault="001D3331">
      <w:bookmarkStart w:id="716" w:name="sub_433"/>
      <w:bookmarkEnd w:id="715"/>
      <w:r>
        <w:t>43.3. Документ, содержащий условия размещения акций, подлежащих размещению при реорганизации в форме слияния, разделения, выделения или преобразования, утверждается и подписывается в соответствии с требованиями, установленными настоящей главой для утверждения и подписания решения о выпуске акций, подлежащих размещению при реорганизации в форме слияния, разделения, выделения или преобразования соответственно.</w:t>
      </w:r>
    </w:p>
    <w:p w:rsidR="001D3331" w:rsidRDefault="001D3331">
      <w:bookmarkStart w:id="717" w:name="sub_434"/>
      <w:bookmarkEnd w:id="716"/>
      <w:r>
        <w:lastRenderedPageBreak/>
        <w:t xml:space="preserve">43.4. Решение о выпуске акций, подлежащих размещению при реорганизации, должно быть составлено в соответствии с </w:t>
      </w:r>
      <w:hyperlink w:anchor="sub_16000" w:history="1">
        <w:r>
          <w:rPr>
            <w:rStyle w:val="a4"/>
            <w:rFonts w:cs="Times New Roman CYR"/>
          </w:rPr>
          <w:t>приложением 16</w:t>
        </w:r>
      </w:hyperlink>
      <w:r>
        <w:t xml:space="preserve"> к настоящему Положению.</w:t>
      </w:r>
    </w:p>
    <w:p w:rsidR="001D3331" w:rsidRDefault="001D3331">
      <w:bookmarkStart w:id="718" w:name="sub_435"/>
      <w:bookmarkEnd w:id="717"/>
      <w:r>
        <w:t xml:space="preserve">43.5. Документ, содержащий условия размещения акций, подлежащих размещению при реорганизации, должен быть составлен в соответствии с </w:t>
      </w:r>
      <w:hyperlink w:anchor="sub_17000" w:history="1">
        <w:r>
          <w:rPr>
            <w:rStyle w:val="a4"/>
            <w:rFonts w:cs="Times New Roman CYR"/>
          </w:rPr>
          <w:t>приложением 17</w:t>
        </w:r>
      </w:hyperlink>
      <w:r>
        <w:t xml:space="preserve"> к настоящему Положению.</w:t>
      </w:r>
    </w:p>
    <w:p w:rsidR="001D3331" w:rsidRDefault="001D3331">
      <w:bookmarkStart w:id="719" w:name="sub_436"/>
      <w:bookmarkEnd w:id="718"/>
      <w:r>
        <w:t>43.6. Документ, содержащий условия размещения акций, подлежащих размещению при реорганизации, в который включен коэффициент конвертации (обмена, распределения), на основании которого расчетное количество акций, подлежащих размещению акционерам (участникам, членам, собственнику имущества) реорганизуемых акционерных обществ или иных реорганизуемых юридических лиц, выражается дробным числом, должен предусматривать порядок округления расчетного количества акций, выраженного дробным числом, до целого количества акций, размещаемых при реорганизации.</w:t>
      </w:r>
    </w:p>
    <w:bookmarkEnd w:id="719"/>
    <w:p w:rsidR="001D3331" w:rsidRDefault="001D3331">
      <w:r>
        <w:t>В случае если иное не устанавливается решением о реорганизации, порядок округления расчетного количества акций, выраженного дробным числом, должен предусматривать расчет по правилам математического округления. При этом в случае, если расчетное количество акций выражается дробным числом, которое меньше единицы, порядок округления должен предусматривать округление такого количества подлежащих размещению акций до одной целой акции.</w:t>
      </w:r>
    </w:p>
    <w:p w:rsidR="001D3331" w:rsidRDefault="001D3331"/>
    <w:p w:rsidR="001D3331" w:rsidRDefault="001D3331">
      <w:pPr>
        <w:pStyle w:val="1"/>
      </w:pPr>
      <w:bookmarkStart w:id="720" w:name="sub_1044"/>
      <w:r>
        <w:t>Глава 44. Особенности государственной регистрации выпуска (дополнительного выпуска) акций, подлежащих размещению при реорганизации юридических лиц</w:t>
      </w:r>
    </w:p>
    <w:bookmarkEnd w:id="720"/>
    <w:p w:rsidR="001D3331" w:rsidRDefault="001D3331"/>
    <w:p w:rsidR="001D3331" w:rsidRDefault="001D3331">
      <w:bookmarkStart w:id="721" w:name="sub_441"/>
      <w:r>
        <w:t>44.1. Государственная регистрация выпуска (дополнительного выпуска) акций, подлежащих размещению при реорганизации юридических лиц, осуществляется Банком России.</w:t>
      </w:r>
    </w:p>
    <w:p w:rsidR="001D3331" w:rsidRDefault="001D3331">
      <w:bookmarkStart w:id="722" w:name="sub_442"/>
      <w:bookmarkEnd w:id="721"/>
      <w:r>
        <w:t xml:space="preserve">44.2. Для государственной регистрации выпуска (дополнительного выпуска) акций, подлежащих размещению при реорганизации,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p w:rsidR="001D3331" w:rsidRDefault="001D3331">
      <w:bookmarkStart w:id="723" w:name="sub_44202"/>
      <w:bookmarkEnd w:id="722"/>
      <w:r>
        <w:t>копии уставов (учредительных документов) всех участвующих в реорганизации юридических лиц, не являющихся кредитными организациями или негосударственными пенсионными фондами, со всеми внесенными в них изменениями и (или) дополнениями, а также копия незарегистрированного устава акционерного общества, не являющегося кредитной организацией или негосударственным пенсионным фондом, создаваемого в процессе реорганизации, утвержденного решением о реорганизации;</w:t>
      </w:r>
    </w:p>
    <w:bookmarkEnd w:id="723"/>
    <w:p w:rsidR="001D3331" w:rsidRDefault="001D3331">
      <w:r>
        <w:t>копия (выписка из) протокола собрания (заседания) (приказа, распоряжения или иного документа) уполномоченного органа управления реорганизуемого юридического лица, которым принято решение о реорганизации, а в случае реорганизации в форме слияния или присоединения - копия (выписка из) протокола собрания (заседания) (приказа, распоряжения или иного документа) уполномоченного органа управления каждого из участвующих в слиянии или присоединении юридических лиц, которым принято решение о реорганизации в форме слияния или присоединения,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r>
        <w:t>копия договора о слиянии или присоединении в случае, если акции подлежат размещению при реорганизации в форме слияния или присоединения;</w:t>
      </w:r>
    </w:p>
    <w:p w:rsidR="001D3331" w:rsidRDefault="001D3331">
      <w:bookmarkStart w:id="724" w:name="sub_44205"/>
      <w:r>
        <w:t xml:space="preserve">копия передаточного акта в случае, если акции подлежат размещению при реорганизации в форме разделения или выделения. При этом копии актов (описей) инвентаризации имущества и обязательств реорганизуемого юридического лица, первичных учетных документов по материальным ценностям (актов (накладных) приемки-передачи основных средств, материально-производственных запасов и другого), перечней (описей) иного имущества, подлежащего приемке-передаче при реорганизации, расшифровок (описей) кредиторской и </w:t>
      </w:r>
      <w:r>
        <w:lastRenderedPageBreak/>
        <w:t>дебиторской задолженностей, а также иных приложений к передаточному акту могут не представляться.</w:t>
      </w:r>
    </w:p>
    <w:p w:rsidR="001D3331" w:rsidRDefault="001D3331">
      <w:bookmarkStart w:id="725" w:name="sub_443"/>
      <w:bookmarkEnd w:id="724"/>
      <w:r>
        <w:t xml:space="preserve">44.3. Для государственной регистрации выпуска акций, подлежащих размещению при создании путем реорганизации акционерного общества работников (народного предприятия),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копия договора о создании акционерного общества работников (народного предприятия).</w:t>
      </w:r>
    </w:p>
    <w:p w:rsidR="001D3331" w:rsidRDefault="001D3331">
      <w:bookmarkStart w:id="726" w:name="sub_444"/>
      <w:bookmarkEnd w:id="725"/>
      <w:r>
        <w:t xml:space="preserve">44.4. Для государственной регистрации выпуска (дополнительного выпуска) акций, подлежащих размещению при реорганизации путем присоединения,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726"/>
    <w:p w:rsidR="001D3331" w:rsidRDefault="001D3331">
      <w:r>
        <w:t>копия (выписка из) протокола собрания (заседания) (приказа, распоряжения или иного документа) уполномоченного органа управления акционерного общества - эмитента, которым принято решение об увеличении уставного капитала акционерного общества путем размещения дополнительных акций, с указанием кворума, результатов голосования за его принятие;</w:t>
      </w:r>
    </w:p>
    <w:p w:rsidR="001D3331" w:rsidRDefault="001D3331">
      <w:r>
        <w:t>выписки из лицевых счетов по учету имущества кредитной организации или некредитной финансовой организации, к которой осуществляется присоединение, и (или) присоединяемой кредитной организации или некредитной финансовой организации по состоянию на дату, предшествующую дате представления документов в Банк России, подписанные лицом, занимающим должность (осуществляющим функции) единоличного исполнительного органа, а также главным бухгалтером кредитной организации или некредитной финансовой организации (лицом, выполняющим его функции), имущество которой направляется на увеличение уставного капитала присоединяющей кредитной организации или некредитной финансовой организации, к которой осуществляется присоединение (в случае если предусматривается направление имущества на увеличение уставного капитала кредитной организации или некредитной финансовой организации, к которой осуществляется присоединение).</w:t>
      </w:r>
    </w:p>
    <w:p w:rsidR="001D3331" w:rsidRDefault="001D3331">
      <w:bookmarkStart w:id="727" w:name="sub_445"/>
      <w:r>
        <w:t xml:space="preserve">44.5. Для государственной регистрации выпуска акций, подлежащих размещению при реорганизации, документ, предусмотренный </w:t>
      </w:r>
      <w:hyperlink w:anchor="sub_5504" w:history="1">
        <w:r>
          <w:rPr>
            <w:rStyle w:val="a4"/>
            <w:rFonts w:cs="Times New Roman CYR"/>
          </w:rPr>
          <w:t>абзацем четвертым пункта 5.5</w:t>
        </w:r>
      </w:hyperlink>
      <w:r>
        <w:t xml:space="preserve"> настоящего Положения, не представляется.</w:t>
      </w:r>
    </w:p>
    <w:bookmarkEnd w:id="727"/>
    <w:p w:rsidR="001D3331" w:rsidRDefault="001D3331">
      <w:r>
        <w:t xml:space="preserve">Для государственной регистрации выпуска акций, подлежащих размещению при реорганизации в форме слияния, разделения, выделения или преобразования, документ, предусмотренный </w:t>
      </w:r>
      <w:hyperlink w:anchor="sub_56" w:history="1">
        <w:r>
          <w:rPr>
            <w:rStyle w:val="a4"/>
            <w:rFonts w:cs="Times New Roman CYR"/>
          </w:rPr>
          <w:t>пунктом 5.6</w:t>
        </w:r>
      </w:hyperlink>
      <w:r>
        <w:t xml:space="preserve"> настоящего Положения, не представляется.</w:t>
      </w:r>
    </w:p>
    <w:p w:rsidR="001D3331" w:rsidRDefault="001D3331">
      <w:bookmarkStart w:id="728" w:name="sub_446"/>
      <w:r>
        <w:t>44.6. Документы для государственной регистрации выпуска (дополнительного выпуска) акций, подлежащих размещению при реорганизации, должны быть представлены в Банк России:</w:t>
      </w:r>
    </w:p>
    <w:p w:rsidR="001D3331" w:rsidRDefault="001D3331">
      <w:bookmarkStart w:id="729" w:name="sub_4462"/>
      <w:bookmarkEnd w:id="728"/>
      <w:r>
        <w:t>до внесения в единый государственный реестр юридических лиц записи о государственной регистрации акционерного общества, создаваемого в результате реорганизации в форме слияния, выделения, разделения или преобразования;</w:t>
      </w:r>
    </w:p>
    <w:p w:rsidR="001D3331" w:rsidRDefault="001D3331">
      <w:bookmarkStart w:id="730" w:name="sub_4463"/>
      <w:bookmarkEnd w:id="729"/>
      <w:r>
        <w:t xml:space="preserve">не позднее трех месяцев с даты утверждения документа, содержащего условия размещения акций акционерного общества, к которому осуществляется присоединение, а в случае, если государственная регистрация выпуска (дополнительного выпуска) указанных акций сопровождается составлением и регистрацией их проспекта (за исключением случая представления одновременно с документами, указанными в настоящем пункте,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 - не позднее одного месяца с даты утверждения проспекта указанных акций.</w:t>
      </w:r>
    </w:p>
    <w:p w:rsidR="001D3331" w:rsidRDefault="001D3331">
      <w:bookmarkStart w:id="731" w:name="sub_4464"/>
      <w:bookmarkEnd w:id="730"/>
      <w:r>
        <w:t xml:space="preserve">Документы для государственной регистрации выпуска (дополнительного выпуска) ценных бумаг при реорганизации кредитной организации представляются в Банк России одновременно с документами для государственной регистрации кредитной организации, создаваемой в результате реорганизации (при реорганизации в форме слияния, разделения, выделения, преобразования), или документами на внесение записи в единый государственный реестр юридических лиц о прекращении деятельности присоединяемой кредитной организации (при реорганизации кредитной </w:t>
      </w:r>
      <w:r>
        <w:lastRenderedPageBreak/>
        <w:t>организации в форме присоединения).</w:t>
      </w:r>
    </w:p>
    <w:p w:rsidR="001D3331" w:rsidRDefault="001D3331">
      <w:bookmarkStart w:id="732" w:name="sub_447"/>
      <w:bookmarkEnd w:id="731"/>
      <w:r>
        <w:t>44.7. В случае принятия решения о государственной регистрации выпуска акций, подлежащих размещению при реорганизации в форме слияния, выделения, разделения или преобразования, Банк России обязан в течение трех рабочих дней с даты принятия указанного решения выдать (направить) реорганизуемому юридическому лицу (юридическому лицу, участвующему в слиянии, которое последним приняло решение о реорганизации в форме слияния или определено решением о реорганизации в форме слияния):</w:t>
      </w:r>
    </w:p>
    <w:bookmarkEnd w:id="732"/>
    <w:p w:rsidR="001D3331" w:rsidRDefault="001D3331">
      <w:r>
        <w:t>уведомление Банка России о государственной регистрации выпуска акций, подлежащих размещению при реорганизации в форме слияния, выделения, разделения или преобразования, с указанием о том, что решение о государственной регистрации выпуска акций вступает в силу с даты государственной регистрации акционерного общества, создаваемого в результате реорганизации;</w:t>
      </w:r>
    </w:p>
    <w:p w:rsidR="001D3331" w:rsidRDefault="001D3331">
      <w:r>
        <w:t>два экземпляра решения о выпуске акций, подлежащих размещению при реорганизации в форме слияния, выделения, разделения или преобразования;</w:t>
      </w:r>
    </w:p>
    <w:p w:rsidR="001D3331" w:rsidRDefault="001D3331">
      <w:r>
        <w:t>два экземпляра документа, содержащего условия размещения акций, подлежащих размещению при реорганизации в форме слияния, выделения, разделения или преобразования, в случае, если государственная регистрация выпуска указанных акций не сопровождается составлением и регистрацией их проспекта;</w:t>
      </w:r>
    </w:p>
    <w:p w:rsidR="001D3331" w:rsidRDefault="001D3331">
      <w:r>
        <w:t>два экземпляра проспекта акций, подлежащих размещению при реорганизации в форме слияния, выделения, разделения или преобразования, в случае, если государственная регистрация выпуска указанных акций сопровождается составлением и регистрацией их проспекта.</w:t>
      </w:r>
    </w:p>
    <w:p w:rsidR="001D3331" w:rsidRDefault="001D3331">
      <w:bookmarkStart w:id="733" w:name="sub_448"/>
      <w:r>
        <w:t>44.8. В случае принятия решения об отказе в государственной регистрации выпуска акций, подлежащих размещению при реорганизации в форме слияния, выделения, разделения или преобразования, Банк России обязан в течение трех рабочих дней с даты принятия указанного решения выдать (направить) реорганизуемому юридическому лицу (юридическому лицу, участвующему в слиянии, которое последним приняло решение о реорганизации в форме слияния или определено решением о реорганизации в форме слияния) уведомление об отказе в государственной регистрации указанного выпуска акций, содержащее основания отказа.</w:t>
      </w:r>
    </w:p>
    <w:bookmarkEnd w:id="733"/>
    <w:p w:rsidR="001D3331" w:rsidRDefault="001D3331"/>
    <w:p w:rsidR="001D3331" w:rsidRDefault="001D3331">
      <w:pPr>
        <w:pStyle w:val="1"/>
      </w:pPr>
      <w:bookmarkStart w:id="734" w:name="sub_1045"/>
      <w:r>
        <w:t>Глава 45. Особенности размещения акций при реорганизации юридических лиц и государственной регистрации отчета об итогах выпуска акций, размещенных при реорганизации юридических лиц</w:t>
      </w:r>
    </w:p>
    <w:bookmarkEnd w:id="734"/>
    <w:p w:rsidR="001D3331" w:rsidRDefault="001D3331"/>
    <w:p w:rsidR="001D3331" w:rsidRDefault="001D3331">
      <w:bookmarkStart w:id="735" w:name="sub_451"/>
      <w:r>
        <w:t>45.1. Решение о реорганизации, а также договоры о слиянии и присоединении в случае, если этими договорами предусмотрены консолидация и (или) дробление акций, могут предусматривать коэффициент конвертации (обмена, распределения), рассчитанный с учетом результатов консолидации и (или) дробления акций, которые на момент принятия решения (утверждения договоров) еще не осуществлены. Решения о дроблении и консолидации акций, а также решение о реорганизации могут быть приняты одновременно.</w:t>
      </w:r>
    </w:p>
    <w:p w:rsidR="001D3331" w:rsidRDefault="001D3331">
      <w:bookmarkStart w:id="736" w:name="sub_452"/>
      <w:bookmarkEnd w:id="735"/>
      <w:r>
        <w:t>45.2. Акции реорганизуемого общества при реорганизации могут быть конвертированы только в акции акционерного общества, создаваемого в результате этой реорганизации (акционерного общества, к которому осуществляется присоединение). При этом обыкновенные акции могут быть конвертированы только в обыкновенные акции, а привилегированные акции - в обыкновенные или привилегированные акции.</w:t>
      </w:r>
    </w:p>
    <w:p w:rsidR="001D3331" w:rsidRDefault="001D3331">
      <w:bookmarkStart w:id="737" w:name="sub_4522"/>
      <w:bookmarkEnd w:id="736"/>
      <w:r>
        <w:t xml:space="preserve">Доли участников в уставном капитале реорганизуемого общества с ограниченной ответственностью, доли участников в складочном капитале реорганизуемого хозяйственного товарищества или хозяйственного партнерства, паи членов реорганизуемого производственного кооператива могут быть обменены при реорганизации только на обыкновенные акции акционерного общества, создаваемого в результате реорганизации (акционерного общества, к </w:t>
      </w:r>
      <w:r>
        <w:lastRenderedPageBreak/>
        <w:t>которому осуществляется присоединение), или на обыкновенные и привилегированные акции такого акционерного общества в установленной решением о реорганизации пропорции.</w:t>
      </w:r>
    </w:p>
    <w:p w:rsidR="001D3331" w:rsidRDefault="001D3331">
      <w:bookmarkStart w:id="738" w:name="sub_453"/>
      <w:bookmarkEnd w:id="737"/>
      <w:r>
        <w:t>45.3. Размещение акций акционерного общества, создаваемого в результате реорганизации, или акционерного общества, к которому осуществляется присоединение, акционерам - владельцам акций одной категории (типа) одного акционерного общества, реорганизуемого в форме слияния или присоединения, должно осуществляться на одинаковых условиях.</w:t>
      </w:r>
    </w:p>
    <w:p w:rsidR="001D3331" w:rsidRDefault="001D3331">
      <w:bookmarkStart w:id="739" w:name="sub_4532"/>
      <w:bookmarkEnd w:id="738"/>
      <w:r>
        <w:t>Размещение акций акционерного общества, создаваемого в результате реорганизации, или акционерного общества, к которому осуществляется присоединение, участникам одного общества с ограниченной ответственностью, участникам одного хозяйственного товарищества, членам одного производственного кооператива, реорганизуемых в форме слияния или присоединения, должно осуществляться на одинаковых условиях.</w:t>
      </w:r>
    </w:p>
    <w:p w:rsidR="001D3331" w:rsidRDefault="001D3331">
      <w:bookmarkStart w:id="740" w:name="sub_454"/>
      <w:bookmarkEnd w:id="739"/>
      <w:r>
        <w:t>45.4. Акции акционерного общества, создаваемого в результате слияния, разделения, выделения и преобразования, считаются размещенными в соответствии с решением о реорганизации в форме слияния, договором о слиянии, решением о реорганизации в форме разделения, выделения, преобразования на дату государственной регистрации этого акционерного общества.</w:t>
      </w:r>
    </w:p>
    <w:p w:rsidR="001D3331" w:rsidRDefault="001D3331">
      <w:bookmarkStart w:id="741" w:name="sub_4542"/>
      <w:bookmarkEnd w:id="740"/>
      <w:r>
        <w:t>Акции акционерного общества, к которому осуществлено присоединение, считаются размещенными в соответствии с решением о реорганизации в форме присоединения, договором о присоединении на дату внесения в единый государственный реестр юридических лиц записи о прекращении деятельности присоединенного юридического лица.</w:t>
      </w:r>
    </w:p>
    <w:p w:rsidR="001D3331" w:rsidRDefault="001D3331">
      <w:bookmarkStart w:id="742" w:name="sub_455"/>
      <w:bookmarkEnd w:id="741"/>
      <w:r>
        <w:t xml:space="preserve">45.5. Акции присоединяемого или реорганизуемого в форме слияния, выделения или разделения акционерного общества, требование о выкупе которых предъявлено и которые в соответствии с </w:t>
      </w:r>
      <w:hyperlink r:id="rId297" w:history="1">
        <w:r>
          <w:rPr>
            <w:rStyle w:val="a4"/>
            <w:rFonts w:cs="Times New Roman CYR"/>
          </w:rPr>
          <w:t>Федеральным законом</w:t>
        </w:r>
      </w:hyperlink>
      <w:r>
        <w:t xml:space="preserve"> "Об акционерных обществах" были выкуплены, но не были реализованы до даты внесения в единый государственный реестр юридических лиц записи о прекращении деятельности присоединяемого акционерного общества или до даты государственной регистрации акционерного общества, созданного в результате слияния, выделения или разделения, при реорганизации не конвертируются и не учитываются при распределении акций, осуществляемом при выделении.</w:t>
      </w:r>
    </w:p>
    <w:p w:rsidR="001D3331" w:rsidRDefault="001D3331">
      <w:bookmarkStart w:id="743" w:name="sub_456"/>
      <w:bookmarkEnd w:id="742"/>
      <w:r>
        <w:t>45.6. Дополнительные взносы и иные платежи за акции, размещаемые при реорганизации юридических лиц, а также связанные с таким размещением не допускаются, за исключением возмездного приобретения акций при преобразовании в акционерное общество работников (народное предприятие).</w:t>
      </w:r>
    </w:p>
    <w:p w:rsidR="001D3331" w:rsidRDefault="001D3331">
      <w:bookmarkStart w:id="744" w:name="sub_457"/>
      <w:bookmarkEnd w:id="743"/>
      <w:r>
        <w:t>45.7. Реорганизуемое акционерное общество обязано сообщить регистратору, осуществляющему ведение реестра владельцев его ценных бумаг, о факте подачи документов на государственную регистрацию юридического лица, создаваемого в результате такой реорганизации (о внесении в единый государственный реестр юридических лиц записи о прекращении своей деятельности), в день подачи документов в орган, осуществляющий государственную регистрацию юридических лиц.</w:t>
      </w:r>
    </w:p>
    <w:p w:rsidR="001D3331" w:rsidRDefault="001D3331">
      <w:bookmarkStart w:id="745" w:name="sub_4572"/>
      <w:bookmarkEnd w:id="744"/>
      <w:r>
        <w:t>Акционерное общество, созданное в результате реорганизации (акционерное общество, к которому осуществлено присоединение), обязано сообщить регистратору, осуществляющему ведение реестра владельцев ценных бумаг реорганизованного акционерного общества, о факте своей государственной регистрации (о внесении записи о прекращении деятельности реорганизованного юридического лица) в день внесения указанной записи в единый государственный реестр юридических лиц.</w:t>
      </w:r>
    </w:p>
    <w:p w:rsidR="001D3331" w:rsidRDefault="001D3331">
      <w:bookmarkStart w:id="746" w:name="sub_458"/>
      <w:bookmarkEnd w:id="745"/>
      <w:r>
        <w:t>45.8. Акции акционерных обществ, реорганизуемых путем присоединения, слияния, разделения, выделения и преобразования, при их конвертации должны быть погашены.</w:t>
      </w:r>
    </w:p>
    <w:p w:rsidR="001D3331" w:rsidRDefault="001D3331">
      <w:bookmarkStart w:id="747" w:name="sub_459"/>
      <w:bookmarkEnd w:id="746"/>
      <w:r>
        <w:t xml:space="preserve">45.9. Размещение при реорганизации акций, в результате которого номинальная стоимость привилегированных акций акционерного общества, созданного в результате реорганизации (акционерного общества, к которому осуществлено присоединение), превысит двадцать пять процентов размера его уставного капитала, запрещается в случае, если иное не предусмотрено </w:t>
      </w:r>
      <w:r>
        <w:lastRenderedPageBreak/>
        <w:t>федеральными законами.</w:t>
      </w:r>
    </w:p>
    <w:p w:rsidR="001D3331" w:rsidRDefault="001D3331">
      <w:bookmarkStart w:id="748" w:name="sub_4510"/>
      <w:bookmarkEnd w:id="747"/>
      <w:r>
        <w:t>45.10. Уставный капитал акционерного общества, созданного в результате реорганизации, может быть больше (меньше) суммы уставных капиталов (складочных капиталов, паевых фондов, уставных фондов) юридических лиц, участвующих в такой реорганизации, а также больше (меньше) уставного капитала (складочного капитала, паевого фонда, уставного фонда) преобразованного в него юридического лица.</w:t>
      </w:r>
    </w:p>
    <w:p w:rsidR="001D3331" w:rsidRDefault="001D3331">
      <w:bookmarkStart w:id="749" w:name="sub_45102"/>
      <w:bookmarkEnd w:id="748"/>
      <w:r>
        <w:t>Сумма уставных капиталов акционерных обществ, созданных в результате разделения, может быть больше (меньше) уставного капитала (складочного капитала, паевого фонда) юридического лица, реорганизованного путем такого разделения.</w:t>
      </w:r>
    </w:p>
    <w:p w:rsidR="001D3331" w:rsidRDefault="001D3331">
      <w:bookmarkStart w:id="750" w:name="sub_4511"/>
      <w:bookmarkEnd w:id="749"/>
      <w:r>
        <w:t>45.11. Уставный капитал акционерного общества, созданного в результате выделения, формируется за счет уменьшения уставного капитала (складочного капитала, паевого фонда) и (или) за счет иных собственных средств (в том числе за счет добавочного капитала, нераспределенной прибыли и других собственных средств) юридического лица, из которого осуществлено выделение.</w:t>
      </w:r>
    </w:p>
    <w:p w:rsidR="001D3331" w:rsidRDefault="001D3331">
      <w:bookmarkStart w:id="751" w:name="sub_45112"/>
      <w:bookmarkEnd w:id="750"/>
      <w:r>
        <w:t xml:space="preserve">Уставный капитал акционерного общества - кредитной организации, созданного в результате выделения, формируется за счет уменьшения уставного капитала (складочного капитала, паевого фонда) и (или) за счет иных предусмотренных </w:t>
      </w:r>
      <w:hyperlink w:anchor="sub_283" w:history="1">
        <w:r>
          <w:rPr>
            <w:rStyle w:val="a4"/>
            <w:rFonts w:cs="Times New Roman CYR"/>
          </w:rPr>
          <w:t>пунктом 28.3</w:t>
        </w:r>
      </w:hyperlink>
      <w:r>
        <w:t xml:space="preserve"> настоящего Положения собственных средств юридического лица, из которого осуществлено выделение.</w:t>
      </w:r>
    </w:p>
    <w:p w:rsidR="001D3331" w:rsidRDefault="001D3331">
      <w:bookmarkStart w:id="752" w:name="sub_45113"/>
      <w:bookmarkEnd w:id="751"/>
      <w:r>
        <w:t>Уставный капитал акционерных обществ, созданных в результате слияния или разделения, формируется за счет уставного капитала (складочного капитала, паевого фонда) и (или) за счет иных собственных средств (в том числе за счет добавочного капитала, нераспределенной прибыли и других собственных средств) юридических лиц, реорганизованных путем слияния или разделения.</w:t>
      </w:r>
    </w:p>
    <w:p w:rsidR="001D3331" w:rsidRDefault="001D3331">
      <w:bookmarkStart w:id="753" w:name="sub_45114"/>
      <w:bookmarkEnd w:id="752"/>
      <w:r>
        <w:t xml:space="preserve">Уставный капитал акционерных обществ - кредитных организаций, созданных в результате слияния или разделения, формируется за счет уставного капитала (складочного капитала, паевого фонда) и (или) за счет иных предусмотренных </w:t>
      </w:r>
      <w:hyperlink w:anchor="sub_283" w:history="1">
        <w:r>
          <w:rPr>
            <w:rStyle w:val="a4"/>
            <w:rFonts w:cs="Times New Roman CYR"/>
          </w:rPr>
          <w:t>пунктом 28.3</w:t>
        </w:r>
      </w:hyperlink>
      <w:r>
        <w:t xml:space="preserve"> настоящего Положения собственных средств юридических лиц, реорганизованных путем слияния или разделения.</w:t>
      </w:r>
    </w:p>
    <w:p w:rsidR="001D3331" w:rsidRDefault="001D3331">
      <w:bookmarkStart w:id="754" w:name="sub_45115"/>
      <w:bookmarkEnd w:id="753"/>
      <w:r>
        <w:t>Сумма увеличения уставного капитала акционерного общества, к которому осуществлено присоединение, формируется за счет уставного капитала (складочного капитала, паевого фонда) присоединенного юридического лица и (или) за счет иных собственных средств (в том числе за счет добавочного капитала, нераспределенной прибыли и других собственных средств) акционерного общества, к которому осуществлено присоединение, и (или) присоединенного юридического лица.</w:t>
      </w:r>
    </w:p>
    <w:p w:rsidR="001D3331" w:rsidRDefault="001D3331">
      <w:bookmarkStart w:id="755" w:name="sub_45116"/>
      <w:bookmarkEnd w:id="754"/>
      <w:r>
        <w:t xml:space="preserve">Сумма увеличения уставного капитала акционерного общества - кредитной организации, к которому осуществлено присоединение, формируется за счет уставного капитала (складочного капитала, паевого фонда) присоединенного юридического лица и (или) за счет иных предусмотренных </w:t>
      </w:r>
      <w:hyperlink w:anchor="sub_283" w:history="1">
        <w:r>
          <w:rPr>
            <w:rStyle w:val="a4"/>
            <w:rFonts w:cs="Times New Roman CYR"/>
          </w:rPr>
          <w:t>пунктом 28.3</w:t>
        </w:r>
      </w:hyperlink>
      <w:r>
        <w:t xml:space="preserve"> настоящего Положения собственных средств акционерного общества, к которому осуществлено присоединение, и (или) присоединенного юридического лица.</w:t>
      </w:r>
    </w:p>
    <w:p w:rsidR="001D3331" w:rsidRDefault="001D3331">
      <w:bookmarkStart w:id="756" w:name="sub_45117"/>
      <w:bookmarkEnd w:id="755"/>
      <w:r>
        <w:t>Уставный капитал акционерного общества, созданного в результате преобразования, формируется за счет уставного капитала (складочного капитала, паевого фонда, уставного фонда) и (или) за счет иных собственных средств (в том числе за счет добавочного капитала, нераспределенной прибыли и других) юридического лица, реорганизованного путем преобразования.</w:t>
      </w:r>
    </w:p>
    <w:p w:rsidR="001D3331" w:rsidRDefault="001D3331">
      <w:bookmarkStart w:id="757" w:name="sub_45118"/>
      <w:bookmarkEnd w:id="756"/>
      <w:r>
        <w:t xml:space="preserve">Уставный капитал акционерного общества - кредитной организации, созданного в результате преобразования, формируется за счет уставного капитала (складочного капитала, паевого фонда, уставного фонда) и (или) за счет иных предусмотренных </w:t>
      </w:r>
      <w:hyperlink w:anchor="sub_283" w:history="1">
        <w:r>
          <w:rPr>
            <w:rStyle w:val="a4"/>
            <w:rFonts w:cs="Times New Roman CYR"/>
          </w:rPr>
          <w:t>пунктом 28.3</w:t>
        </w:r>
      </w:hyperlink>
      <w:r>
        <w:t xml:space="preserve"> настоящего Положения собственных средств юридического лица, реорганизованного путем преобразования.</w:t>
      </w:r>
    </w:p>
    <w:p w:rsidR="001D3331" w:rsidRDefault="001D3331">
      <w:bookmarkStart w:id="758" w:name="sub_4512"/>
      <w:bookmarkEnd w:id="757"/>
      <w:r>
        <w:t xml:space="preserve">45.12. Для государственной регистрации отчета об итогах выпуска акций, размещенных при реорганизации в форме выделения, слияния, разделения или преобразования, в Банк России дополнительно к документам, представляемым в соответствии с </w:t>
      </w:r>
      <w:hyperlink w:anchor="sub_99" w:history="1">
        <w:r>
          <w:rPr>
            <w:rStyle w:val="a4"/>
            <w:rFonts w:cs="Times New Roman CYR"/>
          </w:rPr>
          <w:t>пунктом 9.9</w:t>
        </w:r>
      </w:hyperlink>
      <w:r>
        <w:t xml:space="preserve"> настоящего </w:t>
      </w:r>
      <w:r>
        <w:lastRenderedPageBreak/>
        <w:t>Положения, представляется копия устава созданного в результате реорганизации эмитента - акционерного общества, не являющегося кредитной организацией или негосударственным пенсионным фондом, в действующей редакции со всеми внесенными в него изменениями и (или) дополнениями.</w:t>
      </w:r>
    </w:p>
    <w:bookmarkEnd w:id="758"/>
    <w:p w:rsidR="001D3331" w:rsidRDefault="001D3331"/>
    <w:p w:rsidR="001D3331" w:rsidRDefault="001D3331">
      <w:pPr>
        <w:pStyle w:val="1"/>
      </w:pPr>
      <w:bookmarkStart w:id="759" w:name="sub_1046"/>
      <w:r>
        <w:t>Глава 46. Особенности эмиссии акций, подлежащих размещению при реорганизации в форме слияния</w:t>
      </w:r>
    </w:p>
    <w:bookmarkEnd w:id="759"/>
    <w:p w:rsidR="001D3331" w:rsidRDefault="001D3331"/>
    <w:p w:rsidR="001D3331" w:rsidRDefault="001D3331">
      <w:bookmarkStart w:id="760" w:name="sub_461"/>
      <w:r>
        <w:t>46.1. Размещение акций акционерного общества, создаваемого в результате слияния, осуществляется путем:</w:t>
      </w:r>
    </w:p>
    <w:bookmarkEnd w:id="760"/>
    <w:p w:rsidR="001D3331" w:rsidRDefault="001D3331">
      <w:r>
        <w:t>конвертации в них акций участвующего в слиянии акционерного общества;</w:t>
      </w:r>
    </w:p>
    <w:p w:rsidR="001D3331" w:rsidRDefault="001D3331">
      <w:r>
        <w:t>обмена на них долей участников в уставном капитале участвующего в слиянии общества с ограниченной ответственностью, долей участников в складочном капитале участвующего в слиянии хозяйственного товарищества, паев членов участвующего в слиянии производственного кооператива.</w:t>
      </w:r>
    </w:p>
    <w:p w:rsidR="001D3331" w:rsidRDefault="001D3331">
      <w:bookmarkStart w:id="761" w:name="sub_462"/>
      <w:r>
        <w:t>46.2. Порядок размещения акций, размещаемых при реорганизации юридических лиц в форме слияния, предусмотренный договором о слиянии, должен определять:</w:t>
      </w:r>
    </w:p>
    <w:bookmarkEnd w:id="761"/>
    <w:p w:rsidR="001D3331" w:rsidRDefault="001D3331">
      <w:r>
        <w:t>способ (способы) размещения акций - конвертация и (или) обмен;</w:t>
      </w:r>
    </w:p>
    <w:p w:rsidR="001D3331" w:rsidRDefault="001D3331">
      <w:r>
        <w:t>количество акций каждой категории (типа) каждого участвующего в слиянии акционерного общества, которые конвертируются в одну акцию акционерного общества, создаваемого в результате слияния (коэффициент конвертации);</w:t>
      </w:r>
    </w:p>
    <w:p w:rsidR="001D3331" w:rsidRDefault="001D3331">
      <w:r>
        <w:t>размер (величину) доли участника в уставном капитале каждого участвующего в слиянии общества с ограниченной ответственностью, доли участника в складочном капитале каждого участвующего в слиянии хозяйственного товарищества, пая члена каждого участвующего в слиянии производственного кооператива, которая (который) обменивается на одну акцию акционерного общества, создаваемого в результате слияния (коэффициент обмена).</w:t>
      </w:r>
    </w:p>
    <w:p w:rsidR="001D3331" w:rsidRDefault="001D3331">
      <w:bookmarkStart w:id="762" w:name="sub_463"/>
      <w:r>
        <w:t>46.3. Договор о слиянии должен быть утвержден решением о реорганизации в форме слияния, которое принимается высшим органом управления каждого юридического лица, участвующего в слиянии.</w:t>
      </w:r>
    </w:p>
    <w:p w:rsidR="001D3331" w:rsidRDefault="001D3331">
      <w:bookmarkStart w:id="763" w:name="sub_464"/>
      <w:bookmarkEnd w:id="762"/>
      <w:r>
        <w:t xml:space="preserve">46.4. При слиянии акционерных обществ акции, принадлежащие другому акционерному обществу, участвующему в слиянии, а также собственные акции, принадлежащие участвующему в слиянии акционерному обществу, в соответствии с </w:t>
      </w:r>
      <w:hyperlink r:id="rId298" w:history="1">
        <w:r>
          <w:rPr>
            <w:rStyle w:val="a4"/>
            <w:rFonts w:cs="Times New Roman CYR"/>
          </w:rPr>
          <w:t>пунктом 4 статьи 16</w:t>
        </w:r>
      </w:hyperlink>
      <w:r>
        <w:t xml:space="preserve"> Федерального закона "Об акционерных обществах" (Собрание законодательства Российской Федерации, 1996, N 1, ст. 1; 2018, N 30, ст. 4544) погашаются.</w:t>
      </w:r>
    </w:p>
    <w:p w:rsidR="001D3331" w:rsidRDefault="001D3331">
      <w:bookmarkStart w:id="764" w:name="sub_465"/>
      <w:bookmarkEnd w:id="763"/>
      <w:r>
        <w:t>46.5. При слиянии с участием юридических лиц, не являющихся акционерными обществами, погашаются:</w:t>
      </w:r>
    </w:p>
    <w:bookmarkEnd w:id="764"/>
    <w:p w:rsidR="001D3331" w:rsidRDefault="001D3331">
      <w:r>
        <w:t>акции или доли в уставном капитале участвующих в слиянии хозяйственных обществ, принадлежащие другим юридическим лицам, участвующим в слиянии, а также собственные акции или доли в уставном капитале, принадлежащие участвующему в слиянии хозяйственному обществу;</w:t>
      </w:r>
    </w:p>
    <w:p w:rsidR="001D3331" w:rsidRDefault="001D3331">
      <w:r>
        <w:t>доли в складочном капитале участвующих в слиянии хозяйственных товариществ, паи членов участвующих в слиянии производственных кооперативов, принадлежащие другим юридическим лицам, участвующим в слиянии, а также собственные доли в складочном капитале, принадлежащие участвующему в слиянии хозяйственному товариществу.</w:t>
      </w:r>
    </w:p>
    <w:p w:rsidR="001D3331" w:rsidRDefault="001D3331"/>
    <w:p w:rsidR="001D3331" w:rsidRDefault="001D3331">
      <w:pPr>
        <w:pStyle w:val="1"/>
      </w:pPr>
      <w:bookmarkStart w:id="765" w:name="sub_1047"/>
      <w:r>
        <w:t>Глава 47. Особенности эмиссии акций, подлежащих размещению при реорганизации в форме присоединения</w:t>
      </w:r>
    </w:p>
    <w:bookmarkEnd w:id="765"/>
    <w:p w:rsidR="001D3331" w:rsidRDefault="001D3331"/>
    <w:p w:rsidR="001D3331" w:rsidRDefault="001D3331">
      <w:bookmarkStart w:id="766" w:name="sub_471"/>
      <w:r>
        <w:lastRenderedPageBreak/>
        <w:t>47.1. Размещение акций акционерного общества, к которому осуществляется присоединение, осуществляется путем:</w:t>
      </w:r>
    </w:p>
    <w:bookmarkEnd w:id="766"/>
    <w:p w:rsidR="001D3331" w:rsidRDefault="001D3331">
      <w:r>
        <w:t>конвертации в них акций присоединяемого акционерного общества;</w:t>
      </w:r>
    </w:p>
    <w:p w:rsidR="001D3331" w:rsidRDefault="001D3331">
      <w:r>
        <w:t>обмена на них долей участников в уставном капитале присоединяемого общества с ограниченной ответственностью, долей участников в складочном капитале присоединяемого хозяйственного товарищества, паев членов присоединяемого производственного кооператива.</w:t>
      </w:r>
    </w:p>
    <w:p w:rsidR="001D3331" w:rsidRDefault="001D3331">
      <w:bookmarkStart w:id="767" w:name="sub_472"/>
      <w:r>
        <w:t>47.2. Конвертация акций присоединяемого акционерного общества может осуществляться в акции, приобретенные и (или) выкупленные акционерным обществом, к которому осуществляется присоединение, и (или) поступившие в распоряжение этого акционерного общества, и (или) в его дополнительные акции.</w:t>
      </w:r>
    </w:p>
    <w:bookmarkEnd w:id="767"/>
    <w:p w:rsidR="001D3331" w:rsidRDefault="001D3331">
      <w:r>
        <w:t>Обмен долей участников в уставном капитале присоединяемого общества с ограниченной ответственностью, долей участников в складочном капитале присоединяемого хозяйственного товарищества, паев членов присоединяемого производственного кооператива может осуществляться на акции, приобретенные и (или) выкупленные акционерным обществом, к которому осуществляется присоединение, и (или) поступившие в распоряжение этого акционерного общества, и (или) на его дополнительные акции.</w:t>
      </w:r>
    </w:p>
    <w:p w:rsidR="001D3331" w:rsidRDefault="001D3331">
      <w:bookmarkStart w:id="768" w:name="sub_473"/>
      <w:r>
        <w:t>47.3. В случае если конвертация (обмен) осуществляется в (на) дополнительные акции акционерного общества, к которому осуществляется присоединение, государственная регистрация выпуска (дополнительного выпуска) акций такого акционерного общества должна быть осуществлена до внесения в единый государственный реестр юридических лиц записи о прекращении деятельности присоединяемого юридического лица.</w:t>
      </w:r>
    </w:p>
    <w:p w:rsidR="001D3331" w:rsidRDefault="001D3331">
      <w:bookmarkStart w:id="769" w:name="sub_474"/>
      <w:bookmarkEnd w:id="768"/>
      <w:r>
        <w:t>47.4. Порядок размещения акций, размещаемых при реорганизации юридических лиц в форме присоединения, предусмотренный договором о присоединении, должен определять:</w:t>
      </w:r>
    </w:p>
    <w:bookmarkEnd w:id="769"/>
    <w:p w:rsidR="001D3331" w:rsidRDefault="001D3331">
      <w:r>
        <w:t>способ (способы) размещения акций - конвертация и (или) обмен;</w:t>
      </w:r>
    </w:p>
    <w:p w:rsidR="001D3331" w:rsidRDefault="001D3331">
      <w:r>
        <w:t>количество акций каждой категории (типа) присоединяемого акционерного общества, которые конвертируются в одну акцию акционерного общества, к которому осуществляется присоединение (коэффициент конвертации);</w:t>
      </w:r>
    </w:p>
    <w:p w:rsidR="001D3331" w:rsidRDefault="001D3331">
      <w:r>
        <w:t>размер (величину) доли участника в уставном капитале каждого присоединяемого общества с ограниченной ответственностью, доли участника в складочном капитале каждого присоединяемого хозяйственного товарищества, пая члена каждого присоединяемого производственного кооператива, которая (который) обменивается на одну акцию акционерного общества, к которому осуществляется присоединение (коэффициент обмена).</w:t>
      </w:r>
    </w:p>
    <w:p w:rsidR="001D3331" w:rsidRDefault="001D3331">
      <w:bookmarkStart w:id="770" w:name="sub_475"/>
      <w:r>
        <w:t>47.5. Решение об увеличении уставного капитала путем размещения дополнительных акций акционерного общества, к которому осуществляется присоединение, должно содержать указание на количество размещаемых дополнительных обыкновенных акций и привилегированных акций каждого типа в пределах количества объявленных акций этой категории (типа), способ (способы) размещения дополнительных акций - конвертация и (или) обмен, коэффициент конвертации и (или) обмена.</w:t>
      </w:r>
    </w:p>
    <w:bookmarkEnd w:id="770"/>
    <w:p w:rsidR="001D3331" w:rsidRDefault="001D3331">
      <w:r>
        <w:t>В случае если акции нескольких акционерных обществ (доли участников в уставном капитале нескольких обществ с ограниченной ответственностью, доли участников в складочном капитале нескольких хозяйственных товариществ, паи членов нескольких производственных кооперативов) размещаются путем конвертации (обмена) при реорганизации в форме присоединения к акционерному обществу и коэффициенты конвертации акций присоединяемых акционерных обществ (коэффициенты обмена долей участников в уставном капитале присоединяемых обществ с ограниченной ответственностью, долей участников в складочном капитале присоединяемых хозяйственных товариществ, паев членов присоединяемых производственных кооперативов) в акции общества, к которому осуществляется присоединение, не совпадают, коэффициент конвертации (коэффициент обмена) должен быть определен по каждому дополнительному выпуску акций отдельно.</w:t>
      </w:r>
    </w:p>
    <w:p w:rsidR="001D3331" w:rsidRDefault="001D3331">
      <w:bookmarkStart w:id="771" w:name="sub_476"/>
      <w:r>
        <w:t xml:space="preserve">47.6. Договор о присоединении должен быть утвержден решением о реорганизации в форме </w:t>
      </w:r>
      <w:r>
        <w:lastRenderedPageBreak/>
        <w:t>присоединения, которое принимается высшим органом управления каждого юридического лица, участвующего в присоединении.</w:t>
      </w:r>
    </w:p>
    <w:p w:rsidR="001D3331" w:rsidRDefault="001D3331">
      <w:bookmarkStart w:id="772" w:name="sub_477"/>
      <w:bookmarkEnd w:id="771"/>
      <w:r>
        <w:t>47.7. При присоединении юридического лица погашаются:</w:t>
      </w:r>
    </w:p>
    <w:bookmarkEnd w:id="772"/>
    <w:p w:rsidR="001D3331" w:rsidRDefault="001D3331">
      <w:r>
        <w:t>собственные акции или доли в уставном капитале, принадлежащие присоединяемому хозяйственному обществу, собственные доли в складочном капитале, принадлежащие присоединяемому хозяйственному товариществу;</w:t>
      </w:r>
    </w:p>
    <w:p w:rsidR="001D3331" w:rsidRDefault="001D3331">
      <w:r>
        <w:t>акции или доли в уставном капитале присоединяемого хозяйственного общества, доли в складочном капитале присоединяемого хозяйственного товарищества, паи членов присоединяемого производственного кооператива, принадлежащие акционерному обществу, к которому осуществляется присоединение;</w:t>
      </w:r>
    </w:p>
    <w:p w:rsidR="001D3331" w:rsidRDefault="001D3331">
      <w:r>
        <w:t>принадлежащие присоединяемому юридическому лицу акции акционерного общества, к которому осуществляется присоединение, если это предусмотрено договором о присоединении.</w:t>
      </w:r>
    </w:p>
    <w:p w:rsidR="001D3331" w:rsidRDefault="001D3331"/>
    <w:p w:rsidR="001D3331" w:rsidRDefault="001D3331">
      <w:pPr>
        <w:pStyle w:val="1"/>
      </w:pPr>
      <w:bookmarkStart w:id="773" w:name="sub_1048"/>
      <w:r>
        <w:t>Глава 48. Особенности эмиссии акций, подлежащих размещению при реорганизации в форме разделения</w:t>
      </w:r>
    </w:p>
    <w:bookmarkEnd w:id="773"/>
    <w:p w:rsidR="001D3331" w:rsidRDefault="001D3331"/>
    <w:p w:rsidR="001D3331" w:rsidRDefault="001D3331">
      <w:bookmarkStart w:id="774" w:name="sub_481"/>
      <w:r>
        <w:t>48.1. Размещение акций акционерного общества, создаваемого в результате разделения, осуществляется путем:</w:t>
      </w:r>
    </w:p>
    <w:bookmarkEnd w:id="774"/>
    <w:p w:rsidR="001D3331" w:rsidRDefault="001D3331">
      <w:r>
        <w:t>конвертации в них акций реорганизуемого в форме разделения акционерного общества;</w:t>
      </w:r>
    </w:p>
    <w:p w:rsidR="001D3331" w:rsidRDefault="001D3331">
      <w:r>
        <w:t>обмена на них долей участников в уставном капитале реорганизуемого в форме разделения общества с ограниченной ответственностью, долей участников в складочном капитале реорганизуемого в форме разделения хозяйственного товарищества, паев членов реорганизуемого в форме разделения производственного кооператива.</w:t>
      </w:r>
    </w:p>
    <w:p w:rsidR="001D3331" w:rsidRDefault="001D3331">
      <w:bookmarkStart w:id="775" w:name="sub_482"/>
      <w:r>
        <w:t>48.2. Порядок размещения акций, размещаемых при реорганизации юридических лиц в форме разделения, предусмотренный решением о реорганизации в форме разделения, должен определять:</w:t>
      </w:r>
    </w:p>
    <w:p w:rsidR="001D3331" w:rsidRDefault="001D3331">
      <w:bookmarkStart w:id="776" w:name="sub_4822"/>
      <w:bookmarkEnd w:id="775"/>
      <w:r>
        <w:t>способ размещения акций - конвертация или обмен;</w:t>
      </w:r>
    </w:p>
    <w:p w:rsidR="001D3331" w:rsidRDefault="001D3331">
      <w:bookmarkStart w:id="777" w:name="sub_4823"/>
      <w:bookmarkEnd w:id="776"/>
      <w:r>
        <w:t>количество акций каждой категории (типа) реорганизуемого в форме разделения акционерного общества, которые конвертируются в одну акцию каждого акционерного общества, создаваемого в результате разделения (коэффициент конвертации), или размер (величину) доли участника в уставном капитале реорганизуемого в форме разделения общества с ограниченной ответственностью, доли участника в складочном капитале реорганизуемого в форме разделения хозяйственного товарищества, пая члена реорганизуемого в форме разделения производственного кооператива, которая обменивается на одну акцию каждого акционерного общества, создаваемого в результате разделения (коэффициент обмена).</w:t>
      </w:r>
    </w:p>
    <w:p w:rsidR="001D3331" w:rsidRDefault="001D3331">
      <w:bookmarkStart w:id="778" w:name="sub_4824"/>
      <w:bookmarkEnd w:id="777"/>
      <w:r>
        <w:t xml:space="preserve">Решение о реорганизации в форме разделения должно предусматривать, что в соответствии с </w:t>
      </w:r>
      <w:hyperlink r:id="rId299" w:history="1">
        <w:r>
          <w:rPr>
            <w:rStyle w:val="a4"/>
            <w:rFonts w:cs="Times New Roman CYR"/>
          </w:rPr>
          <w:t>пунктом 3.3 статьи 18</w:t>
        </w:r>
      </w:hyperlink>
      <w:r>
        <w:t xml:space="preserve"> Федерального закона "Об акционерных обществах" (Собрание законодательства Российской Федерации, 1996, N 1, ст. 1; 2018, N 30, ст. 4544) в результате конвертации каждый акционер реорганизуемого в форме разделения акционерного общества, голосовавший против или не принимавший участия в голосовании по вопросу о реорганизации акционерного общества в форме разделения, должен получить акции каждого акционерного общества, создаваемого в результате разделения, предоставляющие те же права, что и акции, принадлежащие ему в реорганизуемом акционерном обществе, в количестве, пропорциональном числу принадлежащих ему акций этого акционерного общества.</w:t>
      </w:r>
    </w:p>
    <w:bookmarkEnd w:id="778"/>
    <w:p w:rsidR="001D3331" w:rsidRDefault="001D3331"/>
    <w:p w:rsidR="001D3331" w:rsidRDefault="001D3331">
      <w:pPr>
        <w:pStyle w:val="1"/>
      </w:pPr>
      <w:bookmarkStart w:id="779" w:name="sub_1049"/>
      <w:r>
        <w:t>Глава 49. Особенности эмиссии акций, подлежащих размещению при реорганизации в форме выделения</w:t>
      </w:r>
    </w:p>
    <w:bookmarkEnd w:id="779"/>
    <w:p w:rsidR="001D3331" w:rsidRDefault="001D3331"/>
    <w:p w:rsidR="001D3331" w:rsidRDefault="001D3331">
      <w:bookmarkStart w:id="780" w:name="sub_491"/>
      <w:r>
        <w:lastRenderedPageBreak/>
        <w:t>49.1. Размещение акций акционерного общества, создаваемого в результате выделения, осуществляется путем:</w:t>
      </w:r>
    </w:p>
    <w:bookmarkEnd w:id="780"/>
    <w:p w:rsidR="001D3331" w:rsidRDefault="001D3331">
      <w:r>
        <w:t>конвертации в них акций акционерного общества, реорганизуемого в форме выделения;</w:t>
      </w:r>
    </w:p>
    <w:p w:rsidR="001D3331" w:rsidRDefault="001D3331">
      <w:r>
        <w:t>обмена на них долей участников в уставном капитале реорганизуемого в форме выделения общества с ограниченной ответственностью, долей участников в складочном капитале реорганизуемого в форме выделения хозяйственного товарищества, паев членов реорганизуемого в форме выделения производственного кооператива;</w:t>
      </w:r>
    </w:p>
    <w:p w:rsidR="001D3331" w:rsidRDefault="001D3331">
      <w:r>
        <w:t>распределения их среди акционеров (участников, членов) юридического лица, реорганизуемого в форме выделения;</w:t>
      </w:r>
    </w:p>
    <w:p w:rsidR="001D3331" w:rsidRDefault="001D3331">
      <w:r>
        <w:t>приобретения их самим реорганизуемым в форме выделения юридическим лицом.</w:t>
      </w:r>
    </w:p>
    <w:p w:rsidR="001D3331" w:rsidRDefault="001D3331">
      <w:bookmarkStart w:id="781" w:name="sub_492"/>
      <w:r>
        <w:t xml:space="preserve">49.2. В случае если размещение акций акционерного общества, создаваемого в результате выделения, осуществляется путем распределения указанных акций среди акционеров реорганизуемого акционерного общества, такое распределение может осуществляться среди всех акционеров реорганизуемого акционерного общества - владельцев акций одной категории (типа) либо среди акционеров реорганизуемого акционерного общества -владельцев акций одной категории (типа), голосовавших против или не принимавших участия в голосовании по вопросу о реорганизации акционерного общества в форме выделения, за вычетом акций, требование о выкупе которых предъявлено и которые в соответствии с </w:t>
      </w:r>
      <w:hyperlink r:id="rId300" w:history="1">
        <w:r>
          <w:rPr>
            <w:rStyle w:val="a4"/>
            <w:rFonts w:cs="Times New Roman CYR"/>
          </w:rPr>
          <w:t>Федеральным законом</w:t>
        </w:r>
      </w:hyperlink>
      <w:r>
        <w:t xml:space="preserve"> "Об акционерных обществах" были выкуплены, но не были реализованы до даты государственной регистрации акционерного общества, созданного в результате выделения.</w:t>
      </w:r>
    </w:p>
    <w:p w:rsidR="001D3331" w:rsidRDefault="001D3331">
      <w:bookmarkStart w:id="782" w:name="sub_4922"/>
      <w:bookmarkEnd w:id="781"/>
      <w:r>
        <w:t>При этом распределение акций акционерного общества, создаваемого в результате выделения, среди акционеров реорганизуемого акционерного общества должно осуществляться на основании записей на лицевых счетах (счетах депо) на дату государственной регистрации акционерного общества, создаваемого в результате выделения, в случае, если иная дата (порядок определения иной даты) не установлена решением о реорганизации в форме выделения.</w:t>
      </w:r>
    </w:p>
    <w:p w:rsidR="001D3331" w:rsidRDefault="001D3331">
      <w:bookmarkStart w:id="783" w:name="sub_4923"/>
      <w:bookmarkEnd w:id="782"/>
      <w:r>
        <w:t>Размещение акций акционерного общества, создаваемого в результате выделения, акционерам реорганизуемого акционерного общества, голосовавшим за или воздержавшимся по вопросу о реорганизации акционерного общества в форме выделения, может осуществляться на условиях, отличных от условий, на которых осуществляется размещение акций акционерного общества, создаваемого в результате выделения, иным акционерам реорганизуемого акционерного общества.</w:t>
      </w:r>
    </w:p>
    <w:p w:rsidR="001D3331" w:rsidRDefault="001D3331">
      <w:bookmarkStart w:id="784" w:name="sub_493"/>
      <w:bookmarkEnd w:id="783"/>
      <w:r>
        <w:t>49.3. Порядок размещения акций, размещаемых при реорганизации юридических лиц в форме выделения, предусмотренный решением о реорганизации в форме выделения, должен определять:</w:t>
      </w:r>
    </w:p>
    <w:p w:rsidR="001D3331" w:rsidRDefault="001D3331">
      <w:bookmarkStart w:id="785" w:name="sub_4932"/>
      <w:bookmarkEnd w:id="784"/>
      <w:r>
        <w:t>способ (способы) размещения акций - конвертация (обмен), распределение и (или) приобретение;</w:t>
      </w:r>
    </w:p>
    <w:p w:rsidR="001D3331" w:rsidRDefault="001D3331">
      <w:bookmarkStart w:id="786" w:name="sub_4933"/>
      <w:bookmarkEnd w:id="785"/>
      <w:r>
        <w:t>количество акций каждой категории (типа) акционерного общества, реорганизуемого в форме выделения, которые конвертируются в одну акцию акционерного общества, создаваемого в результате выделения (коэффициент конвертации), в случае, если способом размещения акций при реорганизации в форме выделения является конвертация;</w:t>
      </w:r>
    </w:p>
    <w:p w:rsidR="001D3331" w:rsidRDefault="001D3331">
      <w:bookmarkStart w:id="787" w:name="sub_4934"/>
      <w:bookmarkEnd w:id="786"/>
      <w:r>
        <w:t>размер (величину) доли участника в уставном капитале реорганизуемого в форме выделения общества с ограниченной ответственностью, доли участника в складочном капитале реорганизуемого в форме выделения хозяйственного товарищества, пая члена реорганизуемого в форме выделения производственного кооператива, которая (который) обменивается на одну акцию акционерного общества, создаваемого в результате выделения (коэффициент обмена), в случае, если способом размещения акций при реорганизации в форме выделения является обмен;</w:t>
      </w:r>
    </w:p>
    <w:p w:rsidR="001D3331" w:rsidRDefault="001D3331">
      <w:bookmarkStart w:id="788" w:name="sub_4935"/>
      <w:bookmarkEnd w:id="787"/>
      <w:r>
        <w:t xml:space="preserve">количество акций определенной категории (типа) акционерного общества (размер (величину) доли участника (члена) юридического лица, не являющегося акционерным обществом), реорганизуемого в форме выделения, на которую распределяется одна акция акционерного общества, создаваемого в результате выделения (коэффициент распределения), в случае, если </w:t>
      </w:r>
      <w:r>
        <w:lastRenderedPageBreak/>
        <w:t>способом размещения акций при реорганизации в форме выделения является их распределение.</w:t>
      </w:r>
    </w:p>
    <w:p w:rsidR="001D3331" w:rsidRDefault="001D3331">
      <w:bookmarkStart w:id="789" w:name="sub_4936"/>
      <w:bookmarkEnd w:id="788"/>
      <w:r>
        <w:t>Решение о реорганизации акционерного общества в форме выделения (кроме решения, предусматривающего только приобретение акций акционерного общества, создаваемого в результате выделения, самим акционерным обществом, реорганизуемым в форме выделения) должно предусматривать, что каждый акционер реорганизуемого акционерного общества, голосовавший против или не принимавший участия в голосовании по вопросу о реорганизации акционерного общества, должен получить акции каждого акционерного общества, создаваемого в результате выделения, предоставляющие те же права, что и акции, принадлежащие ему в реорганизуемом акционерном обществе, в количестве, пропорциональном числу принадлежащих ему акций этого акционерного общества.</w:t>
      </w:r>
    </w:p>
    <w:p w:rsidR="001D3331" w:rsidRDefault="001D3331">
      <w:bookmarkStart w:id="790" w:name="sub_4937"/>
      <w:bookmarkEnd w:id="789"/>
      <w:r>
        <w:t>Акционеры реорганизуемого акционерного общества, голосовавшие против или не принимавшие участия в голосовании по вопросу о реорганизации акционерного общества в форме выделения, могут получить акции акционерного общества, создаваемого в результате выделения, только в результате распределения таких акций среди акционеров реорганизуемого акционерного общества.</w:t>
      </w:r>
    </w:p>
    <w:bookmarkEnd w:id="790"/>
    <w:p w:rsidR="001D3331" w:rsidRDefault="001D3331"/>
    <w:p w:rsidR="001D3331" w:rsidRDefault="001D3331">
      <w:pPr>
        <w:pStyle w:val="1"/>
      </w:pPr>
      <w:bookmarkStart w:id="791" w:name="sub_1050"/>
      <w:r>
        <w:t>Глава 50. Особенности эмиссии акций, подлежащих размещению при реорганизации в форме разделения или выделения, осуществляемых одновременно со слиянием или с присоединением</w:t>
      </w:r>
    </w:p>
    <w:bookmarkEnd w:id="791"/>
    <w:p w:rsidR="001D3331" w:rsidRDefault="001D3331"/>
    <w:p w:rsidR="001D3331" w:rsidRDefault="001D3331">
      <w:bookmarkStart w:id="792" w:name="sub_501"/>
      <w:r>
        <w:t xml:space="preserve">50.1. В случае если реорганизация акционерного общества в форме разделения или выделения осуществляется одновременно со слиянием или с присоединением, государственная регистрация выпуска акций и отчета об итогах выпуска акций, размещаемых при такой реорганизации в форме разделения или выделения, в соответствии с </w:t>
      </w:r>
      <w:hyperlink r:id="rId301" w:history="1">
        <w:r>
          <w:rPr>
            <w:rStyle w:val="a4"/>
            <w:rFonts w:cs="Times New Roman CYR"/>
          </w:rPr>
          <w:t>пунктом 7 статьи 19.1</w:t>
        </w:r>
      </w:hyperlink>
      <w:r>
        <w:t xml:space="preserve"> Федерального закона "Об акционерных обществах" не осуществляется.</w:t>
      </w:r>
    </w:p>
    <w:p w:rsidR="001D3331" w:rsidRDefault="001D3331">
      <w:bookmarkStart w:id="793" w:name="sub_502"/>
      <w:bookmarkEnd w:id="792"/>
      <w:r>
        <w:t>50.2. Размещение акций акционерного общества, создаваемого в результате разделения или выделения, должно осуществляться одновременно с их погашением при конвертации в акции акционерного общества, создаваемого в результате слияния, или в акции акционерного общества, к которому осуществляется присоединение. При этом сначала по лицевым счетам (счетам депо) первых владельцев должны вноситься приходные записи, а затем записи о погашении конвертированных акций.</w:t>
      </w:r>
    </w:p>
    <w:p w:rsidR="001D3331" w:rsidRDefault="001D3331">
      <w:bookmarkStart w:id="794" w:name="sub_503"/>
      <w:bookmarkEnd w:id="793"/>
      <w:r>
        <w:t>50.3. Документы для присвоения регистрационного номера выпуску акций акционерного общества, создаваемого в результате разделения или выделения, должны быть представлены в Банк России акционерным обществом, реорганизуемым в форме разделения или выделения, одновременно с представлением документов для государственной регистрации выпуска (дополнительного выпуска) акций, подлежащих размещению при реорганизации в форме слияния или присоединения.</w:t>
      </w:r>
    </w:p>
    <w:p w:rsidR="001D3331" w:rsidRDefault="001D3331">
      <w:bookmarkStart w:id="795" w:name="sub_5032"/>
      <w:bookmarkEnd w:id="794"/>
      <w:r>
        <w:t>В случае если при присоединении акционерного общества, создаваемого в результате разделения или выделения, не осуществляется размещение акций акционерного общества, к которому осуществляется присоединение, документы для присвоения регистрационного номера выпуску акций акционерного общества, создаваемого в результате разделения или выделения, должны быть представлены в Банк России акционерным обществом, реорганизуемым в форме разделения или выделения, до даты внесения в единый государственный реестр юридических лиц записей о создании (государственной регистрации) акционерного общества в результате разделения или выделения и прекращении его деятельности в результате присоединения.</w:t>
      </w:r>
    </w:p>
    <w:p w:rsidR="001D3331" w:rsidRDefault="001D3331">
      <w:bookmarkStart w:id="796" w:name="sub_504"/>
      <w:bookmarkEnd w:id="795"/>
      <w:r>
        <w:t>50.4. Для присвоения регистрационного номера выпуску акций акционерного общества, создаваемого в результате разделения или выделения, в Банк России должны быть представлены следующие документы:</w:t>
      </w:r>
    </w:p>
    <w:bookmarkEnd w:id="796"/>
    <w:p w:rsidR="001D3331" w:rsidRDefault="001D3331">
      <w:r>
        <w:t xml:space="preserve">заявление о присвоении выпуску ценных бумаг регистрационного номера при </w:t>
      </w:r>
      <w:r>
        <w:lastRenderedPageBreak/>
        <w:t xml:space="preserve">реорганизации в форме разделения или выделения с одновременным слиянием или присоединением, составленное в соответствии с </w:t>
      </w:r>
      <w:hyperlink w:anchor="sub_30000" w:history="1">
        <w:r>
          <w:rPr>
            <w:rStyle w:val="a4"/>
            <w:rFonts w:cs="Times New Roman CYR"/>
          </w:rPr>
          <w:t>приложением 30</w:t>
        </w:r>
      </w:hyperlink>
      <w:r>
        <w:t xml:space="preserve"> к настоящему Положению;</w:t>
      </w:r>
    </w:p>
    <w:p w:rsidR="001D3331" w:rsidRDefault="001D3331">
      <w:r>
        <w:t xml:space="preserve">решение о выпуске ценных бумаг, составленное в соответствии с </w:t>
      </w:r>
      <w:hyperlink w:anchor="sub_16000" w:history="1">
        <w:r>
          <w:rPr>
            <w:rStyle w:val="a4"/>
            <w:rFonts w:cs="Times New Roman CYR"/>
          </w:rPr>
          <w:t>приложением 16</w:t>
        </w:r>
      </w:hyperlink>
      <w:r>
        <w:t xml:space="preserve"> к настоящему Положению;</w:t>
      </w:r>
    </w:p>
    <w:p w:rsidR="001D3331" w:rsidRDefault="001D3331">
      <w:r>
        <w:t xml:space="preserve">документ, содержащий условия размещения ценных бумаг, составленный в соответствии с </w:t>
      </w:r>
      <w:hyperlink w:anchor="sub_17000" w:history="1">
        <w:r>
          <w:rPr>
            <w:rStyle w:val="a4"/>
            <w:rFonts w:cs="Times New Roman CYR"/>
          </w:rPr>
          <w:t>приложением 17</w:t>
        </w:r>
      </w:hyperlink>
      <w:r>
        <w:t xml:space="preserve"> к настоящему Положению;</w:t>
      </w:r>
    </w:p>
    <w:p w:rsidR="001D3331" w:rsidRDefault="001D3331">
      <w:r>
        <w:t>копия (выписка из) протокола собрания (заседания) (приказа, распоряжения или иного документа) уполномоченного органа управления эмитента, которым утверждено решение о выпуске ценных бумаг, с указанием в случае, если оно утверждено коллегиальным органом управления, кворума и результатов голосования за его утверждение;</w:t>
      </w:r>
    </w:p>
    <w:p w:rsidR="001D3331" w:rsidRDefault="001D3331">
      <w:r>
        <w:t>копия (выписка из) протокола собрания (заседания) (приказа, распоряжения или иного документа) уполномоченного органа управления эмитента, которым утвержден документ, содержащий условия размещения ценных бумаг, с указанием в случае, если указанный документ утвержден коллегиальным органом управления, кворума и результатов голосования за его утверждение;</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797" w:name="sub_5048"/>
      <w:r>
        <w:t xml:space="preserve">В случае если при присоединении акционерного общества, создаваемого в результате разделения или выделения, не осуществляется размещение ценных бумаг акционерного общества, к которому осуществляется присоединение, для присвоения выпуску ценных бумаг акционерного общества, создаваемого в результате разделения или выделения, регистрационного номера в Банк России также должны быть представлены документы, предусмотренные </w:t>
      </w:r>
      <w:hyperlink w:anchor="sub_44202" w:history="1">
        <w:r>
          <w:rPr>
            <w:rStyle w:val="a4"/>
            <w:rFonts w:cs="Times New Roman CYR"/>
          </w:rPr>
          <w:t>абзацами вторым - пятым пункта 44.2</w:t>
        </w:r>
      </w:hyperlink>
      <w:r>
        <w:t xml:space="preserve"> настоящего Положения.</w:t>
      </w:r>
    </w:p>
    <w:p w:rsidR="001D3331" w:rsidRDefault="001D3331">
      <w:bookmarkStart w:id="798" w:name="sub_505"/>
      <w:bookmarkEnd w:id="797"/>
      <w:r>
        <w:t xml:space="preserve">50.5. Лицо, указанное в </w:t>
      </w:r>
      <w:hyperlink w:anchor="sub_503" w:history="1">
        <w:r>
          <w:rPr>
            <w:rStyle w:val="a4"/>
            <w:rFonts w:cs="Times New Roman CYR"/>
          </w:rPr>
          <w:t>пункте 50.3</w:t>
        </w:r>
      </w:hyperlink>
      <w:r>
        <w:t xml:space="preserve"> настоящего Положения, должно представить в Банк России документы для присвоения регистрационного номера выпуску акций акционерного общества, создаваемого в результате разделения или выделения, в одном экземпляре, за исключением решения о выпуске ценных бумаг и документа, содержащего условия размещения ценных бумаг, представляемых в трех экземплярах.</w:t>
      </w:r>
    </w:p>
    <w:p w:rsidR="001D3331" w:rsidRDefault="001D3331">
      <w:bookmarkStart w:id="799" w:name="sub_506"/>
      <w:bookmarkEnd w:id="798"/>
      <w:r>
        <w:t xml:space="preserve">50.6. Банк России обязан принять решение о присвоении регистрационного номера выпуску акций акционерного общества, создаваемого в результате разделения или выделения, одновременно с принятием решения о государственной регистрации выпуска (дополнительного выпуска) акций, подлежащих размещению при реорганизации в форме слияния или присоединения, а мотивированное решение об отказе в присвоении регистрационного номера выпуску акций акционерного общества, создаваемого в результате разделения или выделения, - одновременно с принятием мотивированного решения об отказе в государственной регистрации выпуска (дополнительного выпуска) акций, подлежащих размещению при реорганизации в форме слияния или присоединения, в сроки, установленные </w:t>
      </w:r>
      <w:hyperlink r:id="rId302" w:history="1">
        <w:r>
          <w:rPr>
            <w:rStyle w:val="a4"/>
            <w:rFonts w:cs="Times New Roman CYR"/>
          </w:rPr>
          <w:t>пунктом 5 статьи 20</w:t>
        </w:r>
      </w:hyperlink>
      <w:r>
        <w:t xml:space="preserve"> Федерального закона "О рынке ценных бумаг" для государственной регистрации выпуска (дополнительного выпуска) ценных бумаг.</w:t>
      </w:r>
    </w:p>
    <w:bookmarkEnd w:id="799"/>
    <w:p w:rsidR="001D3331" w:rsidRDefault="001D3331">
      <w:r>
        <w:t xml:space="preserve">В случае если при присоединении акционерного общества, создаваемого в результате разделения или выделения, размещение акций акционерного общества, к которому осуществляется присоединение, не осуществляется, Банк России обязан принять решение о присвоении регистрационного номера выпуску акций акционерного общества, создаваемого в результате разделения или выделения, или мотивированное решение об отказе в присвоении регистрационного номера указанному выпуску в сроки, установленные </w:t>
      </w:r>
      <w:hyperlink r:id="rId303" w:history="1">
        <w:r>
          <w:rPr>
            <w:rStyle w:val="a4"/>
            <w:rFonts w:cs="Times New Roman CYR"/>
          </w:rPr>
          <w:t>пунктом 5 статьи 20</w:t>
        </w:r>
      </w:hyperlink>
      <w:r>
        <w:t xml:space="preserve"> Федерального закона "О рынке ценных бумаг" для государственной регистрации выпуска (дополнительного выпуска) ценных бумаг.</w:t>
      </w:r>
    </w:p>
    <w:p w:rsidR="001D3331" w:rsidRDefault="001D3331">
      <w:bookmarkStart w:id="800" w:name="sub_507"/>
      <w:r>
        <w:t xml:space="preserve">50.7. В случае выявления несоответствия документов, представленных для присвоения регистрационного номера выпуску акций акционерного общества, создаваемого в результате разделения или выделения, требованиям законодательства Российской Федерации о ценных </w:t>
      </w:r>
      <w:r>
        <w:lastRenderedPageBreak/>
        <w:t xml:space="preserve">бумагах, включая нарушения, предусмотренные </w:t>
      </w:r>
      <w:hyperlink w:anchor="sub_518" w:history="1">
        <w:r>
          <w:rPr>
            <w:rStyle w:val="a4"/>
            <w:rFonts w:cs="Times New Roman CYR"/>
          </w:rPr>
          <w:t>пунктом 5.18</w:t>
        </w:r>
      </w:hyperlink>
      <w:r>
        <w:t xml:space="preserve"> настоящего Положения, Банк России направляет эмитенту уведомление о необходимости устранения этого несоответствия.</w:t>
      </w:r>
    </w:p>
    <w:p w:rsidR="001D3331" w:rsidRDefault="001D3331">
      <w:bookmarkStart w:id="801" w:name="sub_508"/>
      <w:bookmarkEnd w:id="800"/>
      <w:r>
        <w:t>50.8. В случае если при рассмотрении документов, представленных для присвоения регистрационного номера выпуску акций акционерного общества, создаваемого в результате разделения или выделения, Банком России выявлены признаки наличия в представленных документах сведений, не соответствующих действительности (недостоверных сведений), Банк России проводит проверку достоверности сведений, содержащихся в документах, представленных для присвоения регистрационного номера выпуску акций акционерного общества, создаваемого в результате разделения или выделения.</w:t>
      </w:r>
    </w:p>
    <w:bookmarkEnd w:id="801"/>
    <w:p w:rsidR="001D3331" w:rsidRDefault="001D3331">
      <w:r>
        <w:t xml:space="preserve">В случае проведения проверки достоверности сведений, содержащихся в документах, представленных для присвоения регистрационного номера выпуску акций акционерного общества, создаваемого в результате разделения или выделения, Банк России направляет эмитенту уведомление о проведении такой проверки. В указанное уведомление включаются также сведения о выявлении несоответствия документов, представленных для присвоения регистрационного номера выпуску акций акционерного общества, создаваемого в результате разделения или выделения, требованиям законодательства Российской Федерации о ценных бумагах (в случае выявления несоответствия). В указанном случае уведомление, предусмотренное </w:t>
      </w:r>
      <w:hyperlink w:anchor="sub_507" w:history="1">
        <w:r>
          <w:rPr>
            <w:rStyle w:val="a4"/>
            <w:rFonts w:cs="Times New Roman CYR"/>
          </w:rPr>
          <w:t>пунктом 50.7</w:t>
        </w:r>
      </w:hyperlink>
      <w:r>
        <w:t xml:space="preserve"> настоящего Положения, не направляется.</w:t>
      </w:r>
    </w:p>
    <w:p w:rsidR="001D3331" w:rsidRDefault="001D3331">
      <w:bookmarkStart w:id="802" w:name="sub_509"/>
      <w:r>
        <w:t xml:space="preserve">50.9. В случае направления эмитенту уведомления о необходимости устранения несоответствия документов, представленных для присвоения регистрационного номера выпуску акций акционерного общества, создаваемого в результате разделения или выделения, требованиям законодательства Российской Федерации о ценных бумагах или уведомления о проведении проверки достоверности сведений, содержащихся в указанных документах, течение срока, установленного </w:t>
      </w:r>
      <w:hyperlink r:id="rId304" w:history="1">
        <w:r>
          <w:rPr>
            <w:rStyle w:val="a4"/>
            <w:rFonts w:cs="Times New Roman CYR"/>
          </w:rPr>
          <w:t>пунктом 5 статьи 20</w:t>
        </w:r>
      </w:hyperlink>
      <w:r>
        <w:t xml:space="preserve"> Федерального закона "О рынке ценных бумаг" для государственной регистрации выпуска (дополнительного выпуска) ценных бумаг, приостанавливается на время устранения выявленного несоответствия или на время проведения проверки, но не более чем на двадцать рабочих дней.</w:t>
      </w:r>
    </w:p>
    <w:p w:rsidR="001D3331" w:rsidRDefault="001D3331">
      <w:bookmarkStart w:id="803" w:name="sub_5010"/>
      <w:bookmarkEnd w:id="802"/>
      <w:r>
        <w:t xml:space="preserve">50.10. Уведомления, указанные в </w:t>
      </w:r>
      <w:hyperlink w:anchor="sub_509" w:history="1">
        <w:r>
          <w:rPr>
            <w:rStyle w:val="a4"/>
            <w:rFonts w:cs="Times New Roman CYR"/>
          </w:rPr>
          <w:t>пункте 50.9</w:t>
        </w:r>
      </w:hyperlink>
      <w:r>
        <w:t xml:space="preserve"> настоящего Положения, должны соответствовать требованиям, установленным </w:t>
      </w:r>
      <w:hyperlink w:anchor="sub_521" w:history="1">
        <w:r>
          <w:rPr>
            <w:rStyle w:val="a4"/>
            <w:rFonts w:cs="Times New Roman CYR"/>
          </w:rPr>
          <w:t>пунктом 5.21</w:t>
        </w:r>
      </w:hyperlink>
      <w:r>
        <w:t xml:space="preserve"> настоящего Положения.</w:t>
      </w:r>
    </w:p>
    <w:p w:rsidR="001D3331" w:rsidRDefault="001D3331">
      <w:bookmarkStart w:id="804" w:name="sub_5011"/>
      <w:bookmarkEnd w:id="803"/>
      <w:r>
        <w:t xml:space="preserve">50.11. При наличии основания, предусмотренного </w:t>
      </w:r>
      <w:hyperlink r:id="rId305" w:history="1">
        <w:r>
          <w:rPr>
            <w:rStyle w:val="a4"/>
            <w:rFonts w:cs="Times New Roman CYR"/>
          </w:rPr>
          <w:t>подпунктом 1 пункта 1 статьи 26</w:t>
        </w:r>
      </w:hyperlink>
      <w:r>
        <w:t xml:space="preserve"> Федерального закона "О рынке ценных бумаг", после окончания срока, предусмотренного для устранения выявленного несоответствия или для проведения проверки достоверности сведений, содержащихся в документах, представленных для присвоения регистрационного номера выпуску акций акционерного общества, создаваемого в результате разделения или выделения, Банком России принимается решение о приостановлении эмиссии ценных бумаг в порядке, установленном </w:t>
      </w:r>
      <w:hyperlink w:anchor="sub_1007" w:history="1">
        <w:r>
          <w:rPr>
            <w:rStyle w:val="a4"/>
            <w:rFonts w:cs="Times New Roman CYR"/>
          </w:rPr>
          <w:t>главой 7</w:t>
        </w:r>
      </w:hyperlink>
      <w:r>
        <w:t xml:space="preserve"> настоящего Положения.</w:t>
      </w:r>
    </w:p>
    <w:p w:rsidR="001D3331" w:rsidRDefault="001D3331">
      <w:bookmarkStart w:id="805" w:name="sub_5012"/>
      <w:bookmarkEnd w:id="804"/>
      <w:r>
        <w:t xml:space="preserve">50.12. При представлении эмитентом исправленных документов в Банк России должны быть представлены только те документы, в которые вносились изменения. Указанные документы представляются в установленном </w:t>
      </w:r>
      <w:hyperlink w:anchor="sub_505" w:history="1">
        <w:r>
          <w:rPr>
            <w:rStyle w:val="a4"/>
            <w:rFonts w:cs="Times New Roman CYR"/>
          </w:rPr>
          <w:t>пунктом 50.5</w:t>
        </w:r>
      </w:hyperlink>
      <w:r>
        <w:t xml:space="preserve"> настоящего Положения количестве экземпляров, с сопроводительным письмом и описью представляемых документов, составленной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806" w:name="sub_5013"/>
      <w:bookmarkEnd w:id="805"/>
      <w:r>
        <w:t>50.13. В случае принятия решения о присвоении регистрационного номера выпуску акций акционерного общества, создаваемого в результате разделения или выделения, Банк России обязан в течение трех рабочих дней с даты принятия соответствующего решения выдать (направить) эмитенту:</w:t>
      </w:r>
    </w:p>
    <w:bookmarkEnd w:id="806"/>
    <w:p w:rsidR="001D3331" w:rsidRDefault="001D3331">
      <w:r>
        <w:t>уведомление Банка России о присвоении регистрационного номера выпуску акций акционерного общества, создаваемого в результате разделения или выделения;</w:t>
      </w:r>
    </w:p>
    <w:p w:rsidR="001D3331" w:rsidRDefault="001D3331">
      <w:r>
        <w:t>два экземпляра решения о выпуске ценных бумаг;</w:t>
      </w:r>
    </w:p>
    <w:p w:rsidR="001D3331" w:rsidRDefault="001D3331">
      <w:r>
        <w:t>два экземпляра документа, содержащего условия размещения ценных бумаг.</w:t>
      </w:r>
    </w:p>
    <w:p w:rsidR="001D3331" w:rsidRDefault="001D3331">
      <w:bookmarkStart w:id="807" w:name="sub_5014"/>
      <w:r>
        <w:t xml:space="preserve">50.14. В случае принятия решения об отказе в присвоении регистрационного номера </w:t>
      </w:r>
      <w:r>
        <w:lastRenderedPageBreak/>
        <w:t>выпуску акций акционерного общества, создаваемого в результате разделения или выделения, Банк России обязан в течение трех рабочих дней с даты принятия соответствующего решения выдать (направить) эмитенту уведомление об отказе в присвоении регистрационного номера выпуску акций акционерного общества, создаваемого в результате разделения или выделения, содержащее основания отказа.</w:t>
      </w:r>
    </w:p>
    <w:bookmarkEnd w:id="807"/>
    <w:p w:rsidR="001D3331" w:rsidRDefault="001D3331"/>
    <w:p w:rsidR="001D3331" w:rsidRDefault="001D3331">
      <w:pPr>
        <w:pStyle w:val="1"/>
      </w:pPr>
      <w:bookmarkStart w:id="808" w:name="sub_1051"/>
      <w:r>
        <w:t>Глава 51. Особенности эмиссии акций, подлежащих размещению при реорганизации в форме преобразования</w:t>
      </w:r>
    </w:p>
    <w:bookmarkEnd w:id="808"/>
    <w:p w:rsidR="001D3331" w:rsidRDefault="001D3331"/>
    <w:p w:rsidR="001D3331" w:rsidRDefault="001D3331">
      <w:bookmarkStart w:id="809" w:name="sub_5110"/>
      <w:r>
        <w:t>51.1. Размещение акций акционерного общества, создаваемого в результате преобразования, осуществляется путем:</w:t>
      </w:r>
    </w:p>
    <w:bookmarkEnd w:id="809"/>
    <w:p w:rsidR="001D3331" w:rsidRDefault="001D3331">
      <w:r>
        <w:t>обмена на них долей участников в уставном капитале реорганизуемого в форме преобразования общества с ограниченной ответственностью, долей участников в складочном капитале реорганизуемого в форме преобразования хозяйственного товарищества или хозяйственного партнерства, паев членов реорганизуемого в форме преобразования производственного кооператива;</w:t>
      </w:r>
    </w:p>
    <w:p w:rsidR="001D3331" w:rsidRDefault="001D3331">
      <w:r>
        <w:t>приобретения их Российской Федерацией, субъектом Российской Федерации или муниципальным образованием, являющимся собственником имущества реорганизуемого в форме преобразования государственного (муниципального) унитарного предприятия;</w:t>
      </w:r>
    </w:p>
    <w:p w:rsidR="001D3331" w:rsidRDefault="001D3331">
      <w:r>
        <w:t>приобретения их Российской Федерацией при преобразовании в акционерное общество государственной корпорации или государственной компании;</w:t>
      </w:r>
    </w:p>
    <w:p w:rsidR="001D3331" w:rsidRDefault="001D3331">
      <w:r>
        <w:t>возмездного приобретения их работниками реорганизуемой в форме преобразования коммерческой организации и иными лицами при преобразовании в акционерное общество работников (народное предприятие).</w:t>
      </w:r>
    </w:p>
    <w:p w:rsidR="001D3331" w:rsidRDefault="001D3331">
      <w:bookmarkStart w:id="810" w:name="sub_5120"/>
      <w:r>
        <w:t>51.2. Порядок размещения акций, предусмотренный решением о реорганизации в форме преобразования, должен определять:</w:t>
      </w:r>
    </w:p>
    <w:bookmarkEnd w:id="810"/>
    <w:p w:rsidR="001D3331" w:rsidRDefault="001D3331">
      <w:r>
        <w:t>способ размещения акций - обмен, приобретение или возмездное приобретение;</w:t>
      </w:r>
    </w:p>
    <w:p w:rsidR="001D3331" w:rsidRDefault="001D3331">
      <w:r>
        <w:t>размер (величину) доли участника в уставном капитале реорганизуемого в форме преобразования общества с ограниченной ответственностью, доли участника в складочном капитале реорганизуемого в форме преобразования хозяйственного товарищества или хозяйственного партнерства, пая члена реорганизуемого в форме преобразования производственного кооператива, которая (который) обменивается на одну акцию акционерного общества, создаваемого в результате преобразования (коэффициент обмена), в случае, если способом размещения акций при реорганизации в форме преобразования является обмен.</w:t>
      </w:r>
    </w:p>
    <w:p w:rsidR="001D3331" w:rsidRDefault="001D3331"/>
    <w:p w:rsidR="001D3331" w:rsidRDefault="001D3331">
      <w:pPr>
        <w:pStyle w:val="1"/>
      </w:pPr>
      <w:bookmarkStart w:id="811" w:name="sub_500"/>
      <w:r>
        <w:t>Раздел V. Особенности эмиссии отдельных видов (типов) ценных бумаг</w:t>
      </w:r>
    </w:p>
    <w:bookmarkEnd w:id="811"/>
    <w:p w:rsidR="001D3331" w:rsidRDefault="001D3331">
      <w:pPr>
        <w:pStyle w:val="1"/>
      </w:pPr>
    </w:p>
    <w:p w:rsidR="001D3331" w:rsidRDefault="001D3331">
      <w:pPr>
        <w:pStyle w:val="1"/>
      </w:pPr>
      <w:bookmarkStart w:id="812" w:name="sub_50100"/>
      <w:r>
        <w:t>Подраздел V.1. Особенности эмиссии облигаций, размещаемых в рамках программы облигаций</w:t>
      </w:r>
    </w:p>
    <w:bookmarkEnd w:id="812"/>
    <w:p w:rsidR="001D3331" w:rsidRDefault="001D3331">
      <w:pPr>
        <w:pStyle w:val="1"/>
      </w:pPr>
    </w:p>
    <w:p w:rsidR="001D3331" w:rsidRDefault="001D3331">
      <w:pPr>
        <w:pStyle w:val="1"/>
      </w:pPr>
      <w:bookmarkStart w:id="813" w:name="sub_1052"/>
      <w:r>
        <w:t>Глава 52. Общие положения об особенностях эмиссии облигаций, размещаемых в рамках программы облигаций</w:t>
      </w:r>
    </w:p>
    <w:bookmarkEnd w:id="813"/>
    <w:p w:rsidR="001D3331" w:rsidRDefault="001D3331"/>
    <w:p w:rsidR="001D3331" w:rsidRDefault="001D3331">
      <w:bookmarkStart w:id="814" w:name="sub_5201"/>
      <w:r>
        <w:t xml:space="preserve">52.1. Решение уполномоченного органа управления эмитента о размещении облигаций, не конвертируемых в акции, в соответствии с </w:t>
      </w:r>
      <w:hyperlink r:id="rId306" w:history="1">
        <w:r>
          <w:rPr>
            <w:rStyle w:val="a4"/>
            <w:rFonts w:cs="Times New Roman CYR"/>
          </w:rPr>
          <w:t>пунктом 2 статьи 27.1-2</w:t>
        </w:r>
      </w:hyperlink>
      <w:r>
        <w:t xml:space="preserve"> Федерального закона "О рынке </w:t>
      </w:r>
      <w:r>
        <w:lastRenderedPageBreak/>
        <w:t>ценных бумаг" может предусматривать возможность размещения нескольких выпусков облигаций в рамках программы облигаций.</w:t>
      </w:r>
    </w:p>
    <w:bookmarkEnd w:id="814"/>
    <w:p w:rsidR="001D3331" w:rsidRDefault="001D3331">
      <w:r>
        <w:t>Решением о размещении облигаций, предусматривающим возможность размещения нескольких выпусков облигаций в рамках программы облигаций, является решение об утверждении программы облигаций.</w:t>
      </w:r>
    </w:p>
    <w:p w:rsidR="001D3331" w:rsidRDefault="001D3331">
      <w:bookmarkStart w:id="815" w:name="sub_5202"/>
      <w:r>
        <w:t xml:space="preserve">52.2. Программа облигаций в соответствии с </w:t>
      </w:r>
      <w:hyperlink r:id="rId307" w:history="1">
        <w:r>
          <w:rPr>
            <w:rStyle w:val="a4"/>
            <w:rFonts w:cs="Times New Roman CYR"/>
          </w:rPr>
          <w:t>пунктом 3 статьи 27.1-2</w:t>
        </w:r>
      </w:hyperlink>
      <w:r>
        <w:t xml:space="preserve"> Федерального закона "О рынке ценных бумаг" должна содержать сведения, предусмотренные </w:t>
      </w:r>
      <w:hyperlink r:id="rId308" w:history="1">
        <w:r>
          <w:rPr>
            <w:rStyle w:val="a4"/>
            <w:rFonts w:cs="Times New Roman CYR"/>
          </w:rPr>
          <w:t>подпунктами 2-5 пункта 1 статьи 27.1-2</w:t>
        </w:r>
      </w:hyperlink>
      <w:r>
        <w:t xml:space="preserve"> Федерального закона "О рынке ценных бумаг", для нескольких выпусков облигаций, срок действия программы облигаций или указание об отсутствии ограничения для такого срока, а также может содержать иные сведения, включая условия размещения облигаций в рамках программы облигаций.</w:t>
      </w:r>
    </w:p>
    <w:bookmarkEnd w:id="815"/>
    <w:p w:rsidR="001D3331" w:rsidRDefault="001D3331">
      <w:r>
        <w:t xml:space="preserve">Программа облигаций с ипотечным покрытием помимо сведений, предусмотренных </w:t>
      </w:r>
      <w:hyperlink w:anchor="sub_5202" w:history="1">
        <w:r>
          <w:rPr>
            <w:rStyle w:val="a4"/>
            <w:rFonts w:cs="Times New Roman CYR"/>
          </w:rPr>
          <w:t>абзацем первым</w:t>
        </w:r>
      </w:hyperlink>
      <w:r>
        <w:t xml:space="preserve"> настоящего пункта, должна также содержать сведения, предусмотренные </w:t>
      </w:r>
      <w:hyperlink r:id="rId309" w:history="1">
        <w:r>
          <w:rPr>
            <w:rStyle w:val="a4"/>
            <w:rFonts w:cs="Times New Roman CYR"/>
          </w:rPr>
          <w:t>частью 3.2 статьи 12</w:t>
        </w:r>
      </w:hyperlink>
      <w:r>
        <w:t xml:space="preserve"> Федерального закона от 11 ноября 2003 года N 152-ФЗ "Об ипотечных ценных бумагах" (Собрание законодательства Российской Федерации, 2003, N 46, ст. 4448; 2019, N 31, ст. 4420) (далее - Федеральный закон "Об ипотечных ценных бумагах").</w:t>
      </w:r>
    </w:p>
    <w:p w:rsidR="001D3331" w:rsidRDefault="001D3331">
      <w:bookmarkStart w:id="816" w:name="sub_5203"/>
      <w:r>
        <w:t xml:space="preserve">52.3. Программа облигаций в соответствии с </w:t>
      </w:r>
      <w:hyperlink r:id="rId310" w:history="1">
        <w:r>
          <w:rPr>
            <w:rStyle w:val="a4"/>
            <w:rFonts w:cs="Times New Roman CYR"/>
          </w:rPr>
          <w:t>пунктом 5 статьи 27.1-2</w:t>
        </w:r>
      </w:hyperlink>
      <w:r>
        <w:t xml:space="preserve"> Федерального закона "О рынке ценных бумаг" подписывается лицом, занимающим должность (осуществляющим функции) единоличного исполнительного органа эмитента, и (или) уполномоченным им должностным лицом эмитента.</w:t>
      </w:r>
    </w:p>
    <w:bookmarkEnd w:id="816"/>
    <w:p w:rsidR="001D3331" w:rsidRDefault="001D3331"/>
    <w:p w:rsidR="001D3331" w:rsidRDefault="001D3331">
      <w:pPr>
        <w:pStyle w:val="1"/>
      </w:pPr>
      <w:bookmarkStart w:id="817" w:name="sub_1053"/>
      <w:r>
        <w:t>Глава 53. Особенности регистрации программы облигаций</w:t>
      </w:r>
    </w:p>
    <w:bookmarkEnd w:id="817"/>
    <w:p w:rsidR="001D3331" w:rsidRDefault="001D3331"/>
    <w:p w:rsidR="001D3331" w:rsidRDefault="001D3331">
      <w:bookmarkStart w:id="818" w:name="sub_5301"/>
      <w:r>
        <w:t>53.1. Регистрация программы облигаций, за исключением программы биржевых и коммерческих облигаций, осуществляется Банком России.</w:t>
      </w:r>
    </w:p>
    <w:bookmarkEnd w:id="818"/>
    <w:p w:rsidR="001D3331" w:rsidRDefault="001D3331">
      <w:r>
        <w:t>Регистрация программы биржевых облигаций осуществляется биржей. Регистрация программы коммерческих облигаций осуществляется центральным депозитарием.</w:t>
      </w:r>
    </w:p>
    <w:p w:rsidR="001D3331" w:rsidRDefault="001D3331">
      <w:bookmarkStart w:id="819" w:name="sub_5302"/>
      <w:r>
        <w:t>53.2. Для регистрации программы облигаций в Банк России, бирже или центральному депозитарию должны быть представлены:</w:t>
      </w:r>
    </w:p>
    <w:bookmarkEnd w:id="819"/>
    <w:p w:rsidR="001D3331" w:rsidRDefault="001D3331">
      <w:r>
        <w:t xml:space="preserve">программа облигаций, составленная в соответствии с </w:t>
      </w:r>
      <w:hyperlink w:anchor="sub_13000" w:history="1">
        <w:r>
          <w:rPr>
            <w:rStyle w:val="a4"/>
            <w:rFonts w:cs="Times New Roman CYR"/>
          </w:rPr>
          <w:t>приложением 13</w:t>
        </w:r>
      </w:hyperlink>
      <w:r>
        <w:t xml:space="preserve"> к настоящему Положению;</w:t>
      </w:r>
    </w:p>
    <w:p w:rsidR="001D3331" w:rsidRDefault="001D3331">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утверждении программы облигаций,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820" w:name="sub_5303"/>
      <w:r>
        <w:t xml:space="preserve">53.3. Эмитенты, за исключением эмитентов, являющихся кредитными организациями или негосударственными пенсионными фондами, должны представить в Банк России, бирже или центральному депозитарию для регистрации программы облигаций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копию устава (учредительного документа) эмитента в действующей редакции со всеми внесенными в него изменениями и (или) дополнениями.</w:t>
      </w:r>
    </w:p>
    <w:bookmarkEnd w:id="820"/>
    <w:p w:rsidR="001D3331" w:rsidRDefault="001D3331">
      <w:r>
        <w:t xml:space="preserve">Эмитенты, являющиеся кредитными организациями или негосударственными пенсионными фондами, должны представить копию устава (учредительного документа) эмитента в действующей редакции со всеми внесенными в него изменениями и (или) дополнениями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для регистрации программы облигаций бирже или центральному депозитарию.</w:t>
      </w:r>
    </w:p>
    <w:p w:rsidR="001D3331" w:rsidRDefault="001D3331">
      <w:bookmarkStart w:id="821" w:name="sub_5304"/>
      <w:r>
        <w:t xml:space="preserve">53.4. Для регистрации программы облигаций с ипотечным покрытием, эмитентом которых является ипотечный агент, в Банк России или бирже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должны быть представлены:</w:t>
      </w:r>
    </w:p>
    <w:bookmarkEnd w:id="821"/>
    <w:p w:rsidR="001D3331" w:rsidRDefault="001D3331">
      <w:r>
        <w:lastRenderedPageBreak/>
        <w:t>копия протокола (выписка из протокола) общего собрания участников (акционеров) ипотечного агента, которым принято решение о передаче полномочий единоличного исполнительного органа ипотечного агента коммерческой организации (управляющей организации);</w:t>
      </w:r>
    </w:p>
    <w:p w:rsidR="001D3331" w:rsidRDefault="001D3331">
      <w:r>
        <w:t>копия договора, заключенного ипотечным агентом с коммерческой организацией (управляющей организацией), на основании которого этой коммерческой организации (управляющей организации) переданы полномочия единоличного исполнительного органа ипотечного агента.</w:t>
      </w:r>
    </w:p>
    <w:p w:rsidR="001D3331" w:rsidRDefault="001D3331">
      <w:bookmarkStart w:id="822" w:name="sub_5305"/>
      <w:r>
        <w:t xml:space="preserve">53.5. Для регистрации программы облигаций, которая сопровождается составлением и регистрацией проспекта облигаций, размещаемых в рамках программы облигаций, в Банк России или бирже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должны быть представлены:</w:t>
      </w:r>
    </w:p>
    <w:bookmarkEnd w:id="822"/>
    <w:p w:rsidR="001D3331" w:rsidRDefault="001D3331">
      <w:r>
        <w:t>проспект облигаций, размещаемых в рамках программы облигаций;</w:t>
      </w:r>
    </w:p>
    <w:p w:rsidR="001D3331" w:rsidRDefault="001D3331">
      <w:bookmarkStart w:id="823" w:name="sub_53053"/>
      <w:r>
        <w:t>копия (выписка из) протокола собрания (заседания) (приказа, распоряжения или иного документа) уполномоченного органа управления эмитента, которым утвержден проспект облигаций, размещаемых в рамках программы облигаций, с указанием в случае, если проспект таких облигаций утвержден коллегиальным органом управления, кворума и результатов голосования за его утверждение.</w:t>
      </w:r>
    </w:p>
    <w:p w:rsidR="001D3331" w:rsidRDefault="001D3331">
      <w:bookmarkStart w:id="824" w:name="sub_5306"/>
      <w:bookmarkEnd w:id="823"/>
      <w:r>
        <w:t xml:space="preserve">53.6. В случае, предусмотренном </w:t>
      </w:r>
      <w:hyperlink w:anchor="sub_58" w:history="1">
        <w:r>
          <w:rPr>
            <w:rStyle w:val="a4"/>
            <w:rFonts w:cs="Times New Roman CYR"/>
          </w:rPr>
          <w:t>пунктом 5.8</w:t>
        </w:r>
      </w:hyperlink>
      <w:r>
        <w:t xml:space="preserve"> настоящего Положения, в соответствии с </w:t>
      </w:r>
      <w:hyperlink r:id="rId311" w:history="1">
        <w:r>
          <w:rPr>
            <w:rStyle w:val="a4"/>
            <w:rFonts w:cs="Times New Roman CYR"/>
          </w:rPr>
          <w:t>пунктом 2 статьи 22</w:t>
        </w:r>
      </w:hyperlink>
      <w:r>
        <w:t xml:space="preserve"> Федерального закона "О рынке ценных бумаг" в Банк России или бирже вместо проспекта ценных бумаг и документа, предусмотренного </w:t>
      </w:r>
      <w:hyperlink w:anchor="sub_53053" w:history="1">
        <w:r>
          <w:rPr>
            <w:rStyle w:val="a4"/>
            <w:rFonts w:cs="Times New Roman CYR"/>
          </w:rPr>
          <w:t>абзацем третьим пункта 53.5</w:t>
        </w:r>
      </w:hyperlink>
      <w:r>
        <w:t xml:space="preserve"> настоящего Положения, может быть представлено уведомление о составлении проспекта ценных бумаг, составленное в соответствии с </w:t>
      </w:r>
      <w:hyperlink w:anchor="sub_36000" w:history="1">
        <w:r>
          <w:rPr>
            <w:rStyle w:val="a4"/>
            <w:rFonts w:cs="Times New Roman CYR"/>
          </w:rPr>
          <w:t>приложением 36</w:t>
        </w:r>
      </w:hyperlink>
      <w:r>
        <w:t xml:space="preserve"> к настоящему Положению.</w:t>
      </w:r>
    </w:p>
    <w:bookmarkEnd w:id="824"/>
    <w:p w:rsidR="001D3331" w:rsidRDefault="001D3331">
      <w:r>
        <w:t xml:space="preserve">Получение Банком России или биржей уведомления о составлении проспекта ценных бумаг в соответствии с </w:t>
      </w:r>
      <w:hyperlink r:id="rId312" w:history="1">
        <w:r>
          <w:rPr>
            <w:rStyle w:val="a4"/>
            <w:rFonts w:cs="Times New Roman CYR"/>
          </w:rPr>
          <w:t>пунктом 2 статьи 22</w:t>
        </w:r>
      </w:hyperlink>
      <w:r>
        <w:t xml:space="preserve"> Федерального закона "О рынке ценных бумаг" влечет за собой такие же правовые последствия, как и регистрация проспекта ценных бумаг.</w:t>
      </w:r>
    </w:p>
    <w:p w:rsidR="001D3331" w:rsidRDefault="001D3331">
      <w:bookmarkStart w:id="825" w:name="sub_5307"/>
      <w:r>
        <w:t xml:space="preserve">53.7. Эмитенты, за исключением эмитентов, являющихся кредитными организациями, должны представить в Банк России, бирже или центральному депозитарию для регистрации программы облигаций, не сопровождающейся составлением и регистрацией проспекта ценных бумаг (в том числе в случае представления одновременно с документами для регистрации программы облигаций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копию бухгалтерской (финансовой) отчетности эмитента за последний завершенный отчетный год и за последний завершенный отчетный период, состоящий из трех, шести или девяти месяцев отчетного (текущего) года, предшествующие дате представления документов для регистрации программы облигаций.</w:t>
      </w:r>
    </w:p>
    <w:bookmarkEnd w:id="825"/>
    <w:p w:rsidR="001D3331" w:rsidRDefault="001D3331">
      <w:r>
        <w:t xml:space="preserve">Эмитенты, являющиеся кредитными организациями, должны представить копию бухгалтерской (финансовой) отчетности эмитента, предусмотренную </w:t>
      </w:r>
      <w:hyperlink w:anchor="sub_5307" w:history="1">
        <w:r>
          <w:rPr>
            <w:rStyle w:val="a4"/>
            <w:rFonts w:cs="Times New Roman CYR"/>
          </w:rPr>
          <w:t>абзацем первым</w:t>
        </w:r>
      </w:hyperlink>
      <w:r>
        <w:t xml:space="preserve"> настоящего пункта,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для регистрации программы облигаций не сопровождающейся составлением и регистрацией проспекта облигаций (в том числе в случае представления одновременно с документами для регистрации программы облигаций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 бирже или центральному депозитарию.</w:t>
      </w:r>
    </w:p>
    <w:p w:rsidR="001D3331" w:rsidRDefault="001D3331">
      <w:r>
        <w:t>В случае если годовая бухгалтерская (финансовая) отчетность эмитента подлежит обязательному аудиту, вместе с представляемой копией годовой бухгалтерской (финансовой) отчетности эмитента должна быть представлена копия аудиторского заключения. При этом бухгалтерская (финансовая) отчетность, в отношении которой аудитором выражается мнение о ее достоверности, должна прилагаться к аудиторскому заключению.</w:t>
      </w:r>
    </w:p>
    <w:p w:rsidR="001D3331" w:rsidRDefault="001D3331">
      <w:r>
        <w:t xml:space="preserve">В случае если эмитент не может представить годовую бухгалтерскую (финансовую) </w:t>
      </w:r>
      <w:r>
        <w:lastRenderedPageBreak/>
        <w:t xml:space="preserve">отчетность или бухгалтерскую (финансовую) отчетность за последний завершенный отчетный период, состоящий из трех, шести или девяти месяцев отчетного (текущего) года, или представляет такую отчетность не в полном объеме (составе),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должна быть представлена содержащая объяснения справка, подписанная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826" w:name="sub_5308"/>
      <w:r>
        <w:t xml:space="preserve">53.8. Для государственной регистрации программы облигаций в Банк России дополнительно к документам, представляемым в соответствии с </w:t>
      </w:r>
      <w:hyperlink w:anchor="sub_5302" w:history="1">
        <w:r>
          <w:rPr>
            <w:rStyle w:val="a4"/>
            <w:rFonts w:cs="Times New Roman CYR"/>
          </w:rPr>
          <w:t>пунктом 53.2</w:t>
        </w:r>
      </w:hyperlink>
      <w:r>
        <w:t xml:space="preserve"> настоящего Положения, должны быть представлены:</w:t>
      </w:r>
    </w:p>
    <w:bookmarkEnd w:id="826"/>
    <w:p w:rsidR="001D3331" w:rsidRDefault="001D3331">
      <w:r>
        <w:t xml:space="preserve">заявление на государственную регистрацию программы облигаций, составленное в соответствии с </w:t>
      </w:r>
      <w:hyperlink w:anchor="sub_6000" w:history="1">
        <w:r>
          <w:rPr>
            <w:rStyle w:val="a4"/>
            <w:rFonts w:cs="Times New Roman CYR"/>
          </w:rPr>
          <w:t>приложением 6</w:t>
        </w:r>
      </w:hyperlink>
      <w:r>
        <w:t xml:space="preserve"> к настоящему Положению;</w:t>
      </w:r>
    </w:p>
    <w:p w:rsidR="001D3331" w:rsidRDefault="001D3331">
      <w:r>
        <w:t xml:space="preserve">документ, подтверждающий факт уплаты государственной пошлины, взимаемой в соответствии с </w:t>
      </w:r>
      <w:hyperlink r:id="rId313" w:history="1">
        <w:r>
          <w:rPr>
            <w:rStyle w:val="a4"/>
            <w:rFonts w:cs="Times New Roman CYR"/>
          </w:rPr>
          <w:t>подпунктом 53 пункта 1 статьи 333.33</w:t>
        </w:r>
      </w:hyperlink>
      <w:r>
        <w:t xml:space="preserve"> Налогового кодекса Российской Федерации за регистрацию проспекта ценных бумаг, в случае, если государственная регистрации программы облигаций сопровождается составлением и регистрацией проспекта облигаций, размещаемых в рамках этой программы облигаций;</w:t>
      </w:r>
    </w:p>
    <w:p w:rsidR="001D3331" w:rsidRDefault="001D3331">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827" w:name="sub_5309"/>
      <w:r>
        <w:t>53.9. Эмитент должен представить в Банк России, бирже или центральному депозитарию документы для регистрации программы облигаций в одном экземпляре, за исключением программы облигаций и проспекта облигаций, размещаемых в рамках программы облигаций, которые должны быть представлены в трех экземплярах.</w:t>
      </w:r>
    </w:p>
    <w:p w:rsidR="001D3331" w:rsidRDefault="001D3331">
      <w:bookmarkStart w:id="828" w:name="sub_5310"/>
      <w:bookmarkEnd w:id="827"/>
      <w:r>
        <w:t xml:space="preserve">53.10. Документы для регистрации программы облигаций должны быть представлены в Банк России, бирже или центральному депозитарию не позднее трех месяцев с даты утверждения эмитентом программы облигаций, а в случае, если регистрация программы облигаций сопровождается составлением и регистрацией проспекта облигаций, размещаемых в рамках программы облигаций (за исключением случая представления одновременно с документами, указанными в настоящем пункте,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 - не позднее одного месяца с даты утверждения эмитентом проспекта указанных облигаций.</w:t>
      </w:r>
    </w:p>
    <w:p w:rsidR="001D3331" w:rsidRDefault="001D3331">
      <w:bookmarkStart w:id="829" w:name="sub_5311"/>
      <w:bookmarkEnd w:id="828"/>
      <w:r>
        <w:t xml:space="preserve">53.11. Банк России в соответствии с </w:t>
      </w:r>
      <w:hyperlink r:id="rId314" w:history="1">
        <w:r>
          <w:rPr>
            <w:rStyle w:val="a4"/>
            <w:rFonts w:cs="Times New Roman CYR"/>
          </w:rPr>
          <w:t>пунктом 5 статьи 20</w:t>
        </w:r>
      </w:hyperlink>
      <w:r>
        <w:t xml:space="preserve"> Федерального закона "О рынке ценных бумаг" обязан осуществить государственную регистрацию программы облигаций или принять мотивированное решение об отказе в ее государственной регистрации в течение:</w:t>
      </w:r>
    </w:p>
    <w:bookmarkEnd w:id="829"/>
    <w:p w:rsidR="001D3331" w:rsidRDefault="001D3331">
      <w:r>
        <w:t>двадцати рабочих дней с даты получения документов, представленных для государственной регистрации программы облигаций и регистрации проспекта облигаций, размещаемых в рамках программы облигаций;</w:t>
      </w:r>
    </w:p>
    <w:p w:rsidR="001D3331" w:rsidRDefault="001D3331">
      <w:r>
        <w:t xml:space="preserve">пятнадцати рабочих дней с даты получения документов, представленных для государственной регистрации программы облигаций, которая не сопровождается составлением и регистрацией проспекта облигаций, размещаемых в рамках программы облигаций (в том числе в случае представления одновременно с указанными документами уведомления о составлении проспекта ценных бумаг в соответствии с </w:t>
      </w:r>
      <w:hyperlink w:anchor="sub_58" w:history="1">
        <w:r>
          <w:rPr>
            <w:rStyle w:val="a4"/>
            <w:rFonts w:cs="Times New Roman CYR"/>
          </w:rPr>
          <w:t>пунктом 5.8</w:t>
        </w:r>
      </w:hyperlink>
      <w:r>
        <w:t xml:space="preserve"> настоящего Положения).</w:t>
      </w:r>
    </w:p>
    <w:p w:rsidR="001D3331" w:rsidRDefault="001D3331">
      <w:bookmarkStart w:id="830" w:name="sub_5312"/>
      <w:r>
        <w:t xml:space="preserve">53.12. В случае выявления несоответствия документов, представленных для государственной регистрации программы облигаций, требованиям законодательства Российской Федерации о ценных бумагах, включая устранимые нарушения, предусмотренные </w:t>
      </w:r>
      <w:hyperlink w:anchor="sub_518" w:history="1">
        <w:r>
          <w:rPr>
            <w:rStyle w:val="a4"/>
            <w:rFonts w:cs="Times New Roman CYR"/>
          </w:rPr>
          <w:t>пунктом 5.18</w:t>
        </w:r>
      </w:hyperlink>
      <w:r>
        <w:t xml:space="preserve"> настоящего Положения, Банк России направляет эмитенту уведомление о необходимости устранения этого несоответствия.</w:t>
      </w:r>
    </w:p>
    <w:p w:rsidR="001D3331" w:rsidRDefault="001D3331">
      <w:bookmarkStart w:id="831" w:name="sub_5313"/>
      <w:bookmarkEnd w:id="830"/>
      <w:r>
        <w:t xml:space="preserve">53.13. В случае если при рассмотрении документов, представленных для государственной регистрации программы облигаций, Банком России выявлены признаки наличия в представленных документах сведений, не соответствующих действительности (недостоверных сведений), Банк </w:t>
      </w:r>
      <w:r>
        <w:lastRenderedPageBreak/>
        <w:t>России проводит проверку достоверности сведений, содержащихся в документах, представленных для государственной регистрации программы облигаций.</w:t>
      </w:r>
    </w:p>
    <w:bookmarkEnd w:id="831"/>
    <w:p w:rsidR="001D3331" w:rsidRDefault="001D3331">
      <w:r>
        <w:t xml:space="preserve">В случае проведения проверки достоверности сведений, содержащихся в документах, представленных для государственной регистрации программы облигаций, Банк России должен направить эмитенту уведомление о проведении такой проверки. В указанное уведомление должны быть включены также сведения о выявлении несоответствия документов, представленных для государственной регистрации программы облигаций, требованиям законодательства Российской Федерации о ценных бумагах (в случае выявления несоответствия). В указанном случае уведомление, предусмотренное </w:t>
      </w:r>
      <w:hyperlink w:anchor="sub_5312" w:history="1">
        <w:r>
          <w:rPr>
            <w:rStyle w:val="a4"/>
            <w:rFonts w:cs="Times New Roman CYR"/>
          </w:rPr>
          <w:t>пунктом 53.12</w:t>
        </w:r>
      </w:hyperlink>
      <w:r>
        <w:t xml:space="preserve"> настоящего Положения, не направляется.</w:t>
      </w:r>
    </w:p>
    <w:p w:rsidR="001D3331" w:rsidRDefault="001D3331">
      <w:bookmarkStart w:id="832" w:name="sub_5314"/>
      <w:r>
        <w:t xml:space="preserve">53.14. В случае направления эмитенту уведомления о необходимости устранения несоответствия документов, представленных для государственной регистрации программы облигаций, требованиям законодательства Российской Федерации о ценных бумагах или уведомления о проведении проверки достоверности сведений, содержащихся в указанных документах, течение срока, предусмотренного </w:t>
      </w:r>
      <w:hyperlink w:anchor="sub_5311" w:history="1">
        <w:r>
          <w:rPr>
            <w:rStyle w:val="a4"/>
            <w:rFonts w:cs="Times New Roman CYR"/>
          </w:rPr>
          <w:t>пунктом 53.11</w:t>
        </w:r>
      </w:hyperlink>
      <w:r>
        <w:t xml:space="preserve"> настоящего Положения, приостанавливается на время устранения выявленного несоответствия или на время проведения проверки, но не более чем на двадцать рабочих дней.</w:t>
      </w:r>
    </w:p>
    <w:p w:rsidR="001D3331" w:rsidRDefault="001D3331">
      <w:bookmarkStart w:id="833" w:name="sub_5315"/>
      <w:bookmarkEnd w:id="832"/>
      <w:r>
        <w:t xml:space="preserve">53.15. Уведомления, указанные в </w:t>
      </w:r>
      <w:hyperlink w:anchor="sub_5314" w:history="1">
        <w:r>
          <w:rPr>
            <w:rStyle w:val="a4"/>
            <w:rFonts w:cs="Times New Roman CYR"/>
          </w:rPr>
          <w:t>пункте 53.14</w:t>
        </w:r>
      </w:hyperlink>
      <w:r>
        <w:t xml:space="preserve"> настоящего Положения, должны соответствовать требованиям, установленным </w:t>
      </w:r>
      <w:hyperlink w:anchor="sub_521" w:history="1">
        <w:r>
          <w:rPr>
            <w:rStyle w:val="a4"/>
            <w:rFonts w:cs="Times New Roman CYR"/>
          </w:rPr>
          <w:t>пунктом 5.21</w:t>
        </w:r>
      </w:hyperlink>
      <w:r>
        <w:t xml:space="preserve"> настоящего Положения.</w:t>
      </w:r>
    </w:p>
    <w:p w:rsidR="001D3331" w:rsidRDefault="001D3331">
      <w:bookmarkStart w:id="834" w:name="sub_5316"/>
      <w:bookmarkEnd w:id="833"/>
      <w:r>
        <w:t xml:space="preserve">53.16. При наличии основания, предусмотренного </w:t>
      </w:r>
      <w:hyperlink r:id="rId315" w:history="1">
        <w:r>
          <w:rPr>
            <w:rStyle w:val="a4"/>
            <w:rFonts w:cs="Times New Roman CYR"/>
          </w:rPr>
          <w:t>подпунктом 1 пункта 1 статьи 26</w:t>
        </w:r>
      </w:hyperlink>
      <w:r>
        <w:t xml:space="preserve"> Федерального закона "О рынке ценных бумаг", после окончания срока, предусмотренного для устранения выявленного несоответствия или для проведения проверки достоверности сведений, содержащихся в документах, представленных для государственной регистрации программы облигаций, Банком России принимается решение о приостановлении эмиссии ценных бумаг в порядке, установленном </w:t>
      </w:r>
      <w:hyperlink w:anchor="sub_1007" w:history="1">
        <w:r>
          <w:rPr>
            <w:rStyle w:val="a4"/>
            <w:rFonts w:cs="Times New Roman CYR"/>
          </w:rPr>
          <w:t>главой 7</w:t>
        </w:r>
      </w:hyperlink>
      <w:r>
        <w:t xml:space="preserve"> настоящего Положения.</w:t>
      </w:r>
    </w:p>
    <w:p w:rsidR="001D3331" w:rsidRDefault="001D3331">
      <w:bookmarkStart w:id="835" w:name="sub_5317"/>
      <w:bookmarkEnd w:id="834"/>
      <w:r>
        <w:t xml:space="preserve">53.17. При представлении эмитентом исправленных документов в Банк России должны быть представлены только те документы, в которые вносились изменения. Указанные документы должны быть представлены в установленном </w:t>
      </w:r>
      <w:hyperlink w:anchor="sub_5309" w:history="1">
        <w:r>
          <w:rPr>
            <w:rStyle w:val="a4"/>
            <w:rFonts w:cs="Times New Roman CYR"/>
          </w:rPr>
          <w:t>пунктом 53.9</w:t>
        </w:r>
      </w:hyperlink>
      <w:r>
        <w:t xml:space="preserve"> настоящего Положения количестве экземпляров с сопроводительным письмом и описью представляемых документов, составленной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836" w:name="sub_5318"/>
      <w:bookmarkEnd w:id="835"/>
      <w:r>
        <w:t>53.18. В случае принятия решения о государственной регистрации программы облигаций Банк России обязан в течение трех рабочих дней с даты принятия указанного решения выдать (направить) эмитенту:</w:t>
      </w:r>
    </w:p>
    <w:bookmarkEnd w:id="836"/>
    <w:p w:rsidR="001D3331" w:rsidRDefault="001D3331">
      <w:r>
        <w:t>уведомление Банка России о государственной регистрации программы облигаций;</w:t>
      </w:r>
    </w:p>
    <w:p w:rsidR="001D3331" w:rsidRDefault="001D3331">
      <w:r>
        <w:t>два экземпляра программы облигаций;</w:t>
      </w:r>
    </w:p>
    <w:p w:rsidR="001D3331" w:rsidRDefault="001D3331">
      <w:r>
        <w:t>два экземпляра проспекта облигаций, размещаемых в рамках программы облигаций (в случае если государственная регистрация программы облигаций сопровождается составлением и регистрацией проспекта облигаций, размещаемых в рамках программы облигаций).</w:t>
      </w:r>
    </w:p>
    <w:p w:rsidR="001D3331" w:rsidRDefault="001D3331">
      <w:bookmarkStart w:id="837" w:name="sub_5319"/>
      <w:r>
        <w:t>53.19. В случае принятия решения об отказе в государственной регистрации программы облигаций Банк России обязан в течение трех рабочих дней с даты принятия указанного решения выдать (направить) эмитенту уведомление об отказе в государственной регистрации программы облигаций, содержащее основания отказа.</w:t>
      </w:r>
    </w:p>
    <w:p w:rsidR="001D3331" w:rsidRDefault="001D3331">
      <w:bookmarkStart w:id="838" w:name="sub_5320"/>
      <w:bookmarkEnd w:id="837"/>
      <w:r>
        <w:t>53.20. Биржа или центральный депозитарий обязаны осуществить регистрацию программы облигаций или принять мотивированное решение об отказе в ее регистрации в порядке и сроки, установленные внутренними документами (правилами) указанных регистрирующих организаций, размещенными на их официальных сайтах в сети "Интернет".</w:t>
      </w:r>
    </w:p>
    <w:p w:rsidR="001D3331" w:rsidRDefault="001D3331">
      <w:bookmarkStart w:id="839" w:name="sub_5321"/>
      <w:bookmarkEnd w:id="838"/>
      <w:r>
        <w:t xml:space="preserve">53.21. Решение об отказе в регистрации программы облигаций принимается Банком России, биржей или центральным депозитарием по основаниям, указанным в </w:t>
      </w:r>
      <w:hyperlink r:id="rId316" w:history="1">
        <w:r>
          <w:rPr>
            <w:rStyle w:val="a4"/>
            <w:rFonts w:cs="Times New Roman CYR"/>
          </w:rPr>
          <w:t>статье 21</w:t>
        </w:r>
      </w:hyperlink>
      <w:r>
        <w:t xml:space="preserve"> Федерального закона "О рынке ценных бумаг".</w:t>
      </w:r>
    </w:p>
    <w:p w:rsidR="001D3331" w:rsidRDefault="001D3331">
      <w:bookmarkStart w:id="840" w:name="sub_5322"/>
      <w:bookmarkEnd w:id="839"/>
      <w:r>
        <w:t xml:space="preserve">53.22. Банк России, биржа и центральный депозитарий несут ответственность только за полноту сведений, содержащихся в документах, представленных для регистрации программы </w:t>
      </w:r>
      <w:r>
        <w:lastRenderedPageBreak/>
        <w:t>облигаций, но не за их достоверность.</w:t>
      </w:r>
    </w:p>
    <w:bookmarkEnd w:id="840"/>
    <w:p w:rsidR="001D3331" w:rsidRDefault="001D3331"/>
    <w:p w:rsidR="001D3331" w:rsidRDefault="001D3331">
      <w:pPr>
        <w:pStyle w:val="1"/>
      </w:pPr>
      <w:bookmarkStart w:id="841" w:name="sub_1054"/>
      <w:r>
        <w:t>Глава 54. Особенности регистрации выпуска (дополнительного выпуска) облигаций, размещаемых в рамках программы облигаций</w:t>
      </w:r>
    </w:p>
    <w:bookmarkEnd w:id="841"/>
    <w:p w:rsidR="001D3331" w:rsidRDefault="001D3331"/>
    <w:p w:rsidR="001D3331" w:rsidRDefault="001D3331">
      <w:bookmarkStart w:id="842" w:name="sub_541"/>
      <w:r>
        <w:t xml:space="preserve">54.1. Для регистрации выпуска (дополнительного выпуска) облигаций, размещаемых в рамках программы облигаций, которая не сопровождается составлением и регистрацией проспекта указанных облигаций, в Банк России, бирже или центральному депозитарию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справка, содержащая информацию о количестве облигаций данного выпуска (дополнительного выпуска) или об их примерном количестве.</w:t>
      </w:r>
    </w:p>
    <w:bookmarkEnd w:id="842"/>
    <w:p w:rsidR="001D3331" w:rsidRDefault="001D3331">
      <w:r>
        <w:t>Указанная справка должна быть подписана лицом, занимающим должность (осуществляющим функции) единоличного исполнительного органа эмитента, или уполномоченным им должностным лицом эмитента.</w:t>
      </w:r>
    </w:p>
    <w:p w:rsidR="001D3331" w:rsidRDefault="001D3331">
      <w:bookmarkStart w:id="843" w:name="sub_542"/>
      <w:r>
        <w:t xml:space="preserve">54.2. В случае представления в Банк России справки, предусмотренной </w:t>
      </w:r>
      <w:hyperlink w:anchor="sub_541" w:history="1">
        <w:r>
          <w:rPr>
            <w:rStyle w:val="a4"/>
            <w:rFonts w:cs="Times New Roman CYR"/>
          </w:rPr>
          <w:t>пунктом 54.1</w:t>
        </w:r>
      </w:hyperlink>
      <w:r>
        <w:t xml:space="preserve"> настоящего Положения, размер государственной пошлины, взимаемой в соответствии с </w:t>
      </w:r>
      <w:hyperlink r:id="rId317" w:history="1">
        <w:r>
          <w:rPr>
            <w:rStyle w:val="a4"/>
            <w:rFonts w:cs="Times New Roman CYR"/>
          </w:rPr>
          <w:t>подпунктом 53 пункта 1 статьи 333.33</w:t>
        </w:r>
      </w:hyperlink>
      <w:r>
        <w:t xml:space="preserve"> Налогового кодекса Российской Федерации за государственную регистрацию выпуска (дополнительного выпуска) облигаций, размещаемых в рамках программы облигаций, определяется исходя из номинальной суммы выпуска (дополнительного выпуска), рассчитанной на основе информации, указанной в данной справке.</w:t>
      </w:r>
    </w:p>
    <w:p w:rsidR="001D3331" w:rsidRDefault="001D3331">
      <w:bookmarkStart w:id="844" w:name="sub_543"/>
      <w:bookmarkEnd w:id="843"/>
      <w:r>
        <w:t xml:space="preserve">54.3. Банк России в соответствии с </w:t>
      </w:r>
      <w:hyperlink r:id="rId318" w:history="1">
        <w:r>
          <w:rPr>
            <w:rStyle w:val="a4"/>
            <w:rFonts w:cs="Times New Roman CYR"/>
          </w:rPr>
          <w:t>пунктом 7 статьи 27.1-2</w:t>
        </w:r>
      </w:hyperlink>
      <w:r>
        <w:t xml:space="preserve"> Федерального закона "О рынке ценных бумаг" обязан осуществить государственную регистрацию выпуска (дополнительного выпуска) облигаций, размещаемых в рамках программы облигаций, или принять мотивированное решение об отказе в его государственной регистрации в течение:</w:t>
      </w:r>
    </w:p>
    <w:bookmarkEnd w:id="844"/>
    <w:p w:rsidR="001D3331" w:rsidRDefault="001D3331">
      <w:r>
        <w:t>двадцати рабочих дней с даты получения документов, представленных для государственной регистрации выпуска (дополнительного выпуска) облигаций, размещаемых в рамках программы облигаций, и регистрации проспекта облигаций;</w:t>
      </w:r>
    </w:p>
    <w:p w:rsidR="001D3331" w:rsidRDefault="001D3331">
      <w:r>
        <w:t>десяти рабочих дней с даты получения документов, представленных для государственной регистрации выпуска (дополнительного выпуска) облигаций, размещаемых в рамках программы облигаций, не сопровождающейся составлением и регистрацией проспекта облигаций.</w:t>
      </w:r>
    </w:p>
    <w:p w:rsidR="001D3331" w:rsidRDefault="001D3331">
      <w:bookmarkStart w:id="845" w:name="sub_544"/>
      <w:r>
        <w:t xml:space="preserve">54.4. В условиях размещения облигаций, размещаемых в рамках программы облигаций, содержащихся в проспекте облигаций или в отдельном документе, в соответствии с </w:t>
      </w:r>
      <w:hyperlink r:id="rId319" w:history="1">
        <w:r>
          <w:rPr>
            <w:rStyle w:val="a4"/>
            <w:rFonts w:cs="Times New Roman CYR"/>
          </w:rPr>
          <w:t>пунктом 10 статьи 27.1-2</w:t>
        </w:r>
      </w:hyperlink>
      <w:r>
        <w:t xml:space="preserve"> Федерального закона "О рынке ценных бумаг" вместо указания количества размещаемых облигаций может быть указано их примерное количество, которое может быть увеличено по решению эмитента в течение срока размещения облигаций.</w:t>
      </w:r>
    </w:p>
    <w:p w:rsidR="001D3331" w:rsidRDefault="001D3331">
      <w:bookmarkStart w:id="846" w:name="sub_545"/>
      <w:bookmarkEnd w:id="845"/>
      <w:r>
        <w:t>54.5. Регистрация выпуска (дополнительного выпуска) облигаций, размещаемых в рамках программы облигаций, не может быть осуществлена в случае, если:</w:t>
      </w:r>
    </w:p>
    <w:bookmarkEnd w:id="846"/>
    <w:p w:rsidR="001D3331" w:rsidRDefault="001D3331">
      <w:r>
        <w:t>условия указанного выпуска (дополнительного выпуска) облигаций, размещаемых в рамках программы облигаций, содержащиеся в решении о выпуске облигаций и (или) в проспекте облигаций, составление и регистрация которого осуществляются одновременно с регистрацией этого выпуска (дополнительного выпуска) облигаций, противоречат условиям, установленным программой облигаций;</w:t>
      </w:r>
    </w:p>
    <w:p w:rsidR="001D3331" w:rsidRDefault="001D3331">
      <w:r>
        <w:t>в результате размещения облигаций указанного выпуска (дополнительного выпуска) сумма их номинальных стоимостей в совокупности с суммой номинальных стоимостей всех размещенных ранее или размещаемых одновременно облигаций иных выпусков (дополнительных выпусков) в рамках той же программы облигаций превысит установленную программой облигаций максимальную сумму номинальных стоимостей облигаций, которые могут быть размещены в рамках этой программы облигаций.</w:t>
      </w:r>
    </w:p>
    <w:p w:rsidR="001D3331" w:rsidRDefault="001D3331"/>
    <w:p w:rsidR="001D3331" w:rsidRDefault="001D3331">
      <w:pPr>
        <w:pStyle w:val="1"/>
      </w:pPr>
      <w:bookmarkStart w:id="847" w:name="sub_1055"/>
      <w:r>
        <w:lastRenderedPageBreak/>
        <w:t>Глава 55. Особенности внесения изменений в программу облигаций, в решение о выпуске облигаций, размещаемых в рамках программы облигаций, и в проспект облигаций, размещаемых в рамках программы облигаций</w:t>
      </w:r>
    </w:p>
    <w:bookmarkEnd w:id="847"/>
    <w:p w:rsidR="001D3331" w:rsidRDefault="001D3331"/>
    <w:p w:rsidR="001D3331" w:rsidRDefault="001D3331">
      <w:bookmarkStart w:id="848" w:name="sub_551"/>
      <w:r>
        <w:t>55.1. Изменения в программу облигаций могут быть внесены после регистрации программы облигаций и до погашения последней облигации, размещенной в рамках программы облигаций.</w:t>
      </w:r>
    </w:p>
    <w:p w:rsidR="001D3331" w:rsidRDefault="001D3331">
      <w:bookmarkStart w:id="849" w:name="sub_552"/>
      <w:bookmarkEnd w:id="848"/>
      <w:r>
        <w:t xml:space="preserve">55.2. Изменения в программу облигаций в соответствии с </w:t>
      </w:r>
      <w:hyperlink r:id="rId320" w:history="1">
        <w:r>
          <w:rPr>
            <w:rStyle w:val="a4"/>
            <w:rFonts w:cs="Times New Roman CYR"/>
          </w:rPr>
          <w:t>пунктом 6 статьи 27.1-2</w:t>
        </w:r>
      </w:hyperlink>
      <w:r>
        <w:t xml:space="preserve"> Федерального закона "О рынке ценных бумаг" вносятся по решению уполномоченного органа управления эмитента, к компетенции которого относится утверждение программы облигаций.</w:t>
      </w:r>
    </w:p>
    <w:p w:rsidR="001D3331" w:rsidRDefault="001D3331">
      <w:bookmarkStart w:id="850" w:name="sub_553"/>
      <w:bookmarkEnd w:id="849"/>
      <w:r>
        <w:t>55.3. Изменения в программу облигаций, зарегистрированную Банком России, подлежат регистрации Банком России.</w:t>
      </w:r>
    </w:p>
    <w:bookmarkEnd w:id="850"/>
    <w:p w:rsidR="001D3331" w:rsidRDefault="001D3331">
      <w:r>
        <w:t>Изменения в программу облигаций, зарегистрированную биржей, подлежат регистрации биржей.</w:t>
      </w:r>
    </w:p>
    <w:p w:rsidR="001D3331" w:rsidRDefault="001D3331">
      <w:r>
        <w:t>Изменения в программу облигаций, зарегистрированную центральным депозитарием, подлежат регистрации центральным депозитарием.</w:t>
      </w:r>
    </w:p>
    <w:p w:rsidR="001D3331" w:rsidRDefault="001D3331">
      <w:bookmarkStart w:id="851" w:name="sub_554"/>
      <w:r>
        <w:t xml:space="preserve">55.4. Изменения в программу облигаций подлежат регистрации по правилам, предусмотренным </w:t>
      </w:r>
      <w:hyperlink w:anchor="sub_200" w:history="1">
        <w:r>
          <w:rPr>
            <w:rStyle w:val="a4"/>
            <w:rFonts w:cs="Times New Roman CYR"/>
          </w:rPr>
          <w:t>разделом II</w:t>
        </w:r>
      </w:hyperlink>
      <w:r>
        <w:t xml:space="preserve"> настоящего Положения для регистрации изменений в решение о выпуске ценных бумаг и (или) в зарегистрированный документ, содержащий условия размещения ценных бумаг, либо в проспект ценных бумаг.</w:t>
      </w:r>
    </w:p>
    <w:p w:rsidR="001D3331" w:rsidRDefault="001D3331">
      <w:bookmarkStart w:id="852" w:name="sub_555"/>
      <w:bookmarkEnd w:id="851"/>
      <w:r>
        <w:t xml:space="preserve">55.5. Изменения в программу облигаций, представляемые в Банк России, бирже или центральному депозитарию, должны быть составлены в соответствии с </w:t>
      </w:r>
      <w:hyperlink w:anchor="sub_25000" w:history="1">
        <w:r>
          <w:rPr>
            <w:rStyle w:val="a4"/>
            <w:rFonts w:cs="Times New Roman CYR"/>
          </w:rPr>
          <w:t>приложением 25</w:t>
        </w:r>
      </w:hyperlink>
      <w:r>
        <w:t xml:space="preserve"> к настоящему Положению.</w:t>
      </w:r>
    </w:p>
    <w:bookmarkEnd w:id="852"/>
    <w:p w:rsidR="001D3331" w:rsidRDefault="001D3331">
      <w:r>
        <w:t xml:space="preserve">Заявление на государственную регистрацию изменений в программу облигаций, представляемое в Банк России, должно быть составлено в соответствии с </w:t>
      </w:r>
      <w:hyperlink w:anchor="sub_21000" w:history="1">
        <w:r>
          <w:rPr>
            <w:rStyle w:val="a4"/>
            <w:rFonts w:cs="Times New Roman CYR"/>
          </w:rPr>
          <w:t>приложением 21</w:t>
        </w:r>
      </w:hyperlink>
      <w:r>
        <w:t xml:space="preserve"> к настоящему Положению.</w:t>
      </w:r>
    </w:p>
    <w:p w:rsidR="001D3331" w:rsidRDefault="001D3331">
      <w:bookmarkStart w:id="853" w:name="sub_556"/>
      <w:r>
        <w:t xml:space="preserve">55.6. В случае если изменения, вносимые в программу облигаций, затрагивают объем и (или) порядок осуществления прав по облигациям, выпуск (дополнительный выпуск) которых зарегистрирован, одновременно с внесением изменений в программу облигаций должны быть внесены изменения в решение о выпуске указанных облигаций. При этом согласие владельцев облигаций, размещенных в рамках программы облигаций, на внесение указанных изменений в решение о выпуске облигаций, получаемое в соответствии с </w:t>
      </w:r>
      <w:hyperlink r:id="rId321" w:history="1">
        <w:r>
          <w:rPr>
            <w:rStyle w:val="a4"/>
            <w:rFonts w:cs="Times New Roman CYR"/>
          </w:rPr>
          <w:t>пунктом 5 статьи 24.1</w:t>
        </w:r>
      </w:hyperlink>
      <w:r>
        <w:t xml:space="preserve"> Федерального закона "О рынке ценных бумаг", одновременно является согласием на внесение указанных изменений в программу таких облигаций.</w:t>
      </w:r>
    </w:p>
    <w:bookmarkEnd w:id="853"/>
    <w:p w:rsidR="001D3331" w:rsidRDefault="001D3331">
      <w:r>
        <w:t>В случае если изменения, вносимые в решение о выпуске облигаций, размещаемых (размещенных) в рамках программы облигаций, включают в себя положения, противоречащие программе облигаций, одновременно с внесением указанных изменений в решение о выпуске облигаций должны быть внесены изменения в программу облигаций.</w:t>
      </w:r>
    </w:p>
    <w:p w:rsidR="001D3331" w:rsidRDefault="001D3331">
      <w:r>
        <w:t>В случае если положения программы облигаций, в которые вносятся изменения, содержатся также в проспекте этих облигаций и с даты его регистрации не истек один год, одновременно с такими изменениями в программу облигаций должны быть внесены аналогичные по содержанию изменения в проспект облигаций, размещаемых в рамках программы облигаций.</w:t>
      </w:r>
    </w:p>
    <w:p w:rsidR="001D3331" w:rsidRDefault="001D3331"/>
    <w:p w:rsidR="001D3331" w:rsidRDefault="001D3331">
      <w:pPr>
        <w:pStyle w:val="1"/>
      </w:pPr>
      <w:bookmarkStart w:id="854" w:name="sub_1056"/>
      <w:r>
        <w:t>Глава 56. Признание программы облигаций несостоявшейся</w:t>
      </w:r>
    </w:p>
    <w:bookmarkEnd w:id="854"/>
    <w:p w:rsidR="001D3331" w:rsidRDefault="001D3331"/>
    <w:p w:rsidR="001D3331" w:rsidRDefault="001D3331">
      <w:bookmarkStart w:id="855" w:name="sub_561"/>
      <w:r>
        <w:t xml:space="preserve">56.1. В случае если эмитент в порядке, установленном </w:t>
      </w:r>
      <w:hyperlink r:id="rId322" w:history="1">
        <w:r>
          <w:rPr>
            <w:rStyle w:val="a4"/>
            <w:rFonts w:cs="Times New Roman CYR"/>
          </w:rPr>
          <w:t>пунктом 3 статьи 24.2</w:t>
        </w:r>
      </w:hyperlink>
      <w:r>
        <w:t xml:space="preserve"> Федерального закона "О рынке ценных бумаг", отказывается от размещения облигаций в рамках программы облигаций после ее регистрации и до размещения облигаций в рамках этой программы облигаций (до заключения гражданско-правовых сделок, направленных на отчуждение таких облигаций их первым владельцам), программа облигаций подлежит признанию несостоявшейся в связи с </w:t>
      </w:r>
      <w:r>
        <w:lastRenderedPageBreak/>
        <w:t>неразмещением ни одной облигации в рамках программы облигаций.</w:t>
      </w:r>
    </w:p>
    <w:p w:rsidR="001D3331" w:rsidRDefault="001D3331">
      <w:bookmarkStart w:id="856" w:name="sub_562"/>
      <w:bookmarkEnd w:id="855"/>
      <w:r>
        <w:t xml:space="preserve">56.2. В случае, предусмотренном </w:t>
      </w:r>
      <w:hyperlink w:anchor="sub_561" w:history="1">
        <w:r>
          <w:rPr>
            <w:rStyle w:val="a4"/>
            <w:rFonts w:cs="Times New Roman CYR"/>
          </w:rPr>
          <w:t>пунктом 56.1</w:t>
        </w:r>
      </w:hyperlink>
      <w:r>
        <w:t xml:space="preserve"> настоящего Положения, для признания программы облигаций несостоявшейся эмитент представляет в Банк России, а в случае, если регистрация программы облигаций осуществлялась биржей или центральным депозитарием, - бирже или центральному депозитарию:</w:t>
      </w:r>
    </w:p>
    <w:bookmarkEnd w:id="856"/>
    <w:p w:rsidR="001D3331" w:rsidRDefault="001D3331">
      <w:r>
        <w:t>заявление эмитента об отказе от размещения облигаций в рамках программы облигаций, содержащее информацию о полном фирменном наименовании (для коммерческих организаций) или наименовании (для некоммерческих организаций) эмитента, регистрационный номер программы облигаций и дату его регистрации, а также информацию о том, что ни одна облигация в рамках программы облигаций не размещена;</w:t>
      </w:r>
    </w:p>
    <w:p w:rsidR="001D3331" w:rsidRDefault="001D3331">
      <w:r>
        <w:t>копию (выписку из) протокола собрания (заседания) (приказа, распоряжения или иного документа) уполномоченного органа управления эмитента, к полномочиям которого относится вопрос об утверждении программы облигаций, которым принято решение об отказе от размещения облигаций в рамках программы облигаций,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857" w:name="sub_563"/>
      <w:r>
        <w:t xml:space="preserve">56.3. Документы, предусмотренные </w:t>
      </w:r>
      <w:hyperlink w:anchor="sub_562" w:history="1">
        <w:r>
          <w:rPr>
            <w:rStyle w:val="a4"/>
            <w:rFonts w:cs="Times New Roman CYR"/>
          </w:rPr>
          <w:t>пунктом 56.2</w:t>
        </w:r>
      </w:hyperlink>
      <w:r>
        <w:t xml:space="preserve"> настоящего Положения, должны быть представлены в Банк России, бирже или центральному депозитарию, осуществившим регистрацию программы облигаций, не позднее тридцати дней после даты принятия уполномоченным органом управления эмитента решения об отказе от размещения облигаций в рамках программы облигаций.</w:t>
      </w:r>
    </w:p>
    <w:p w:rsidR="001D3331" w:rsidRDefault="001D3331">
      <w:bookmarkStart w:id="858" w:name="sub_564"/>
      <w:bookmarkEnd w:id="857"/>
      <w:r>
        <w:t xml:space="preserve">56.4. Банк России обязан принять решение о признании программы облигаций несостоявшейся или мотивированное решение об отказе в признании программы облигаций несостоявшейся в течение десяти рабочих дней с даты получения им документов, предусмотренных </w:t>
      </w:r>
      <w:hyperlink w:anchor="sub_562" w:history="1">
        <w:r>
          <w:rPr>
            <w:rStyle w:val="a4"/>
            <w:rFonts w:cs="Times New Roman CYR"/>
          </w:rPr>
          <w:t>пунктом 56.2</w:t>
        </w:r>
      </w:hyperlink>
      <w:r>
        <w:t xml:space="preserve"> настоящего Положения.</w:t>
      </w:r>
    </w:p>
    <w:p w:rsidR="001D3331" w:rsidRDefault="001D3331">
      <w:bookmarkStart w:id="859" w:name="sub_565"/>
      <w:bookmarkEnd w:id="858"/>
      <w:r>
        <w:t xml:space="preserve">56.5. Решение об отказе в признании программы облигаций несостоявшейся принимается в случае отсутствия установленных </w:t>
      </w:r>
      <w:hyperlink r:id="rId323" w:history="1">
        <w:r>
          <w:rPr>
            <w:rStyle w:val="a4"/>
            <w:rFonts w:cs="Times New Roman CYR"/>
          </w:rPr>
          <w:t>пунктом 4 статьи 26</w:t>
        </w:r>
      </w:hyperlink>
      <w:r>
        <w:t xml:space="preserve"> Федерального закона "О рынке ценных бумаг" оснований для признания программы облигаций несостоявшейся, а также в случае выявления несоответствия документов, предусмотренных </w:t>
      </w:r>
      <w:hyperlink w:anchor="sub_562" w:history="1">
        <w:r>
          <w:rPr>
            <w:rStyle w:val="a4"/>
            <w:rFonts w:cs="Times New Roman CYR"/>
          </w:rPr>
          <w:t>пунктом 56.2</w:t>
        </w:r>
      </w:hyperlink>
      <w:r>
        <w:t xml:space="preserve"> настоящего Положения, требованиям законодательства Российской Федерации о ценных бумагах и в случае, если при рассмотрении документов, предусмотренных пунктом 56.2 настоящего Положения, Банком России выявлены признаки наличия в представленных документах сведений, не соответствующих действительности (недостоверных сведений).</w:t>
      </w:r>
    </w:p>
    <w:p w:rsidR="001D3331" w:rsidRDefault="001D3331">
      <w:bookmarkStart w:id="860" w:name="sub_566"/>
      <w:bookmarkEnd w:id="859"/>
      <w:r>
        <w:t>56.6. Биржа или центральный депозитарий обязаны принять решение о признании программы облигаций несостоявшейся или мотивированное решение об отказе в признании программы облигаций несостоявшейся в порядке и сроки, установленные внутренними документами (правилами) биржи или центрального депозитария, размещенными на их официальных сайтах в сети "Интернет".</w:t>
      </w:r>
    </w:p>
    <w:p w:rsidR="001D3331" w:rsidRDefault="001D3331">
      <w:bookmarkStart w:id="861" w:name="sub_567"/>
      <w:bookmarkEnd w:id="860"/>
      <w:r>
        <w:t>56.7. В течение трех рабочих дней с даты принятия решения о признании программы облигаций несостоявшейся или об отказе в признании программы облигаций несостоявшейся Банк России обязан выдать (направить) эмитенту уведомление о признании программы облигаций несостоявшейся, которое должно содержать:</w:t>
      </w:r>
    </w:p>
    <w:bookmarkEnd w:id="861"/>
    <w:p w:rsidR="001D3331" w:rsidRDefault="001D3331">
      <w:r>
        <w:t>дату принятия решения о признании программы облигаций несостоявшейся;</w:t>
      </w:r>
    </w:p>
    <w:p w:rsidR="001D3331" w:rsidRDefault="001D3331">
      <w:r>
        <w:t>полное фирменное наименование (для коммерческой организации) или наименование (для некоммерческой организации) эмитента, программа облигаций которого признана несостоявшейся;</w:t>
      </w:r>
    </w:p>
    <w:p w:rsidR="001D3331" w:rsidRDefault="001D3331">
      <w:r>
        <w:t>регистрационный номер программы облигаций и дату ее регистрации.</w:t>
      </w:r>
    </w:p>
    <w:p w:rsidR="001D3331" w:rsidRDefault="001D3331">
      <w:bookmarkStart w:id="862" w:name="sub_568"/>
      <w:r>
        <w:t>56.8. В случае принятия решения об отказе в признании программы облигаций несостоявшейся Банк России обязан в течение трех рабочих дней с даты принятия указанного решения выдать (направить) эмитенту уведомление об отказе в признании программы облигаций несостоявшейся, которое должно содержать:</w:t>
      </w:r>
    </w:p>
    <w:bookmarkEnd w:id="862"/>
    <w:p w:rsidR="001D3331" w:rsidRDefault="001D3331">
      <w:r>
        <w:t>дату принятия решения об отказе в признании программы облигаций несостоявшейся;</w:t>
      </w:r>
    </w:p>
    <w:p w:rsidR="001D3331" w:rsidRDefault="001D3331">
      <w:r>
        <w:t xml:space="preserve">полное фирменное наименование (для коммерческой организации) или наименование (для </w:t>
      </w:r>
      <w:r>
        <w:lastRenderedPageBreak/>
        <w:t>некоммерческой организации) эмитента, в признании программы облигаций которого несостоявшейся отказано;</w:t>
      </w:r>
    </w:p>
    <w:p w:rsidR="001D3331" w:rsidRDefault="001D3331">
      <w:r>
        <w:t>регистрационный номер программы облигаций и дату ее регистрации;</w:t>
      </w:r>
    </w:p>
    <w:p w:rsidR="001D3331" w:rsidRDefault="001D3331">
      <w:r>
        <w:t xml:space="preserve">основания для отказа в признании программы облигаций несостоявшейся, предусмотренные </w:t>
      </w:r>
      <w:hyperlink w:anchor="sub_565" w:history="1">
        <w:r>
          <w:rPr>
            <w:rStyle w:val="a4"/>
            <w:rFonts w:cs="Times New Roman CYR"/>
          </w:rPr>
          <w:t>пунктом 56.5</w:t>
        </w:r>
      </w:hyperlink>
      <w:r>
        <w:t xml:space="preserve"> настоящего Положения.</w:t>
      </w:r>
    </w:p>
    <w:p w:rsidR="001D3331" w:rsidRDefault="001D3331">
      <w:bookmarkStart w:id="863" w:name="sub_569"/>
      <w:r>
        <w:t>56.9. В случае принятия решения о признании программы облигаций несостоявшейся или об отказе в признании программы облигаций несостоявшейся биржей или центральным депозитарием биржа или центральный депозитарий уведомляют эмитента о признании программы облигаций несостоявшейся или об отказе в признании программы облигаций несостоявшейся в порядке и сроки, установленные внутренними документами (правилами) биржи или центрального депозитария, размещенными на их официальных сайтах в сети "Интернет".</w:t>
      </w:r>
    </w:p>
    <w:p w:rsidR="001D3331" w:rsidRDefault="001D3331">
      <w:bookmarkStart w:id="864" w:name="sub_5610"/>
      <w:bookmarkEnd w:id="863"/>
      <w:r>
        <w:t>56.10. Признание программы облигаций несостоявшейся влечет за собой аннулирование ее регистрации.</w:t>
      </w:r>
    </w:p>
    <w:bookmarkEnd w:id="864"/>
    <w:p w:rsidR="001D3331" w:rsidRDefault="001D3331"/>
    <w:p w:rsidR="001D3331" w:rsidRDefault="001D3331">
      <w:pPr>
        <w:pStyle w:val="1"/>
      </w:pPr>
      <w:bookmarkStart w:id="865" w:name="sub_50200"/>
      <w:r>
        <w:t>Подраздел V.2. Особенности эмиссии облигаций с ипотечным покрытием</w:t>
      </w:r>
    </w:p>
    <w:bookmarkEnd w:id="865"/>
    <w:p w:rsidR="001D3331" w:rsidRDefault="001D3331">
      <w:pPr>
        <w:pStyle w:val="1"/>
      </w:pPr>
    </w:p>
    <w:p w:rsidR="001D3331" w:rsidRDefault="001D3331">
      <w:pPr>
        <w:pStyle w:val="1"/>
      </w:pPr>
      <w:bookmarkStart w:id="866" w:name="sub_1057"/>
      <w:r>
        <w:t>Глава 57. Общие положения об особенностях эмиссии облигаций с ипотечным покрытием</w:t>
      </w:r>
    </w:p>
    <w:bookmarkEnd w:id="866"/>
    <w:p w:rsidR="001D3331" w:rsidRDefault="001D3331">
      <w:pPr>
        <w:pStyle w:val="1"/>
      </w:pPr>
    </w:p>
    <w:p w:rsidR="001D3331" w:rsidRDefault="001D3331">
      <w:bookmarkStart w:id="867" w:name="sub_571"/>
      <w:r>
        <w:t xml:space="preserve">57.1. Эмиссия облигаций с ипотечным покрытием может осуществляться только эмитентами, предусмотренными </w:t>
      </w:r>
      <w:hyperlink r:id="rId324" w:history="1">
        <w:r>
          <w:rPr>
            <w:rStyle w:val="a4"/>
            <w:rFonts w:cs="Times New Roman CYR"/>
          </w:rPr>
          <w:t>частью 1 статьи 7</w:t>
        </w:r>
      </w:hyperlink>
      <w:r>
        <w:t xml:space="preserve"> Федерального закона "Об ипотечных ценных бумагах" (Собрание законодательства Российской Федерации, 2003, N 46, ст. 4448; 2013, N 51, ст. 6699).</w:t>
      </w:r>
    </w:p>
    <w:p w:rsidR="001D3331" w:rsidRDefault="001D3331">
      <w:bookmarkStart w:id="868" w:name="sub_572"/>
      <w:bookmarkEnd w:id="867"/>
      <w:r>
        <w:t xml:space="preserve">57.2. В состав ипотечного покрытия облигаций может входить только имущество, установленное </w:t>
      </w:r>
      <w:hyperlink r:id="rId325" w:history="1">
        <w:r>
          <w:rPr>
            <w:rStyle w:val="a4"/>
            <w:rFonts w:cs="Times New Roman CYR"/>
          </w:rPr>
          <w:t>частью 1 статьи 3</w:t>
        </w:r>
      </w:hyperlink>
      <w:r>
        <w:t xml:space="preserve"> Федерального закона "Об ипотечных ценных бумагах" (Собрание законодательства Российской Федерации, 2003, N 46, ст. 4448; 2019, N 31, ст. 4420).</w:t>
      </w:r>
    </w:p>
    <w:p w:rsidR="001D3331" w:rsidRDefault="001D3331">
      <w:bookmarkStart w:id="869" w:name="sub_573"/>
      <w:bookmarkEnd w:id="868"/>
      <w:r>
        <w:t>57.3. Ипотечное покрытие может быть заложено в обеспечение исполнения обязательств по облигациям двух и более выпусков.</w:t>
      </w:r>
    </w:p>
    <w:bookmarkEnd w:id="869"/>
    <w:p w:rsidR="001D3331" w:rsidRDefault="001D3331">
      <w:r>
        <w:t xml:space="preserve">В случае эмиссии облигаций с одним ипотечным покрытием двух и более выпусков их эмитент в соответствии с </w:t>
      </w:r>
      <w:hyperlink r:id="rId326" w:history="1">
        <w:r>
          <w:rPr>
            <w:rStyle w:val="a4"/>
            <w:rFonts w:cs="Times New Roman CYR"/>
          </w:rPr>
          <w:t>частью 2 статьи 11</w:t>
        </w:r>
      </w:hyperlink>
      <w:r>
        <w:t xml:space="preserve"> Федерального закона "Об ипотечных ценных бумагах" (Собрание законодательства Российской Федерации, 2003, N 46, ст. 4448; 2013, N 51, ст. 6699) вправе установить очередность исполнения обязательств по облигациям с ипотечным покрытием различных выпусков в решении о выпуске облигаций с ипотечным покрытием. В этом случае исполнение обязательств с наступившим сроком исполнения по облигациям с ипотечным покрытием каждой очереди допускается только после надлежащего исполнения обязательств с наступившим сроком исполнения по облигациям с ипотечным покрытием предыдущей очереди.</w:t>
      </w:r>
    </w:p>
    <w:p w:rsidR="001D3331" w:rsidRDefault="001D3331">
      <w:r>
        <w:t xml:space="preserve">В случае эмиссии облигаций с одним ипотечным покрытием двух или более выпусков, в отношении которых установлена различная очередность исполнения обязательств, достаточность ипотечного покрытия для исполнения обязательств по облигациям должна определяться отдельно для каждой очереди. При этом в соответствии с </w:t>
      </w:r>
      <w:hyperlink r:id="rId327" w:history="1">
        <w:r>
          <w:rPr>
            <w:rStyle w:val="a4"/>
            <w:rFonts w:cs="Times New Roman CYR"/>
          </w:rPr>
          <w:t>частью 2 статьи 13</w:t>
        </w:r>
      </w:hyperlink>
      <w:r>
        <w:t xml:space="preserve"> Федерального закона "Об ипотечных ценных бумагах" (Собрание законодательства Российской Федерации, 2003, N 46, ст. 4448; 2019, N 31, ст. 4420) размер ипотечного покрытия считается достаточным для обеспечения надлежащего исполнения обязательств по облигациям соответствующей очереди в случае, если размер ипотечного покрытия не меньше суммы непогашенной номинальной стоимости облигаций этой и предшествующих очередей либо не меньше размера ипотечного покрытия, установленного в решении о выпуске облигаций с ипотечным покрытием этой и предшествующих очередей.</w:t>
      </w:r>
    </w:p>
    <w:p w:rsidR="001D3331" w:rsidRDefault="001D3331">
      <w:r>
        <w:t xml:space="preserve">Установленная очередность исполнения обязательств по облигациям с одним ипотечным покрытием различных выпусков должна применяться также в случаях получения денежных </w:t>
      </w:r>
      <w:r>
        <w:lastRenderedPageBreak/>
        <w:t>средств от реализации ипотечного покрытия облигаций и при досрочном погашении облигаций, если иное не предусмотрено решением о выпуске облигаций с ипотечным покрытием.</w:t>
      </w:r>
    </w:p>
    <w:p w:rsidR="001D3331" w:rsidRDefault="001D3331">
      <w:bookmarkStart w:id="870" w:name="sub_574"/>
      <w:r>
        <w:t>57.4. Учет обеспеченных ипотекой и (или) залогом прав требования участника долевого строительства требований и иного имущества, составляющего ипотечное покрытие облигаций, должен осуществляться коммерческой организацией, имеющей лицензию на осуществление деятельности специализированных депозитариев инвестиционных фондов, паевых инвестиционных фондов и негосударственных пенсионных фондов и лицензию на осуществление депозитарной деятельности на рынке ценных бумаг (далее - специализированный депозитарий).</w:t>
      </w:r>
    </w:p>
    <w:bookmarkEnd w:id="870"/>
    <w:p w:rsidR="001D3331" w:rsidRDefault="001D3331">
      <w:r>
        <w:t xml:space="preserve">Учет обеспеченных ипотекой и (или) залогом прав требования участника долевого строительства требований и иного имущества, составляющего ипотечное покрытие облигаций, в соответствии с </w:t>
      </w:r>
      <w:hyperlink r:id="rId328" w:history="1">
        <w:r>
          <w:rPr>
            <w:rStyle w:val="a4"/>
            <w:rFonts w:cs="Times New Roman CYR"/>
          </w:rPr>
          <w:t>частью 1 статьи 5</w:t>
        </w:r>
      </w:hyperlink>
      <w:r>
        <w:t xml:space="preserve"> Федерального закона "Об ипотечных ценных бумагах" (Собрание законодательства Российской Федерации, 2003, N 46, ст. 4448; 2019, N 31, ст. 4420) осуществляется специализированным депозитарием путем ведения реестра ипотечного покрытия.</w:t>
      </w:r>
    </w:p>
    <w:p w:rsidR="001D3331" w:rsidRDefault="001D3331"/>
    <w:p w:rsidR="001D3331" w:rsidRDefault="001D3331">
      <w:pPr>
        <w:pStyle w:val="1"/>
      </w:pPr>
      <w:bookmarkStart w:id="871" w:name="sub_1058"/>
      <w:r>
        <w:t>Глава 58. Решение о выпуске облигаций с ипотечным покрытием</w:t>
      </w:r>
    </w:p>
    <w:bookmarkEnd w:id="871"/>
    <w:p w:rsidR="001D3331" w:rsidRDefault="001D3331"/>
    <w:p w:rsidR="001D3331" w:rsidRDefault="001D3331">
      <w:bookmarkStart w:id="872" w:name="sub_581"/>
      <w:r>
        <w:t xml:space="preserve">58.1. Решение о выпуске облигаций с ипотечным покрытием должно быть составлено в соответствии с </w:t>
      </w:r>
      <w:hyperlink w:anchor="sub_11000" w:history="1">
        <w:r>
          <w:rPr>
            <w:rStyle w:val="a4"/>
            <w:rFonts w:cs="Times New Roman CYR"/>
          </w:rPr>
          <w:t>приложением 11</w:t>
        </w:r>
      </w:hyperlink>
      <w:r>
        <w:t xml:space="preserve"> к настоящему Положению.</w:t>
      </w:r>
    </w:p>
    <w:p w:rsidR="001D3331" w:rsidRDefault="001D3331">
      <w:bookmarkStart w:id="873" w:name="sub_582"/>
      <w:bookmarkEnd w:id="872"/>
      <w:r>
        <w:t xml:space="preserve">58.2. Решение о выпуске облигаций с ипотечным покрытием помимо информации, предусмотренной </w:t>
      </w:r>
      <w:hyperlink w:anchor="sub_1003" w:history="1">
        <w:r>
          <w:rPr>
            <w:rStyle w:val="a4"/>
            <w:rFonts w:cs="Times New Roman CYR"/>
          </w:rPr>
          <w:t>главами 3</w:t>
        </w:r>
      </w:hyperlink>
      <w:r>
        <w:t xml:space="preserve"> и </w:t>
      </w:r>
      <w:hyperlink w:anchor="sub_1033" w:history="1">
        <w:r>
          <w:rPr>
            <w:rStyle w:val="a4"/>
            <w:rFonts w:cs="Times New Roman CYR"/>
          </w:rPr>
          <w:t>33</w:t>
        </w:r>
      </w:hyperlink>
      <w:r>
        <w:t xml:space="preserve"> настоящего Положения, должно содержать:</w:t>
      </w:r>
    </w:p>
    <w:bookmarkEnd w:id="873"/>
    <w:p w:rsidR="001D3331" w:rsidRDefault="001D3331">
      <w:r>
        <w:t>сведения о предоставляемом обеспечении;</w:t>
      </w:r>
    </w:p>
    <w:p w:rsidR="001D3331" w:rsidRDefault="001D3331">
      <w:r>
        <w:t>информацию о составе, структуре и размере ипотечного покрытия;</w:t>
      </w:r>
    </w:p>
    <w:p w:rsidR="001D3331" w:rsidRDefault="001D3331">
      <w:r>
        <w:t>основания для исключения имущества из состава ипотечного покрытия и порядок (правила) замены имущества, составляющего ипотечное покрытие;</w:t>
      </w:r>
    </w:p>
    <w:p w:rsidR="001D3331" w:rsidRDefault="001D3331">
      <w:r>
        <w:t>сведения о специализированном депозитарии, осуществляющем ведение реестра ипотечного покрытия;</w:t>
      </w:r>
    </w:p>
    <w:p w:rsidR="001D3331" w:rsidRDefault="001D3331">
      <w:r>
        <w:t>размер (порядок определения размера) процентов по облигациям с ипотечным покрытием;</w:t>
      </w:r>
    </w:p>
    <w:p w:rsidR="001D3331" w:rsidRDefault="001D3331">
      <w:r>
        <w:t>сведения о выпусках облигаций, исполнение обязательств по которым обеспечивается (может быть обеспечено) залогом данного ипотечного покрытия;</w:t>
      </w:r>
    </w:p>
    <w:p w:rsidR="001D3331" w:rsidRDefault="001D3331">
      <w:r>
        <w:t>сведения о страховании риска ответственности перед владельцами облигаций с ипотечным покрытием;</w:t>
      </w:r>
    </w:p>
    <w:p w:rsidR="001D3331" w:rsidRDefault="001D3331">
      <w:r>
        <w:t>порядок досрочного погашения облигаций с ипотечным покрытием.</w:t>
      </w:r>
    </w:p>
    <w:p w:rsidR="001D3331" w:rsidRDefault="001D3331">
      <w:bookmarkStart w:id="874" w:name="sub_583"/>
      <w:r>
        <w:t>58.3. Решение о выпуске облигаций с ипотечным покрытием должно содержать следующие сведения о предоставляемом обеспечении.</w:t>
      </w:r>
    </w:p>
    <w:p w:rsidR="001D3331" w:rsidRDefault="001D3331">
      <w:bookmarkStart w:id="875" w:name="sub_5831"/>
      <w:bookmarkEnd w:id="874"/>
      <w:r>
        <w:t>58.3.1. Вид предоставляемого обеспечения - залог.</w:t>
      </w:r>
    </w:p>
    <w:p w:rsidR="001D3331" w:rsidRDefault="001D3331">
      <w:bookmarkStart w:id="876" w:name="sub_5832"/>
      <w:bookmarkEnd w:id="875"/>
      <w:r>
        <w:t>58.3.2. Указание на то, что залогодателем является эмитент. В случае если на дату подписания решения о выпуске облигаций с ипотечным покрытием уполномоченным должностным лицом эмитента указанных облигаций (дату утверждения их проспекта в случае, если регистрация выпуска облигаций сопровождается регистрацией их проспекта) имущество, составляющее ипотечное покрытие, не перешло в собственность эмитента, дополнительно указываются данное обстоятельство и срок (предполагаемый срок) передачи (уступки) имущества. При этом указанный срок не может быть позднее даты начала размещения облигаций с ипотечным покрытием, предусмотренной условиями их размещения, содержащимися в проспекте облигаций или в отдельном документе.</w:t>
      </w:r>
    </w:p>
    <w:p w:rsidR="001D3331" w:rsidRDefault="001D3331">
      <w:bookmarkStart w:id="877" w:name="sub_5833"/>
      <w:bookmarkEnd w:id="876"/>
      <w:r>
        <w:t>58.3.3. Предмет залога - ипотечное покрытие.</w:t>
      </w:r>
    </w:p>
    <w:p w:rsidR="001D3331" w:rsidRDefault="001D3331">
      <w:bookmarkStart w:id="878" w:name="sub_5834"/>
      <w:bookmarkEnd w:id="877"/>
      <w:r>
        <w:t>58.3.4. Размер ипотечного покрытия, залогом которого обеспечивается исполнение обязательств по облигациям с ипотечным покрытием.</w:t>
      </w:r>
    </w:p>
    <w:bookmarkEnd w:id="878"/>
    <w:p w:rsidR="001D3331" w:rsidRDefault="001D3331">
      <w:r>
        <w:t xml:space="preserve">Размер ипотечного покрытия должен быть рассчитан на дату подписания решения о выпуске облигаций с ипотечным покрытием уполномоченным должностным лицом эмитента </w:t>
      </w:r>
      <w:r>
        <w:lastRenderedPageBreak/>
        <w:t xml:space="preserve">указанных облигаций в порядке, установленном </w:t>
      </w:r>
      <w:hyperlink r:id="rId329" w:history="1">
        <w:r>
          <w:rPr>
            <w:rStyle w:val="a4"/>
            <w:rFonts w:cs="Times New Roman CYR"/>
          </w:rPr>
          <w:t>частью 4 статьи 3</w:t>
        </w:r>
      </w:hyperlink>
      <w:r>
        <w:t xml:space="preserve"> Федерального закона "Об ипотечных ценных бумагах" (на дату утверждения проспекта облигаций с ипотечным покрытием в случае, если регистрация выпуска облигаций сопровождается регистрацией их проспекта). При этом для целей заключения договора залога ипотечного покрытия, которым обеспечивается исполнение обязательств по облигациям с ипотечным покрытием, залоговая стоимость имущества, составляющего ипотечное покрытие, признается равной размеру ипотечного покрытия.</w:t>
      </w:r>
    </w:p>
    <w:p w:rsidR="001D3331" w:rsidRDefault="001D3331">
      <w:bookmarkStart w:id="879" w:name="sub_5835"/>
      <w:r>
        <w:t>58.3.5. Обязательства эмитента, исполнение которых обеспечивается залогом ипотечного покрытия (обязательства эмитента по выплате владельцам облигаций с ипотечным покрытием их номинальной стоимости; обязательства эмитента по выплате владельцам облигаций с ипотечным покрытием их номинальной стоимости и процентного (купонного) дохода).</w:t>
      </w:r>
    </w:p>
    <w:p w:rsidR="001D3331" w:rsidRDefault="001D3331">
      <w:bookmarkStart w:id="880" w:name="sub_5836"/>
      <w:bookmarkEnd w:id="879"/>
      <w:r>
        <w:t>58.3.6. Размер, в котором исполнение обязательств по облигациям с ипотечным покрытием обеспечивается залогом ипотечного покрытия (общая номинальная стоимость (непогашенная номинальная стоимость) облигаций с ипотечным покрытием; размер, превышающий общую номинальную стоимость (непогашенную номинальную стоимость) облигаций с ипотечным покрытием).</w:t>
      </w:r>
    </w:p>
    <w:p w:rsidR="001D3331" w:rsidRDefault="001D3331">
      <w:bookmarkStart w:id="881" w:name="sub_5837"/>
      <w:bookmarkEnd w:id="880"/>
      <w:r>
        <w:t xml:space="preserve">58.3.7. Указание на то, что денежные средства, полученные в счет исполнения обеспеченных ипотекой и (или) залогом прав требования участника долевого строительства обязательств, требования по которым составляют ипотечное покрытие облигаций, в соответствии с </w:t>
      </w:r>
      <w:hyperlink r:id="rId330" w:history="1">
        <w:r>
          <w:rPr>
            <w:rStyle w:val="a4"/>
            <w:rFonts w:cs="Times New Roman CYR"/>
          </w:rPr>
          <w:t>частью 4 статьи 13</w:t>
        </w:r>
      </w:hyperlink>
      <w:r>
        <w:t xml:space="preserve"> Федерального закона "Об ипотечных ценных бумагах" подлежат включению в состав ипотечного покрытия облигаций в объеме, необходимом для соблюдения требований к размеру ипотечного покрытия, установленных Федеральным законом "Об ипотечных ценных бумагах" (Собрание законодательства Российской Федерации, 2003, N 46, ст. 4448; 2019, N 31, ст. 4420) и принятыми в соответствии с ним нормативными актами Банка России, в случае, если больший размер не предусмотрен решением о выпуске таких облигаций.</w:t>
      </w:r>
    </w:p>
    <w:p w:rsidR="001D3331" w:rsidRDefault="001D3331">
      <w:bookmarkStart w:id="882" w:name="sub_5838"/>
      <w:bookmarkEnd w:id="881"/>
      <w:r>
        <w:t>58.3.8. Указание на то, что имущество, составляющее ипотечное покрытие, остается у эмитента.</w:t>
      </w:r>
    </w:p>
    <w:p w:rsidR="001D3331" w:rsidRDefault="001D3331">
      <w:bookmarkStart w:id="883" w:name="sub_5839"/>
      <w:bookmarkEnd w:id="882"/>
      <w:r>
        <w:t>58.3.9. Право владельцев облигаций с ипотечным покрытием на получение в случае неисполнения или ненадлежащего исполнения обязательств по облигациям с ипотечным покрытием, обеспеченных залогом ипотечного покрытия, удовлетворения требований по принадлежащим им облигациям из стоимости имущества, составляющего ипотечное покрытие, преимущественно перед другими кредиторами залогодателя-эмитента за изъятиями, установленными федеральным законом.</w:t>
      </w:r>
    </w:p>
    <w:p w:rsidR="001D3331" w:rsidRDefault="001D3331">
      <w:bookmarkStart w:id="884" w:name="sub_58310"/>
      <w:bookmarkEnd w:id="883"/>
      <w:r>
        <w:t>58.3.10. Сведения о страховании имущества, составляющего ипотечное покрытие (наименования страховщика, страхователя и выгодоприобретателя, их места нахождения, размер страховой суммы, описание страхового случая, номер, дата заключения и срок действия договора страхования), в случае, если таковое проводилось.</w:t>
      </w:r>
    </w:p>
    <w:p w:rsidR="001D3331" w:rsidRDefault="001D3331">
      <w:bookmarkStart w:id="885" w:name="sub_58311"/>
      <w:bookmarkEnd w:id="884"/>
      <w:r>
        <w:t>58.3.11. Порядок обращения взыскания на имущество, составляющее ипотечное покрытие:</w:t>
      </w:r>
    </w:p>
    <w:bookmarkEnd w:id="885"/>
    <w:p w:rsidR="001D3331" w:rsidRDefault="001D3331">
      <w:r>
        <w:t xml:space="preserve">указывается, что в случае неисполнения или ненадлежащего исполнения обязательств по облигациям с ипотечным покрытием обращение взыскания на имущество, составляющее ипотечное покрытие, осуществляется по решению суда в порядке, предусмотренном </w:t>
      </w:r>
      <w:hyperlink r:id="rId331" w:history="1">
        <w:r>
          <w:rPr>
            <w:rStyle w:val="a4"/>
            <w:rFonts w:cs="Times New Roman CYR"/>
          </w:rPr>
          <w:t>статьей 15</w:t>
        </w:r>
      </w:hyperlink>
      <w:r>
        <w:t xml:space="preserve"> Федерального закона "Об ипотечных ценных бумагах" (Собрание законодательства Российской Федерации, 2003, N 46, ст. 4448; 2013, N 51, ст. 6699);</w:t>
      </w:r>
    </w:p>
    <w:p w:rsidR="001D3331" w:rsidRDefault="001D3331">
      <w:r>
        <w:t>в случае эмиссии облигаций с одним ипотечным покрытием двух или более выпусков, в отношении которых установлена различная очередность исполнения обязательств, указывается на то, что требования владельцев облигаций с ипотечным покрытием каждой очереди об обращении взыскания на ипотечное покрытие таких облигаций подлежат удовлетворению в порядке очередности, установленной решением о выпуске указанных облигаций;</w:t>
      </w:r>
    </w:p>
    <w:p w:rsidR="001D3331" w:rsidRDefault="001D3331">
      <w:r>
        <w:t>указывается порядок перечисления денежных средств владельцам облигаций с ипотечным покрытием, полученных от реализации имущества, составляющего ипотечное покрытие;</w:t>
      </w:r>
    </w:p>
    <w:p w:rsidR="001D3331" w:rsidRDefault="001D3331">
      <w:r>
        <w:t xml:space="preserve">указывается порядок перехода имущества, составляющего ипотечное покрытие, в общую </w:t>
      </w:r>
      <w:r>
        <w:lastRenderedPageBreak/>
        <w:t xml:space="preserve">долевую собственность всех владельцев облигаций с ипотечным покрытием в случаях, когда в соответствии с </w:t>
      </w:r>
      <w:hyperlink r:id="rId332" w:history="1">
        <w:r>
          <w:rPr>
            <w:rStyle w:val="a4"/>
            <w:rFonts w:cs="Times New Roman CYR"/>
          </w:rPr>
          <w:t>пунктом 7 статьи 27.3</w:t>
        </w:r>
      </w:hyperlink>
      <w:r>
        <w:t xml:space="preserve"> Федерального закона "О рынке ценных бумаг" заложенное имущество должно перейти в общую долевую собственность владельцев облигаций с залоговым обеспечением.</w:t>
      </w:r>
    </w:p>
    <w:p w:rsidR="001D3331" w:rsidRDefault="001D3331">
      <w:bookmarkStart w:id="886" w:name="sub_58312"/>
      <w:r>
        <w:t>58.3.12. Иные условия залога ипотечного покрытия.</w:t>
      </w:r>
    </w:p>
    <w:p w:rsidR="001D3331" w:rsidRDefault="001D3331">
      <w:bookmarkStart w:id="887" w:name="sub_584"/>
      <w:bookmarkEnd w:id="886"/>
      <w:r>
        <w:t>58.4. Решение о выпуске облигаций с ипотечным покрытием должно содержать следующую информацию о составе, структуре и размере ипотечного покрытия.</w:t>
      </w:r>
    </w:p>
    <w:p w:rsidR="001D3331" w:rsidRDefault="001D3331">
      <w:bookmarkStart w:id="888" w:name="sub_5841"/>
      <w:bookmarkEnd w:id="887"/>
      <w:r>
        <w:t xml:space="preserve">58.4.1. Размер ипотечного покрытия, рассчитанный в порядке, установленном в соответствии с </w:t>
      </w:r>
      <w:hyperlink r:id="rId333" w:history="1">
        <w:r>
          <w:rPr>
            <w:rStyle w:val="a4"/>
            <w:rFonts w:cs="Times New Roman CYR"/>
          </w:rPr>
          <w:t>частью 4 статьи 3</w:t>
        </w:r>
      </w:hyperlink>
      <w:r>
        <w:t xml:space="preserve"> Федерального закона "Об ипотечных ценных бумагах", с указанием соотношения размера ипотечного покрытия и размера (суммы) обязательств по облигациям с данным ипотечным покрытием.</w:t>
      </w:r>
    </w:p>
    <w:p w:rsidR="001D3331" w:rsidRDefault="001D3331">
      <w:bookmarkStart w:id="889" w:name="sub_5842"/>
      <w:bookmarkEnd w:id="888"/>
      <w:r>
        <w:t>58.4.2. Сведения о структуре ипотечного покрытия по видам имущества, составляющего ипотечное покрытие, с указанием:</w:t>
      </w:r>
    </w:p>
    <w:p w:rsidR="001D3331" w:rsidRDefault="001D3331">
      <w:bookmarkStart w:id="890" w:name="sub_58421"/>
      <w:bookmarkEnd w:id="889"/>
      <w:r>
        <w:t>58.4.2.1. доли каждого вида имущества в общем размере ипотечного покрытия;</w:t>
      </w:r>
    </w:p>
    <w:p w:rsidR="001D3331" w:rsidRDefault="001D3331">
      <w:bookmarkStart w:id="891" w:name="sub_58422"/>
      <w:bookmarkEnd w:id="890"/>
      <w:r>
        <w:t>58.4.2.2. общего количества обеспеченных ипотекой и (или) залогом прав требования участника долевого строительства требований, составляющих ипотечное покрытие;</w:t>
      </w:r>
    </w:p>
    <w:p w:rsidR="001D3331" w:rsidRDefault="001D3331">
      <w:bookmarkStart w:id="892" w:name="sub_58423"/>
      <w:bookmarkEnd w:id="891"/>
      <w:r>
        <w:t>58.4.2.3. количества и доли в совокупном размере обеспеченных ипотекой и (или) залогом прав требования участника долевого строительства требований, составляющих ипотечное покрытие, которые приходятся на:</w:t>
      </w:r>
    </w:p>
    <w:bookmarkEnd w:id="892"/>
    <w:p w:rsidR="001D3331" w:rsidRDefault="001D3331">
      <w:r>
        <w:t>обеспеченные ипотекой требования, удостоверенные закладными;</w:t>
      </w:r>
    </w:p>
    <w:p w:rsidR="001D3331" w:rsidRDefault="001D3331">
      <w:r>
        <w:t>требования, обеспеченные ипотекой не завершенного строительством недвижимого имущества;</w:t>
      </w:r>
    </w:p>
    <w:p w:rsidR="001D3331" w:rsidRDefault="001D3331">
      <w:r>
        <w:t>требования, обеспеченные ипотекой жилых помещений;</w:t>
      </w:r>
    </w:p>
    <w:p w:rsidR="001D3331" w:rsidRDefault="001D3331">
      <w:r>
        <w:t>требования, обеспеченные ипотекой недвижимого имущества, не являющегося жилыми помещениями;</w:t>
      </w:r>
    </w:p>
    <w:p w:rsidR="001D3331" w:rsidRDefault="001D3331">
      <w:r>
        <w:t>требования, обеспеченные залогом прав требования участника долевого строительства.</w:t>
      </w:r>
    </w:p>
    <w:p w:rsidR="001D3331" w:rsidRDefault="001D3331">
      <w:bookmarkStart w:id="893" w:name="sub_5843"/>
      <w:r>
        <w:t>58.4.3. Иные сведения о составе, структуре и размере ипотечного покрытия, указываемые эмитентом по своему усмотрению.</w:t>
      </w:r>
    </w:p>
    <w:p w:rsidR="001D3331" w:rsidRDefault="001D3331">
      <w:bookmarkStart w:id="894" w:name="sub_585"/>
      <w:bookmarkEnd w:id="893"/>
      <w:r>
        <w:t>58.5. Информация о составе, структуре и размере ипотечного покрытия указывается в решении о выпуске облигаций с ипотечным покрытием по состоянию на дату его подписания уполномоченным должностным лицом эмитента таких облигаций (дату утверждения проспекта облигаций с ипотечным покрытием в случае, если регистрация выпуска облигаций сопровождается регистрацией их проспекта).</w:t>
      </w:r>
    </w:p>
    <w:p w:rsidR="001D3331" w:rsidRDefault="001D3331">
      <w:bookmarkStart w:id="895" w:name="sub_586"/>
      <w:bookmarkEnd w:id="894"/>
      <w:r>
        <w:t>58.6. Решение о выпуске облигаций с ипотечным покрытием должно содержать:</w:t>
      </w:r>
    </w:p>
    <w:bookmarkEnd w:id="895"/>
    <w:p w:rsidR="001D3331" w:rsidRDefault="001D3331">
      <w:r>
        <w:t>основания для исключения имущества из состава ипотечного покрытия облигаций и порядок (правила) замены имущества, составляющего ипотечное покрытие облигаций;</w:t>
      </w:r>
    </w:p>
    <w:p w:rsidR="001D3331" w:rsidRDefault="001D3331">
      <w:r>
        <w:t>положение о том, что приобретение облигаций с ипотечным покрытием означает согласие приобретателя таких облигаций с порядком (правилами) замены имущества, составляющего ипотечное покрытие облигаций, который указан в решении о выпуске облигаций с ипотечным покрытием.</w:t>
      </w:r>
    </w:p>
    <w:p w:rsidR="001D3331" w:rsidRDefault="001D3331">
      <w:bookmarkStart w:id="896" w:name="sub_587"/>
      <w:r>
        <w:t>58.7. Решение о выпуске облигаций с ипотечным покрытием должно содержать следующие сведения о специализированном депозитарии, осуществляющем ведение реестра ипотечного покрытия:</w:t>
      </w:r>
    </w:p>
    <w:bookmarkEnd w:id="896"/>
    <w:p w:rsidR="001D3331" w:rsidRDefault="001D3331">
      <w:r>
        <w:t>полное фирменное наименование, место нахождения;</w:t>
      </w:r>
    </w:p>
    <w:p w:rsidR="001D3331" w:rsidRDefault="001D3331">
      <w:r>
        <w:t>указание на то, вправе ли специализированный депозитарий привлекать к исполнению своих обязанностей по хранению и (или) учету прав на ценные бумаги, составляющие ипотечное покрытие, другого депозитария (других депозитариев).</w:t>
      </w:r>
    </w:p>
    <w:p w:rsidR="001D3331" w:rsidRDefault="001D3331">
      <w:bookmarkStart w:id="897" w:name="sub_588"/>
      <w:r>
        <w:t>58.8. Решение о выпуске облигаций с ипотечным покрытием должно содержать следующие сведения о выпусках облигаций, исполнение обязательств по которым обеспечивается (может быть обеспечено) залогом данного ипотечного покрытия.</w:t>
      </w:r>
    </w:p>
    <w:p w:rsidR="001D3331" w:rsidRDefault="001D3331">
      <w:bookmarkStart w:id="898" w:name="sub_5881"/>
      <w:bookmarkEnd w:id="897"/>
      <w:r>
        <w:lastRenderedPageBreak/>
        <w:t>58.8.1. Общее количество выпусков облигаций с ипотечным покрытием, исполнение обязательств по которым может быть обеспечено залогом данного ипотечного покрытия, или указание на то, что количество выпусков облигаций с ипотечным покрытием, исполнение обязательств по которым может быть обеспечено залогом данного ипотечного покрытия, не ограничивается.</w:t>
      </w:r>
    </w:p>
    <w:p w:rsidR="001D3331" w:rsidRDefault="001D3331">
      <w:bookmarkStart w:id="899" w:name="sub_5882"/>
      <w:bookmarkEnd w:id="898"/>
      <w:r>
        <w:t>58.8.2. Количество зарегистрированных ранее выпусков облигаций с ипотечным покрытием, исполнение обязательств по которым обеспечивается залогом данного ипотечного покрытия, а также количество выпусков облигаций с данным ипотечным покрытием, регистрация которых осуществляется одновременно, с указанием по каждому такому выпуску облигаций:</w:t>
      </w:r>
    </w:p>
    <w:bookmarkEnd w:id="899"/>
    <w:p w:rsidR="001D3331" w:rsidRDefault="001D3331">
      <w:r>
        <w:t>регистрационного номера и даты регистрации выпуска облигаций с ипотечным покрытием (в случае если осуществлена регистрация выпуска облигаций);</w:t>
      </w:r>
    </w:p>
    <w:p w:rsidR="001D3331" w:rsidRDefault="001D3331">
      <w:r>
        <w:t>даты государственной регистрации отчета (представления в Банк России уведомления) об итогах выпуска облигаций с ипотечным покрытием (в случае если осуществлена государственная регистрация отчета (представлено уведомление) об итогах выпуска облигаций);</w:t>
      </w:r>
    </w:p>
    <w:p w:rsidR="001D3331" w:rsidRDefault="001D3331">
      <w:r>
        <w:t>количества облигаций с ипотечным покрытием выпуска и номинальной стоимости каждой облигации с ипотечным покрытием выпуска;</w:t>
      </w:r>
    </w:p>
    <w:p w:rsidR="001D3331" w:rsidRDefault="001D3331">
      <w:r>
        <w:t>размера процентного (купонного) дохода по облигациям с ипотечным покрытием выпуска или порядка его определения;</w:t>
      </w:r>
    </w:p>
    <w:p w:rsidR="001D3331" w:rsidRDefault="001D3331">
      <w:r>
        <w:t>срока исполнения обязательств по выплате номинальной стоимости и процентного (купонного) дохода по облигациям с ипотечным покрытием выпуска;</w:t>
      </w:r>
    </w:p>
    <w:p w:rsidR="001D3331" w:rsidRDefault="001D3331">
      <w:r>
        <w:t>очередности исполнения обязательств по выплате номинальной стоимости и процентного (купонного) дохода по облигациям с ипотечным покрытием выпуска по отношению к иным выпускам облигаций с данным ипотечным покрытием или указанием того, что такая очередность не установлена;</w:t>
      </w:r>
    </w:p>
    <w:p w:rsidR="001D3331" w:rsidRDefault="001D3331">
      <w:r>
        <w:t>иных сведений по усмотрению эмитента облигаций с ипотечным покрытием.</w:t>
      </w:r>
    </w:p>
    <w:p w:rsidR="001D3331" w:rsidRDefault="001D3331">
      <w:bookmarkStart w:id="900" w:name="sub_589"/>
      <w:r>
        <w:t>58.9. В случае заключения договора страхования риска ответственности перед владельцами облигаций с ипотечным покрытием решение о выпуске облигаций с ипотечным покрытием должно содержать следующие сведения о страховании риска ответственности перед владельцами облигаций с ипотечным покрытием:</w:t>
      </w:r>
    </w:p>
    <w:bookmarkEnd w:id="900"/>
    <w:p w:rsidR="001D3331" w:rsidRDefault="001D3331">
      <w:r>
        <w:t>полное и сокращенное (при наличии) фирменные наименования и место нахождения лица, страхующего свою ответственность перед владельцами облигаций с ипотечным покрытием (эмитент; специализированный депозитарий, осуществляющий ведение реестра ипотечного покрытия; регистратор, осуществляющий ведение реестра владельцев именных облигаций с ипотечным покрытием; депозитарий, осуществляющий централизованный учет прав на облигации с ипотечным покрытием);</w:t>
      </w:r>
    </w:p>
    <w:p w:rsidR="001D3331" w:rsidRDefault="001D3331">
      <w:r>
        <w:t>полное и сокращенное (при наличии) фирменные наименования и место нахождения страховой организации (организаций), осуществляющей страхование риска ответственности перед владельцами облигаций с ипотечным покрытием;</w:t>
      </w:r>
    </w:p>
    <w:p w:rsidR="001D3331" w:rsidRDefault="001D3331">
      <w:r>
        <w:t>номер и дату заключения договора страхования риска ответственности перед владельцами облигаций с ипотечным покрытием, дату вступления указанного договора в силу или порядок ее определения, срок действия указанного договора;</w:t>
      </w:r>
    </w:p>
    <w:p w:rsidR="001D3331" w:rsidRDefault="001D3331">
      <w:r>
        <w:t>предполагаемое событие (события), на случай наступления которого осуществляется страхование риска ответственности перед владельцами облигаций с ипотечным покрытием (страховой риск);</w:t>
      </w:r>
    </w:p>
    <w:p w:rsidR="001D3331" w:rsidRDefault="001D3331">
      <w:r>
        <w:t>размер страховой выплаты, которую страховая организация (организации) обязана произвести при наступлении страхового случая;</w:t>
      </w:r>
    </w:p>
    <w:p w:rsidR="001D3331" w:rsidRDefault="001D3331">
      <w:r>
        <w:t>иные условия договора страхования риска ответственности перед владельцами облигаций с ипотечным покрытием, которые указываются по усмотрению эмитента.</w:t>
      </w:r>
    </w:p>
    <w:p w:rsidR="001D3331" w:rsidRDefault="001D3331">
      <w:r>
        <w:t xml:space="preserve">В случае если риск ответственности перед владельцами облигаций с ипотечным покрытием не страхуется, в решении о выпуске облигаций с ипотечным покрытием должно быть указано </w:t>
      </w:r>
      <w:r>
        <w:lastRenderedPageBreak/>
        <w:t>данное обстоятельство.</w:t>
      </w:r>
    </w:p>
    <w:p w:rsidR="001D3331" w:rsidRDefault="001D3331">
      <w:bookmarkStart w:id="901" w:name="sub_5810"/>
      <w:r>
        <w:t>58.10. Решение о выпуске облигаций с ипотечным покрытием должно содержать порядок и условия досрочного погашения облигаций с ипотечным покрытием, включая очередность удовлетворения требований о досрочном погашении облигаций с одним ипотечным покрытием двух и более выпусков, в отношении которых установлена различная очередность исполнения обязательств.</w:t>
      </w:r>
    </w:p>
    <w:bookmarkEnd w:id="901"/>
    <w:p w:rsidR="001D3331" w:rsidRDefault="001D3331">
      <w:r>
        <w:t xml:space="preserve">Порядок и условия досрочного погашения облигаций с ипотечным покрытием должны предусматривать возможность такого досрочного погашения по требованию владельцев облигаций с ипотечным покрытием в случаях, установленных </w:t>
      </w:r>
      <w:hyperlink r:id="rId334" w:history="1">
        <w:r>
          <w:rPr>
            <w:rStyle w:val="a4"/>
            <w:rFonts w:cs="Times New Roman CYR"/>
          </w:rPr>
          <w:t>частью 1 статьи 16</w:t>
        </w:r>
      </w:hyperlink>
      <w:r>
        <w:t xml:space="preserve"> Федерального закона "Об ипотечных ценных бумагах" (Собрание законодательства Российской Федерации, 2003, N 46, ст. 4448; 2013, N 30, ст. 4084).</w:t>
      </w:r>
    </w:p>
    <w:p w:rsidR="001D3331" w:rsidRDefault="001D3331">
      <w:r>
        <w:t xml:space="preserve">Установленный в решении о выпуске облигаций с ипотечным покрытием срок, в течение которого владельцами облигаций с ипотечным покрытием могут быть поданы заявления о досрочном погашении таких облигаций, в соответствии с </w:t>
      </w:r>
      <w:hyperlink r:id="rId335" w:history="1">
        <w:r>
          <w:rPr>
            <w:rStyle w:val="a4"/>
            <w:rFonts w:cs="Times New Roman CYR"/>
          </w:rPr>
          <w:t>частью 3 статьи 16</w:t>
        </w:r>
      </w:hyperlink>
      <w:r>
        <w:t xml:space="preserve"> Федерального закона "Об ипотечных ценных бумагах" должен составлять не менее тридцати дней с даты раскрытия (предоставления) информации о возникновении у владельцев облигаций с ипотечным покрытием права требовать досрочного погашения таких облигаций и условиях их досрочного погашения, а в случае, когда нарушение, послужившее основанием для возникновения у владельцев облигаций с ипотечным покрытием права требовать досрочного погашения таких облигаций, не устранено эмитентом указанных облигаций в тридцатидневный срок, - до даты, следующей за датой раскрытия (предоставления) информации об устранении такого нарушения.</w:t>
      </w:r>
    </w:p>
    <w:p w:rsidR="001D3331" w:rsidRDefault="001D3331">
      <w:bookmarkStart w:id="902" w:name="sub_5811"/>
      <w:r>
        <w:t>58.11. Решение о выпуске облигаций с ипотечным покрытием, эмитентом которых является ипотечный агент, дополнительно должно содержать:</w:t>
      </w:r>
    </w:p>
    <w:bookmarkEnd w:id="902"/>
    <w:p w:rsidR="001D3331" w:rsidRDefault="001D3331">
      <w:r>
        <w:t>общее количество выпусков облигаций с ипотечным покрытием, для эмиссии которых создан ипотечный агент;</w:t>
      </w:r>
    </w:p>
    <w:p w:rsidR="001D3331" w:rsidRDefault="001D3331">
      <w:r>
        <w:t>количество зарегистрированных ранее выпусков облигаций с ипотечным покрытием с указанием по каждому такому выпуску регистрационного номера и даты регистрации.</w:t>
      </w:r>
    </w:p>
    <w:p w:rsidR="001D3331" w:rsidRDefault="001D3331">
      <w:bookmarkStart w:id="903" w:name="sub_5812"/>
      <w:r>
        <w:t>58.12. В случае если эмитент облигаций с ипотечным покрытием намерен поручить другой организации (сервисному агенту) получение исполнения от должников, обеспеченные ипотекой и (или) залогом прав требования участника долевого строительства требования к которым составляют ипотечное покрытие, в решении о выпуске облигаций с ипотечным покрытием должно быть указано полное и сокращенное (при наличии) фирменные наименования, место нахождения указанной организации, а также ее основные функции в соответствии с договором, заключенным с эмитентом облигаций с ипотечным покрытием.</w:t>
      </w:r>
    </w:p>
    <w:p w:rsidR="001D3331" w:rsidRDefault="001D3331">
      <w:bookmarkStart w:id="904" w:name="sub_5813"/>
      <w:bookmarkEnd w:id="903"/>
      <w:r>
        <w:t xml:space="preserve">58.13. В случае если решением о выпуске облигаций с ипотечным покрытием предусмотрена возможность осуществления расходов эмитента, указанных в </w:t>
      </w:r>
      <w:hyperlink r:id="rId336" w:history="1">
        <w:r>
          <w:rPr>
            <w:rStyle w:val="a4"/>
            <w:rFonts w:cs="Times New Roman CYR"/>
          </w:rPr>
          <w:t>части 5 статьи 13</w:t>
        </w:r>
      </w:hyperlink>
      <w:r>
        <w:t xml:space="preserve"> Федерального закона "Об ипотечных ценных бумагах", за счет имущества, составляющего ипотечное покрытие таких облигаций, решение о выпуске облигаций с ипотечным покрытием должно содержать исчерпывающий перечень таких расходов и указание предельного размера средств, направляемых на их оплату за счет имущества, составляющего ипотечное покрытие облигаций. При этом предельный размер средств, направляемых на оплату таких расходов, может определяться в цифровом выражении или путем установления порядка его определения, в том числе в виде процента от размера ипотечного покрытия облигаций.</w:t>
      </w:r>
    </w:p>
    <w:bookmarkEnd w:id="904"/>
    <w:p w:rsidR="001D3331" w:rsidRDefault="001D3331">
      <w:r>
        <w:t xml:space="preserve">Оплата указанных в </w:t>
      </w:r>
      <w:hyperlink w:anchor="sub_5813" w:history="1">
        <w:r>
          <w:rPr>
            <w:rStyle w:val="a4"/>
            <w:rFonts w:cs="Times New Roman CYR"/>
          </w:rPr>
          <w:t>абзаце первом</w:t>
        </w:r>
      </w:hyperlink>
      <w:r>
        <w:t xml:space="preserve"> настоящего пункта расходов допускается только при условии соблюдения эмитентом облигаций с ипотечным покрытием требований к размеру ипотечного покрытия облигаций, установленных </w:t>
      </w:r>
      <w:hyperlink r:id="rId337" w:history="1">
        <w:r>
          <w:rPr>
            <w:rStyle w:val="a4"/>
            <w:rFonts w:cs="Times New Roman CYR"/>
          </w:rPr>
          <w:t>статьей 13</w:t>
        </w:r>
      </w:hyperlink>
      <w:r>
        <w:t xml:space="preserve"> Федерального закона "Об ипотечных ценных бумагах".</w:t>
      </w:r>
    </w:p>
    <w:p w:rsidR="001D3331" w:rsidRDefault="001D3331">
      <w:bookmarkStart w:id="905" w:name="sub_5814"/>
      <w:r>
        <w:t>58.14. На титульном листе решения о выпуске облигаций с ипотечным покрытием и на титульном листе документа, содержащего условия размещения таких облигаций, должны быть указаны слова "Облигации с ипотечным покрытием".</w:t>
      </w:r>
    </w:p>
    <w:bookmarkEnd w:id="905"/>
    <w:p w:rsidR="001D3331" w:rsidRDefault="001D3331">
      <w:r>
        <w:lastRenderedPageBreak/>
        <w:t>В случае если предметом залога по всем обеспеченным ипотекой требованиям, составляющим ипотечное покрытие, являются жилые помещения, на титульном листе решения о выпуске облигаций с ипотечным покрытием и на титульном листе документа, содержащего условия размещения таких облигаций, могут быть указаны слова "Жилищные облигации с ипотечным покрытием".</w:t>
      </w:r>
    </w:p>
    <w:p w:rsidR="001D3331" w:rsidRDefault="001D3331">
      <w:bookmarkStart w:id="906" w:name="sub_5815"/>
      <w:r>
        <w:t>58.15. Решение о выпуске облигаций с ипотечным покрытием должно быть подписано лицом, занимающим должность (осуществляющим функции) единоличного исполнительного органа специализированного депозитария, осуществляющего ведение реестра ипотечного покрытия облигаций, или уполномоченным им должностным лицом специализированного депозитария, осуществляющего ведение реестра ипотечного покрытия облигаций, с указанием даты подписания.</w:t>
      </w:r>
    </w:p>
    <w:bookmarkEnd w:id="906"/>
    <w:p w:rsidR="001D3331" w:rsidRDefault="001D3331">
      <w:r>
        <w:t>Подписывая решение о выпуске облигаций с ипотечным покрытием, специализированный депозитарий подтверждает тем самым полноту и достоверность информации, содержащейся в реестре ипотечного покрытия таких облигаций.</w:t>
      </w:r>
    </w:p>
    <w:p w:rsidR="001D3331" w:rsidRDefault="001D3331"/>
    <w:p w:rsidR="001D3331" w:rsidRDefault="001D3331">
      <w:pPr>
        <w:pStyle w:val="1"/>
      </w:pPr>
      <w:bookmarkStart w:id="907" w:name="sub_1059"/>
      <w:r>
        <w:t>Глава 59. Особенности регистрации выпуска (дополнительного выпуска) облигаций с ипотечным покрытием и размещения облигаций с ипотечным покрытием</w:t>
      </w:r>
    </w:p>
    <w:bookmarkEnd w:id="907"/>
    <w:p w:rsidR="001D3331" w:rsidRDefault="001D3331"/>
    <w:p w:rsidR="001D3331" w:rsidRDefault="001D3331">
      <w:bookmarkStart w:id="908" w:name="sub_591"/>
      <w:r>
        <w:t>59.1. Регистрация выпуска (дополнительного выпуска) облигаций с ипотечным покрытием, за исключением биржевых облигаций с ипотечным покрытием, осуществляется Банком России.</w:t>
      </w:r>
    </w:p>
    <w:bookmarkEnd w:id="908"/>
    <w:p w:rsidR="001D3331" w:rsidRDefault="001D3331">
      <w:r>
        <w:t>Регистрация выпуска (дополнительного выпуска) биржевых облигаций с ипотечным покрытием осуществляется биржей.</w:t>
      </w:r>
    </w:p>
    <w:p w:rsidR="001D3331" w:rsidRDefault="001D3331">
      <w:bookmarkStart w:id="909" w:name="sub_592"/>
      <w:r>
        <w:t xml:space="preserve">59.2. Для регистрации выпуска (дополнительного выпуска) облигаций с ипотечным покрытием в Банк России или бирже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909"/>
    <w:p w:rsidR="001D3331" w:rsidRDefault="001D3331">
      <w:r>
        <w:t>копия договора, заключенного эмитентом облигаций с ипотечным покрытием со специализированным депозитарием, на основании которого специализированный депозитарий осуществляет ведение реестра ипотечного покрытия таких облигаций;</w:t>
      </w:r>
    </w:p>
    <w:p w:rsidR="001D3331" w:rsidRDefault="001D3331">
      <w:r>
        <w:t>копия реестра ипотечного покрытия облигаций, составленного на дату подписания решения о выпуске облигаций с ипотечным покрытием уполномоченным должностным лицом эмитента. В случае если владельцем имущества, составляющего ипотечное покрытие, является третье лицо (лица), такое имущество должно указываться в реестре ипотечного покрытия облигаций с указанием его владельца (кредитора по обеспеченным ипотекой и (или) залогом прав требования участника долевого строительства требованиям). Указанная копия должна быть подписана лицом, занимающим должность (осуществляющим функции) единоличного исполнительного органа специализированного депозитария, осуществляющего ведение реестра ипотечного покрытия, или уполномоченным им должностным лицом специализированного депозитария, осуществляющего ведение реестра ипотечного покрытия облигаций, с указанием даты подписания;</w:t>
      </w:r>
    </w:p>
    <w:p w:rsidR="001D3331" w:rsidRDefault="001D3331">
      <w:r>
        <w:t xml:space="preserve">справка специализированного депозитария, осуществляющего ведение реестра ипотечного покрытия, о совокупном размере (сумме) обеспеченных ипотекой и (или) залогом прав требования участника долевого строительства требований, составляющих ипотечное покрытие, размере (сумме) обеспеченных ипотекой и (или) залогом прав требования участника долевого строительства требований о возврате основной суммы долга, составляющих ипотечное покрытие, а также о размере ипотечного покрытия, рассчитанном в порядке, установленном в соответствии с </w:t>
      </w:r>
      <w:hyperlink r:id="rId338" w:history="1">
        <w:r>
          <w:rPr>
            <w:rStyle w:val="a4"/>
            <w:rFonts w:cs="Times New Roman CYR"/>
          </w:rPr>
          <w:t>частью 4 статьи 3</w:t>
        </w:r>
      </w:hyperlink>
      <w:r>
        <w:t xml:space="preserve"> Федерального закона "Об ипотечных ценных бумагах". Указанная справка должна быть составлена по состоянию на дату представления в Банк России или бирже документов для регистрации выпуска (дополнительного выпуска) облигаций с ипотечным покрытием и подписана лицом, занимающим должность (осуществляющим функции) единоличного исполнительного органа специализированного депозитария, осуществляющего ведение реестра ипотечного покрытия, или уполномоченным им должностным лицом специализированного </w:t>
      </w:r>
      <w:r>
        <w:lastRenderedPageBreak/>
        <w:t>депозитария, осуществляющего ведение реестра ипотечного покрытия облигаций, с указанием даты подписания.</w:t>
      </w:r>
    </w:p>
    <w:p w:rsidR="001D3331" w:rsidRDefault="001D3331">
      <w:bookmarkStart w:id="910" w:name="sub_593"/>
      <w:r>
        <w:t xml:space="preserve">59.3. Для регистрации выпуска (дополнительного выпуска) облигаций с ипотечным покрытием, эмитентом которых является ипотечный агент, в Банк России или бирже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910"/>
    <w:p w:rsidR="001D3331" w:rsidRDefault="001D3331">
      <w:r>
        <w:t>копия (выписка из) протокола общего собрания участников (акционеров) ипотечного агента, которым принято решение о передаче полномочий единоличного исполнительного органа ипотечного агента коммерческой организации (управляющей организации);</w:t>
      </w:r>
    </w:p>
    <w:p w:rsidR="001D3331" w:rsidRDefault="001D3331">
      <w:r>
        <w:t>копия договора, заключенного ипотечным агентом с коммерческой организацией (управляющей организацией), на основании которого ей переданы полномочия единоличного исполнительного органа ипотечного агента.</w:t>
      </w:r>
    </w:p>
    <w:p w:rsidR="001D3331" w:rsidRDefault="001D3331">
      <w:bookmarkStart w:id="911" w:name="sub_594"/>
      <w:r>
        <w:t xml:space="preserve">59.4. Для регистрации выпуска (дополнительного выпуска) облигаций с ипотечным покрытием, эмитентом которых является кредитная организация, в Банк России или бирже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911"/>
    <w:p w:rsidR="001D3331" w:rsidRDefault="001D3331">
      <w:r>
        <w:t>расчет норматива минимального соотношения размера ипотечного покрытия и объема эмиссии облигаций с ипотечным покрытием (</w:t>
      </w:r>
      <w:hyperlink r:id="rId339" w:history="1">
        <w:r>
          <w:rPr>
            <w:rStyle w:val="a4"/>
            <w:rFonts w:cs="Times New Roman CYR"/>
          </w:rPr>
          <w:t>H18</w:t>
        </w:r>
      </w:hyperlink>
      <w:r>
        <w:t>), составленный на дату представления документов для регистрации выпуска (дополнительного выпуска) облигаций с ипотечным покрытием;</w:t>
      </w:r>
    </w:p>
    <w:p w:rsidR="001D3331" w:rsidRDefault="001D3331">
      <w:r>
        <w:t>копия отчета оценщика об определении рыночной стоимости недвижимого имущества, входящего в состав ипотечного покрытия (копия разделов отчета оценщика,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w:t>
      </w:r>
    </w:p>
    <w:p w:rsidR="001D3331" w:rsidRDefault="001D3331">
      <w:bookmarkStart w:id="912" w:name="sub_595"/>
      <w:r>
        <w:t>59.5. Регистрация выпуска (дополнительного выпуска) облигаций с ипотечным покрытием не может быть осуществлена в следующих случаях:</w:t>
      </w:r>
    </w:p>
    <w:bookmarkEnd w:id="912"/>
    <w:p w:rsidR="001D3331" w:rsidRDefault="001D3331">
      <w:r>
        <w:t xml:space="preserve">в случае если обеспеченные ипотекой и (или) залогом прав требования участника долевого строительства требования и (или) иное имущество, составляющие ипотечное покрытие облигаций, не соответствуют требованиям, установленным </w:t>
      </w:r>
      <w:hyperlink r:id="rId340" w:history="1">
        <w:r>
          <w:rPr>
            <w:rStyle w:val="a4"/>
            <w:rFonts w:cs="Times New Roman CYR"/>
          </w:rPr>
          <w:t>статьей 13</w:t>
        </w:r>
      </w:hyperlink>
      <w:r>
        <w:t xml:space="preserve"> Федерального закона "Об ипотечных ценных бумагах";</w:t>
      </w:r>
    </w:p>
    <w:p w:rsidR="001D3331" w:rsidRDefault="001D3331">
      <w:r>
        <w:t xml:space="preserve">в случае если размер ипотечного покрытия облигаций в нарушение </w:t>
      </w:r>
      <w:hyperlink r:id="rId341" w:history="1">
        <w:r>
          <w:rPr>
            <w:rStyle w:val="a4"/>
            <w:rFonts w:cs="Times New Roman CYR"/>
          </w:rPr>
          <w:t>части 2 статьи 13</w:t>
        </w:r>
      </w:hyperlink>
      <w:r>
        <w:t xml:space="preserve"> Федерального закона "Об ипотечных ценных бумагах" не обеспечивает надлежащее исполнение обязательств по облигациям с данным ипотечным покрытием;</w:t>
      </w:r>
    </w:p>
    <w:p w:rsidR="001D3331" w:rsidRDefault="001D3331">
      <w:r>
        <w:t>в случае если на момент представления документов для регистрации выпуска (дополнительного выпуска) облигаций с ипотечным покрытием размер (сумма) обеспеченных ипотекой и (или) залогом прав требования участника долевого строительства требований о возврате основной суммы долга, составляющих ипотечное покрытие таких облигаций, меньше их общей номинальной стоимости;</w:t>
      </w:r>
    </w:p>
    <w:p w:rsidR="001D3331" w:rsidRDefault="001D3331">
      <w:r>
        <w:t xml:space="preserve">в случае если нарушается установленное в соответствии с </w:t>
      </w:r>
      <w:hyperlink r:id="rId342" w:history="1">
        <w:r>
          <w:rPr>
            <w:rStyle w:val="a4"/>
            <w:rFonts w:cs="Times New Roman CYR"/>
          </w:rPr>
          <w:t>частью 2 статьи 12</w:t>
        </w:r>
      </w:hyperlink>
      <w:r>
        <w:t xml:space="preserve"> Федерального закона "Об ипотечных ценных бумагах" в решении о размещении облигаций с ипотечным покрытием ограничение общего количества выпусков облигаций, исполнение обязательств по которым может быть обеспечено залогом одного ипотечного покрытия;</w:t>
      </w:r>
    </w:p>
    <w:p w:rsidR="001D3331" w:rsidRDefault="001D3331">
      <w:r>
        <w:t>в случае если эмитент облигаций с ипотечным покрытием - кредитная организация не соблюдает норматив минимального соотношения размера ипотечного покрытия и объема эмиссии облигаций с ипотечным покрытием (</w:t>
      </w:r>
      <w:hyperlink r:id="rId343" w:history="1">
        <w:r>
          <w:rPr>
            <w:rStyle w:val="a4"/>
            <w:rFonts w:cs="Times New Roman CYR"/>
          </w:rPr>
          <w:t>H18</w:t>
        </w:r>
      </w:hyperlink>
      <w:r>
        <w:t>);</w:t>
      </w:r>
    </w:p>
    <w:p w:rsidR="001D3331" w:rsidRDefault="001D3331">
      <w:r>
        <w:t xml:space="preserve">в случае если эмитент облигаций с ипотечным покрытием - ипотечный агент не соответствует требованиям, установленным </w:t>
      </w:r>
      <w:hyperlink r:id="rId344" w:history="1">
        <w:r>
          <w:rPr>
            <w:rStyle w:val="a4"/>
            <w:rFonts w:cs="Times New Roman CYR"/>
          </w:rPr>
          <w:t>статьей 8</w:t>
        </w:r>
      </w:hyperlink>
      <w:r>
        <w:t xml:space="preserve"> Федерального закона "Об ипотечных ценных </w:t>
      </w:r>
      <w:r>
        <w:lastRenderedPageBreak/>
        <w:t>бумагах" (Собрание законодательства Российской Федерации, 2003, N 46, ст. 4448; 2019, N 31, ст. 4420);</w:t>
      </w:r>
    </w:p>
    <w:p w:rsidR="001D3331" w:rsidRDefault="001D3331">
      <w:r>
        <w:t>в случае если облигации с ипотечным покрытием не закрепляют право их владельцев на получение процентного (купонного) дохода или выплата такого процентного (купонного) дохода предусматривается реже одного раза в год, а в случае эмиссии облигаций с одним ипотечным покрытием двух и более выпусков, в отношении которых установлена различная очередность исполнения обязательств, выплата процентного (купонного) дохода реже одного раза в год предусматривается по облигациям с ипотечным покрытием, исполнение обязательств по которым осуществляется в первую очередь.</w:t>
      </w:r>
    </w:p>
    <w:p w:rsidR="001D3331" w:rsidRDefault="001D3331">
      <w:bookmarkStart w:id="913" w:name="sub_596"/>
      <w:r>
        <w:t xml:space="preserve">59.6. Эмитент облигаций с ипотечным покрытием имеет право начинать их размещение только после обеспечения доступа к информации, содержащейся в реестре ипотечного покрытия таких облигаций, в соответствии со </w:t>
      </w:r>
      <w:hyperlink r:id="rId345" w:history="1">
        <w:r>
          <w:rPr>
            <w:rStyle w:val="a4"/>
            <w:rFonts w:cs="Times New Roman CYR"/>
          </w:rPr>
          <w:t>статьей 39</w:t>
        </w:r>
      </w:hyperlink>
      <w:r>
        <w:t xml:space="preserve"> Федерального закона "Об ипотечных ценных бумагах" (Собрание законодательства Российской Федерации, 2003, N 46, ст. 4448; 2013, N 30, ст. 4084).</w:t>
      </w:r>
    </w:p>
    <w:bookmarkEnd w:id="913"/>
    <w:p w:rsidR="001D3331" w:rsidRDefault="001D3331">
      <w:pPr>
        <w:pStyle w:val="1"/>
      </w:pPr>
    </w:p>
    <w:p w:rsidR="001D3331" w:rsidRDefault="001D3331">
      <w:pPr>
        <w:pStyle w:val="1"/>
      </w:pPr>
      <w:bookmarkStart w:id="914" w:name="sub_50300"/>
      <w:r>
        <w:t>Подраздел V.3. Особенности эмиссии российских депозитарных расписок</w:t>
      </w:r>
    </w:p>
    <w:bookmarkEnd w:id="914"/>
    <w:p w:rsidR="001D3331" w:rsidRDefault="001D3331">
      <w:pPr>
        <w:pStyle w:val="1"/>
      </w:pPr>
    </w:p>
    <w:p w:rsidR="001D3331" w:rsidRDefault="001D3331">
      <w:pPr>
        <w:pStyle w:val="1"/>
      </w:pPr>
      <w:bookmarkStart w:id="915" w:name="sub_1060"/>
      <w:r>
        <w:t>Глава 60. Общие положения об особенностях эмиссии российских депозитарных расписок</w:t>
      </w:r>
    </w:p>
    <w:bookmarkEnd w:id="915"/>
    <w:p w:rsidR="001D3331" w:rsidRDefault="001D3331"/>
    <w:p w:rsidR="001D3331" w:rsidRDefault="001D3331">
      <w:bookmarkStart w:id="916" w:name="sub_601"/>
      <w:r>
        <w:t>60.1. Эмиссия российских депозитарных расписок осуществляется без принятия решения об их размещении, представления в Банк России отчета об итогах выпуска российских депозитарных расписок и его государственной регистрации, а также представления в Банк России уведомления об итогах выпуска российских депозитарных расписок.</w:t>
      </w:r>
    </w:p>
    <w:p w:rsidR="001D3331" w:rsidRDefault="001D3331">
      <w:bookmarkStart w:id="917" w:name="sub_602"/>
      <w:bookmarkEnd w:id="916"/>
      <w:r>
        <w:t>60.2. Российские депозитарные расписки могут удостоверять право собственности только на акции или облигации иностранного эмитента либо на ценные бумаги иного иностранного эмитента, удостоверяющие права в отношении акций или облигаций иностранного эмитента (далее -представляемые ценные бумаги).</w:t>
      </w:r>
    </w:p>
    <w:bookmarkEnd w:id="917"/>
    <w:p w:rsidR="001D3331" w:rsidRDefault="001D3331">
      <w:r>
        <w:t>Российские депозитарные расписки одного выпуска могут удостоверять право собственности на представляемые ценные бумаги только одного иностранного эмитента и только одного их вида (категории, типа).</w:t>
      </w:r>
    </w:p>
    <w:p w:rsidR="001D3331" w:rsidRDefault="001D3331">
      <w:r>
        <w:t>В случае погашения всех представляемых ценных бумаг, право собственности на которые удостоверяли российские депозитарные расписки выпуска, все российские депозитарные расписки этого выпуска должны быть погашены, а эмитент российских депозитарных расписок обязан передать их владельцам все имущество, полученное им в связи с погашением представляемых ценных бумаг.</w:t>
      </w:r>
    </w:p>
    <w:p w:rsidR="001D3331" w:rsidRDefault="001D3331"/>
    <w:p w:rsidR="001D3331" w:rsidRDefault="001D3331">
      <w:pPr>
        <w:pStyle w:val="1"/>
      </w:pPr>
      <w:bookmarkStart w:id="918" w:name="sub_1061"/>
      <w:r>
        <w:t>Глава 61. Решение о выпуске российских депозитарных расписок</w:t>
      </w:r>
    </w:p>
    <w:bookmarkEnd w:id="918"/>
    <w:p w:rsidR="001D3331" w:rsidRDefault="001D3331"/>
    <w:p w:rsidR="001D3331" w:rsidRDefault="001D3331">
      <w:bookmarkStart w:id="919" w:name="sub_611"/>
      <w:r>
        <w:t xml:space="preserve">61.1. Решение о выпуске российских депозитарных расписок должно быть составлено в соответствии с </w:t>
      </w:r>
      <w:hyperlink w:anchor="sub_18000" w:history="1">
        <w:r>
          <w:rPr>
            <w:rStyle w:val="a4"/>
            <w:rFonts w:cs="Times New Roman CYR"/>
          </w:rPr>
          <w:t>приложением 18</w:t>
        </w:r>
      </w:hyperlink>
      <w:r>
        <w:t xml:space="preserve"> к настоящему Положению.</w:t>
      </w:r>
    </w:p>
    <w:p w:rsidR="001D3331" w:rsidRDefault="001D3331">
      <w:bookmarkStart w:id="920" w:name="sub_612"/>
      <w:bookmarkEnd w:id="919"/>
      <w:r>
        <w:t xml:space="preserve">61.2. В случае если эмитент представляемых ценных бумаг принимает на себя обязанности перед владельцами российских депозитарных расписок, неотъемлемой частью решения о выпуске таких российских депозитарных расписок в соответствии с </w:t>
      </w:r>
      <w:hyperlink r:id="rId346" w:history="1">
        <w:r>
          <w:rPr>
            <w:rStyle w:val="a4"/>
            <w:rFonts w:cs="Times New Roman CYR"/>
          </w:rPr>
          <w:t>пунктом 14 статьи 27.5-3</w:t>
        </w:r>
      </w:hyperlink>
      <w:r>
        <w:t xml:space="preserve"> Федерального закона "О рынке ценных бумаг" является договор между эмитентом представляемых ценных бумаг и эмитентом российских депозитарных расписок.</w:t>
      </w:r>
    </w:p>
    <w:p w:rsidR="001D3331" w:rsidRDefault="001D3331">
      <w:bookmarkStart w:id="921" w:name="sub_613"/>
      <w:bookmarkEnd w:id="920"/>
      <w:r>
        <w:t xml:space="preserve">61.3. В случае если эмитент представляемых ценных бумаг принимает на себя обязанности </w:t>
      </w:r>
      <w:r>
        <w:lastRenderedPageBreak/>
        <w:t>перед владельцами российских депозитарных расписок, решение о выпуске российских депозитарных расписок может содержать положение о том, что, приобретая российскую депозитарную расписку, ее приобретатель дает согласие на расторжение договора между эмитентом представляемых ценных бумаг и эмитентом российских депозитарных расписок в случаях, установленных указанным договором.</w:t>
      </w:r>
    </w:p>
    <w:p w:rsidR="001D3331" w:rsidRDefault="001D3331">
      <w:bookmarkStart w:id="922" w:name="sub_614"/>
      <w:bookmarkEnd w:id="921"/>
      <w:r>
        <w:t xml:space="preserve">61.4. Решение о выпуске российских депозитарных расписок в соответствии с </w:t>
      </w:r>
      <w:hyperlink r:id="rId347" w:history="1">
        <w:r>
          <w:rPr>
            <w:rStyle w:val="a4"/>
            <w:rFonts w:cs="Times New Roman CYR"/>
          </w:rPr>
          <w:t>пунктом 10 статьи 27.5-3</w:t>
        </w:r>
      </w:hyperlink>
      <w:r>
        <w:t xml:space="preserve"> Федерального закона "О рынке ценных бумаг" должно быть подписано лицом, осуществляющим функции исполнительного органа эмитента российских депозитарных расписок, и заверено печатью эмитента российских депозитарных расписок (при наличии печати).</w:t>
      </w:r>
    </w:p>
    <w:bookmarkEnd w:id="922"/>
    <w:p w:rsidR="001D3331" w:rsidRDefault="001D3331"/>
    <w:p w:rsidR="001D3331" w:rsidRDefault="001D3331">
      <w:pPr>
        <w:pStyle w:val="1"/>
      </w:pPr>
      <w:bookmarkStart w:id="923" w:name="sub_1062"/>
      <w:r>
        <w:t>Глава 62. Особенности регистрации выпуска российских депозитарных расписок</w:t>
      </w:r>
    </w:p>
    <w:bookmarkEnd w:id="923"/>
    <w:p w:rsidR="001D3331" w:rsidRDefault="001D3331"/>
    <w:p w:rsidR="001D3331" w:rsidRDefault="001D3331">
      <w:bookmarkStart w:id="924" w:name="sub_621"/>
      <w:r>
        <w:t>62.1. Регистрация выпуска российских депозитарных расписок осуществляется Банком России.</w:t>
      </w:r>
    </w:p>
    <w:bookmarkEnd w:id="924"/>
    <w:p w:rsidR="001D3331" w:rsidRDefault="001D3331">
      <w:r>
        <w:t xml:space="preserve">Регистрация выпуска российских депозитарных расписок, в отношении которых одновременно соблюдаются условия, предусмотренные </w:t>
      </w:r>
      <w:hyperlink r:id="rId348" w:history="1">
        <w:r>
          <w:rPr>
            <w:rStyle w:val="a4"/>
            <w:rFonts w:cs="Times New Roman CYR"/>
          </w:rPr>
          <w:t>пунктом 5.1 статьи 27.5-3</w:t>
        </w:r>
      </w:hyperlink>
      <w:r>
        <w:t xml:space="preserve"> Федерального закона "О рынке ценных бумаг", может осуществляться биржей.</w:t>
      </w:r>
    </w:p>
    <w:p w:rsidR="001D3331" w:rsidRDefault="001D3331">
      <w:bookmarkStart w:id="925" w:name="sub_622"/>
      <w:r>
        <w:t xml:space="preserve">62.2. Для регистрации выпуска российских депозитарных расписок в Банк России или бирже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925"/>
    <w:p w:rsidR="001D3331" w:rsidRDefault="001D3331">
      <w:r>
        <w:t>документ, содержащий расчет собственного капитала (собственных средств) депозитария - эмитента российских депозитарных расписок, с указанием единицы измерения, в которой произведен расчет. Указанный документ должен быть составлен по данным бухгалтерской (финансовой) отчетности депозитария - эмитента российских депозитарных расписок за последний завершенный отчетный период, состоящий из трех, шести, девяти или двенадцати месяцев отчетного (текущего) года, предшествующий дате представления документов для регистрации выпуска российских депозитарных расписок, и подписан лицом, занимающим должность (осуществляющим функции) единоличного исполнительного органа депозитария - эмитента российских депозитарных расписок, или уполномоченным им должностным лицом эмитента российских депозитарных расписок;</w:t>
      </w:r>
    </w:p>
    <w:p w:rsidR="001D3331" w:rsidRDefault="001D3331">
      <w:r>
        <w:t xml:space="preserve">документ, подтверждающий наличие у депозитария - эмитента российских депозитарных расписок счета, открытого в организации, осуществляющей учет прав на представляемые ценные бумаги. Указанный документ должен быть выдан организацией, осуществляющей учет прав на представляемые ценные бумаги и соответствующей критериям, установленным в соответствии с </w:t>
      </w:r>
      <w:hyperlink r:id="rId349" w:history="1">
        <w:r>
          <w:rPr>
            <w:rStyle w:val="a4"/>
            <w:rFonts w:cs="Times New Roman CYR"/>
          </w:rPr>
          <w:t>пунктом 3 статьи 27.5-3</w:t>
        </w:r>
      </w:hyperlink>
      <w:r>
        <w:t xml:space="preserve"> Федерального закона "О рынке ценных бумаг";</w:t>
      </w:r>
    </w:p>
    <w:p w:rsidR="001D3331" w:rsidRDefault="001D3331">
      <w:r>
        <w:t>документ, подтверждающий, что счет депозитария - эмитента российских депозитарных расписок открыт ему в организации, осуществляющей учет прав на представляемые ценные бумаги, как лицу, действующему в интересах других лиц. В случае если в организации, осуществляющей учет прав на представляемые ценные бумаги, идентификация счетов, открываемых лицам, действующим в интересах других лиц, не предусмотрена, депозитарием - эмитентом российских депозитарных расписок должно быть представлено письмо, подтверждающее его обязательство использовать указанный счет только для учета прав на представляемые ценные бумаги как лица, действующего в интересах других лиц;</w:t>
      </w:r>
    </w:p>
    <w:p w:rsidR="001D3331" w:rsidRDefault="001D3331">
      <w:r>
        <w:t xml:space="preserve">документ, подтверждающий, что представляемые ценные бумаги прошли процедуру листинга на иностранной бирже, соответствующей критериям, установленным в соответствии с </w:t>
      </w:r>
      <w:hyperlink r:id="rId350" w:history="1">
        <w:r>
          <w:rPr>
            <w:rStyle w:val="a4"/>
            <w:rFonts w:cs="Times New Roman CYR"/>
          </w:rPr>
          <w:t>пунктом 4 статьи 27.5-3</w:t>
        </w:r>
      </w:hyperlink>
      <w:r>
        <w:t xml:space="preserve"> Федерального закона "О рынке ценных бумаг", в случае, если эмитент представляемых ценных бумаг не принял на себя обязанности перед владельцами российских депозитарных расписок. Указанный документ может быть составлен (представлен) депозитарием - эмитентом российских депозитарных расписок.</w:t>
      </w:r>
    </w:p>
    <w:p w:rsidR="001D3331" w:rsidRDefault="001D3331">
      <w:bookmarkStart w:id="926" w:name="sub_623"/>
      <w:r>
        <w:lastRenderedPageBreak/>
        <w:t xml:space="preserve">62.3. В случае если эмитент представляемых ценных бумаг принимает на себя обязанности перед владельцами российских депозитарных расписок, регистрация выпуска российских депозитарных расписок не может быть осуществлена при отсутствии в договоре, заключаемом с эмитентом представляемых ценных бумаг, хотя бы одного из условий, предусмотренных </w:t>
      </w:r>
      <w:hyperlink r:id="rId351" w:history="1">
        <w:r>
          <w:rPr>
            <w:rStyle w:val="a4"/>
            <w:rFonts w:cs="Times New Roman CYR"/>
          </w:rPr>
          <w:t>пунктом 15 статьи 27.5-3</w:t>
        </w:r>
      </w:hyperlink>
      <w:r>
        <w:t xml:space="preserve"> Федерального закона "О рынке ценных бумаг".</w:t>
      </w:r>
    </w:p>
    <w:p w:rsidR="001D3331" w:rsidRDefault="001D3331">
      <w:bookmarkStart w:id="927" w:name="sub_624"/>
      <w:bookmarkEnd w:id="926"/>
      <w:r>
        <w:t xml:space="preserve">62.4. Заявление на государственную регистрацию выпуска российских депозитарных расписок, представляемое в Банк России, должно быть составлено в соответствии с </w:t>
      </w:r>
      <w:hyperlink w:anchor="sub_5000" w:history="1">
        <w:r>
          <w:rPr>
            <w:rStyle w:val="a4"/>
            <w:rFonts w:cs="Times New Roman CYR"/>
          </w:rPr>
          <w:t>приложением 5</w:t>
        </w:r>
      </w:hyperlink>
      <w:r>
        <w:t xml:space="preserve"> к настоящему Положению.</w:t>
      </w:r>
    </w:p>
    <w:bookmarkEnd w:id="927"/>
    <w:p w:rsidR="001D3331" w:rsidRDefault="001D3331">
      <w:r>
        <w:t xml:space="preserve">Документ, содержащий условия размещения российских депозитарных расписок (в случае, если регистрация выпуска российских депозитарных расписок не сопровождается составлением и регистрацией их проспекта), должен быть составлен в соответствии с </w:t>
      </w:r>
      <w:hyperlink w:anchor="sub_19000" w:history="1">
        <w:r>
          <w:rPr>
            <w:rStyle w:val="a4"/>
            <w:rFonts w:cs="Times New Roman CYR"/>
          </w:rPr>
          <w:t>приложением 19</w:t>
        </w:r>
      </w:hyperlink>
      <w:r>
        <w:t xml:space="preserve"> к настоящему Положению.</w:t>
      </w:r>
    </w:p>
    <w:p w:rsidR="001D3331" w:rsidRDefault="001D3331">
      <w:bookmarkStart w:id="928" w:name="sub_625"/>
      <w:r>
        <w:t>62.5 Документы для регистрации выпуска российских депозитарных расписок должны быть представлены в Банк России или бирже не позднее одного месяца с даты утверждения уполномоченным органом управления эмитента решения о выпуске российских депозитарных расписок.</w:t>
      </w:r>
    </w:p>
    <w:bookmarkEnd w:id="928"/>
    <w:p w:rsidR="001D3331" w:rsidRDefault="001D3331"/>
    <w:p w:rsidR="001D3331" w:rsidRDefault="001D3331">
      <w:pPr>
        <w:pStyle w:val="1"/>
      </w:pPr>
      <w:bookmarkStart w:id="929" w:name="sub_1063"/>
      <w:r>
        <w:t>Глава 63. Особенности размещения российских депозитарных расписок</w:t>
      </w:r>
    </w:p>
    <w:bookmarkEnd w:id="929"/>
    <w:p w:rsidR="001D3331" w:rsidRDefault="001D3331"/>
    <w:p w:rsidR="001D3331" w:rsidRDefault="001D3331">
      <w:bookmarkStart w:id="930" w:name="sub_631"/>
      <w:r>
        <w:t>63.1. Размещение российских депозитарных расписок может осуществляться путем открытой или закрытой подписки, а также путем их размещения на условиях передачи представляемых ценных бумаг.</w:t>
      </w:r>
    </w:p>
    <w:bookmarkEnd w:id="930"/>
    <w:p w:rsidR="001D3331" w:rsidRDefault="001D3331">
      <w:r>
        <w:t>В случае размещения российских депозитарных расписок на размещаемые представляемые ценные бумаги такое размещение должно осуществляться на основании заявлений эмитента представляемых ценных бумаг или лиц, действующих от его имени и (или) за его счет.</w:t>
      </w:r>
    </w:p>
    <w:p w:rsidR="001D3331" w:rsidRDefault="001D3331">
      <w:r>
        <w:t>В случае размещения российских депозитарных расписок на находящиеся в обращении представляемые ценные бумаги такое размещение должно осуществляться на основании заявлений владельцев представляемых ценных бумаг или лиц, действующих от их имени и (или) за их счет.</w:t>
      </w:r>
    </w:p>
    <w:p w:rsidR="001D3331" w:rsidRDefault="001D3331">
      <w:bookmarkStart w:id="931" w:name="sub_632"/>
      <w:r>
        <w:t>63.2. Размещение российских депозитарных расписок осуществляется в течение срока, установленного условиями размещения российских депозитарных расписок, содержащимися в их проспекте или в отдельном документе. Указанными условиями размещения может быть предусмотрено, что срок размещения российских депозитарных расписок не ограничен.</w:t>
      </w:r>
    </w:p>
    <w:p w:rsidR="001D3331" w:rsidRDefault="001D3331">
      <w:bookmarkStart w:id="932" w:name="sub_633"/>
      <w:bookmarkEnd w:id="931"/>
      <w:r>
        <w:t>63.3. Эмитент обязан приостановить размещение российских депозитарных расписок:</w:t>
      </w:r>
    </w:p>
    <w:bookmarkEnd w:id="932"/>
    <w:p w:rsidR="001D3331" w:rsidRDefault="001D3331">
      <w:r>
        <w:t>в случае дробления российских депозитарных расписок - не позднее чем за три рабочих дня до предполагаемой даты дробления;</w:t>
      </w:r>
    </w:p>
    <w:p w:rsidR="001D3331" w:rsidRDefault="001D3331">
      <w:r>
        <w:t>в случае дробления или консолидации представляемых ценных бумаг - не позднее чем за три рабочих дня до предполагаемой даты консолидации или дробления представляемых ценных бумаг соответственно;</w:t>
      </w:r>
    </w:p>
    <w:p w:rsidR="001D3331" w:rsidRDefault="001D3331">
      <w:r>
        <w:t>в случае изменения объема и (или) порядка осуществления прав, закрепленных представляемыми ценными бумагами в соответствии с иностранным правом, - не позднее чем за три рабочих дня до предполагаемой даты изменения объема и (или) порядка осуществления прав, закрепленных представляемыми ценными бумагами.</w:t>
      </w:r>
    </w:p>
    <w:p w:rsidR="001D3331" w:rsidRDefault="001D3331">
      <w:r>
        <w:t>Размещение российских депозитарных расписок возобновляется с момента вступления в силу зарегистрированных изменений в решение о выпуске российских депозитарных расписок, обусловленных указанными случаями.</w:t>
      </w:r>
    </w:p>
    <w:p w:rsidR="001D3331" w:rsidRDefault="001D3331">
      <w:bookmarkStart w:id="933" w:name="sub_634"/>
      <w:r>
        <w:t xml:space="preserve">63.4. Эмитент российских депозитарных расписок обязан ежеквартально не позднее пятнадцати дней после окончания отчетного квартала представлять в Банк России или бирже справку о количестве российских депозитарных расписок, находящихся в обращении, и количестве представляемых ценных бумаг, находящихся на счете эмитента российских депозитарных </w:t>
      </w:r>
      <w:r>
        <w:lastRenderedPageBreak/>
        <w:t xml:space="preserve">расписок, составленную в соответствии с </w:t>
      </w:r>
      <w:hyperlink w:anchor="sub_38000" w:history="1">
        <w:r>
          <w:rPr>
            <w:rStyle w:val="a4"/>
            <w:rFonts w:cs="Times New Roman CYR"/>
          </w:rPr>
          <w:t>приложением 38</w:t>
        </w:r>
      </w:hyperlink>
      <w:r>
        <w:t xml:space="preserve"> к настоящему Положению.</w:t>
      </w:r>
    </w:p>
    <w:bookmarkEnd w:id="933"/>
    <w:p w:rsidR="001D3331" w:rsidRDefault="001D3331"/>
    <w:p w:rsidR="001D3331" w:rsidRDefault="001D3331">
      <w:pPr>
        <w:pStyle w:val="1"/>
      </w:pPr>
      <w:bookmarkStart w:id="934" w:name="sub_1064"/>
      <w:r>
        <w:t>Глава 64. Особенности, связанные с внесением изменений в решение о выпуске российских депозитарных расписок и (или) в проспект российских депозитарных расписок</w:t>
      </w:r>
    </w:p>
    <w:bookmarkEnd w:id="934"/>
    <w:p w:rsidR="001D3331" w:rsidRDefault="001D3331"/>
    <w:p w:rsidR="001D3331" w:rsidRDefault="001D3331">
      <w:bookmarkStart w:id="935" w:name="sub_641"/>
      <w:r>
        <w:t xml:space="preserve">64.1. Внесение изменений в решение о выпуске российских депозитарных расписок в соответствии с </w:t>
      </w:r>
      <w:hyperlink r:id="rId352" w:history="1">
        <w:r>
          <w:rPr>
            <w:rStyle w:val="a4"/>
            <w:rFonts w:cs="Times New Roman CYR"/>
          </w:rPr>
          <w:t>пунктом 16 статьи 27.5-3</w:t>
        </w:r>
      </w:hyperlink>
      <w:r>
        <w:t xml:space="preserve"> Федерального закона "О рынке ценных бумаг" допускается только в части:</w:t>
      </w:r>
    </w:p>
    <w:bookmarkEnd w:id="935"/>
    <w:p w:rsidR="001D3331" w:rsidRDefault="001D3331">
      <w:r>
        <w:t>изменения количества ценных бумаг, представляемых одной российской депозитарной распиской, при условии, что такие изменения обусловлены уменьшением количества ценных бумаг, представляемых одной российской депозитарной распиской (дроблением российских депозитарных расписок), либо дроблением или консолидацией представляемых ценных бумаг;</w:t>
      </w:r>
    </w:p>
    <w:p w:rsidR="001D3331" w:rsidRDefault="001D3331">
      <w:r>
        <w:t>изменения порядка осуществления (реализации) владельцами российских депозитарных расписок прав, закрепленных представляемыми ценными бумагами, при условии, что такие изменения обусловлены изменением объема и (или) порядка осуществления прав, закрепленных представляемыми ценными бумагами в соответствии с иностранным правом;</w:t>
      </w:r>
    </w:p>
    <w:p w:rsidR="001D3331" w:rsidRDefault="001D3331">
      <w:r>
        <w:t>изменения условий договора между эмитентом представляемых ценных бумаг и эмитентом российских депозитарных расписок.</w:t>
      </w:r>
    </w:p>
    <w:p w:rsidR="001D3331" w:rsidRDefault="001D3331">
      <w:bookmarkStart w:id="936" w:name="sub_642"/>
      <w:r>
        <w:t>64.2. В случае если в отношении российских депозитарных расписок осуществлена регистрация их проспекта и с даты его регистрации не истек один год, изменения, вносимые в решение о выпуске российских депозитарных расписок, должны быть также внесены в проспект российских депозитарных расписок.</w:t>
      </w:r>
    </w:p>
    <w:p w:rsidR="001D3331" w:rsidRDefault="001D3331">
      <w:bookmarkStart w:id="937" w:name="sub_643"/>
      <w:bookmarkEnd w:id="936"/>
      <w:r>
        <w:t xml:space="preserve">64.3. Изменения, вносимые в решение о выпуске российских депозитарных расписок и в проспект российских депозитарных расписок в соответствии с </w:t>
      </w:r>
      <w:hyperlink r:id="rId353" w:history="1">
        <w:r>
          <w:rPr>
            <w:rStyle w:val="a4"/>
            <w:rFonts w:cs="Times New Roman CYR"/>
          </w:rPr>
          <w:t>пунктом 17 статьи 27.5-3</w:t>
        </w:r>
      </w:hyperlink>
      <w:r>
        <w:t xml:space="preserve"> Федерального закона "О рынке ценных бумаг", подлежат регистрации Банком России или биржей, зарегистрировавшей выпуск российских депозитарных расписок.</w:t>
      </w:r>
    </w:p>
    <w:p w:rsidR="001D3331" w:rsidRDefault="001D3331">
      <w:bookmarkStart w:id="938" w:name="sub_644"/>
      <w:bookmarkEnd w:id="937"/>
      <w:r>
        <w:t xml:space="preserve">64.4. Для регистрации изменений в решение о выпуске и (или) в проспект российских депозитарных расписок в Банк России или бирже дополнительно к документам, представляемым в соответствии с </w:t>
      </w:r>
      <w:hyperlink w:anchor="sub_1214" w:history="1">
        <w:r>
          <w:rPr>
            <w:rStyle w:val="a4"/>
            <w:rFonts w:cs="Times New Roman CYR"/>
          </w:rPr>
          <w:t>пунктами 12.14</w:t>
        </w:r>
      </w:hyperlink>
      <w:r>
        <w:t xml:space="preserve">, </w:t>
      </w:r>
      <w:hyperlink w:anchor="sub_1216" w:history="1">
        <w:r>
          <w:rPr>
            <w:rStyle w:val="a4"/>
            <w:rFonts w:cs="Times New Roman CYR"/>
          </w:rPr>
          <w:t>12.16</w:t>
        </w:r>
      </w:hyperlink>
      <w:r>
        <w:t xml:space="preserve"> и </w:t>
      </w:r>
      <w:hyperlink w:anchor="sub_1217" w:history="1">
        <w:r>
          <w:rPr>
            <w:rStyle w:val="a4"/>
            <w:rFonts w:cs="Times New Roman CYR"/>
          </w:rPr>
          <w:t>12.17</w:t>
        </w:r>
      </w:hyperlink>
      <w:r>
        <w:t xml:space="preserve"> настоящего Положения, должны быть представлены:</w:t>
      </w:r>
    </w:p>
    <w:bookmarkEnd w:id="938"/>
    <w:p w:rsidR="001D3331" w:rsidRDefault="001D3331">
      <w:r>
        <w:t>документ, содержащий указание о предполагаемой дате дробления (консолидации) представляемых ценных бумаг, если вносимые изменения в части изменения количества представляемых ценных бумаг, право собственности на которые удостоверяется одной российской депозитарной распиской, обусловлены дроблением (консолидацией) представляемых ценных бумаг;</w:t>
      </w:r>
    </w:p>
    <w:p w:rsidR="001D3331" w:rsidRDefault="001D3331">
      <w:r>
        <w:t>копия (выписка из) решения (протокола собрания (заседания) (приказа, распоряжения или иного документа) уполномоченного органа управления эмитента, которым принято решение о дроблении российских депозитарных расписок, с указанием в случае, если данное решение принято коллегиальным органом управления, кворума и результатов голосования за его принятие, если внесение изменений в части изменения количества представляемых ценных бумаг, право собственности на которые удостоверяется одной российской депозитарной распиской, обусловлено дроблением российских депозитарных расписок;</w:t>
      </w:r>
    </w:p>
    <w:p w:rsidR="001D3331" w:rsidRDefault="001D3331">
      <w:r>
        <w:t>документ, содержащий указание на предполагаемую дату изменения объема и (или) порядка осуществления прав, закрепленных представляемыми ценными бумагами в соответствии с иностранным правом, в случае внесения изменений в части изменения порядка осуществления (реализации) владельцами российских депозитарных расписок прав, закрепленных представляемыми ценными бумагами;</w:t>
      </w:r>
    </w:p>
    <w:p w:rsidR="001D3331" w:rsidRDefault="001D3331">
      <w:r>
        <w:t>копия соглашения об изменении условий договора, заключенного между эмитентом представляемых ценных бумаг и эмитентом российских депозитарных расписок, в случае внесения изменений в части изменения условий указанного договора.</w:t>
      </w:r>
    </w:p>
    <w:p w:rsidR="001D3331" w:rsidRDefault="001D3331">
      <w:bookmarkStart w:id="939" w:name="sub_645"/>
      <w:r>
        <w:lastRenderedPageBreak/>
        <w:t>64.5. Документы для регистрации изменений в решение о выпуске российских депозитарных расписок и (или) в проспект российских депозитарных расписок должны быть представлены в Банк России или бирже:</w:t>
      </w:r>
    </w:p>
    <w:bookmarkEnd w:id="939"/>
    <w:p w:rsidR="001D3331" w:rsidRDefault="001D3331">
      <w:r>
        <w:t>не позднее тридцати дней до предполагаемой даты дробления российских депозитарных расписок;</w:t>
      </w:r>
    </w:p>
    <w:p w:rsidR="001D3331" w:rsidRDefault="001D3331">
      <w:r>
        <w:t>не позднее тридцати дней до предполагаемой даты дробления или консолидации представляемых ценных бумаг, но не ранее даты, в которую депозитарий - эмитент российских депозитарных расписок узнал или должен был узнать о предполагаемой дате дробления или консолидации представляемых ценных бумаг;</w:t>
      </w:r>
    </w:p>
    <w:p w:rsidR="001D3331" w:rsidRDefault="001D3331">
      <w:r>
        <w:t>не позднее тридцати дней до предполагаемой даты изменения объема и (или) порядка осуществления прав, закрепленных представляемыми ценными бумагами в соответствии с иностранным правом, но не ранее даты, в которую депозитарий - эмитент российских депозитарных расписок узнал или должен был узнать о предполагаемой дате изменения объема и (или) порядка осуществления прав, закрепленных представляемыми ценными бумагами;</w:t>
      </w:r>
    </w:p>
    <w:p w:rsidR="001D3331" w:rsidRDefault="001D3331">
      <w:r>
        <w:t>не позднее тридцати дней с даты заключения (подписания) соглашения о внесении изменений в условия договора между эмитентом представляемых ценных бумаг и эмитентом российских депозитарных расписок.</w:t>
      </w:r>
    </w:p>
    <w:p w:rsidR="001D3331" w:rsidRDefault="001D3331">
      <w:bookmarkStart w:id="940" w:name="sub_646"/>
      <w:r>
        <w:t xml:space="preserve">64.6. Банк России в соответствии с </w:t>
      </w:r>
      <w:hyperlink r:id="rId354" w:history="1">
        <w:r>
          <w:rPr>
            <w:rStyle w:val="a4"/>
            <w:rFonts w:cs="Times New Roman CYR"/>
          </w:rPr>
          <w:t>пунктом 18 статьи 27.5-3</w:t>
        </w:r>
      </w:hyperlink>
      <w:r>
        <w:t xml:space="preserve"> Федерального закона "О рынке ценных бумаг" обязан осуществить государственную регистрацию изменений в решение о выпуске российских депозитарных расписок и (или) в проспект российских депозитарных расписок или принять мотивированное решение об отказе в регистрации таких изменений в течение десяти дней с даты получения всех документов, представленных для регистрации.</w:t>
      </w:r>
    </w:p>
    <w:p w:rsidR="001D3331" w:rsidRDefault="001D3331">
      <w:bookmarkStart w:id="941" w:name="sub_647"/>
      <w:bookmarkEnd w:id="940"/>
      <w:r>
        <w:t xml:space="preserve">64.7. Сообщение о регистрации изменений в решение о выпуске российских депозитарных расписок и (или) в проспект российских депозитарных расписок, включая полный текст изменений, в соответствии с </w:t>
      </w:r>
      <w:hyperlink r:id="rId355" w:history="1">
        <w:r>
          <w:rPr>
            <w:rStyle w:val="a4"/>
            <w:rFonts w:cs="Times New Roman CYR"/>
          </w:rPr>
          <w:t>пунктом 19 статьи 27.5-3</w:t>
        </w:r>
      </w:hyperlink>
      <w:r>
        <w:t xml:space="preserve"> Федерального закона "О рынке ценных бумаг" должно быть направлено (вручено) эмитентом российских депозитарных расписок владельцам российских депозитарных расписок в порядке и сроки, которые установлены решением о выпуске российских депозитарных расписок, а в случае регистрации проспекта российских депозитарных расписок - раскрыто в порядке и сроки, которые предусмотрены Федеральным законом "О рынке ценных бумаг" и принятыми в соответствии с ним нормативными актами Банка России для раскрытия информации в форме сообщений о существенных фактах.</w:t>
      </w:r>
    </w:p>
    <w:p w:rsidR="001D3331" w:rsidRDefault="001D3331">
      <w:bookmarkStart w:id="942" w:name="sub_648"/>
      <w:bookmarkEnd w:id="941"/>
      <w:r>
        <w:t xml:space="preserve">64.8. Изменения в решение о выпуске российских депозитарных расписок в соответствии с </w:t>
      </w:r>
      <w:hyperlink r:id="rId356" w:history="1">
        <w:r>
          <w:rPr>
            <w:rStyle w:val="a4"/>
            <w:rFonts w:cs="Times New Roman CYR"/>
          </w:rPr>
          <w:t>пунктом 20 статьи 27.5-3</w:t>
        </w:r>
      </w:hyperlink>
      <w:r>
        <w:t xml:space="preserve"> Федерального закона "О рынке ценных бумаг" вступают в силу по истечении тридцати дней с даты раскрытия или направления (вручения) сообщения о регистрации таких изменений, а в части изменения условий договора между эмитентом представляемых ценных бумаг и эмитентом российских депозитарных расписок, не указанных в </w:t>
      </w:r>
      <w:hyperlink r:id="rId357" w:history="1">
        <w:r>
          <w:rPr>
            <w:rStyle w:val="a4"/>
            <w:rFonts w:cs="Times New Roman CYR"/>
          </w:rPr>
          <w:t>пункте 15 статьи 27.5-3</w:t>
        </w:r>
      </w:hyperlink>
      <w:r>
        <w:t xml:space="preserve"> Федерального закона "О рынке ценных бумаг", - в сроки, предусмотренные указанным договором.</w:t>
      </w:r>
    </w:p>
    <w:bookmarkEnd w:id="942"/>
    <w:p w:rsidR="001D3331" w:rsidRDefault="001D3331">
      <w:r>
        <w:t>Изменения в решение о выпуске российских депозитарных расписок, не связанные с изменением условий договора между эмитентом представляемых ценных бумаг и эмитентом российских депозитарных расписок, вступают в силу при условии дробления российских депозитарных расписок, дробления или консолидации представляемых ценных бумаг, изменения объема и (или) порядка осуществления прав, закрепленных представляемыми ценными бумагами в соответствии с иностранным правом.</w:t>
      </w:r>
    </w:p>
    <w:p w:rsidR="001D3331" w:rsidRDefault="001D3331">
      <w:bookmarkStart w:id="943" w:name="sub_649"/>
      <w:r>
        <w:t>64.9. В случае если одновременно с регистрацией изменений в решение о выпуске российских депозитарных расписок осуществлена регистрация аналогичных по содержанию изменений в проспект российских депозитарных расписок, изменения в проспект российских депозитарных расписок вступают в силу одновременно со вступлением в силу изменений в решение о выпуске российских депозитарных расписок.</w:t>
      </w:r>
    </w:p>
    <w:bookmarkEnd w:id="943"/>
    <w:p w:rsidR="001D3331" w:rsidRDefault="001D3331"/>
    <w:p w:rsidR="001D3331" w:rsidRDefault="001D3331">
      <w:pPr>
        <w:pStyle w:val="1"/>
      </w:pPr>
      <w:bookmarkStart w:id="944" w:name="sub_50400"/>
      <w:r>
        <w:t xml:space="preserve">Подраздел V.4. Особенности эмиссии облигаций с целевым использованием денежных </w:t>
      </w:r>
      <w:r>
        <w:lastRenderedPageBreak/>
        <w:t>средств, полученных от их размещения</w:t>
      </w:r>
    </w:p>
    <w:bookmarkEnd w:id="944"/>
    <w:p w:rsidR="001D3331" w:rsidRDefault="001D3331"/>
    <w:p w:rsidR="001D3331" w:rsidRDefault="001D3331">
      <w:pPr>
        <w:pStyle w:val="1"/>
      </w:pPr>
      <w:bookmarkStart w:id="945" w:name="sub_1065"/>
      <w:r>
        <w:t>Глава 65. Особенности решения о выпуске и (или) программы облигаций с использованием денежных средств, полученных от их размещения на цели, связанные с финансированием и (или) рефинансированием проектов, направленных на сохранение и охрану окружающей среды, а также особенности регистрации выпуска и (или) программы таких облигаций</w:t>
      </w:r>
    </w:p>
    <w:bookmarkEnd w:id="945"/>
    <w:p w:rsidR="001D3331" w:rsidRDefault="001D3331"/>
    <w:p w:rsidR="001D3331" w:rsidRDefault="001D3331">
      <w:bookmarkStart w:id="946" w:name="sub_651"/>
      <w:r>
        <w:t>65.1. Решение о выпуске облигаций может содержать следующие условия и сведения.</w:t>
      </w:r>
    </w:p>
    <w:p w:rsidR="001D3331" w:rsidRDefault="001D3331">
      <w:bookmarkStart w:id="947" w:name="sub_6511"/>
      <w:bookmarkEnd w:id="946"/>
      <w:r>
        <w:t>65.1.1. Условие об использовании всех денежных средств, полученных от размещения облигаций, на цели, связанные с финансированием и (или) рефинансированием проектов, направленных на сохранение и охрану окружающей среды, положительное воздействие на экологию и соответствующих международно признанным принципам и стандартам в сфере экологии и (или) "зеленого" финансирования (условие о целевом использовании денежных средств, полученных от размещения облигаций).</w:t>
      </w:r>
    </w:p>
    <w:p w:rsidR="001D3331" w:rsidRDefault="001D3331">
      <w:bookmarkStart w:id="948" w:name="sub_6512"/>
      <w:bookmarkEnd w:id="947"/>
      <w:r>
        <w:t>65.1.2. Описание проекта, для финансирования и (или) рефинансирования которого будут использоваться денежные средства, полученные от размещения облигаций, с указанием качественных и количественных показателей, характеризующих положительное воздействие на окружающую среду (экологию) в связи с его реализацией, а также указание международно признанных принципов и стандартов в сфере экологии и (или) "зеленого" финансирования, которым соответствует проект.</w:t>
      </w:r>
    </w:p>
    <w:p w:rsidR="001D3331" w:rsidRDefault="001D3331">
      <w:bookmarkStart w:id="949" w:name="sub_6513"/>
      <w:bookmarkEnd w:id="948"/>
      <w:r>
        <w:t>65.1.3. Перечень внутренних документов (политик) эмитента и применяемых им процедур в области отбора и оценки проектов, направленных на положительное воздействие на окружающую среду (экологию).</w:t>
      </w:r>
    </w:p>
    <w:p w:rsidR="001D3331" w:rsidRDefault="001D3331">
      <w:bookmarkStart w:id="950" w:name="sub_6514"/>
      <w:bookmarkEnd w:id="949"/>
      <w:r>
        <w:t>65.1.4. Условие о праве владельцев облигаций требовать досрочного погашения принадлежащих им облигаций в случае нарушения условия о целевом использовании денежных средств, полученных от размещения облигаций.</w:t>
      </w:r>
    </w:p>
    <w:p w:rsidR="001D3331" w:rsidRDefault="001D3331">
      <w:bookmarkStart w:id="951" w:name="sub_6515"/>
      <w:bookmarkEnd w:id="950"/>
      <w:r>
        <w:t>65.1.5. Сведения о юридическом лице (юридических лицах), подготовившем заключение (документ) о соответствии проекта, для финансирования и (или) рефинансирования которого будут использоваться денежные средства, полученные от размещения облигаций, международно признанным принципам и стандартам в сфере экологии и (или) "зеленого" финансирования (наименование, место нахождения, описание опыта в области проверки соответствия проектов принципам и стандартам в сфере экологии и (или) "зеленого" финансирования).</w:t>
      </w:r>
    </w:p>
    <w:p w:rsidR="001D3331" w:rsidRDefault="001D3331">
      <w:bookmarkStart w:id="952" w:name="sub_6516"/>
      <w:bookmarkEnd w:id="951"/>
      <w:r>
        <w:t>65.1.6. Описание механизма контроля за целевым использованием денежных средств, полученных от размещения облигаций, возможность использования которого обязуется обеспечить эмитент.</w:t>
      </w:r>
    </w:p>
    <w:p w:rsidR="001D3331" w:rsidRDefault="001D3331">
      <w:bookmarkStart w:id="953" w:name="sub_6517"/>
      <w:bookmarkEnd w:id="952"/>
      <w:r>
        <w:t>65.1.7. Сведения об обязанности эмитента раскрывать (предоставлять) информацию о целевом использовании денежных средств, полученных от размещения облигаций, с указанием объема, сроков и порядка ее раскрытия (предоставления).</w:t>
      </w:r>
    </w:p>
    <w:p w:rsidR="001D3331" w:rsidRDefault="001D3331">
      <w:bookmarkStart w:id="954" w:name="sub_6518"/>
      <w:bookmarkEnd w:id="953"/>
      <w:r>
        <w:t>65.1.8. Описание последствий нарушения международно признанных принципов и стандартов в сфере экологии и (или) "зеленого" финансирования при реализации проекта, для финансирования и (или) рефинансирования которого будут использоваться денежные средства, полученные от размещения облигаций.</w:t>
      </w:r>
    </w:p>
    <w:p w:rsidR="001D3331" w:rsidRDefault="001D3331">
      <w:bookmarkStart w:id="955" w:name="sub_652"/>
      <w:bookmarkEnd w:id="954"/>
      <w:r>
        <w:t xml:space="preserve">65.2. В случае если решение о выпуске облигаций содержит условия и сведения, предусмотренные </w:t>
      </w:r>
      <w:hyperlink w:anchor="sub_651" w:history="1">
        <w:r>
          <w:rPr>
            <w:rStyle w:val="a4"/>
            <w:rFonts w:cs="Times New Roman CYR"/>
          </w:rPr>
          <w:t>пунктом 65.1</w:t>
        </w:r>
      </w:hyperlink>
      <w:r>
        <w:t xml:space="preserve"> настоящего Положения, выпуск таких облигаций может быть дополнительно идентифицирован с использованием слов "зеленые облигации".</w:t>
      </w:r>
    </w:p>
    <w:p w:rsidR="001D3331" w:rsidRDefault="001D3331">
      <w:bookmarkStart w:id="956" w:name="sub_653"/>
      <w:bookmarkEnd w:id="955"/>
      <w:r>
        <w:t xml:space="preserve">65.3. Программа облигаций, содержащая условия, предусмотренные </w:t>
      </w:r>
      <w:hyperlink w:anchor="sub_6511" w:history="1">
        <w:r>
          <w:rPr>
            <w:rStyle w:val="a4"/>
            <w:rFonts w:cs="Times New Roman CYR"/>
          </w:rPr>
          <w:t>подпунктами 65.1.1</w:t>
        </w:r>
      </w:hyperlink>
      <w:r>
        <w:t xml:space="preserve"> и </w:t>
      </w:r>
      <w:hyperlink w:anchor="sub_6514" w:history="1">
        <w:r>
          <w:rPr>
            <w:rStyle w:val="a4"/>
            <w:rFonts w:cs="Times New Roman CYR"/>
          </w:rPr>
          <w:t>65.1.4 пункта 65.1</w:t>
        </w:r>
      </w:hyperlink>
      <w:r>
        <w:t xml:space="preserve"> настоящего Положения, в отношении всех облигаций, размещаемых в рамках этой программы, может быть дополнительно идентифицирована с использованием слов "зеленые облигации".</w:t>
      </w:r>
    </w:p>
    <w:p w:rsidR="001D3331" w:rsidRDefault="001D3331">
      <w:bookmarkStart w:id="957" w:name="sub_654"/>
      <w:bookmarkEnd w:id="956"/>
      <w:r>
        <w:lastRenderedPageBreak/>
        <w:t xml:space="preserve">65.4. Для регистрации выпуска облигаций, решение о выпуске которых содержит дополнительную идентификацию выпуска облигаций с использованием слов "зеленые облигации", в Банк России, бирже или центральному депозитарию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копия заключения (документа), указанного в </w:t>
      </w:r>
      <w:hyperlink w:anchor="sub_6515" w:history="1">
        <w:r>
          <w:rPr>
            <w:rStyle w:val="a4"/>
            <w:rFonts w:cs="Times New Roman CYR"/>
          </w:rPr>
          <w:t>подпункте 65.1.5 пункта 65.1</w:t>
        </w:r>
      </w:hyperlink>
      <w:r>
        <w:t xml:space="preserve"> настоящего Положения.</w:t>
      </w:r>
    </w:p>
    <w:p w:rsidR="001D3331" w:rsidRDefault="001D3331">
      <w:bookmarkStart w:id="958" w:name="sub_655"/>
      <w:bookmarkEnd w:id="957"/>
      <w:r>
        <w:t>65.5. Не может быть осуществлена регистрация выпуска облигаций или программы облигаций, решение о выпуске или программа которых содержит дополнительную идентификацию с использованием слов "зеленые облигации" (в том числе одновременно с регистрацией проспекта таких облигаций), в случае, если не соблюдаются условия, предусмотренные настоящей главой.</w:t>
      </w:r>
    </w:p>
    <w:bookmarkEnd w:id="958"/>
    <w:p w:rsidR="001D3331" w:rsidRDefault="001D3331"/>
    <w:p w:rsidR="001D3331" w:rsidRDefault="001D3331">
      <w:pPr>
        <w:pStyle w:val="1"/>
      </w:pPr>
      <w:bookmarkStart w:id="959" w:name="sub_1066"/>
      <w:r>
        <w:t>Глава 66. Особенности решения о выпуске и (или) программы облигаций с использованием денежных средств, полученных от их размещения на цели, связанные с финансированием и (или) рефинансированием проектов, направленных на развитие общественной жизни, а также особенности регистрации выпуска и (или) программы таких облигаций</w:t>
      </w:r>
    </w:p>
    <w:bookmarkEnd w:id="959"/>
    <w:p w:rsidR="001D3331" w:rsidRDefault="001D3331"/>
    <w:p w:rsidR="001D3331" w:rsidRDefault="001D3331">
      <w:bookmarkStart w:id="960" w:name="sub_661"/>
      <w:r>
        <w:t>66.1. Решение о выпуске облигаций может содержать следующие условия и сведения.</w:t>
      </w:r>
    </w:p>
    <w:p w:rsidR="001D3331" w:rsidRDefault="001D3331">
      <w:bookmarkStart w:id="961" w:name="sub_6611"/>
      <w:bookmarkEnd w:id="960"/>
      <w:r>
        <w:t>66.1.1. Условие об использовании всех денежных средств, полученных от размещения облигаций, на цели, связанные с финансированием и (или) рефинансированием проектов, направленных на развитие общественной жизни и соответствующих международно признанным принципам и стандартам в области социального финансирования и (или) устойчивого развития (условие о целевом использовании денежных средств, полученных от размещения облигаций).</w:t>
      </w:r>
    </w:p>
    <w:p w:rsidR="001D3331" w:rsidRDefault="001D3331">
      <w:bookmarkStart w:id="962" w:name="sub_6612"/>
      <w:bookmarkEnd w:id="961"/>
      <w:r>
        <w:t>66.1.2. Описание проекта, для финансирования и (или) рефинансирования которого будут использоваться денежные средства, полученные от размещения облигаций, с указанием качественных и количественных показателей, характеризующих развитие общественной жизни в связи с его реализацией, а также указание международно признанных принципов и стандартов в области социального финансирования и (или) устойчивого развития, которым соответствует проект.</w:t>
      </w:r>
    </w:p>
    <w:p w:rsidR="001D3331" w:rsidRDefault="001D3331">
      <w:bookmarkStart w:id="963" w:name="sub_6613"/>
      <w:bookmarkEnd w:id="962"/>
      <w:r>
        <w:t>66.1.3. Перечень внутренних документов (политик) эмитента и применяемых им процедур в области отбора и оценки проектов, направленных на развитие общественной жизни.</w:t>
      </w:r>
    </w:p>
    <w:p w:rsidR="001D3331" w:rsidRDefault="001D3331">
      <w:bookmarkStart w:id="964" w:name="sub_6614"/>
      <w:bookmarkEnd w:id="963"/>
      <w:r>
        <w:t>66.1.4. Условие о праве владельцев облигаций требовать досрочного погашения принадлежащих им облигаций в случае нарушения условия о целевом использовании денежных средств, полученных от размещения облигаций.</w:t>
      </w:r>
    </w:p>
    <w:p w:rsidR="001D3331" w:rsidRDefault="001D3331">
      <w:bookmarkStart w:id="965" w:name="sub_6615"/>
      <w:bookmarkEnd w:id="964"/>
      <w:r>
        <w:t>66.1.5. Сведения о юридическом лице (юридических лицах), подготовившем заключение (документ) о соответствии проекта, для финансирования и (или) рефинансирования которого будут использоваться денежные средства, полученные от размещения облигаций, международно признанным принципам и стандартам в области социального финансирования и (или) устойчивого развития (наименование, место нахождения, описание опыта в области проверки соответствия проектов международно признанным принципам и стандартам в области социального финансирования и (или) устойчивого развития).</w:t>
      </w:r>
    </w:p>
    <w:p w:rsidR="001D3331" w:rsidRDefault="001D3331">
      <w:bookmarkStart w:id="966" w:name="sub_6616"/>
      <w:bookmarkEnd w:id="965"/>
      <w:r>
        <w:t>66.1.6. Описание механизма контроля за целевым использованием денежных средств, полученных от размещения облигаций, возможность использования которого обязуется обеспечить эмитент.</w:t>
      </w:r>
    </w:p>
    <w:p w:rsidR="001D3331" w:rsidRDefault="001D3331">
      <w:bookmarkStart w:id="967" w:name="sub_6617"/>
      <w:bookmarkEnd w:id="966"/>
      <w:r>
        <w:t>66.1.7. Сведения об обязанности эмитента раскрывать (предоставлять) информацию о целевом использовании денежных средств, полученных от размещения облигаций, с указанием объема, сроков и порядка ее раскрытия (предоставления).</w:t>
      </w:r>
    </w:p>
    <w:p w:rsidR="001D3331" w:rsidRDefault="001D3331">
      <w:bookmarkStart w:id="968" w:name="sub_6618"/>
      <w:bookmarkEnd w:id="967"/>
      <w:r>
        <w:t>66.1.8. Описание последствий нарушения международно признанных принципов и стандартов в области социального финансирования и (или) устойчивого развития при реализации проекта, для финансирования и (или) рефинансирования которого будут использоваться денежные средства, полученные от размещения облигаций.</w:t>
      </w:r>
    </w:p>
    <w:p w:rsidR="001D3331" w:rsidRDefault="001D3331">
      <w:bookmarkStart w:id="969" w:name="sub_662"/>
      <w:bookmarkEnd w:id="968"/>
      <w:r>
        <w:lastRenderedPageBreak/>
        <w:t xml:space="preserve">66.2. В случае если решение о выпуске облигаций содержит условия и сведения, предусмотренные </w:t>
      </w:r>
      <w:hyperlink w:anchor="sub_661" w:history="1">
        <w:r>
          <w:rPr>
            <w:rStyle w:val="a4"/>
            <w:rFonts w:cs="Times New Roman CYR"/>
          </w:rPr>
          <w:t>пунктом 66.1</w:t>
        </w:r>
      </w:hyperlink>
      <w:r>
        <w:t xml:space="preserve"> настоящего Положения, выпуск таких облигаций может быть дополнительно идентифицирован с использованием слов "социальные облигации".</w:t>
      </w:r>
    </w:p>
    <w:p w:rsidR="001D3331" w:rsidRDefault="001D3331">
      <w:bookmarkStart w:id="970" w:name="sub_663"/>
      <w:bookmarkEnd w:id="969"/>
      <w:r>
        <w:t xml:space="preserve">66.3. Программа облигаций, содержащая условия, предусмотренные </w:t>
      </w:r>
      <w:hyperlink w:anchor="sub_6611" w:history="1">
        <w:r>
          <w:rPr>
            <w:rStyle w:val="a4"/>
            <w:rFonts w:cs="Times New Roman CYR"/>
          </w:rPr>
          <w:t>подпунктами 66.1.1</w:t>
        </w:r>
      </w:hyperlink>
      <w:r>
        <w:t xml:space="preserve"> и </w:t>
      </w:r>
      <w:hyperlink w:anchor="sub_6614" w:history="1">
        <w:r>
          <w:rPr>
            <w:rStyle w:val="a4"/>
            <w:rFonts w:cs="Times New Roman CYR"/>
          </w:rPr>
          <w:t>66.1.4 пункта 66.1</w:t>
        </w:r>
      </w:hyperlink>
      <w:r>
        <w:t xml:space="preserve"> настоящего Положения, в отношении всех облигаций, размещаемых в рамках такой программы, может быть дополнительно идентифицирована с использованием слов "социальные облигации".</w:t>
      </w:r>
    </w:p>
    <w:p w:rsidR="001D3331" w:rsidRDefault="001D3331">
      <w:bookmarkStart w:id="971" w:name="sub_664"/>
      <w:bookmarkEnd w:id="970"/>
      <w:r>
        <w:t xml:space="preserve">66.4. Для регистрации выпуска облигаций, решение о выпуске которых содержит дополнительную идентификацию выпуска облигаций с использованием слов "социальные облигации", в Банк России, бирже или центральному депозитарию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должна быть представлена копия заключения (документа), указанного в </w:t>
      </w:r>
      <w:hyperlink w:anchor="sub_6615" w:history="1">
        <w:r>
          <w:rPr>
            <w:rStyle w:val="a4"/>
            <w:rFonts w:cs="Times New Roman CYR"/>
          </w:rPr>
          <w:t>подпункте 66.1.5 пункта 66.1</w:t>
        </w:r>
      </w:hyperlink>
      <w:r>
        <w:t xml:space="preserve"> настоящего Положения.</w:t>
      </w:r>
    </w:p>
    <w:p w:rsidR="001D3331" w:rsidRDefault="001D3331">
      <w:bookmarkStart w:id="972" w:name="sub_665"/>
      <w:bookmarkEnd w:id="971"/>
      <w:r>
        <w:t>66.5. Не может быть осуществлена регистрация выпуска облигаций или программы облигаций, решение о выпуске или программа которых содержит дополнительную идентификацию с использованием слов "социальные облигации" (в том числе одновременно с регистрацией проспекта таких облигаций), в случае, если не соблюдаются условия, предусмотренные настоящей главой.</w:t>
      </w:r>
    </w:p>
    <w:bookmarkEnd w:id="972"/>
    <w:p w:rsidR="001D3331" w:rsidRDefault="001D3331"/>
    <w:p w:rsidR="001D3331" w:rsidRDefault="001D3331">
      <w:pPr>
        <w:pStyle w:val="1"/>
      </w:pPr>
      <w:bookmarkStart w:id="973" w:name="sub_1067"/>
      <w:r>
        <w:t>Глава 67. Особенности решения о выпуске и (или) программы облигаций с использованием денежных средств, полученных от их размещения на цели, связанные с финансированием проекта по созданию и (или) реконструкции имущества (недвижимого имущества или недвижимого имущества и движимого имущества, технологически связанных между собой), а также особенности регистрации выпуска и (или) программы таких облигаций</w:t>
      </w:r>
    </w:p>
    <w:bookmarkEnd w:id="973"/>
    <w:p w:rsidR="001D3331" w:rsidRDefault="001D3331"/>
    <w:p w:rsidR="001D3331" w:rsidRDefault="001D3331">
      <w:bookmarkStart w:id="974" w:name="sub_671"/>
      <w:r>
        <w:t>67.1. Решение о выпуске облигаций может содержать следующие условия и сведения.</w:t>
      </w:r>
    </w:p>
    <w:p w:rsidR="001D3331" w:rsidRDefault="001D3331">
      <w:bookmarkStart w:id="975" w:name="sub_6711"/>
      <w:bookmarkEnd w:id="974"/>
      <w:r>
        <w:t xml:space="preserve">67.1.1. Условие об использовании всех денежных средств, полученных от размещения облигаций, на цели, связанные с финансированием проекта по созданию и (или) реконструкции имущества (недвижимого имущества или недвижимого имущества и движимого имущества, технологически связанных между собой), которое в соответствии со </w:t>
      </w:r>
      <w:hyperlink r:id="rId358" w:history="1">
        <w:r>
          <w:rPr>
            <w:rStyle w:val="a4"/>
            <w:rFonts w:cs="Times New Roman CYR"/>
          </w:rPr>
          <w:t>статьей 4</w:t>
        </w:r>
      </w:hyperlink>
      <w:r>
        <w:t xml:space="preserve"> Федерального закона от 21 июля 2005 года N 115-ФЗ "О концессионных соглашениях" (Собрание законодательства Российской Федерации, 2005, N 30, ст. 3126; 2018, N 32, ст. 5105) (далее - Федеральный закон "О концессионных соглашениях") может являться объектом концессионного соглашения или в соответствии со </w:t>
      </w:r>
      <w:hyperlink r:id="rId359" w:history="1">
        <w:r>
          <w:rPr>
            <w:rStyle w:val="a4"/>
            <w:rFonts w:cs="Times New Roman CYR"/>
          </w:rPr>
          <w:t>статьей 7</w:t>
        </w:r>
      </w:hyperlink>
      <w:r>
        <w:t xml:space="preserve"> Федерального закона от 13 июля 2015 года N 224-ФЗ "О государственно-частном партнерстве, муниципально-частном партнерстве в Российской Федерации и внесении изменений в отдельные законодательные акты Российской Федерации" (Собрание законодательства Российской Федерации, 2015, N 29, ст. 4350; 2018, N 31, ст. 4850) (далее - Федеральный закон "О государственно-частном и муниципально-частном партнерстве") может являться объектом соглашения о государственно-частном партнерстве или соглашения о муниципально-частном партнерстве (условие о целевом использовании денежных средств, полученных от размещения облигаций).</w:t>
      </w:r>
    </w:p>
    <w:p w:rsidR="001D3331" w:rsidRDefault="001D3331">
      <w:bookmarkStart w:id="976" w:name="sub_6712"/>
      <w:bookmarkEnd w:id="975"/>
      <w:r>
        <w:t>67.1.2. Описание проекта, для финансирования которого будут использоваться денежные средства, полученные от размещения облигаций, с указанием планируемого срока реализации проекта и прогнозируемого объема его финансирования.</w:t>
      </w:r>
    </w:p>
    <w:p w:rsidR="001D3331" w:rsidRDefault="001D3331">
      <w:bookmarkStart w:id="977" w:name="sub_6713"/>
      <w:bookmarkEnd w:id="976"/>
      <w:r>
        <w:t>67.1.3. Условие о праве владельцев облигаций требовать досрочного погашения принадлежащих им облигаций в случае нарушения эмитентом условия о целевом использовании денежных средств, полученных от размещения облигаций.</w:t>
      </w:r>
    </w:p>
    <w:p w:rsidR="001D3331" w:rsidRDefault="001D3331">
      <w:bookmarkStart w:id="978" w:name="sub_6714"/>
      <w:bookmarkEnd w:id="977"/>
      <w:r>
        <w:t>67.1.4. Описание механизма контроля за целевым использованием денежных средств, полученных от размещения облигаций, возможность использования которого обязуется обеспечить эмитент.</w:t>
      </w:r>
    </w:p>
    <w:p w:rsidR="001D3331" w:rsidRDefault="001D3331">
      <w:bookmarkStart w:id="979" w:name="sub_6715"/>
      <w:bookmarkEnd w:id="978"/>
      <w:r>
        <w:lastRenderedPageBreak/>
        <w:t>67.1.5. Сведения об обязанности эмитента раскрывать (предоставлять) информацию о целевом использовании денежных средств, полученных от размещения облигаций, с указанием объема, сроков и порядка раскрытия (предоставления) такой информации.</w:t>
      </w:r>
    </w:p>
    <w:p w:rsidR="001D3331" w:rsidRDefault="001D3331">
      <w:bookmarkStart w:id="980" w:name="sub_672"/>
      <w:bookmarkEnd w:id="979"/>
      <w:r>
        <w:t xml:space="preserve">67.2. В случае если решение о выпуске облигаций содержит условия и сведения, предусмотренные </w:t>
      </w:r>
      <w:hyperlink w:anchor="sub_671" w:history="1">
        <w:r>
          <w:rPr>
            <w:rStyle w:val="a4"/>
            <w:rFonts w:cs="Times New Roman CYR"/>
          </w:rPr>
          <w:t>пунктом 67.1</w:t>
        </w:r>
      </w:hyperlink>
      <w:r>
        <w:t xml:space="preserve"> настоящего Положения, выпуск таких облигаций может быть дополнительно идентифицирован с использованием слов "инфраструктурные облигации".</w:t>
      </w:r>
    </w:p>
    <w:p w:rsidR="001D3331" w:rsidRDefault="001D3331">
      <w:bookmarkStart w:id="981" w:name="sub_673"/>
      <w:bookmarkEnd w:id="980"/>
      <w:r>
        <w:t xml:space="preserve">67.3. Программа облигаций, содержащая условия, предусмотренные </w:t>
      </w:r>
      <w:hyperlink w:anchor="sub_6711" w:history="1">
        <w:r>
          <w:rPr>
            <w:rStyle w:val="a4"/>
            <w:rFonts w:cs="Times New Roman CYR"/>
          </w:rPr>
          <w:t>подпунктами 67.1.1</w:t>
        </w:r>
      </w:hyperlink>
      <w:r>
        <w:t xml:space="preserve"> и </w:t>
      </w:r>
      <w:hyperlink w:anchor="sub_6713" w:history="1">
        <w:r>
          <w:rPr>
            <w:rStyle w:val="a4"/>
            <w:rFonts w:cs="Times New Roman CYR"/>
          </w:rPr>
          <w:t>67.1.3 пункта 67.1</w:t>
        </w:r>
      </w:hyperlink>
      <w:r>
        <w:t xml:space="preserve"> настоящего Положения, в отношении всех облигаций, размещаемых в рамках такой программы, может быть дополнительно идентифицирована с использованием слов "инфраструктурные облигации".</w:t>
      </w:r>
    </w:p>
    <w:p w:rsidR="001D3331" w:rsidRDefault="001D3331">
      <w:bookmarkStart w:id="982" w:name="sub_674"/>
      <w:bookmarkEnd w:id="981"/>
      <w:r>
        <w:t>67.4. Не может быть осуществлена регистрация выпуска облигаций или программы облигаций, решение о выпуске или программа которых содержит дополнительную идентификацию с использованием слов "инфраструктурные облигации" (в том числе одновременно с регистрацией проспекта таких облигаций), в случае, если не соблюдаются условия, предусмотренные настоящей главой.</w:t>
      </w:r>
    </w:p>
    <w:bookmarkEnd w:id="982"/>
    <w:p w:rsidR="001D3331" w:rsidRDefault="001D3331"/>
    <w:p w:rsidR="001D3331" w:rsidRDefault="001D3331">
      <w:pPr>
        <w:pStyle w:val="1"/>
      </w:pPr>
      <w:bookmarkStart w:id="983" w:name="sub_50500"/>
      <w:r>
        <w:t>Подраздел V.5. Особенности эмиссии акций кредитных организаций, размещаемых путем мены (конвертации) требований по субординированным кредитам (депозитам, займам, облигационным займам)</w:t>
      </w:r>
    </w:p>
    <w:bookmarkEnd w:id="983"/>
    <w:p w:rsidR="001D3331" w:rsidRDefault="001D3331">
      <w:pPr>
        <w:pStyle w:val="1"/>
      </w:pPr>
    </w:p>
    <w:p w:rsidR="001D3331" w:rsidRDefault="001D3331">
      <w:pPr>
        <w:pStyle w:val="1"/>
      </w:pPr>
      <w:bookmarkStart w:id="984" w:name="sub_1068"/>
      <w:r>
        <w:t>Глава 68. Особенности эмиссии акций кредитных организаций, размещаемых путем мены требований по субординированным кредитам (депозитам, займам)</w:t>
      </w:r>
    </w:p>
    <w:bookmarkEnd w:id="984"/>
    <w:p w:rsidR="001D3331" w:rsidRDefault="001D3331"/>
    <w:p w:rsidR="001D3331" w:rsidRDefault="001D3331">
      <w:bookmarkStart w:id="985" w:name="sub_681"/>
      <w:r>
        <w:t xml:space="preserve">68.1. В случаях, предусмотренных </w:t>
      </w:r>
      <w:hyperlink r:id="rId360" w:history="1">
        <w:r>
          <w:rPr>
            <w:rStyle w:val="a4"/>
            <w:rFonts w:cs="Times New Roman CYR"/>
          </w:rPr>
          <w:t>статьей 25.1</w:t>
        </w:r>
      </w:hyperlink>
      <w:r>
        <w:t xml:space="preserve"> Федерального закона "О банках и банковской деятельности" и </w:t>
      </w:r>
      <w:hyperlink r:id="rId361" w:history="1">
        <w:r>
          <w:rPr>
            <w:rStyle w:val="a4"/>
            <w:rFonts w:cs="Times New Roman CYR"/>
          </w:rPr>
          <w:t>абзацем восемнадцатым подпункта 2.3.4 пункта 2.3</w:t>
        </w:r>
      </w:hyperlink>
      <w:r>
        <w:t xml:space="preserve"> Положения Банка России N 646-П, может быть осуществлена мена требований кредиторов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на обыкновенные акции кредитной организации - эмитента. Образование дробных акций при этом не допускается.</w:t>
      </w:r>
    </w:p>
    <w:bookmarkEnd w:id="985"/>
    <w:p w:rsidR="001D3331" w:rsidRDefault="001D3331">
      <w:r>
        <w:t xml:space="preserve">Сумма требований кредиторов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для целей мены на обыкновенные акции кредитной организации - эмитента определяется в порядке, предусмотренном </w:t>
      </w:r>
      <w:hyperlink r:id="rId362" w:history="1">
        <w:r>
          <w:rPr>
            <w:rStyle w:val="a4"/>
            <w:rFonts w:cs="Times New Roman CYR"/>
          </w:rPr>
          <w:t>статьей 34</w:t>
        </w:r>
      </w:hyperlink>
      <w:r>
        <w:t xml:space="preserve"> Федерального закона "Об акционерных обществах", по состоянию на дату, установленную договором субординированного кредита (депозита, займа), а в случае, если такая дата договором субординированного кредита (депозита, займа) не установлена, - на дату, установленную уполномоченным органом кредитной организации - эмитента до даты принятия кредитной организацией - эмитентом решения о размещении таких акций. При этом любое из указанных требований не может быть принято в оплату акций кредитной организации -эмитента в оценке, превышающей сумму такого требования, отраженную на лицевом счете по учету финансового обязательства.</w:t>
      </w:r>
    </w:p>
    <w:p w:rsidR="001D3331" w:rsidRDefault="001D3331">
      <w:bookmarkStart w:id="986" w:name="sub_682"/>
      <w:r>
        <w:t xml:space="preserve">68.2. Для государственной регистрации выпуска (дополнительного выпуска) обыкновенных акций, размещаемых путем мены требований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(в случае если перечень и сумма таких требований определены до даты представления документов на государственную регистрацию выпуска (дополнительного выпуска) </w:t>
      </w:r>
      <w:r>
        <w:lastRenderedPageBreak/>
        <w:t xml:space="preserve">таких акций),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986"/>
    <w:p w:rsidR="001D3331" w:rsidRDefault="001D3331">
      <w:r>
        <w:t>копии договоров субординированных кредитов (депозитов, займов), требования по которым меняются на обыкновенные акции кредитной организации - эмитента (включая дополнительные соглашения к таким договорам);</w:t>
      </w:r>
    </w:p>
    <w:p w:rsidR="001D3331" w:rsidRDefault="001D3331">
      <w:r>
        <w:t>выписки из лицевых счетов по учету обязательств перед кредиторами по субординированным кредитам (депозитам, займам), требования по которым меняются на обыкновенные акции кредитной организации - эмитента, в том числе по учету невыплаченных процентов по таким кредитам (депозитам, займам), а также по финансовым санкциям за неисполнение обязательств по таким кредитам (депозитам, займам), по состоянию на установленную договором субординированного кредита (депозита, займа) или решением уполномоченного органа кредитной организации - эмитента дату определения суммы указанных требований, подписанные лицом, занимающим должность (осуществляющим функции) единоличного исполнительного органа кредитной организации - эмитента, а также главным бухгалтером кредитной организации - эмитента или лицом, выполняющим его функции;</w:t>
      </w:r>
    </w:p>
    <w:p w:rsidR="001D3331" w:rsidRDefault="001D3331">
      <w:r>
        <w:t>копии отчетов оценщиков об определении рыночной стоимости требований по субординированным кредитам (депозитам, займам), которые меняются на обыкновенные акции кредитной организации - эмитента (копии разделов отчетов оценщиков,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 оценочной компании, с которой оценщик заключил трудовой договор);</w:t>
      </w:r>
    </w:p>
    <w:p w:rsidR="001D3331" w:rsidRDefault="001D3331">
      <w:r>
        <w:t>копия протокола (выписки из протокола) собрания (заседания) совета директоров (наблюдательного совета) кредитной организации - эмитента, на котором приняты решения об определении денежной оценки требований по субординированным кредитам (депозитам, займам), которые меняются на обыкновенные акции кредитной организации - эмитента, с указанием кворума и результатов голосования за их принятие, а также с указанием фамилий, имен, отчеств (последних - при наличии) членов совета директоров (наблюдательного совета), голосовавших за их принятие;</w:t>
      </w:r>
    </w:p>
    <w:p w:rsidR="001D3331" w:rsidRDefault="001D3331">
      <w:r>
        <w:t>документ (документы), подтверждающий (подтверждающие) решение кредитора (кредиторов) о мене своих требований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на обыкновенные акции кредитной организации - эмитента в случае, если такая мена осуществляется по соглашению кредитора (кредиторов) с кредитной организацией - эмитентом;</w:t>
      </w:r>
    </w:p>
    <w:p w:rsidR="001D3331" w:rsidRDefault="001D3331">
      <w:r>
        <w:t>копия протокола (выписки из протокола) собрания (заседания) уполномоченного органа управления кредитной организации - эмитента, на котором была установлена дата, по состоянию на которую определяется сумма требований по субординированному кредиту (депозиту, займу), подлежащих мене на обыкновенные акции кредитной организации - эмитента, или копия решения единоличного исполнительного органа кредитной организации - эмитента об установлении такой даты с указанием (если применимо) кворума и результатов голосования за принятие решения, а также с указанием фамилий, имен, отчеств (последних - при наличии) членов совета директоров (наблюдательного совета), голосовавших за принятие решения (представляется случае, если указанная дата не установлена договором субординированного кредита (депозита, займа).</w:t>
      </w:r>
    </w:p>
    <w:p w:rsidR="001D3331" w:rsidRDefault="001D3331">
      <w:bookmarkStart w:id="987" w:name="sub_683"/>
      <w:r>
        <w:t xml:space="preserve">68.3. Для государственной регистрации отчета об итогах выпуска (дополнительного выпуска) акций, размещаемых путем мены требований кредиторов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в Банк России дополнительно к документам, </w:t>
      </w:r>
      <w:r>
        <w:lastRenderedPageBreak/>
        <w:t xml:space="preserve">представляемым в соответствии с </w:t>
      </w:r>
      <w:hyperlink w:anchor="sub_99" w:history="1">
        <w:r>
          <w:rPr>
            <w:rStyle w:val="a4"/>
            <w:rFonts w:cs="Times New Roman CYR"/>
          </w:rPr>
          <w:t>пунктом 9.9</w:t>
        </w:r>
      </w:hyperlink>
      <w:r>
        <w:t xml:space="preserve"> настоящего Положения, должны быть представлены:</w:t>
      </w:r>
    </w:p>
    <w:bookmarkEnd w:id="987"/>
    <w:p w:rsidR="001D3331" w:rsidRDefault="001D3331">
      <w:r>
        <w:t>копии протоколов (выписок из протоколов) собраний (заседаний) совета директоров (наблюдательного совета) кредитной организации - эмитента, на которых приняты решения об определении денежной оценки требований кредиторов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внесенных в оплату размещенных акций, с указанием кворума и результатов голосования за их принятие, а также с указанием фамилий, имен, отчеств (последних - при наличии) членов совета директоров (наблюдательного совета), голосовавших за их принятие (в случае если копии указанных протоколов не представлялись для государственной регистрации выпуска (дополнительного выпуска) акций);</w:t>
      </w:r>
    </w:p>
    <w:p w:rsidR="001D3331" w:rsidRDefault="001D3331">
      <w:r>
        <w:t>копии отчетов оценщиков об определении рыночной стоимости требований кредиторов по субординированным кредитам (депозитам, займам), в том числе по невыплаченным процентам по таким кредитам (депозитам, займам), а также по финансовым санкциям за неисполнение обязательств по субординированным кредитам (депозитам, займам), внесенных в оплату размещенных акций (копии разделов отчетов оценщиков, содержащих основные факты и выводы (резолютивной части), сведения о заказчике оценки и об оценщике, копия страницы (копии страниц) отчета оценщика, содержащей подпись оценщика и личную печать оценщика, осуществляющего оценочную деятельность самостоятельно, занимаясь частной практикой, или подпись оценщика и печатью оценочной компании, с которой оценщик заключил трудовой договор) (в случае если копии указанных отчетов не представлялись для государственной регистрации выпуска (дополнительного выпуска) акций);</w:t>
      </w:r>
    </w:p>
    <w:p w:rsidR="001D3331" w:rsidRDefault="001D3331">
      <w:r>
        <w:t>копии договоров субординированных кредитов (депозитов, займов), требования по которым меняются на обыкновенные акции кредитной организации - эмитента (включая дополнительные соглашения к таким договорам) (в случае если такие договоры не представлялись для регистрации выпуска (дополнительного выпуска) акций);</w:t>
      </w:r>
    </w:p>
    <w:p w:rsidR="001D3331" w:rsidRDefault="001D3331">
      <w:r>
        <w:t>подписанная лицом, занимающим должность (осуществляющим функции) единоличного исполнительного органа кредитной организации -эмитента, справка, содержащая информацию о полном наименовании кредитора (кредиторов) по субординированному кредиту (депозиту, займу) (субординированным кредитам (депозитам, займам), реквизиты договора (договоров) субординированного кредита (депозита, займа) и балансовую стоимость требования (требований) по такому договору на момент его (их) мены на акции, количество обыкновенных акций, приобретенных данным кредитором (данными кредиторами) путем мены требования по субординированному кредиту (депозиту, займу), в том числе по невыплаченным процентам по такому кредиту (депозиту, займу) (субординированным кредитам (депозитам, займам), а также по финансовым санкциям за неисполнение обязательств по субординированному кредиту (депозиту, займу) (субординированным кредитам (депозитам, займам), сумма такого требования (таких требований), дата осуществления мены требования по субординированному кредиту (депозиту, займу) (требований по субординированным кредитам (депозитам, займам) на обыкновенные акции.</w:t>
      </w:r>
    </w:p>
    <w:p w:rsidR="001D3331" w:rsidRDefault="001D3331"/>
    <w:p w:rsidR="001D3331" w:rsidRDefault="001D3331">
      <w:pPr>
        <w:pStyle w:val="1"/>
      </w:pPr>
      <w:bookmarkStart w:id="988" w:name="sub_1069"/>
      <w:r>
        <w:t>Глава 69. Особенности эмиссии акций кредитных организаций, размещаемых путем конвертации в них облигаций субординированного облигационного займа</w:t>
      </w:r>
    </w:p>
    <w:bookmarkEnd w:id="988"/>
    <w:p w:rsidR="001D3331" w:rsidRDefault="001D3331"/>
    <w:p w:rsidR="001D3331" w:rsidRDefault="001D3331">
      <w:bookmarkStart w:id="989" w:name="sub_691"/>
      <w:r>
        <w:t xml:space="preserve">69.1. Для государственной регистрации выпуска (дополнительного выпуска) обыкновенных акций, размещаемых путем конвертации в них облигаций субординированного облигационного займа кредитной организации - эмитента, в том числе обязательств по невыплаченным процентам по таким облигациям, а также по финансовым санкциям за неисполнение обязательств по таким облигациям, в случаях, указанных в </w:t>
      </w:r>
      <w:hyperlink r:id="rId363" w:history="1">
        <w:r>
          <w:rPr>
            <w:rStyle w:val="a4"/>
            <w:rFonts w:cs="Times New Roman CYR"/>
          </w:rPr>
          <w:t>абзаце четвертом</w:t>
        </w:r>
      </w:hyperlink>
      <w:r>
        <w:t xml:space="preserve"> или </w:t>
      </w:r>
      <w:hyperlink r:id="rId364" w:history="1">
        <w:r>
          <w:rPr>
            <w:rStyle w:val="a4"/>
            <w:rFonts w:cs="Times New Roman CYR"/>
          </w:rPr>
          <w:t>пятом подпункта 2.3.4 пункта 2.3</w:t>
        </w:r>
      </w:hyperlink>
      <w:r>
        <w:t xml:space="preserve"> либо в </w:t>
      </w:r>
      <w:hyperlink r:id="rId365" w:history="1">
        <w:r>
          <w:rPr>
            <w:rStyle w:val="a4"/>
            <w:rFonts w:cs="Times New Roman CYR"/>
          </w:rPr>
          <w:t>абзаце одиннадцатом</w:t>
        </w:r>
      </w:hyperlink>
      <w:r>
        <w:t xml:space="preserve"> или </w:t>
      </w:r>
      <w:hyperlink r:id="rId366" w:history="1">
        <w:r>
          <w:rPr>
            <w:rStyle w:val="a4"/>
            <w:rFonts w:cs="Times New Roman CYR"/>
          </w:rPr>
          <w:t>двенадцатом подпункта 3.1.8.1.2 пункта 3.1</w:t>
        </w:r>
      </w:hyperlink>
      <w:r>
        <w:t xml:space="preserve"> Положения Банка России </w:t>
      </w:r>
      <w:r>
        <w:lastRenderedPageBreak/>
        <w:t xml:space="preserve">N 646-П, в Банк России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должны быть представлены:</w:t>
      </w:r>
    </w:p>
    <w:bookmarkEnd w:id="989"/>
    <w:p w:rsidR="001D3331" w:rsidRDefault="001D3331">
      <w:r>
        <w:t>выписки по балансовым счетам бухгалтерского учета, на которых отражается стоимость облигаций субординированного облигационного займа, а также обязательства по начисленным, но не выплаченным процентам (купонам) и по финансовым санкциям за неисполнение обязательств по данным облигациям, по состоянию на установленную в решении о выпуске облигаций дату определения суммы требований по облигациям для целей их конвертации, подписанные лицом, занимающим должность (осуществляющим функции) единоличного исполнительного органа кредитной организации - эмитента, а также главным бухгалтером кредитной организации - эмитента или лицом, выполняющим его функции;</w:t>
      </w:r>
    </w:p>
    <w:p w:rsidR="001D3331" w:rsidRDefault="001D3331">
      <w:r>
        <w:t>копия протокола (выписки из протокола) собрания (заседания) совета директоров (наблюдательного совета) кредитной организации - эмитента, на котором принято решение об определении денежной оценки обязательств по невыплаченным процентам, а также по финансовым санкциям за неисполнение обязательств по субординированному облигационному займу, который конвертируется в обыкновенные акции кредитной организации -эмитента, в случае, если такая оценка осуществлена, с указанием кворума и результатов голосования за принятие такого решения, а также с указанием фамилий, имен, отчеств (последних - при наличии) членов совета директоров (наблюдательного совета), голосовавших за его принятие.</w:t>
      </w:r>
    </w:p>
    <w:p w:rsidR="001D3331" w:rsidRDefault="001D3331">
      <w:bookmarkStart w:id="990" w:name="sub_692"/>
      <w:r>
        <w:t xml:space="preserve">69.2. Конвертация субординированного облигационного займа в акции вследствие возникновения оснований, указанных в </w:t>
      </w:r>
      <w:hyperlink r:id="rId367" w:history="1">
        <w:r>
          <w:rPr>
            <w:rStyle w:val="a4"/>
            <w:rFonts w:cs="Times New Roman CYR"/>
          </w:rPr>
          <w:t>абзаце четвертом</w:t>
        </w:r>
      </w:hyperlink>
      <w:r>
        <w:t xml:space="preserve"> или </w:t>
      </w:r>
      <w:hyperlink r:id="rId368" w:history="1">
        <w:r>
          <w:rPr>
            <w:rStyle w:val="a4"/>
            <w:rFonts w:cs="Times New Roman CYR"/>
          </w:rPr>
          <w:t>пятом подпункта 2.3.4 пункта 2.3</w:t>
        </w:r>
      </w:hyperlink>
      <w:r>
        <w:t xml:space="preserve"> либо в </w:t>
      </w:r>
      <w:hyperlink r:id="rId369" w:history="1">
        <w:r>
          <w:rPr>
            <w:rStyle w:val="a4"/>
            <w:rFonts w:cs="Times New Roman CYR"/>
          </w:rPr>
          <w:t>абзаце одиннадцатом</w:t>
        </w:r>
      </w:hyperlink>
      <w:r>
        <w:t xml:space="preserve"> или </w:t>
      </w:r>
      <w:hyperlink r:id="rId370" w:history="1">
        <w:r>
          <w:rPr>
            <w:rStyle w:val="a4"/>
            <w:rFonts w:cs="Times New Roman CYR"/>
          </w:rPr>
          <w:t>двенадцатом подпункта 3.1.8.1.2 пункта 3.1</w:t>
        </w:r>
      </w:hyperlink>
      <w:r>
        <w:t xml:space="preserve"> Положения Банка России N 646-П, не может осуществляться ранее даты размещения на </w:t>
      </w:r>
      <w:hyperlink r:id="rId371" w:history="1">
        <w:r>
          <w:rPr>
            <w:rStyle w:val="a4"/>
            <w:rFonts w:cs="Times New Roman CYR"/>
          </w:rPr>
          <w:t>официальном сайте</w:t>
        </w:r>
      </w:hyperlink>
      <w:r>
        <w:t xml:space="preserve"> Банка России в сети "Интернет" информации о возникновении указанных оснований. При иных основаниях конвертация субординированного облигационного займа не может быть осуществлена без согласия Банка России, полученного в соответствии с подпунктом 2.3.4 пункта 2.3 Положения Банка России N 646-П.</w:t>
      </w:r>
    </w:p>
    <w:bookmarkEnd w:id="990"/>
    <w:p w:rsidR="001D3331" w:rsidRDefault="001D3331"/>
    <w:p w:rsidR="001D3331" w:rsidRDefault="001D3331">
      <w:pPr>
        <w:pStyle w:val="1"/>
      </w:pPr>
      <w:bookmarkStart w:id="991" w:name="sub_600"/>
      <w:r>
        <w:t>Раздел VI. Уведомление об изменении сведений, связанных с выпуском (дополнительным выпуском) ценных бумаг</w:t>
      </w:r>
    </w:p>
    <w:bookmarkEnd w:id="991"/>
    <w:p w:rsidR="001D3331" w:rsidRDefault="001D3331">
      <w:pPr>
        <w:pStyle w:val="1"/>
      </w:pPr>
    </w:p>
    <w:p w:rsidR="001D3331" w:rsidRDefault="001D3331">
      <w:pPr>
        <w:pStyle w:val="1"/>
      </w:pPr>
      <w:bookmarkStart w:id="992" w:name="sub_1070"/>
      <w:r>
        <w:t>Глава 70. Изменения сведений, связанных с выпуском (дополнительным выпуском) ценных бумаг, являющиеся основанием для направления в Банк России уведомления об изменении сведений, связанных с выпуском (дополнительным выпуском) ценных бумаг</w:t>
      </w:r>
    </w:p>
    <w:bookmarkEnd w:id="992"/>
    <w:p w:rsidR="001D3331" w:rsidRDefault="001D3331"/>
    <w:p w:rsidR="001D3331" w:rsidRDefault="001D3331">
      <w:bookmarkStart w:id="993" w:name="sub_701"/>
      <w:r>
        <w:t>70.1. Регистратор, осуществляющий ведение реестра владельцев ценных бумаг эмитента, или депозитарий, осуществляющий централизованный учет прав на ценные бумаги эмитента, должен уведомлять Банк России об изменении следующих сведений, связанных с выпуском (дополнительным выпуском) ценных бумаг:</w:t>
      </w:r>
    </w:p>
    <w:bookmarkEnd w:id="993"/>
    <w:p w:rsidR="001D3331" w:rsidRDefault="001D3331">
      <w:r>
        <w:t>погашение части или всех размещенных акций акционерного общества -эмитента в связи с уменьшением его уставного капитала, реорганизацией, ликвидацией или конвертацией привилегированных акций, конвертируемых в обыкновенные акции или привилегированные акции иного типа;</w:t>
      </w:r>
    </w:p>
    <w:p w:rsidR="001D3331" w:rsidRDefault="001D3331">
      <w:r>
        <w:t>погашение, в том числе досрочное погашение, облигаций;</w:t>
      </w:r>
    </w:p>
    <w:p w:rsidR="001D3331" w:rsidRDefault="001D3331">
      <w:r>
        <w:t>погашение ценных бумаг в связи с признанием выпуска (дополнительного выпуска) ценных бумаг недействительным;</w:t>
      </w:r>
    </w:p>
    <w:p w:rsidR="001D3331" w:rsidRDefault="001D3331">
      <w:r>
        <w:t>проведение операции, связанной с конвертацией ценных бумаг при их консолидации или дроблении.</w:t>
      </w:r>
    </w:p>
    <w:p w:rsidR="001D3331" w:rsidRDefault="001D3331">
      <w:bookmarkStart w:id="994" w:name="sub_702"/>
      <w:r>
        <w:t xml:space="preserve">70.2. Моментом возникновения изменений, предусмотренных </w:t>
      </w:r>
      <w:hyperlink w:anchor="sub_701" w:history="1">
        <w:r>
          <w:rPr>
            <w:rStyle w:val="a4"/>
            <w:rFonts w:cs="Times New Roman CYR"/>
          </w:rPr>
          <w:t>пунктом 70.1</w:t>
        </w:r>
      </w:hyperlink>
      <w:r>
        <w:t xml:space="preserve"> настоящего </w:t>
      </w:r>
      <w:r>
        <w:lastRenderedPageBreak/>
        <w:t>Положения, является дата совершения регистратором или депозитарием в реестре владельцев ценных бумаг (в регистрах депозитарного учета) операции по списанию всех или части ценных бумаг выпуска (дополнительного выпуска) эмитента с эмиссионного счета при их погашении либо операции, связанной с конвертацией ценных бумаг при их консолидации или дроблении.</w:t>
      </w:r>
    </w:p>
    <w:bookmarkEnd w:id="994"/>
    <w:p w:rsidR="001D3331" w:rsidRDefault="001D3331"/>
    <w:p w:rsidR="001D3331" w:rsidRDefault="001D3331">
      <w:pPr>
        <w:pStyle w:val="1"/>
      </w:pPr>
      <w:bookmarkStart w:id="995" w:name="sub_1071"/>
      <w:r>
        <w:t>Глава 71. Направление уведомления об изменении сведений, связанных с выпуском (дополнительным выпуском) ценных бумаг</w:t>
      </w:r>
    </w:p>
    <w:bookmarkEnd w:id="995"/>
    <w:p w:rsidR="001D3331" w:rsidRDefault="001D3331"/>
    <w:p w:rsidR="001D3331" w:rsidRDefault="001D3331">
      <w:bookmarkStart w:id="996" w:name="sub_7101"/>
      <w:r>
        <w:t xml:space="preserve">71.1. Регистратор, осуществляющий ведение реестра владельцев ценных бумаг эмитента, или депозитарий, осуществляющий централизованный учет прав на ценные бумаги эмитента, должен уведомить Банк России об изменении предусмотренных </w:t>
      </w:r>
      <w:hyperlink w:anchor="sub_701" w:history="1">
        <w:r>
          <w:rPr>
            <w:rStyle w:val="a4"/>
            <w:rFonts w:cs="Times New Roman CYR"/>
          </w:rPr>
          <w:t>пунктом 70.1</w:t>
        </w:r>
      </w:hyperlink>
      <w:r>
        <w:t xml:space="preserve"> настоящего Положения сведений, связанных с выпуском (дополнительным выпуском) ценных бумаг, в случае, если момент возникновения таких изменений, определенный в соответствии с </w:t>
      </w:r>
      <w:hyperlink w:anchor="sub_702" w:history="1">
        <w:r>
          <w:rPr>
            <w:rStyle w:val="a4"/>
            <w:rFonts w:cs="Times New Roman CYR"/>
          </w:rPr>
          <w:t>пунктом 70.2</w:t>
        </w:r>
      </w:hyperlink>
      <w:r>
        <w:t xml:space="preserve"> настоящего Положения, наступает после государственной регистрации отчета об итогах выпуска (дополнительного выпуска) ценных бумаг эмитента или представления в Банк России уведомления об итогах выпуска (дополнительного выпуска) ценных бумаг.</w:t>
      </w:r>
    </w:p>
    <w:p w:rsidR="001D3331" w:rsidRDefault="001D3331">
      <w:bookmarkStart w:id="997" w:name="sub_7102"/>
      <w:bookmarkEnd w:id="996"/>
      <w:r>
        <w:t>71.2. Регистратор, осуществляющий ведение реестра владельцев ценных бумаг эмитента, или депозитарий, осуществляющий централизованный учет прав на ценные бумаги эмитента, уведомляет Банк России об изменении сведений, связанных с выпуском (дополнительным выпуском) ценных бумаг, путем направления в Банк России уведомления об изменении сведений, связанных с выпуском (дополнительным выпуском) ценных бумаг.</w:t>
      </w:r>
    </w:p>
    <w:bookmarkEnd w:id="997"/>
    <w:p w:rsidR="001D3331" w:rsidRDefault="001D3331">
      <w:r>
        <w:t xml:space="preserve">Регистратор, осуществляющий ведение реестра владельцев ценных бумаг, и депозитарий, осуществляющий централизованный учет прав на ценные бумаги, должны представлять в Банк России уведомления об изменении сведений, связанных с выпуском (дополнительным выпуском) ценных бумаг, в форме электронных документов в соответствии с порядком взаимодействия Банка России с некредитными финансовыми организациями, определенным на основании </w:t>
      </w:r>
      <w:hyperlink r:id="rId372" w:history="1">
        <w:r>
          <w:rPr>
            <w:rStyle w:val="a4"/>
            <w:rFonts w:cs="Times New Roman CYR"/>
          </w:rPr>
          <w:t>части первой статьи 76.9</w:t>
        </w:r>
      </w:hyperlink>
      <w:r>
        <w:t xml:space="preserve"> Федерального закона "О Центральном банке Российской Федерации (Банке России)".</w:t>
      </w:r>
    </w:p>
    <w:p w:rsidR="001D3331" w:rsidRDefault="001D3331">
      <w:bookmarkStart w:id="998" w:name="sub_7103"/>
      <w:r>
        <w:t xml:space="preserve">71.3. Уведомление об изменении сведений, связанных с выпуском (дополнительным выпуском) ценных бумаг, должно быть направлено в Банк России не позднее трех рабочих дней с момента возникновения изменений сведений, связанных с выпуском (дополнительным выпуском) ценных бумаг, определенного в соответствии с </w:t>
      </w:r>
      <w:hyperlink w:anchor="sub_702" w:history="1">
        <w:r>
          <w:rPr>
            <w:rStyle w:val="a4"/>
            <w:rFonts w:cs="Times New Roman CYR"/>
          </w:rPr>
          <w:t>пунктом 70.2</w:t>
        </w:r>
      </w:hyperlink>
      <w:r>
        <w:t xml:space="preserve"> настоящего Положения.</w:t>
      </w:r>
    </w:p>
    <w:bookmarkEnd w:id="998"/>
    <w:p w:rsidR="001D3331" w:rsidRDefault="001D3331"/>
    <w:p w:rsidR="001D3331" w:rsidRDefault="001D3331">
      <w:pPr>
        <w:pStyle w:val="1"/>
      </w:pPr>
      <w:bookmarkStart w:id="999" w:name="sub_700"/>
      <w:r>
        <w:t>Раздел VII. Регистрация проспекта ценных бумаг, включая документ, содержащий информацию, указанную в подпунктах 1-3 пункта 3 статьи 22 Федерального закона "О рынке ценных бумаг", и документ, содержащий иную, кроме содержащейся в основной части проспекта ценных бумаг, информацию, которая должна быть указана в проспекте ценных бумаг. Регистрация проспекта акций при приобретении акционерным обществом публичного статуса</w:t>
      </w:r>
    </w:p>
    <w:bookmarkEnd w:id="999"/>
    <w:p w:rsidR="001D3331" w:rsidRDefault="001D3331"/>
    <w:p w:rsidR="001D3331" w:rsidRDefault="001D3331">
      <w:pPr>
        <w:pStyle w:val="1"/>
      </w:pPr>
      <w:bookmarkStart w:id="1000" w:name="sub_1072"/>
      <w:r>
        <w:t>Глава 72. Общие положения о регистрации проспекта ценных бумаг</w:t>
      </w:r>
    </w:p>
    <w:bookmarkEnd w:id="1000"/>
    <w:p w:rsidR="001D3331" w:rsidRDefault="001D3331"/>
    <w:p w:rsidR="001D3331" w:rsidRDefault="001D3331">
      <w:bookmarkStart w:id="1001" w:name="sub_7201"/>
      <w:r>
        <w:t xml:space="preserve">72.1. В случае если регистрация выпуска ценных бумаг или программы облигаций не сопровождалась составлением и регистрацией проспекта ценных бумаг, в соответствии с </w:t>
      </w:r>
      <w:hyperlink r:id="rId373" w:history="1">
        <w:r>
          <w:rPr>
            <w:rStyle w:val="a4"/>
            <w:rFonts w:cs="Times New Roman CYR"/>
          </w:rPr>
          <w:t>пунктом 5 статьи 19</w:t>
        </w:r>
      </w:hyperlink>
      <w:r>
        <w:t xml:space="preserve"> Федерального закона "О рынке ценных бумаг" он может быть составлен и зарегистрирован впоследствии, в том числе после государственной регистрации отчета об итогах выпуска (дополнительного выпуска) ценных бумаг или представления в Банк России уведомления об итогах выпуска (дополнительного выпуска) ценных бумаг.</w:t>
      </w:r>
    </w:p>
    <w:p w:rsidR="001D3331" w:rsidRDefault="001D3331">
      <w:bookmarkStart w:id="1002" w:name="sub_7202"/>
      <w:bookmarkEnd w:id="1001"/>
      <w:r>
        <w:t xml:space="preserve">72.2. Регистрация проспекта акций при приобретении акционерным обществом публичного </w:t>
      </w:r>
      <w:r>
        <w:lastRenderedPageBreak/>
        <w:t xml:space="preserve">статуса в соответствии с </w:t>
      </w:r>
      <w:hyperlink r:id="rId374" w:history="1">
        <w:r>
          <w:rPr>
            <w:rStyle w:val="a4"/>
            <w:rFonts w:cs="Times New Roman CYR"/>
          </w:rPr>
          <w:t>пунктом 3 статьи 7.1</w:t>
        </w:r>
      </w:hyperlink>
      <w:r>
        <w:t xml:space="preserve"> Федерального закона "Об акционерных обществах" (Собрание законодательства Российской Федерации, 1996, N 1, ст. 1; 2015, N 27, ст. 4001) может осуществляться одновременно с государственной регистрацией выпуска (дополнительного выпуска) таких акций, в том числе размещаемых путем открытой подписки.</w:t>
      </w:r>
    </w:p>
    <w:p w:rsidR="001D3331" w:rsidRDefault="001D3331">
      <w:bookmarkStart w:id="1003" w:name="sub_7203"/>
      <w:bookmarkEnd w:id="1002"/>
      <w:r>
        <w:t xml:space="preserve">72.3. Регистрация выпуска (дополнительного выпуска) ценных бумаг, размещаемых путем подписки, должна сопровождаться составлением и регистрацией проспекта ценных бумаг, за исключением случаев, когда соблюдается хотя бы одно из условий, предусмотренных </w:t>
      </w:r>
      <w:hyperlink r:id="rId375" w:history="1">
        <w:r>
          <w:rPr>
            <w:rStyle w:val="a4"/>
            <w:rFonts w:cs="Times New Roman CYR"/>
          </w:rPr>
          <w:t>пунктом 1 статьи 22</w:t>
        </w:r>
      </w:hyperlink>
      <w:r>
        <w:t xml:space="preserve"> Федерального закона "О рынке ценных бумаг".</w:t>
      </w:r>
    </w:p>
    <w:p w:rsidR="001D3331" w:rsidRDefault="001D3331">
      <w:bookmarkStart w:id="1004" w:name="sub_72032"/>
      <w:bookmarkEnd w:id="1003"/>
      <w:r>
        <w:t xml:space="preserve">В случае если в отношении ценных бумаг составлен и зарегистрирован проспект и с даты его регистрации прошло более года, для размещения данных ценных бумаг в соответствии с </w:t>
      </w:r>
      <w:hyperlink r:id="rId376" w:history="1">
        <w:r>
          <w:rPr>
            <w:rStyle w:val="a4"/>
            <w:rFonts w:cs="Times New Roman CYR"/>
          </w:rPr>
          <w:t>пунктом 12 статьи 22</w:t>
        </w:r>
      </w:hyperlink>
      <w:r>
        <w:t xml:space="preserve"> Федерального закона "О рынке ценных бумаг" должен быть составлен и зарегистрирован новый проспект ценных бумаг.</w:t>
      </w:r>
    </w:p>
    <w:p w:rsidR="001D3331" w:rsidRDefault="001D3331">
      <w:bookmarkStart w:id="1005" w:name="sub_7204"/>
      <w:bookmarkEnd w:id="1004"/>
      <w:r>
        <w:t>72.4. Регистрация двух и более выпусков (дополнительных выпусков) ценных бумаг или двух и более программ облигаций одного эмитента, которая осуществляется одновременно, может сопровождаться составлением и регистрацией одного проспекта ценных бумаг, подготовленного в отношении ценных бумаг таких выпусков (дополнительных выпусков) или таких программ.</w:t>
      </w:r>
    </w:p>
    <w:bookmarkEnd w:id="1005"/>
    <w:p w:rsidR="001D3331" w:rsidRDefault="001D3331">
      <w:r>
        <w:t>Проспект ценных бумаг, составляемый впоследствии, также может быть составлен и зарегистрирован в отношении двух и более выпусков (дополнительных выпусков) ценных бумаг или двух и более программ облигаций одного эмитента.</w:t>
      </w:r>
    </w:p>
    <w:p w:rsidR="001D3331" w:rsidRDefault="001D3331">
      <w:bookmarkStart w:id="1006" w:name="sub_7205"/>
      <w:r>
        <w:t xml:space="preserve">72.5. Проспект ценных бумаг утверждается уполномоченным органом управления эмитента, определяемым в соответствии с </w:t>
      </w:r>
      <w:hyperlink r:id="rId377" w:history="1">
        <w:r>
          <w:rPr>
            <w:rStyle w:val="a4"/>
            <w:rFonts w:cs="Times New Roman CYR"/>
          </w:rPr>
          <w:t>пунктами 1</w:t>
        </w:r>
      </w:hyperlink>
      <w:r>
        <w:t xml:space="preserve"> и </w:t>
      </w:r>
      <w:hyperlink r:id="rId378" w:history="1">
        <w:r>
          <w:rPr>
            <w:rStyle w:val="a4"/>
            <w:rFonts w:cs="Times New Roman CYR"/>
          </w:rPr>
          <w:t>1.1 статьи 22.1</w:t>
        </w:r>
      </w:hyperlink>
      <w:r>
        <w:t xml:space="preserve"> Федерального закона "О рынке ценных бумаг".</w:t>
      </w:r>
    </w:p>
    <w:p w:rsidR="001D3331" w:rsidRDefault="001D3331">
      <w:bookmarkStart w:id="1007" w:name="sub_7206"/>
      <w:bookmarkEnd w:id="1006"/>
      <w:r>
        <w:t xml:space="preserve">72.6. Проспект ценных бумаг в соответствии с </w:t>
      </w:r>
      <w:hyperlink r:id="rId379" w:history="1">
        <w:r>
          <w:rPr>
            <w:rStyle w:val="a4"/>
            <w:rFonts w:cs="Times New Roman CYR"/>
          </w:rPr>
          <w:t>пунктом 2 статьи 22.1</w:t>
        </w:r>
      </w:hyperlink>
      <w:r>
        <w:t xml:space="preserve"> Федерального закона "О рынке ценных бумаг" должен быть подписан лицом, занимающим должность (осуществляющим функции) единоличного исполнительного органа эмитента, или уполномоченным им должностным лицом эмитента, подтверждающим тем самым достоверность и полноту всей информации, содержащейся в проспекте ценных бумаг.</w:t>
      </w:r>
    </w:p>
    <w:p w:rsidR="001D3331" w:rsidRDefault="001D3331">
      <w:bookmarkStart w:id="1008" w:name="sub_7207"/>
      <w:bookmarkEnd w:id="1007"/>
      <w:r>
        <w:t xml:space="preserve">72.7. В случае эмиссии облигаций с обеспечением, предоставленным лицом, не являющимся эмитентом, проспект таких облигаций в соответствии с </w:t>
      </w:r>
      <w:hyperlink r:id="rId380" w:history="1">
        <w:r>
          <w:rPr>
            <w:rStyle w:val="a4"/>
            <w:rFonts w:cs="Times New Roman CYR"/>
          </w:rPr>
          <w:t>пунктом 2 статьи 22.1</w:t>
        </w:r>
      </w:hyperlink>
      <w:r>
        <w:t xml:space="preserve"> Федерального закона "О рынке ценных бумаг" должен быть подписан лицом, предоставившим указанное обеспечение, подтверждающим тем самым достоверность информации о предоставленном обеспечении.</w:t>
      </w:r>
    </w:p>
    <w:p w:rsidR="001D3331" w:rsidRDefault="001D3331">
      <w:bookmarkStart w:id="1009" w:name="sub_7208"/>
      <w:bookmarkEnd w:id="1008"/>
      <w:r>
        <w:t xml:space="preserve">72.8. Проспект ценных бумаг в соответствии с </w:t>
      </w:r>
      <w:hyperlink r:id="rId381" w:history="1">
        <w:r>
          <w:rPr>
            <w:rStyle w:val="a4"/>
            <w:rFonts w:cs="Times New Roman CYR"/>
          </w:rPr>
          <w:t>пунктом 2 статьи 22.1</w:t>
        </w:r>
      </w:hyperlink>
      <w:r>
        <w:t xml:space="preserve"> Федерального закона "О рынке ценных бумаг" по усмотрению эмитента может быть подписан финансовым консультантом на рынке ценных бумаг, подтверждающим тем самым достоверность и полноту всей информации, содержащейся в проспекте ценных бумаг.</w:t>
      </w:r>
    </w:p>
    <w:p w:rsidR="001D3331" w:rsidRDefault="001D3331">
      <w:bookmarkStart w:id="1010" w:name="sub_7209"/>
      <w:bookmarkEnd w:id="1009"/>
      <w:r>
        <w:t xml:space="preserve">72.9. В случае, предусмотренном </w:t>
      </w:r>
      <w:hyperlink w:anchor="sub_58" w:history="1">
        <w:r>
          <w:rPr>
            <w:rStyle w:val="a4"/>
            <w:rFonts w:cs="Times New Roman CYR"/>
          </w:rPr>
          <w:t>пунктом 5.8</w:t>
        </w:r>
      </w:hyperlink>
      <w:r>
        <w:t xml:space="preserve"> настоящего Положения, в соответствии с </w:t>
      </w:r>
      <w:hyperlink r:id="rId382" w:history="1">
        <w:r>
          <w:rPr>
            <w:rStyle w:val="a4"/>
            <w:rFonts w:cs="Times New Roman CYR"/>
          </w:rPr>
          <w:t>пунктом 2 статьи 22</w:t>
        </w:r>
      </w:hyperlink>
      <w:r>
        <w:t xml:space="preserve"> Федерального закона "О рынке ценных бумаг" в Банк России или бирже вместо проспекта ценных бумаг и документа, подтверждающего утверждение проспекта ценных бумаг уполномоченным органом управления эмитента, может быть представлено уведомление о составлении проспекта ценных бумаг, составленное в соответствии с </w:t>
      </w:r>
      <w:hyperlink w:anchor="sub_36000" w:history="1">
        <w:r>
          <w:rPr>
            <w:rStyle w:val="a4"/>
            <w:rFonts w:cs="Times New Roman CYR"/>
          </w:rPr>
          <w:t>приложением 36</w:t>
        </w:r>
      </w:hyperlink>
      <w:r>
        <w:t xml:space="preserve"> к настоящему Положению.</w:t>
      </w:r>
    </w:p>
    <w:bookmarkEnd w:id="1010"/>
    <w:p w:rsidR="001D3331" w:rsidRDefault="001D3331">
      <w:r>
        <w:t xml:space="preserve">Получение Банком России или биржей указанного в </w:t>
      </w:r>
      <w:hyperlink w:anchor="sub_7209" w:history="1">
        <w:r>
          <w:rPr>
            <w:rStyle w:val="a4"/>
            <w:rFonts w:cs="Times New Roman CYR"/>
          </w:rPr>
          <w:t>абзаце первом</w:t>
        </w:r>
      </w:hyperlink>
      <w:r>
        <w:t xml:space="preserve"> настоящего пункта уведомления в соответствии с </w:t>
      </w:r>
      <w:hyperlink r:id="rId383" w:history="1">
        <w:r>
          <w:rPr>
            <w:rStyle w:val="a4"/>
            <w:rFonts w:cs="Times New Roman CYR"/>
          </w:rPr>
          <w:t>пунктом 2 статьи 22</w:t>
        </w:r>
      </w:hyperlink>
      <w:r>
        <w:t xml:space="preserve"> Федерального закона "О рынке ценных бумаг" влечет за собой такие же правовые последствия, как и регистрация проспекта ценных бумаг.</w:t>
      </w:r>
    </w:p>
    <w:p w:rsidR="001D3331" w:rsidRDefault="001D3331">
      <w:bookmarkStart w:id="1011" w:name="sub_7210"/>
      <w:r>
        <w:t>72.10. Зарегистрированный проспект ценных бумаг должен распространяться на все ценные бумаги выпуска, а в случае осуществления эмиссии ценных бумаг, размещаемых дополнительно к ранее размещенным ценным бумагам того же выпуска (эмиссии дополнительного выпуска ценных бумаг), - также на все ценные бумаги такого дополнительного выпуска, а в случае, если дополнительному выпуску ценных бумаг присваивается индивидуальный код, - после аннулирования индивидуального кода этого дополнительного выпуска.</w:t>
      </w:r>
    </w:p>
    <w:bookmarkEnd w:id="1011"/>
    <w:p w:rsidR="001D3331" w:rsidRDefault="001D3331">
      <w:r>
        <w:lastRenderedPageBreak/>
        <w:t>Проспект ценных бумаг, регистрация которого осуществляется одновременно с регистрацией дополнительного выпуска ценных бумаг, должен распространяться на все ценные бумаги такого дополнительного выпуска, а также на все ценные бумаги выпуска, к которому была осуществлена эмиссия дополнительного выпуска ценных бумаг.</w:t>
      </w:r>
    </w:p>
    <w:p w:rsidR="001D3331" w:rsidRDefault="001D3331">
      <w:r>
        <w:t>Проспект облигаций, регистрация которого осуществляется одновременно с регистрацией программы облигаций или в отношении облигаций, размещаемых в рамках программы облигаций, должен распространяться на все облигации выпусков, размещение которых осуществляется в рамках программы облигаций.</w:t>
      </w:r>
    </w:p>
    <w:p w:rsidR="001D3331" w:rsidRDefault="001D3331"/>
    <w:p w:rsidR="001D3331" w:rsidRDefault="001D3331">
      <w:pPr>
        <w:pStyle w:val="1"/>
      </w:pPr>
      <w:bookmarkStart w:id="1012" w:name="sub_1073"/>
      <w:r>
        <w:t>Глава 73. Регистрация документа, содержащего информацию, указанную в подпунктах 1-3 пункта 3 статьи 22 Федерального закона "О рынке ценных бумаг"</w:t>
      </w:r>
    </w:p>
    <w:bookmarkEnd w:id="1012"/>
    <w:p w:rsidR="001D3331" w:rsidRDefault="001D3331"/>
    <w:p w:rsidR="001D3331" w:rsidRDefault="001D3331">
      <w:bookmarkStart w:id="1013" w:name="sub_731"/>
      <w:r>
        <w:t xml:space="preserve">73.1. Основная часть проспекта ценных бумаг в соответствии с </w:t>
      </w:r>
      <w:hyperlink r:id="rId384" w:history="1">
        <w:r>
          <w:rPr>
            <w:rStyle w:val="a4"/>
            <w:rFonts w:cs="Times New Roman CYR"/>
          </w:rPr>
          <w:t>пунктом 8 статьи 22</w:t>
        </w:r>
      </w:hyperlink>
      <w:r>
        <w:t xml:space="preserve"> Федерального закона "О рынке ценных бумаг" может быть зарегистрирована отдельно от дополнительной части проспекта ценных бумаг.</w:t>
      </w:r>
    </w:p>
    <w:bookmarkEnd w:id="1013"/>
    <w:p w:rsidR="001D3331" w:rsidRDefault="001D3331">
      <w:r>
        <w:t>К утверждению и подписанию основной части проспекта ценных бумаг применяются требования, установленные для утверждения и подписания проспекта ценных бумаг.</w:t>
      </w:r>
    </w:p>
    <w:p w:rsidR="001D3331" w:rsidRDefault="001D3331">
      <w:bookmarkStart w:id="1014" w:name="sub_732"/>
      <w:r>
        <w:t>73.2. Для регистрации основной части проспекта ценных бумаг в Банк России или бирже должны быть представлены:</w:t>
      </w:r>
    </w:p>
    <w:p w:rsidR="001D3331" w:rsidRDefault="001D3331">
      <w:bookmarkStart w:id="1015" w:name="sub_7322"/>
      <w:bookmarkEnd w:id="1014"/>
      <w:r>
        <w:t>документ, содержащий основную часть проспекта ценных бумаг;</w:t>
      </w:r>
    </w:p>
    <w:p w:rsidR="001D3331" w:rsidRDefault="001D3331">
      <w:bookmarkStart w:id="1016" w:name="sub_7323"/>
      <w:bookmarkEnd w:id="1015"/>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утверждении основной части проспекта ценных бумаг, с указанием в случае, если данное решение принято коллегиальным органом управления, кворума и результатов голосования за принятие указанного решения.</w:t>
      </w:r>
    </w:p>
    <w:p w:rsidR="001D3331" w:rsidRDefault="001D3331">
      <w:bookmarkStart w:id="1017" w:name="sub_733"/>
      <w:bookmarkEnd w:id="1016"/>
      <w:r>
        <w:t xml:space="preserve">73.3. Эмитенты, за исключением эмитентов, являющихся кредитными организациями или негосударственными пенсионными фондами, должны представить в Банк России или бирже для регистрации основной части проспекта ценных бумаг дополнительно к документам, представляемым в соответствии с </w:t>
      </w:r>
      <w:hyperlink w:anchor="sub_732" w:history="1">
        <w:r>
          <w:rPr>
            <w:rStyle w:val="a4"/>
            <w:rFonts w:cs="Times New Roman CYR"/>
          </w:rPr>
          <w:t>пунктом 73.2</w:t>
        </w:r>
      </w:hyperlink>
      <w:r>
        <w:t xml:space="preserve"> настоящего Положения, копию устава (учредительного документа) эмитента в действующей редакции со всеми внесенными в него изменениями и (или) дополнениями.</w:t>
      </w:r>
    </w:p>
    <w:bookmarkEnd w:id="1017"/>
    <w:p w:rsidR="001D3331" w:rsidRDefault="001D3331">
      <w:r>
        <w:t xml:space="preserve">Эмитенты, являющиеся кредитными организациями или негосударственными пенсионными фондами, должны представить копию устава (учредительного документа) эмитента в действующей редакции со всеми внесенными в него изменениями и (или) дополнениями дополнительно к документам, представляемым в соответствии с </w:t>
      </w:r>
      <w:hyperlink w:anchor="sub_732" w:history="1">
        <w:r>
          <w:rPr>
            <w:rStyle w:val="a4"/>
            <w:rFonts w:cs="Times New Roman CYR"/>
          </w:rPr>
          <w:t>пунктом 73.2</w:t>
        </w:r>
      </w:hyperlink>
      <w:r>
        <w:t xml:space="preserve"> настоящего Положения, для регистрации основной части проспекта ценных бумаг бирже.</w:t>
      </w:r>
    </w:p>
    <w:p w:rsidR="001D3331" w:rsidRDefault="001D3331">
      <w:bookmarkStart w:id="1018" w:name="sub_734"/>
      <w:r>
        <w:t xml:space="preserve">73.4. Для регистрации основной части проспекта ценных бумаг в Банк России дополнительно к документам, представляемым в соответствии с </w:t>
      </w:r>
      <w:hyperlink w:anchor="sub_732" w:history="1">
        <w:r>
          <w:rPr>
            <w:rStyle w:val="a4"/>
            <w:rFonts w:cs="Times New Roman CYR"/>
          </w:rPr>
          <w:t>пунктом 73.2</w:t>
        </w:r>
      </w:hyperlink>
      <w:r>
        <w:t xml:space="preserve"> настоящего Положения, должны быть представлены следующие документы:</w:t>
      </w:r>
    </w:p>
    <w:p w:rsidR="001D3331" w:rsidRDefault="001D3331">
      <w:bookmarkStart w:id="1019" w:name="sub_7342"/>
      <w:bookmarkEnd w:id="1018"/>
      <w:r>
        <w:t xml:space="preserve">заявление на регистрацию основной части проспекта ценных бумаг, составленное в соответствии с </w:t>
      </w:r>
      <w:hyperlink w:anchor="sub_35000" w:history="1">
        <w:r>
          <w:rPr>
            <w:rStyle w:val="a4"/>
            <w:rFonts w:cs="Times New Roman CYR"/>
          </w:rPr>
          <w:t>приложением 35</w:t>
        </w:r>
      </w:hyperlink>
      <w:r>
        <w:t xml:space="preserve"> к настоящему Положению;</w:t>
      </w:r>
    </w:p>
    <w:p w:rsidR="001D3331" w:rsidRDefault="001D3331">
      <w:bookmarkStart w:id="1020" w:name="sub_7343"/>
      <w:bookmarkEnd w:id="1019"/>
      <w:r>
        <w:t xml:space="preserve">документ, подтверждающий факт уплаты государственной пошлины, взимаемой в соответствии с </w:t>
      </w:r>
      <w:hyperlink r:id="rId385" w:history="1">
        <w:r>
          <w:rPr>
            <w:rStyle w:val="a4"/>
            <w:rFonts w:cs="Times New Roman CYR"/>
          </w:rPr>
          <w:t>подпунктом 53 пункта 1 статьи 333.33</w:t>
        </w:r>
      </w:hyperlink>
      <w:r>
        <w:t xml:space="preserve"> Налогового кодекса Российской Федерации за регистрацию основной части проспекта ценных бумаг;</w:t>
      </w:r>
    </w:p>
    <w:p w:rsidR="001D3331" w:rsidRDefault="001D3331">
      <w:bookmarkStart w:id="1021" w:name="sub_7344"/>
      <w:bookmarkEnd w:id="1020"/>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1022" w:name="sub_735"/>
      <w:bookmarkEnd w:id="1021"/>
      <w:r>
        <w:t xml:space="preserve">73.5. Эмитент должен представить в Банк России или бирже документы для регистрации основной части проспекта ценных бумаг в одном экземпляре, за исключением документа, содержащего основную часть проспекта ценных бумаг, который должен быть представлен в трех </w:t>
      </w:r>
      <w:r>
        <w:lastRenderedPageBreak/>
        <w:t>экземплярах.</w:t>
      </w:r>
    </w:p>
    <w:p w:rsidR="001D3331" w:rsidRDefault="001D3331">
      <w:bookmarkStart w:id="1023" w:name="sub_736"/>
      <w:bookmarkEnd w:id="1022"/>
      <w:r>
        <w:t>73.6. Документы, необходимые в соответствии с настоящим Положением для регистрации основной части проспекта ценных бумаг, должны быть представлены в Банк России или бирже не позднее одного месяца с даты утверждения основной части проспекта ценных бумаг.</w:t>
      </w:r>
    </w:p>
    <w:p w:rsidR="001D3331" w:rsidRDefault="001D3331">
      <w:bookmarkStart w:id="1024" w:name="sub_737"/>
      <w:bookmarkEnd w:id="1023"/>
      <w:r>
        <w:t>73.7. Банк России обязан осуществить регистрацию основной части проспекта ценных бумаг или принять мотивированное решение об отказе в ее регистрации в течение двадцати рабочих дней с даты получения документов, представленных для регистрации основной части проспекта ценных бумаг.</w:t>
      </w:r>
    </w:p>
    <w:p w:rsidR="001D3331" w:rsidRDefault="001D3331">
      <w:bookmarkStart w:id="1025" w:name="sub_738"/>
      <w:bookmarkEnd w:id="1024"/>
      <w:r>
        <w:t xml:space="preserve">73.8. В случае выявления несоответствия документов, представленных для регистрации основной части проспекта ценных бумаг, требованиям законодательства Российской Федерации о ценных бумагах, включая устранимые нарушения, предусмотренные </w:t>
      </w:r>
      <w:hyperlink w:anchor="sub_518" w:history="1">
        <w:r>
          <w:rPr>
            <w:rStyle w:val="a4"/>
            <w:rFonts w:cs="Times New Roman CYR"/>
          </w:rPr>
          <w:t>пунктом 5.18</w:t>
        </w:r>
      </w:hyperlink>
      <w:r>
        <w:t xml:space="preserve"> настоящего Положения, Банк России должен выдать (направить) эмитенту уведомление о необходимости устранения этого несоответствия.</w:t>
      </w:r>
    </w:p>
    <w:p w:rsidR="001D3331" w:rsidRDefault="001D3331">
      <w:bookmarkStart w:id="1026" w:name="sub_739"/>
      <w:bookmarkEnd w:id="1025"/>
      <w:r>
        <w:t>73.9. В случае если при рассмотрении документов, представленных для регистрации основной части проспекта ценных бумаг, Банком России выявлены признаки наличия в представленных документах сведений, не соответствующих действительности (недостоверных сведений), Банк России проводит проверку достоверности сведений, содержащихся в документах, представленных для регистрации основной части проспекта ценных бумаг.</w:t>
      </w:r>
    </w:p>
    <w:bookmarkEnd w:id="1026"/>
    <w:p w:rsidR="001D3331" w:rsidRDefault="001D3331">
      <w:r>
        <w:t xml:space="preserve">В случае проведения проверки достоверности сведений, содержащихся в документах, представленных для регистрации основной части проспекта ценных бумаг, Банк России должен выдать (направить) эмитенту уведомление о проведении такой проверки. В указанное уведомление должны быть включены также сведения о выявлении несоответствия документов, представленных для регистрации основной части проспекта ценных бумаг, требованиям законодательства Российской Федерации о ценных бумагах (в случае выявления несоответствия). В указанном случае уведомление, предусмотренное </w:t>
      </w:r>
      <w:hyperlink w:anchor="sub_738" w:history="1">
        <w:r>
          <w:rPr>
            <w:rStyle w:val="a4"/>
            <w:rFonts w:cs="Times New Roman CYR"/>
          </w:rPr>
          <w:t>пунктом 73.8</w:t>
        </w:r>
      </w:hyperlink>
      <w:r>
        <w:t xml:space="preserve"> настоящего Положения, не направляется.</w:t>
      </w:r>
    </w:p>
    <w:p w:rsidR="001D3331" w:rsidRDefault="001D3331">
      <w:bookmarkStart w:id="1027" w:name="sub_7310"/>
      <w:r>
        <w:t xml:space="preserve">73.10. В случае направления эмитенту уведомления о необходимости устранения несоответствия документов, представленных для регистрации основной части проспекта ценных бумаг, требованиям законодательства Российской Федерации о ценных бумагах или уведомления о проведении проверки достоверности сведений, содержащихся в указанных документах, течение срока, предусмотренного </w:t>
      </w:r>
      <w:hyperlink w:anchor="sub_737" w:history="1">
        <w:r>
          <w:rPr>
            <w:rStyle w:val="a4"/>
            <w:rFonts w:cs="Times New Roman CYR"/>
          </w:rPr>
          <w:t>пунктом 73.7</w:t>
        </w:r>
      </w:hyperlink>
      <w:r>
        <w:t xml:space="preserve"> настоящего Положения, приостанавливается на время устранения выявленного несоответствия или на время проведения проверки, но не более чем на двадцать рабочих дней.</w:t>
      </w:r>
    </w:p>
    <w:p w:rsidR="001D3331" w:rsidRDefault="001D3331">
      <w:bookmarkStart w:id="1028" w:name="sub_7311"/>
      <w:bookmarkEnd w:id="1027"/>
      <w:r>
        <w:t xml:space="preserve">73.11. Уведомления, указанные в </w:t>
      </w:r>
      <w:hyperlink w:anchor="sub_7310" w:history="1">
        <w:r>
          <w:rPr>
            <w:rStyle w:val="a4"/>
            <w:rFonts w:cs="Times New Roman CYR"/>
          </w:rPr>
          <w:t>пункте 73.10</w:t>
        </w:r>
      </w:hyperlink>
      <w:r>
        <w:t xml:space="preserve"> настоящего Положения, должны соответствовать требованиям, установленным </w:t>
      </w:r>
      <w:hyperlink w:anchor="sub_521" w:history="1">
        <w:r>
          <w:rPr>
            <w:rStyle w:val="a4"/>
            <w:rFonts w:cs="Times New Roman CYR"/>
          </w:rPr>
          <w:t>пунктом 5.21</w:t>
        </w:r>
      </w:hyperlink>
      <w:r>
        <w:t xml:space="preserve"> настоящего Положения.</w:t>
      </w:r>
    </w:p>
    <w:p w:rsidR="001D3331" w:rsidRDefault="001D3331">
      <w:bookmarkStart w:id="1029" w:name="sub_7312"/>
      <w:bookmarkEnd w:id="1028"/>
      <w:r>
        <w:t xml:space="preserve">73.12. При представлении эмитентом исправленных документов в Банк России должны быть представлены только те документы, в которые вносились изменения. Указанные документы должны быть представлены в установленном </w:t>
      </w:r>
      <w:hyperlink w:anchor="sub_735" w:history="1">
        <w:r>
          <w:rPr>
            <w:rStyle w:val="a4"/>
            <w:rFonts w:cs="Times New Roman CYR"/>
          </w:rPr>
          <w:t>пунктом 73.5</w:t>
        </w:r>
      </w:hyperlink>
      <w:r>
        <w:t xml:space="preserve"> настоящего Положения количестве экземпляров с сопроводительным письмом и описью представляемых документов, составленной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1030" w:name="sub_7313"/>
      <w:bookmarkEnd w:id="1029"/>
      <w:r>
        <w:t>73.13. В случае принятия решения о регистрации основной части проспекта ценных бумаг Банк России в течение трех рабочих дней с даты принятия указанного решения обязан выдать (направить) эмитенту:</w:t>
      </w:r>
    </w:p>
    <w:bookmarkEnd w:id="1030"/>
    <w:p w:rsidR="001D3331" w:rsidRDefault="001D3331">
      <w:r>
        <w:t>уведомление Банка России о регистрации основной части проспекта ценных бумаг;</w:t>
      </w:r>
    </w:p>
    <w:p w:rsidR="001D3331" w:rsidRDefault="001D3331">
      <w:r>
        <w:t>два экземпляра документа, содержащего основную часть проспекта ценных бумаг.</w:t>
      </w:r>
    </w:p>
    <w:p w:rsidR="001D3331" w:rsidRDefault="001D3331">
      <w:bookmarkStart w:id="1031" w:name="sub_7314"/>
      <w:r>
        <w:t>73.14. В случае принятия решения об отказе в регистрации основной части проспекта ценных бумаг Банк России обязан в течение трех рабочих дней с даты принятия указанного решения выдать (направить) эмитенту уведомление об отказе в регистрации основной части проспекта ценных бумаг, содержащее основания отказа.</w:t>
      </w:r>
    </w:p>
    <w:p w:rsidR="001D3331" w:rsidRDefault="001D3331">
      <w:bookmarkStart w:id="1032" w:name="sub_7315"/>
      <w:bookmarkEnd w:id="1031"/>
      <w:r>
        <w:t xml:space="preserve">73.15. Биржа обязана осуществить регистрацию основной части проспекта ценных бумаг или принять мотивированное решение об отказе в ее регистрации в порядке и сроки, </w:t>
      </w:r>
      <w:r>
        <w:lastRenderedPageBreak/>
        <w:t>установленные внутренними документами (правилами) биржи, размещенными на ее официальном сайте в сети "Интернет".</w:t>
      </w:r>
    </w:p>
    <w:p w:rsidR="001D3331" w:rsidRDefault="001D3331">
      <w:bookmarkStart w:id="1033" w:name="sub_7316"/>
      <w:bookmarkEnd w:id="1032"/>
      <w:r>
        <w:t xml:space="preserve">73.16. Основаниями для отказа Банка России или биржи в регистрации основной части проспекта ценных бумаг в соответствии с </w:t>
      </w:r>
      <w:hyperlink r:id="rId386" w:history="1">
        <w:r>
          <w:rPr>
            <w:rStyle w:val="a4"/>
            <w:rFonts w:cs="Times New Roman CYR"/>
          </w:rPr>
          <w:t>пунктом 11 статьи 22</w:t>
        </w:r>
      </w:hyperlink>
      <w:r>
        <w:t xml:space="preserve"> Федерального закона "О рынке ценных бумаг" являются основания, предусмотренные </w:t>
      </w:r>
      <w:hyperlink r:id="rId387" w:history="1">
        <w:r>
          <w:rPr>
            <w:rStyle w:val="a4"/>
            <w:rFonts w:cs="Times New Roman CYR"/>
          </w:rPr>
          <w:t>статьей 21</w:t>
        </w:r>
      </w:hyperlink>
      <w:r>
        <w:t xml:space="preserve"> Федерального закона "О рынке ценных бумаг" для отказа в регистрации выпуска (дополнительного выпуска) ценных бумаг.</w:t>
      </w:r>
    </w:p>
    <w:bookmarkEnd w:id="1033"/>
    <w:p w:rsidR="001D3331" w:rsidRDefault="001D3331"/>
    <w:p w:rsidR="001D3331" w:rsidRDefault="001D3331">
      <w:pPr>
        <w:pStyle w:val="1"/>
      </w:pPr>
      <w:bookmarkStart w:id="1034" w:name="sub_1074"/>
      <w:r>
        <w:t>Глава 74. Регистрация документа, содержащего иную, кроме содержащейся в основной части проспекта ценных бумаг, информацию, которая должна быть указана в проспекте ценных бумаг</w:t>
      </w:r>
    </w:p>
    <w:bookmarkEnd w:id="1034"/>
    <w:p w:rsidR="001D3331" w:rsidRDefault="001D3331"/>
    <w:p w:rsidR="001D3331" w:rsidRDefault="001D3331">
      <w:bookmarkStart w:id="1035" w:name="sub_741"/>
      <w:r>
        <w:t xml:space="preserve">74.1. Для регистрации дополнительной части проспекта ценных бумаг в Банк России или бирже дополнительно к документам, представляемым в соответствии с </w:t>
      </w:r>
      <w:hyperlink w:anchor="sub_1005" w:history="1">
        <w:r>
          <w:rPr>
            <w:rStyle w:val="a4"/>
            <w:rFonts w:cs="Times New Roman CYR"/>
          </w:rPr>
          <w:t>главой 5</w:t>
        </w:r>
      </w:hyperlink>
      <w:r>
        <w:t xml:space="preserve"> настоящего Положения для регистрации выпуска (дополнительного выпуска) ценных бумаг, не сопровождающейся составлением и регистрацией проспекта ценных бумаг, должны быть представлены:</w:t>
      </w:r>
    </w:p>
    <w:p w:rsidR="001D3331" w:rsidRDefault="001D3331">
      <w:bookmarkStart w:id="1036" w:name="sub_7412"/>
      <w:bookmarkEnd w:id="1035"/>
      <w:r>
        <w:t>документ, содержащий дополнительную часть проспекта ценных бумаг;</w:t>
      </w:r>
    </w:p>
    <w:p w:rsidR="001D3331" w:rsidRDefault="001D3331">
      <w:bookmarkStart w:id="1037" w:name="sub_7413"/>
      <w:bookmarkEnd w:id="1036"/>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утверждении дополнительной части проспекта ценных бумаг,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1038" w:name="sub_7414"/>
      <w:bookmarkEnd w:id="1037"/>
      <w:r>
        <w:t>документ, содержащий изменения основной части проспекта ценных бумаг, в случаях, если после регистрации основной части проспекта ценных бумаг эмитентом составлена бухгалтерская (финансовая) отчетность, консолидированная финансовая отчетность или финансовая отчетность за соответствующий отчетный период и (или) возникли обстоятельства, которые могут оказать существенное влияние на принятие решения о приобретении соответствующих ценных бумаг, и если во введении (резюме проспекта ценных бумаг) отсутствовала информация о размещаемых ценных бумагах и об основных условиях их размещения;</w:t>
      </w:r>
    </w:p>
    <w:p w:rsidR="001D3331" w:rsidRDefault="001D3331">
      <w:bookmarkStart w:id="1039" w:name="sub_7415"/>
      <w:bookmarkEnd w:id="1038"/>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утверждении документа, содержащего изменения основной части проспекта ценных бумаг,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1040" w:name="sub_742"/>
      <w:bookmarkEnd w:id="1039"/>
      <w:r>
        <w:t>74.2. Эмитент должен представить в Банк России или бирже документы для регистрации дополнительной части проспекта ценных бумаг в одном экземпляре, за исключением документа, содержащего дополнительную часть проспекта ценных бумаг, и документа, содержащего изменения основной части проспекта ценных бумаг, представляемых в трех экземплярах.</w:t>
      </w:r>
    </w:p>
    <w:p w:rsidR="001D3331" w:rsidRDefault="001D3331">
      <w:bookmarkStart w:id="1041" w:name="sub_743"/>
      <w:bookmarkEnd w:id="1040"/>
      <w:r>
        <w:t>74.3. Документы для регистрации выпуска (дополнительного выпуска) ценных бумаг и регистрации дополнительной части проспекта ценных бумаг должны быть представлены в Банк России или бирже не позднее одного месяца с даты утверждения дополнительной части проспекта ценных бумаг.</w:t>
      </w:r>
    </w:p>
    <w:p w:rsidR="001D3331" w:rsidRDefault="001D3331">
      <w:bookmarkStart w:id="1042" w:name="sub_744"/>
      <w:bookmarkEnd w:id="1041"/>
      <w:r>
        <w:t>74.4. Решение о регистрации (об отказе в регистрации) дополнительной части проспекта ценных бумаг и решение о регистрации (об отказе в регистрации) документа, содержащего изменения основной части проспекта ценных бумаг, принимаются Банком России одновременно с принятием решения о государственной регистрации (об отказе в регистрации) выпуска (дополнительного выпуска) ценных бумаг, в отношении которых составлены основная и дополнительная части проспекта.</w:t>
      </w:r>
    </w:p>
    <w:bookmarkEnd w:id="1042"/>
    <w:p w:rsidR="001D3331" w:rsidRDefault="001D3331">
      <w:r>
        <w:t xml:space="preserve">Принятие указанных в </w:t>
      </w:r>
      <w:hyperlink w:anchor="sub_744" w:history="1">
        <w:r>
          <w:rPr>
            <w:rStyle w:val="a4"/>
            <w:rFonts w:cs="Times New Roman CYR"/>
          </w:rPr>
          <w:t>абзаце первом</w:t>
        </w:r>
      </w:hyperlink>
      <w:r>
        <w:t xml:space="preserve"> настоящего пункта решений осуществляется в сроки, </w:t>
      </w:r>
      <w:r>
        <w:lastRenderedPageBreak/>
        <w:t xml:space="preserve">установленные </w:t>
      </w:r>
      <w:hyperlink r:id="rId388" w:history="1">
        <w:r>
          <w:rPr>
            <w:rStyle w:val="a4"/>
            <w:rFonts w:cs="Times New Roman CYR"/>
          </w:rPr>
          <w:t>пунктом 5 статьи 20</w:t>
        </w:r>
      </w:hyperlink>
      <w:r>
        <w:t xml:space="preserve"> Федерального закона "О рынке ценных бумаг" для государственной регистрации выпуска (дополнительного выпуска) ценных бумаг, не сопровождающейся составлением и регистрацией проспекта ценных бумаг.</w:t>
      </w:r>
    </w:p>
    <w:p w:rsidR="001D3331" w:rsidRDefault="001D3331">
      <w:bookmarkStart w:id="1043" w:name="sub_745"/>
      <w:r>
        <w:t>74.5. В случае принятия решения о регистрации дополнительной части проспекта ценных бумаг, а если одновременно с регистрацией дополнительной части проспекта ценных бумаг осуществляется регистрация документа, содержащего изменения основной части проспекта ценных бумаг, - также решения о регистрации документа, содержащего изменения основной части проспекта ценных бумаг, Банк России в течение трех рабочих дней с даты принятия указанного решения дополнительно к документам, подлежащим выдаче (направлению) в случае государственной регистрации выпуска (дополнительного выпуска) ценных бумаг, обязан выдать (направить) эмитенту:</w:t>
      </w:r>
    </w:p>
    <w:bookmarkEnd w:id="1043"/>
    <w:p w:rsidR="001D3331" w:rsidRDefault="001D3331">
      <w:r>
        <w:t>два экземпляра документа, содержащего дополнительную часть проспекта ценных бумаг;</w:t>
      </w:r>
    </w:p>
    <w:p w:rsidR="001D3331" w:rsidRDefault="001D3331">
      <w:r>
        <w:t>два экземпляра документа, содержащего изменения основной части проспекта ценных бумаг.</w:t>
      </w:r>
    </w:p>
    <w:p w:rsidR="001D3331" w:rsidRDefault="001D3331">
      <w:bookmarkStart w:id="1044" w:name="sub_746"/>
      <w:r>
        <w:t>74.6. В случае принятия решения об отказе в регистрации дополнительной части проспекта ценных бумаг, а если одновременно с регистрацией дополнительной части проспекта ценных бумаг осуществляется регистрация документа, содержащего изменения основной части проспекта ценных бумаг, - также решения об отказе в регистрации документа, содержащего изменения основной части проспекта ценных бумаг, Банк России обязан в течение трех рабочих дней с даты принятия указанного решения выдать (направить) эмитенту уведомление об отказе в регистрации дополнительной части проспекта ценных бумаг (уведомление об отказе в регистрации дополнительной части проспекта ценных бумаг и документа, содержащего изменения основной части проспекта ценных бумаг), содержащее основания отказа.</w:t>
      </w:r>
    </w:p>
    <w:p w:rsidR="001D3331" w:rsidRDefault="001D3331">
      <w:bookmarkStart w:id="1045" w:name="sub_747"/>
      <w:bookmarkEnd w:id="1044"/>
      <w:r>
        <w:t>74.7. Биржа обязана осуществить регистрацию дополнительной части проспекта ценных бумаг или дополнительной части проспекта ценных бумаг и документа, содержащего изменения основной части проспекта ценных бумаг, или принять мотивированное решение об отказе в ее (их) регистрации в порядке и сроки, установленные внутренними документами (правилами) биржи, размещенными на ее официальном сайте в сети "Интернет".</w:t>
      </w:r>
    </w:p>
    <w:p w:rsidR="001D3331" w:rsidRDefault="001D3331">
      <w:bookmarkStart w:id="1046" w:name="sub_748"/>
      <w:bookmarkEnd w:id="1045"/>
      <w:r>
        <w:t xml:space="preserve">74.8. Основаниями для отказа Банка России или биржи в регистрации дополнительной части проспекта ценных бумаг или дополнительной части проспекта ценных бумаг и документа, содержащего изменения основной части проспекта ценных бумаг, в соответствии с </w:t>
      </w:r>
      <w:hyperlink r:id="rId389" w:history="1">
        <w:r>
          <w:rPr>
            <w:rStyle w:val="a4"/>
            <w:rFonts w:cs="Times New Roman CYR"/>
          </w:rPr>
          <w:t>пунктом 11 статьи 22</w:t>
        </w:r>
      </w:hyperlink>
      <w:r>
        <w:t xml:space="preserve"> Федерального закона "О рынке ценных бумаг" являются основания, предусмотренные </w:t>
      </w:r>
      <w:hyperlink r:id="rId390" w:history="1">
        <w:r>
          <w:rPr>
            <w:rStyle w:val="a4"/>
            <w:rFonts w:cs="Times New Roman CYR"/>
          </w:rPr>
          <w:t>статьей 21</w:t>
        </w:r>
      </w:hyperlink>
      <w:r>
        <w:t xml:space="preserve"> Федерального закона "О рынке ценных бумаг" для отказа в регистрации выпуска (дополнительного выпуска) ценных бумаг.</w:t>
      </w:r>
    </w:p>
    <w:bookmarkEnd w:id="1046"/>
    <w:p w:rsidR="001D3331" w:rsidRDefault="001D3331"/>
    <w:p w:rsidR="001D3331" w:rsidRDefault="001D3331">
      <w:pPr>
        <w:pStyle w:val="1"/>
      </w:pPr>
      <w:bookmarkStart w:id="1047" w:name="sub_1075"/>
      <w:r>
        <w:t>Глава 75. Регистрация проспекта ценных бумаг после регистрации выпуска (дополнительного выпуска) ценных бумаг или программы облигаций</w:t>
      </w:r>
    </w:p>
    <w:bookmarkEnd w:id="1047"/>
    <w:p w:rsidR="001D3331" w:rsidRDefault="001D3331"/>
    <w:p w:rsidR="001D3331" w:rsidRDefault="001D3331">
      <w:bookmarkStart w:id="1048" w:name="sub_751"/>
      <w:r>
        <w:t>75.1. Для регистрации проспекта ценных бумаг после регистрации выпуска (дополнительного выпуска) ценных бумаг или программы облигаций в Банк России или бирже должны быть представлены:</w:t>
      </w:r>
    </w:p>
    <w:p w:rsidR="001D3331" w:rsidRDefault="001D3331">
      <w:bookmarkStart w:id="1049" w:name="sub_7512"/>
      <w:bookmarkEnd w:id="1048"/>
      <w:r>
        <w:t>проспект ценных бумаг;</w:t>
      </w:r>
    </w:p>
    <w:p w:rsidR="001D3331" w:rsidRDefault="001D3331">
      <w:bookmarkStart w:id="1050" w:name="sub_7513"/>
      <w:bookmarkEnd w:id="1049"/>
      <w:r>
        <w:t>копия (выписка из) протокола собрания (заседания) (приказа, распоряжения или иного документа) уполномоченного органа управления эмитента, которым принято решение об утверждении проспекта ценных бумаг, с указанием в случае, если данное решение принято коллегиальным органом управления, кворума и результатов голосования за его принятие.</w:t>
      </w:r>
    </w:p>
    <w:p w:rsidR="001D3331" w:rsidRDefault="001D3331">
      <w:bookmarkStart w:id="1051" w:name="sub_752"/>
      <w:bookmarkEnd w:id="1050"/>
      <w:r>
        <w:t xml:space="preserve">75.2. Эмитенты, за исключением эмитентов, являющихся кредитными организациями или негосударственными пенсионными фондами, должны представить в Банк России или бирже для регистрации проспекта ценных бумаг после регистрации выпуска (дополнительного выпуска) </w:t>
      </w:r>
      <w:r>
        <w:lastRenderedPageBreak/>
        <w:t xml:space="preserve">ценных бумаг или программы облигаций дополнительно к документам, представляемым в соответствии с </w:t>
      </w:r>
      <w:hyperlink w:anchor="sub_751" w:history="1">
        <w:r>
          <w:rPr>
            <w:rStyle w:val="a4"/>
            <w:rFonts w:cs="Times New Roman CYR"/>
          </w:rPr>
          <w:t>пунктом 75.1</w:t>
        </w:r>
      </w:hyperlink>
      <w:r>
        <w:t xml:space="preserve"> настоящего Положения, копию устава (учредительного документа) эмитента в действующей редакции со всеми внесенными в него изменениями и (или) дополнениями.</w:t>
      </w:r>
    </w:p>
    <w:bookmarkEnd w:id="1051"/>
    <w:p w:rsidR="001D3331" w:rsidRDefault="001D3331">
      <w:r>
        <w:t xml:space="preserve">Эмитенты, являющиеся кредитными организациями или негосударственными пенсионными фондами, должны представить копию устава (учредительного документа) эмитента в действующей редакции со всеми внесенными в него изменениями и (или) дополнениями дополнительно к документам, представляемым в соответствии с </w:t>
      </w:r>
      <w:hyperlink w:anchor="sub_751" w:history="1">
        <w:r>
          <w:rPr>
            <w:rStyle w:val="a4"/>
            <w:rFonts w:cs="Times New Roman CYR"/>
          </w:rPr>
          <w:t>пунктом 75.1</w:t>
        </w:r>
      </w:hyperlink>
      <w:r>
        <w:t xml:space="preserve"> настоящего Положения, для регистрации проспекта ценных бумаг после регистрации выпуска (дополнительного выпуска) ценных бумаг или программы облигаций бирже.</w:t>
      </w:r>
    </w:p>
    <w:p w:rsidR="001D3331" w:rsidRDefault="001D3331">
      <w:bookmarkStart w:id="1052" w:name="sub_753"/>
      <w:r>
        <w:t xml:space="preserve">75.3. Для регистрации проспекта ценных бумаг после регистрации выпуска (дополнительного выпуска) ценных бумаг или программы облигаций в Банк России дополнительно к документам, представляемым в соответствии с </w:t>
      </w:r>
      <w:hyperlink w:anchor="sub_751" w:history="1">
        <w:r>
          <w:rPr>
            <w:rStyle w:val="a4"/>
            <w:rFonts w:cs="Times New Roman CYR"/>
          </w:rPr>
          <w:t>пунктом 75.1</w:t>
        </w:r>
      </w:hyperlink>
      <w:r>
        <w:t xml:space="preserve"> настоящего Положения, должны быть представлены:</w:t>
      </w:r>
    </w:p>
    <w:p w:rsidR="001D3331" w:rsidRDefault="001D3331">
      <w:bookmarkStart w:id="1053" w:name="sub_7532"/>
      <w:bookmarkEnd w:id="1052"/>
      <w:r>
        <w:t xml:space="preserve">заявление на регистрацию проспекта ценных бумаг, составленное в соответствии с </w:t>
      </w:r>
      <w:hyperlink w:anchor="sub_35000" w:history="1">
        <w:r>
          <w:rPr>
            <w:rStyle w:val="a4"/>
            <w:rFonts w:cs="Times New Roman CYR"/>
          </w:rPr>
          <w:t>приложением 35</w:t>
        </w:r>
      </w:hyperlink>
      <w:r>
        <w:t xml:space="preserve"> к настоящему Положению;</w:t>
      </w:r>
    </w:p>
    <w:p w:rsidR="001D3331" w:rsidRDefault="001D3331">
      <w:bookmarkStart w:id="1054" w:name="sub_7533"/>
      <w:bookmarkEnd w:id="1053"/>
      <w:r>
        <w:t xml:space="preserve">документ, подтверждающий факт уплаты государственной пошлины, взимаемой в соответствии с </w:t>
      </w:r>
      <w:hyperlink r:id="rId391" w:history="1">
        <w:r>
          <w:rPr>
            <w:rStyle w:val="a4"/>
            <w:rFonts w:cs="Times New Roman CYR"/>
          </w:rPr>
          <w:t>подпунктом 53 пункта 1 статьи 333.33</w:t>
        </w:r>
      </w:hyperlink>
      <w:r>
        <w:t xml:space="preserve"> Налогового кодекса Российской Федерации за регистрацию проспекта ценных бумаг;</w:t>
      </w:r>
    </w:p>
    <w:p w:rsidR="001D3331" w:rsidRDefault="001D3331">
      <w:bookmarkStart w:id="1055" w:name="sub_7534"/>
      <w:bookmarkEnd w:id="1054"/>
      <w:r>
        <w:t xml:space="preserve">опись представленных документов, составленная в соответствии с </w:t>
      </w:r>
      <w:hyperlink w:anchor="sub_8000" w:history="1">
        <w:r>
          <w:rPr>
            <w:rStyle w:val="a4"/>
            <w:rFonts w:cs="Times New Roman CYR"/>
          </w:rPr>
          <w:t>приложением 8</w:t>
        </w:r>
      </w:hyperlink>
      <w:r>
        <w:t xml:space="preserve"> к настоящему Положению.</w:t>
      </w:r>
    </w:p>
    <w:p w:rsidR="001D3331" w:rsidRDefault="001D3331">
      <w:bookmarkStart w:id="1056" w:name="sub_754"/>
      <w:bookmarkEnd w:id="1055"/>
      <w:r>
        <w:t>75.4. Документы для регистрации проспекта ценных бумаг после регистрации выпуска (дополнительного выпуска) ценных бумаг или программы облигаций должны быть представлены в Банк России или бирже не позднее одного месяца с даты утверждения проспекта ценных бумаг.</w:t>
      </w:r>
    </w:p>
    <w:p w:rsidR="001D3331" w:rsidRDefault="001D3331">
      <w:bookmarkStart w:id="1057" w:name="sub_755"/>
      <w:bookmarkEnd w:id="1056"/>
      <w:r>
        <w:t>75.5. Банк России обязан осуществить регистрацию проспекта ценных бумаг после регистрации выпуска (дополнительного выпуска) ценных бумаг или программы облигаций или принять мотивированное решение об отказе в его регистрации в течение двадцати рабочих дней с даты получения документов, представленных для регистрации проспекта ценных бумаг после регистрации выпуска (дополнительного выпуска) ценных бумаг или программы облигаций.</w:t>
      </w:r>
    </w:p>
    <w:bookmarkEnd w:id="1057"/>
    <w:p w:rsidR="001D3331" w:rsidRDefault="001D3331">
      <w:r>
        <w:t>Биржа обязана осуществить регистрацию проспекта ценных бумаг после регистрации выпуска (дополнительного выпуска) ценных бумаг или программы облигаций или принять мотивированное решение об отказе в его регистрации в порядке и сроки, установленные внутренними документами (правилами) биржи, размещенными на ее официальном сайте в сети "Интернет".</w:t>
      </w:r>
    </w:p>
    <w:p w:rsidR="001D3331" w:rsidRDefault="001D3331">
      <w:bookmarkStart w:id="1058" w:name="sub_7553"/>
      <w:r>
        <w:t xml:space="preserve">К порядку представления, порядку рассмотрения документов, представляемых в Банк России или бирже для регистрации проспекта ценных бумаг после регистрации выпуска (дополнительного выпуска) ценных бумаг или программы облигаций, принятию решений по итогам рассмотрения указанных документов и направлению (выдаче) уведомлений применяются положения, предусмотренные </w:t>
      </w:r>
      <w:hyperlink w:anchor="sub_1073" w:history="1">
        <w:r>
          <w:rPr>
            <w:rStyle w:val="a4"/>
            <w:rFonts w:cs="Times New Roman CYR"/>
          </w:rPr>
          <w:t>главой 73</w:t>
        </w:r>
      </w:hyperlink>
      <w:r>
        <w:t xml:space="preserve"> настоящего Положения в отношении документов, представляемых в Банк России или бирже для регистрации основной части проспекта ценных бумаг.</w:t>
      </w:r>
    </w:p>
    <w:bookmarkEnd w:id="1058"/>
    <w:p w:rsidR="001D3331" w:rsidRDefault="001D3331"/>
    <w:p w:rsidR="001D3331" w:rsidRDefault="001D3331">
      <w:pPr>
        <w:pStyle w:val="1"/>
      </w:pPr>
      <w:bookmarkStart w:id="1059" w:name="sub_1076"/>
      <w:r>
        <w:t>Глава 76. Регистрация проспекта акций при приобретении акционерным обществом публичного статуса</w:t>
      </w:r>
    </w:p>
    <w:bookmarkEnd w:id="1059"/>
    <w:p w:rsidR="001D3331" w:rsidRDefault="001D3331"/>
    <w:p w:rsidR="001D3331" w:rsidRDefault="001D3331">
      <w:bookmarkStart w:id="1060" w:name="sub_761"/>
      <w:r>
        <w:t>76.1. Для регистрации проспекта акций при приобретении акционерным обществом публичного статуса в Банк России должны быть представлены:</w:t>
      </w:r>
    </w:p>
    <w:p w:rsidR="001D3331" w:rsidRDefault="001D3331">
      <w:bookmarkStart w:id="1061" w:name="sub_7612"/>
      <w:bookmarkEnd w:id="1060"/>
      <w:r>
        <w:t xml:space="preserve">копия протокола (выписка из протокола) общего собрания акционеров (решения единственного участника (акционера) акционерного общества-эмитента, которым принято решение </w:t>
      </w:r>
      <w:r>
        <w:lastRenderedPageBreak/>
        <w:t>о внесении в устав акционерного общества изменений, содержащих указание на то, что акционерное общество является публичным, с указанием в случае, если данное решение принято общим собранием акционеров, кворума и результатов голосования за его принятие;</w:t>
      </w:r>
    </w:p>
    <w:p w:rsidR="001D3331" w:rsidRDefault="001D3331">
      <w:bookmarkStart w:id="1062" w:name="sub_7613"/>
      <w:bookmarkEnd w:id="1061"/>
      <w:r>
        <w:t>копия протокола (выписка из протокола) общего собрания акционеров (решения единственного участника (акционера) акционерного общества - эмитента, которым принято решение о внесении в устав акционерного общества изменений в части его приведения в соответствие с требованиями, установленными для публичного акционерного общества, с указанием в случае, если данное решение принято общим собранием акционеров, кворума и результатов голосования за его принятие;</w:t>
      </w:r>
    </w:p>
    <w:p w:rsidR="001D3331" w:rsidRDefault="001D3331">
      <w:bookmarkStart w:id="1063" w:name="sub_76104"/>
      <w:bookmarkEnd w:id="1062"/>
      <w:r>
        <w:t>копия незарегистрированных изменений в устав акционерного общества - эмитента (незарегистрированного устава акционерного общества - эмитента в новой редакции), содержащих указание на то, что акционерное общество является публичным;</w:t>
      </w:r>
    </w:p>
    <w:p w:rsidR="001D3331" w:rsidRDefault="001D3331">
      <w:bookmarkStart w:id="1064" w:name="sub_7615"/>
      <w:bookmarkEnd w:id="1063"/>
      <w:r>
        <w:t xml:space="preserve">справка акционерного общества - эмитента, подтверждающая соответствие состава и структуры органов управления акционерного общества требованиям, установленным </w:t>
      </w:r>
      <w:hyperlink r:id="rId392" w:history="1">
        <w:r>
          <w:rPr>
            <w:rStyle w:val="a4"/>
            <w:rFonts w:cs="Times New Roman CYR"/>
          </w:rPr>
          <w:t>частью первой</w:t>
        </w:r>
      </w:hyperlink>
      <w:r>
        <w:t xml:space="preserve"> Гражданского кодекса Российской Федерации и </w:t>
      </w:r>
      <w:hyperlink r:id="rId393" w:history="1">
        <w:r>
          <w:rPr>
            <w:rStyle w:val="a4"/>
            <w:rFonts w:cs="Times New Roman CYR"/>
          </w:rPr>
          <w:t>Федеральным законом</w:t>
        </w:r>
      </w:hyperlink>
      <w:r>
        <w:t xml:space="preserve"> "Об акционерных обществах" для публичного акционерного общества;</w:t>
      </w:r>
    </w:p>
    <w:p w:rsidR="001D3331" w:rsidRDefault="001D3331">
      <w:bookmarkStart w:id="1065" w:name="sub_7616"/>
      <w:bookmarkEnd w:id="1064"/>
      <w:r>
        <w:t>копия договора акционерного общества - эмитента с организатором торговли о листинге его акций;</w:t>
      </w:r>
    </w:p>
    <w:p w:rsidR="001D3331" w:rsidRDefault="001D3331">
      <w:bookmarkStart w:id="1066" w:name="sub_7617"/>
      <w:bookmarkEnd w:id="1065"/>
      <w:r>
        <w:t xml:space="preserve">иные документы, которые в соответствии с </w:t>
      </w:r>
      <w:hyperlink w:anchor="sub_1075" w:history="1">
        <w:r>
          <w:rPr>
            <w:rStyle w:val="a4"/>
            <w:rFonts w:cs="Times New Roman CYR"/>
          </w:rPr>
          <w:t>главой 75</w:t>
        </w:r>
      </w:hyperlink>
      <w:r>
        <w:t xml:space="preserve"> настоящего Положения требуются для регистрации проспекта ценных бумаг после государственной регистрации выпуска (дополнительного выпуска) ценных бумаг, а в случаях, когда регистрация проспекта акций осуществляется одновременно с государственной регистрацией выпуска (дополнительного выпуска) таких акций, - иные документы для государственной регистрации выпуска (дополнительного выпуска) ценных бумаг, сопровождающейся составлением и регистрацией проспекта ценных бумаг, предусмотренные настоящим Положением в зависимости от вида размещаемых ценных бумаг, способа их размещения и (или) иных обстоятельств, которые в соответствии с положениями </w:t>
      </w:r>
      <w:hyperlink w:anchor="sub_1005" w:history="1">
        <w:r>
          <w:rPr>
            <w:rStyle w:val="a4"/>
            <w:rFonts w:cs="Times New Roman CYR"/>
          </w:rPr>
          <w:t>глав 5</w:t>
        </w:r>
      </w:hyperlink>
      <w:r>
        <w:t xml:space="preserve">, </w:t>
      </w:r>
      <w:hyperlink w:anchor="sub_1027" w:history="1">
        <w:r>
          <w:rPr>
            <w:rStyle w:val="a4"/>
            <w:rFonts w:cs="Times New Roman CYR"/>
          </w:rPr>
          <w:t>27</w:t>
        </w:r>
      </w:hyperlink>
      <w:r>
        <w:t xml:space="preserve">, </w:t>
      </w:r>
      <w:hyperlink w:anchor="sub_1034" w:history="1">
        <w:r>
          <w:rPr>
            <w:rStyle w:val="a4"/>
            <w:rFonts w:cs="Times New Roman CYR"/>
          </w:rPr>
          <w:t>34</w:t>
        </w:r>
      </w:hyperlink>
      <w:r>
        <w:t xml:space="preserve">, </w:t>
      </w:r>
      <w:hyperlink w:anchor="sub_1040" w:history="1">
        <w:r>
          <w:rPr>
            <w:rStyle w:val="a4"/>
            <w:rFonts w:cs="Times New Roman CYR"/>
          </w:rPr>
          <w:t>40</w:t>
        </w:r>
      </w:hyperlink>
      <w:r>
        <w:t xml:space="preserve">, </w:t>
      </w:r>
      <w:hyperlink w:anchor="sub_1044" w:history="1">
        <w:r>
          <w:rPr>
            <w:rStyle w:val="a4"/>
            <w:rFonts w:cs="Times New Roman CYR"/>
          </w:rPr>
          <w:t>44</w:t>
        </w:r>
      </w:hyperlink>
      <w:r>
        <w:t xml:space="preserve">, </w:t>
      </w:r>
      <w:hyperlink w:anchor="sub_1054" w:history="1">
        <w:r>
          <w:rPr>
            <w:rStyle w:val="a4"/>
            <w:rFonts w:cs="Times New Roman CYR"/>
          </w:rPr>
          <w:t>54</w:t>
        </w:r>
      </w:hyperlink>
      <w:r>
        <w:t xml:space="preserve">, </w:t>
      </w:r>
      <w:hyperlink w:anchor="sub_1059" w:history="1">
        <w:r>
          <w:rPr>
            <w:rStyle w:val="a4"/>
            <w:rFonts w:cs="Times New Roman CYR"/>
          </w:rPr>
          <w:t>59</w:t>
        </w:r>
      </w:hyperlink>
      <w:r>
        <w:t xml:space="preserve">, </w:t>
      </w:r>
      <w:hyperlink w:anchor="sub_1062" w:history="1">
        <w:r>
          <w:rPr>
            <w:rStyle w:val="a4"/>
            <w:rFonts w:cs="Times New Roman CYR"/>
          </w:rPr>
          <w:t>62</w:t>
        </w:r>
      </w:hyperlink>
      <w:r>
        <w:t xml:space="preserve">, </w:t>
      </w:r>
      <w:hyperlink w:anchor="sub_1065" w:history="1">
        <w:r>
          <w:rPr>
            <w:rStyle w:val="a4"/>
            <w:rFonts w:cs="Times New Roman CYR"/>
          </w:rPr>
          <w:t>65-69</w:t>
        </w:r>
      </w:hyperlink>
      <w:r>
        <w:t xml:space="preserve"> настоящего Положения являются основаниями для представления дополнительных документов для регистрации выпуска (дополнительного выпуска) ценных бумаг.</w:t>
      </w:r>
    </w:p>
    <w:p w:rsidR="001D3331" w:rsidRDefault="001D3331">
      <w:bookmarkStart w:id="1067" w:name="sub_762"/>
      <w:bookmarkEnd w:id="1066"/>
      <w:r>
        <w:t>76.2. Документы для регистрации проспекта акций при приобретении акционерным обществом публичного статуса представляются в Банк России до внесения в единый государственный реестр юридических лиц сведений о фирменном наименовании акционерного общества, содержащем указание на то, что акционерное общество является публичным, и не позднее одного месяца с даты утверждения советом директоров (наблюдательным советом) акционерного общества - эмитента проспекта его акций.</w:t>
      </w:r>
    </w:p>
    <w:p w:rsidR="001D3331" w:rsidRDefault="001D3331">
      <w:bookmarkStart w:id="1068" w:name="sub_763"/>
      <w:bookmarkEnd w:id="1067"/>
      <w:r>
        <w:t>76.3. Проспект акций при приобретении акционерным обществом публичного статуса, а в случае, если его регистрация осуществляется одновременно с государственной регистрацией выпуска акций, - также решение о выпуске акций утверждаются советом директоров (наблюдательным советом) акционерного общества - эмитента после принятия решения о внесении в устав акционерного общества изменений, содержащих указание на то, что акционерное общество является публичным.</w:t>
      </w:r>
    </w:p>
    <w:p w:rsidR="001D3331" w:rsidRDefault="001D3331">
      <w:bookmarkStart w:id="1069" w:name="sub_764"/>
      <w:bookmarkEnd w:id="1068"/>
      <w:r>
        <w:t xml:space="preserve">76.4. Проспект акций при приобретении акционерным обществом публичного статуса, копия незарегистрированных изменений в устав акционерного общества - эмитента (незарегистрированного устава акционерного общества - эмитента в новой редакции), представляемая в соответствии с </w:t>
      </w:r>
      <w:hyperlink w:anchor="sub_76104" w:history="1">
        <w:r>
          <w:rPr>
            <w:rStyle w:val="a4"/>
            <w:rFonts w:cs="Times New Roman CYR"/>
          </w:rPr>
          <w:t>абзацем четвертым пункта 76.1</w:t>
        </w:r>
      </w:hyperlink>
      <w:r>
        <w:t xml:space="preserve"> настоящего Положения, а в случае, если регистрация такого проспекта осуществляется одновременно с государственной регистрацией выпуска акций, - также решение о выпуске акций должны содержать фирменное наименование акционерного общества -эмитента, указывающее на то, что акционерное общество является публичным.</w:t>
      </w:r>
    </w:p>
    <w:bookmarkEnd w:id="1069"/>
    <w:p w:rsidR="001D3331" w:rsidRDefault="001D3331">
      <w:r>
        <w:t xml:space="preserve">Иные документы, представляемые в соответствии с </w:t>
      </w:r>
      <w:hyperlink w:anchor="sub_761" w:history="1">
        <w:r>
          <w:rPr>
            <w:rStyle w:val="a4"/>
            <w:rFonts w:cs="Times New Roman CYR"/>
          </w:rPr>
          <w:t>пунктом 76.1</w:t>
        </w:r>
      </w:hyperlink>
      <w:r>
        <w:t xml:space="preserve"> настоящего Положения </w:t>
      </w:r>
      <w:r>
        <w:lastRenderedPageBreak/>
        <w:t>для регистрации проспекта акций при приобретении акционерным обществом публичного статуса, за исключением копии устава акционерного общества в действующей редакции со всеми внесенными в него изменениями и (или) дополнениями, могут содержать фирменное наименование акционерного общества - эмитента, указывающее на то, что акционерное общество является публичным.</w:t>
      </w:r>
    </w:p>
    <w:p w:rsidR="001D3331" w:rsidRDefault="001D3331">
      <w:bookmarkStart w:id="1070" w:name="sub_765"/>
      <w:r>
        <w:t xml:space="preserve">76.5. К порядку представления, порядку рассмотрения документов, представляемых в Банк России для регистрации проспекта акций при приобретении акционерным обществом публичного статуса, принятию решений по итогам рассмотрения указанных документов и выдаче (направлению) уведомлений должны применяться положения, предусмотренные </w:t>
      </w:r>
      <w:hyperlink w:anchor="sub_1073" w:history="1">
        <w:r>
          <w:rPr>
            <w:rStyle w:val="a4"/>
            <w:rFonts w:cs="Times New Roman CYR"/>
          </w:rPr>
          <w:t>главой 73</w:t>
        </w:r>
      </w:hyperlink>
      <w:r>
        <w:t xml:space="preserve"> настоящего Положения в отношении документов, представляемых в Банк России для регистрации основной части проспекта ценных бумаг, с учетом особенностей, установленных настоящей главой.</w:t>
      </w:r>
    </w:p>
    <w:p w:rsidR="001D3331" w:rsidRDefault="001D3331">
      <w:bookmarkStart w:id="1071" w:name="sub_7652"/>
      <w:bookmarkEnd w:id="1070"/>
      <w:r>
        <w:t>Регистрация проспекта акций при приобретении акционерным обществом публичного статуса одновременно с государственной регистрацией выпуска (дополнительного выпуска) таких акций осуществляется Банком России в порядке, предусмотренном настоящим Положением для государственной регистрации выпуска (дополнительного выпуска) ценных бумаг, сопровождающейся составлением и регистрацией проспекта ценных бумаг, в зависимости от способа размещения ценных бумаг.</w:t>
      </w:r>
    </w:p>
    <w:bookmarkEnd w:id="1071"/>
    <w:p w:rsidR="001D3331" w:rsidRDefault="001D3331">
      <w:r>
        <w:t xml:space="preserve">Регистрация проспекта акций при приобретении акционерным обществом публичного статуса, в том числе одновременно с государственной регистрацией выпуска акций, осуществляется Банком России в сроки, установленные </w:t>
      </w:r>
      <w:hyperlink r:id="rId394" w:history="1">
        <w:r>
          <w:rPr>
            <w:rStyle w:val="a4"/>
            <w:rFonts w:cs="Times New Roman CYR"/>
          </w:rPr>
          <w:t>пунктом 5 статьи 20</w:t>
        </w:r>
      </w:hyperlink>
      <w:r>
        <w:t xml:space="preserve"> Федерального закона "О рынке ценных бумаг" для государственной регистрации выпуска (дополнительного выпуска) ценных бумаг, сопровождающейся составлением и регистрацией проспекта ценных бумаг.</w:t>
      </w:r>
    </w:p>
    <w:p w:rsidR="001D3331" w:rsidRDefault="001D3331">
      <w:bookmarkStart w:id="1072" w:name="sub_766"/>
      <w:r>
        <w:t xml:space="preserve">76.6. Решение о регистрации проспекта акций, а если его регистрация осуществляется одновременно с государственной регистрацией выпуска (дополнительного выпуска) акций - также решение о государственной регистрации выпуска (дополнительного выпуска) акций при приобретении акционерным обществом публичного статуса в соответствии с </w:t>
      </w:r>
      <w:hyperlink r:id="rId395" w:history="1">
        <w:r>
          <w:rPr>
            <w:rStyle w:val="a4"/>
            <w:rFonts w:cs="Times New Roman CYR"/>
          </w:rPr>
          <w:t>пунктом 3 статьи 7.1</w:t>
        </w:r>
      </w:hyperlink>
      <w:r>
        <w:t xml:space="preserve"> Федерального закона "Об акционерных обществах" принимаются Банком России до внесения в единый государственный реестр юридических лиц сведений о фирменном наименовании акционерного общества, содержащем указание на то, что акционерное общество является публичным, и вступают в силу с даты внесения в единый государственный реестр юридических лиц указанных сведений.</w:t>
      </w:r>
    </w:p>
    <w:p w:rsidR="001D3331" w:rsidRDefault="001D3331">
      <w:bookmarkStart w:id="1073" w:name="sub_767"/>
      <w:bookmarkEnd w:id="1072"/>
      <w:r>
        <w:t xml:space="preserve">76.7. Помимо оснований, предусмотренных </w:t>
      </w:r>
      <w:hyperlink r:id="rId396" w:history="1">
        <w:r>
          <w:rPr>
            <w:rStyle w:val="a4"/>
            <w:rFonts w:cs="Times New Roman CYR"/>
          </w:rPr>
          <w:t>Федеральным законом</w:t>
        </w:r>
      </w:hyperlink>
      <w:r>
        <w:t xml:space="preserve"> "О рынке ценных бумаг" для отказа в регистрации проспекта ценных бумаг (государственной регистрации выпуска (дополнительного выпуска) ценных бумаг), основаниями для принятия Банком России решения об отказе в регистрации проспекта акций, об отказе в государственной регистрации выпуска (дополнительного выпуска) акций при приобретении акционерным обществом публичного статуса в соответствии с </w:t>
      </w:r>
      <w:hyperlink r:id="rId397" w:history="1">
        <w:r>
          <w:rPr>
            <w:rStyle w:val="a4"/>
            <w:rFonts w:cs="Times New Roman CYR"/>
          </w:rPr>
          <w:t>пунктом 4 статьи 7.1</w:t>
        </w:r>
      </w:hyperlink>
      <w:r>
        <w:t xml:space="preserve"> Федерального закона "Об акционерных обществах" являются:</w:t>
      </w:r>
    </w:p>
    <w:bookmarkEnd w:id="1073"/>
    <w:p w:rsidR="001D3331" w:rsidRDefault="001D3331">
      <w:r>
        <w:t xml:space="preserve">несоответствие размера уставного капитала и размещенных акций акционерного общества, положений его устава, а также состава и структуры органов управления акционерного общества требованиям, установленным </w:t>
      </w:r>
      <w:hyperlink r:id="rId398" w:history="1">
        <w:r>
          <w:rPr>
            <w:rStyle w:val="a4"/>
            <w:rFonts w:cs="Times New Roman CYR"/>
          </w:rPr>
          <w:t>Гражданским кодексом</w:t>
        </w:r>
      </w:hyperlink>
      <w:r>
        <w:t xml:space="preserve"> Российской Федерации и </w:t>
      </w:r>
      <w:hyperlink r:id="rId399" w:history="1">
        <w:r>
          <w:rPr>
            <w:rStyle w:val="a4"/>
            <w:rFonts w:cs="Times New Roman CYR"/>
          </w:rPr>
          <w:t>Федеральным законом</w:t>
        </w:r>
      </w:hyperlink>
      <w:r>
        <w:t xml:space="preserve"> "Об акционерных обществах" для публичного акционерного общества;</w:t>
      </w:r>
    </w:p>
    <w:p w:rsidR="001D3331" w:rsidRDefault="001D3331">
      <w:r>
        <w:t>отсутствие заключенного акционерным обществом договора с организатором торговли о листинге акций акционерного общества.</w:t>
      </w:r>
    </w:p>
    <w:p w:rsidR="001D3331" w:rsidRDefault="001D3331"/>
    <w:p w:rsidR="001D3331" w:rsidRDefault="001D3331">
      <w:pPr>
        <w:pStyle w:val="1"/>
      </w:pPr>
      <w:bookmarkStart w:id="1074" w:name="sub_1077"/>
      <w:r>
        <w:t>Глава 77. Заключительные положения</w:t>
      </w:r>
    </w:p>
    <w:bookmarkEnd w:id="1074"/>
    <w:p w:rsidR="001D3331" w:rsidRDefault="001D3331"/>
    <w:p w:rsidR="001D3331" w:rsidRDefault="001D3331">
      <w:bookmarkStart w:id="1075" w:name="sub_771"/>
      <w:r>
        <w:t xml:space="preserve">77.1. Настоящее Положение вступает в силу по истечении 10 дней после дня его </w:t>
      </w:r>
      <w:hyperlink r:id="rId400" w:history="1">
        <w:r>
          <w:rPr>
            <w:rStyle w:val="a4"/>
            <w:rFonts w:cs="Times New Roman CYR"/>
          </w:rPr>
          <w:t>официального опубликования</w:t>
        </w:r>
      </w:hyperlink>
      <w:r>
        <w:t>.</w:t>
      </w:r>
    </w:p>
    <w:p w:rsidR="001D3331" w:rsidRDefault="001D3331">
      <w:bookmarkStart w:id="1076" w:name="sub_772"/>
      <w:bookmarkEnd w:id="1075"/>
      <w:r>
        <w:lastRenderedPageBreak/>
        <w:t xml:space="preserve">77.2. Со дня </w:t>
      </w:r>
      <w:hyperlink w:anchor="sub_771" w:history="1">
        <w:r>
          <w:rPr>
            <w:rStyle w:val="a4"/>
            <w:rFonts w:cs="Times New Roman CYR"/>
          </w:rPr>
          <w:t>вступления в силу</w:t>
        </w:r>
      </w:hyperlink>
      <w:r>
        <w:t xml:space="preserve"> настоящего Положения не применять:</w:t>
      </w:r>
    </w:p>
    <w:bookmarkStart w:id="1077" w:name="sub_7721"/>
    <w:bookmarkEnd w:id="1076"/>
    <w:p w:rsidR="001D3331" w:rsidRDefault="001D3331">
      <w:r>
        <w:fldChar w:fldCharType="begin"/>
      </w:r>
      <w:r>
        <w:instrText>HYPERLINK "http://scagarant.vip.cbr.ru/document?id=12068931&amp;sub=0"</w:instrText>
      </w:r>
      <w:r>
        <w:fldChar w:fldCharType="separate"/>
      </w:r>
      <w:r>
        <w:rPr>
          <w:rStyle w:val="a4"/>
          <w:rFonts w:cs="Times New Roman CYR"/>
        </w:rPr>
        <w:t>приказ</w:t>
      </w:r>
      <w:r>
        <w:fldChar w:fldCharType="end"/>
      </w:r>
      <w:r>
        <w:t xml:space="preserve"> ФСФР России от 18 июня 2009 года N 09-23/пз-н "Об утверждении Требований к электронным носителям и формату текстов документов, представляемых эмитентами эмиссионных ценных бумаг", зарегистрированный Министерством юстиции Российской Федерации 3 августа 2009 года N 14454;</w:t>
      </w:r>
    </w:p>
    <w:bookmarkStart w:id="1078" w:name="sub_7722"/>
    <w:bookmarkEnd w:id="1077"/>
    <w:p w:rsidR="001D3331" w:rsidRDefault="001D3331">
      <w:r>
        <w:fldChar w:fldCharType="begin"/>
      </w:r>
      <w:r>
        <w:instrText>HYPERLINK "http://scagarant.vip.cbr.ru/document?id=70340780&amp;sub=0"</w:instrText>
      </w:r>
      <w:r>
        <w:fldChar w:fldCharType="separate"/>
      </w:r>
      <w:r>
        <w:rPr>
          <w:rStyle w:val="a4"/>
          <w:rFonts w:cs="Times New Roman CYR"/>
        </w:rPr>
        <w:t>приказ</w:t>
      </w:r>
      <w:r>
        <w:fldChar w:fldCharType="end"/>
      </w:r>
      <w:r>
        <w:t xml:space="preserve"> ФСФР России от 9 июля 2013 года N 13-56/пз-н "Об утверждении Требований к форме документа, подтверждающего внесение изменений в решение о выпуске облигаций в части замены эмитента в случае, если реорганизуемым юридическим лицом является эмитент облигаций и в результате реорганизации его деятельность прекращается или в результате его реорганизации в форме выделения обязательства по облигациям передаются юридическому лицу, создаваемому путем такого выделения", зарегистрированный Министерством юстиции Российской Федерации 20 августа 2013 года N 29459;</w:t>
      </w:r>
    </w:p>
    <w:bookmarkStart w:id="1079" w:name="sub_7723"/>
    <w:bookmarkEnd w:id="1078"/>
    <w:p w:rsidR="001D3331" w:rsidRDefault="001D3331">
      <w:r>
        <w:fldChar w:fldCharType="begin"/>
      </w:r>
      <w:r>
        <w:instrText>HYPERLINK "http://scagarant.vip.cbr.ru/document?id=70340778&amp;sub=0"</w:instrText>
      </w:r>
      <w:r>
        <w:fldChar w:fldCharType="separate"/>
      </w:r>
      <w:r>
        <w:rPr>
          <w:rStyle w:val="a4"/>
          <w:rFonts w:cs="Times New Roman CYR"/>
        </w:rPr>
        <w:t>приказ</w:t>
      </w:r>
      <w:r>
        <w:fldChar w:fldCharType="end"/>
      </w:r>
      <w:r>
        <w:t xml:space="preserve"> ФСФР России от 9 июля 2013 года N 13-57/пз-н "Об утверждении Требований к форме документа, подтверждающего присвоение выпуску акций, подлежащих размещению при реорганизации, государственного регистрационного номера или идентификационного номера в случае, если юридическим лицом, создаваемым путем реорганизации, является акционерное общество", зарегистрированный Министерством юстиции Российской Федерации 20 августа 2013 года N 29458.</w:t>
      </w:r>
    </w:p>
    <w:p w:rsidR="001D3331" w:rsidRDefault="001D3331">
      <w:bookmarkStart w:id="1080" w:name="sub_773"/>
      <w:bookmarkEnd w:id="1079"/>
      <w:r>
        <w:t xml:space="preserve">77.3. Со дня </w:t>
      </w:r>
      <w:hyperlink w:anchor="sub_771" w:history="1">
        <w:r>
          <w:rPr>
            <w:rStyle w:val="a4"/>
            <w:rFonts w:cs="Times New Roman CYR"/>
          </w:rPr>
          <w:t>вступления в силу</w:t>
        </w:r>
      </w:hyperlink>
      <w:r>
        <w:t xml:space="preserve"> настоящего Положения признать утратившими силу:</w:t>
      </w:r>
    </w:p>
    <w:bookmarkStart w:id="1081" w:name="sub_7731"/>
    <w:bookmarkEnd w:id="1080"/>
    <w:p w:rsidR="001D3331" w:rsidRDefault="001D3331">
      <w:r>
        <w:fldChar w:fldCharType="begin"/>
      </w:r>
      <w:r>
        <w:instrText>HYPERLINK "http://scagarant.vip.cbr.ru/document?id=70524086&amp;sub=0"</w:instrText>
      </w:r>
      <w:r>
        <w:fldChar w:fldCharType="separate"/>
      </w:r>
      <w:r>
        <w:rPr>
          <w:rStyle w:val="a4"/>
          <w:rFonts w:cs="Times New Roman CYR"/>
        </w:rPr>
        <w:t>Инструкцию</w:t>
      </w:r>
      <w:r>
        <w:fldChar w:fldCharType="end"/>
      </w:r>
      <w:r>
        <w:t xml:space="preserve"> Банка России от 27 декабря 2013 года N 148-И "О порядке осуществления процедуры эмиссии ценных бумаг кредитных организаций на территории Российской Федерации", зарегистрированную Министерством юстиции Российской Федерации 28 февраля 2014 года N 31458;</w:t>
      </w:r>
    </w:p>
    <w:bookmarkStart w:id="1082" w:name="sub_7732"/>
    <w:bookmarkEnd w:id="1081"/>
    <w:p w:rsidR="001D3331" w:rsidRDefault="001D3331">
      <w:r>
        <w:fldChar w:fldCharType="begin"/>
      </w:r>
      <w:r>
        <w:instrText>HYPERLINK "http://scagarant.vip.cbr.ru/document?id=70653646&amp;sub=0"</w:instrText>
      </w:r>
      <w:r>
        <w:fldChar w:fldCharType="separate"/>
      </w:r>
      <w:r>
        <w:rPr>
          <w:rStyle w:val="a4"/>
          <w:rFonts w:cs="Times New Roman CYR"/>
        </w:rPr>
        <w:t>Положение</w:t>
      </w:r>
      <w:r>
        <w:fldChar w:fldCharType="end"/>
      </w:r>
      <w:r>
        <w:t xml:space="preserve"> Банка России от 11 августа 2014 года N 428-П "О стандартах эмиссии ценных бумаг, порядке государственной регистрации выпуска (дополнительного выпуска) эмиссионных ценных бумаг, государственной регистрации отчетов об итогах выпуска (дополнительного выпуска) эмиссионных ценных бумаг и регистрации проспектов ценных бумаг", зарегистрированное Министерством юстиции Российской Федерации 9 сентября 2014 года N 34005;</w:t>
      </w:r>
    </w:p>
    <w:bookmarkStart w:id="1083" w:name="sub_7733"/>
    <w:bookmarkEnd w:id="1082"/>
    <w:p w:rsidR="001D3331" w:rsidRDefault="001D3331">
      <w:r>
        <w:fldChar w:fldCharType="begin"/>
      </w:r>
      <w:r>
        <w:instrText>HYPERLINK "http://scagarant.vip.cbr.ru/document?id=70735996&amp;sub=45"</w:instrText>
      </w:r>
      <w:r>
        <w:fldChar w:fldCharType="separate"/>
      </w:r>
      <w:r>
        <w:rPr>
          <w:rStyle w:val="a4"/>
          <w:rFonts w:cs="Times New Roman CYR"/>
        </w:rPr>
        <w:t>главу 4</w:t>
      </w:r>
      <w:r>
        <w:fldChar w:fldCharType="end"/>
      </w:r>
      <w:r>
        <w:t xml:space="preserve"> и </w:t>
      </w:r>
      <w:hyperlink r:id="rId401" w:history="1">
        <w:r>
          <w:rPr>
            <w:rStyle w:val="a4"/>
            <w:rFonts w:cs="Times New Roman CYR"/>
          </w:rPr>
          <w:t>приложение 2</w:t>
        </w:r>
      </w:hyperlink>
      <w:r>
        <w:t xml:space="preserve"> к Положению Банка России от 29 октября 2014 года N 439-П "О порядке включения лиц в список лиц, осуществляющих деятельность представителей владельцев облигаций, и исключения лиц из указанного списка, порядке информирования владельцев облигаций их представителем, порядке представления уведомления, содержащего сведения о представителе владельцев облигаций, и требованиях к его форме и содержанию", зарегистрированному Министерством юстиции Российской Федерации 22 декабря 2014 года N 35287, 31 мая 2017 года N 46901, 6 августа 2018 года N 51788;</w:t>
      </w:r>
    </w:p>
    <w:bookmarkStart w:id="1084" w:name="sub_7734"/>
    <w:bookmarkEnd w:id="1083"/>
    <w:p w:rsidR="001D3331" w:rsidRDefault="001D3331">
      <w:r>
        <w:fldChar w:fldCharType="begin"/>
      </w:r>
      <w:r>
        <w:instrText>HYPERLINK "http://scagarant.vip.cbr.ru/document?id=70724488&amp;sub=0"</w:instrText>
      </w:r>
      <w:r>
        <w:fldChar w:fldCharType="separate"/>
      </w:r>
      <w:r>
        <w:rPr>
          <w:rStyle w:val="a4"/>
          <w:rFonts w:cs="Times New Roman CYR"/>
        </w:rPr>
        <w:t>Указание</w:t>
      </w:r>
      <w:r>
        <w:fldChar w:fldCharType="end"/>
      </w:r>
      <w:r>
        <w:t xml:space="preserve"> Банка России от 25 ноября 2014 года N 3454-У "О внесении изменений в отдельные нормативные акты Банка России", зарегистрированное Министерством юстиции Российской Федерации 10 декабря 2014 года N 35118;</w:t>
      </w:r>
    </w:p>
    <w:bookmarkStart w:id="1085" w:name="sub_7735"/>
    <w:bookmarkEnd w:id="1084"/>
    <w:p w:rsidR="001D3331" w:rsidRDefault="001D3331">
      <w:r>
        <w:fldChar w:fldCharType="begin"/>
      </w:r>
      <w:r>
        <w:instrText>HYPERLINK "http://scagarant.vip.cbr.ru/document?id=70788640&amp;sub=0"</w:instrText>
      </w:r>
      <w:r>
        <w:fldChar w:fldCharType="separate"/>
      </w:r>
      <w:r>
        <w:rPr>
          <w:rStyle w:val="a4"/>
          <w:rFonts w:cs="Times New Roman CYR"/>
        </w:rPr>
        <w:t>Указание</w:t>
      </w:r>
      <w:r>
        <w:fldChar w:fldCharType="end"/>
      </w:r>
      <w:r>
        <w:t xml:space="preserve"> Банка России от 8 февраля 2015 года N 3563-У "О внесении изменений в Инструкцию Банка России от 27 декабря 2013 года N 148-И "О порядке осуществления процедуры эмиссии ценных бумаг кредитных организаций на территории Российской Федерации", зарегистрированное Министерством юстиции Российской Федерации 2 марта 2015 года N 36322;</w:t>
      </w:r>
    </w:p>
    <w:bookmarkStart w:id="1086" w:name="sub_7736"/>
    <w:bookmarkEnd w:id="1085"/>
    <w:p w:rsidR="001D3331" w:rsidRDefault="001D3331">
      <w:r>
        <w:fldChar w:fldCharType="begin"/>
      </w:r>
      <w:r>
        <w:instrText>HYPERLINK "http://scagarant.vip.cbr.ru/document?id=71051264&amp;sub=0"</w:instrText>
      </w:r>
      <w:r>
        <w:fldChar w:fldCharType="separate"/>
      </w:r>
      <w:r>
        <w:rPr>
          <w:rStyle w:val="a4"/>
          <w:rFonts w:cs="Times New Roman CYR"/>
        </w:rPr>
        <w:t>Указание</w:t>
      </w:r>
      <w:r>
        <w:fldChar w:fldCharType="end"/>
      </w:r>
      <w:r>
        <w:t xml:space="preserve"> Банка России от 18 мая 2015 года N 3635-У "О внесении изменений в Инструкцию Банка России от 27 декабря 2013 года N 148-И "О порядке осуществления процедуры эмиссии ценных бумаг кредитных организаций на территории Российской Федерации", зарегистрированное Министерством юстиции Российской Федерации 28 июля 2015 года N 38242;</w:t>
      </w:r>
    </w:p>
    <w:bookmarkStart w:id="1087" w:name="sub_7737"/>
    <w:bookmarkEnd w:id="1086"/>
    <w:p w:rsidR="001D3331" w:rsidRDefault="001D3331">
      <w:r>
        <w:fldChar w:fldCharType="begin"/>
      </w:r>
      <w:r>
        <w:instrText>HYPERLINK "http://scagarant.vip.cbr.ru/document?id=71151692&amp;sub=0"</w:instrText>
      </w:r>
      <w:r>
        <w:fldChar w:fldCharType="separate"/>
      </w:r>
      <w:r>
        <w:rPr>
          <w:rStyle w:val="a4"/>
          <w:rFonts w:cs="Times New Roman CYR"/>
        </w:rPr>
        <w:t>Указание</w:t>
      </w:r>
      <w:r>
        <w:fldChar w:fldCharType="end"/>
      </w:r>
      <w:r>
        <w:t xml:space="preserve"> Банка России от 2 сентября 2015 года N 3774-У "О внесении изменений в Положение Банка России от 11 августа 2014 года N 428-П "О стандартах эмиссии ценных бумаг, порядке государственной регистрации выпуска (дополнительного выпуска) эмиссионных ценных </w:t>
      </w:r>
      <w:r>
        <w:lastRenderedPageBreak/>
        <w:t>бумаг, государственной регистрации отчетов об итогах выпуска (дополнительного выпуска) эмиссионных ценных бумаг и регистрации проспектов ценных бумаг", зарегистрированное Министерством юстиции Российской Федерации 12 ноября 2015 года N 39691;</w:t>
      </w:r>
    </w:p>
    <w:bookmarkStart w:id="1088" w:name="sub_7738"/>
    <w:bookmarkEnd w:id="1087"/>
    <w:p w:rsidR="001D3331" w:rsidRDefault="001D3331">
      <w:r>
        <w:fldChar w:fldCharType="begin"/>
      </w:r>
      <w:r>
        <w:instrText>HYPERLINK "http://scagarant.vip.cbr.ru/document?id=71200330&amp;sub=0"</w:instrText>
      </w:r>
      <w:r>
        <w:fldChar w:fldCharType="separate"/>
      </w:r>
      <w:r>
        <w:rPr>
          <w:rStyle w:val="a4"/>
          <w:rFonts w:cs="Times New Roman CYR"/>
        </w:rPr>
        <w:t>Положение</w:t>
      </w:r>
      <w:r>
        <w:fldChar w:fldCharType="end"/>
      </w:r>
      <w:r>
        <w:t xml:space="preserve"> Банка России от 21 октября 2015 года N 500-П "О порядке приостановления и возобновления эмиссии ценных бумаг, признания выпуска (дополнительного выпуска) эмиссионных ценных бумаг несостоявшимся", зарегистрированное Министерством юстиции Российской Федерации 18 декабря 2015 года N 40162;</w:t>
      </w:r>
    </w:p>
    <w:bookmarkStart w:id="1089" w:name="sub_7739"/>
    <w:bookmarkEnd w:id="1088"/>
    <w:p w:rsidR="001D3331" w:rsidRDefault="001D3331">
      <w:r>
        <w:fldChar w:fldCharType="begin"/>
      </w:r>
      <w:r>
        <w:instrText>HYPERLINK "http://scagarant.vip.cbr.ru/document?id=71305650&amp;sub=0"</w:instrText>
      </w:r>
      <w:r>
        <w:fldChar w:fldCharType="separate"/>
      </w:r>
      <w:r>
        <w:rPr>
          <w:rStyle w:val="a4"/>
          <w:rFonts w:cs="Times New Roman CYR"/>
        </w:rPr>
        <w:t>Указание</w:t>
      </w:r>
      <w:r>
        <w:fldChar w:fldCharType="end"/>
      </w:r>
      <w:r>
        <w:t xml:space="preserve"> Банка России от 30 марта 2016 года N 3986-У "О внесении изменений в Положение Банка России от 11 августа 2014 года N 428-П "О стандартах эмиссии ценных бумаг, порядке государственной регистрации выпуска (дополнительного выпуска) эмиссионных ценных бумаг, государственной регистрации отчетов об итогах выпуска (дополнительного выпуска) эмиссионных ценных бумаг и регистрации проспектов ценных бумаг", зарегистрированное Министерством юстиции Российской Федерации 20 мая 2016 года N 42184;</w:t>
      </w:r>
    </w:p>
    <w:bookmarkStart w:id="1090" w:name="sub_77310"/>
    <w:bookmarkEnd w:id="1089"/>
    <w:p w:rsidR="001D3331" w:rsidRDefault="001D3331">
      <w:r>
        <w:fldChar w:fldCharType="begin"/>
      </w:r>
      <w:r>
        <w:instrText>HYPERLINK "http://scagarant.vip.cbr.ru/document?id=71448066&amp;sub=0"</w:instrText>
      </w:r>
      <w:r>
        <w:fldChar w:fldCharType="separate"/>
      </w:r>
      <w:r>
        <w:rPr>
          <w:rStyle w:val="a4"/>
          <w:rFonts w:cs="Times New Roman CYR"/>
        </w:rPr>
        <w:t>Указание</w:t>
      </w:r>
      <w:r>
        <w:fldChar w:fldCharType="end"/>
      </w:r>
      <w:r>
        <w:t xml:space="preserve"> Банка России от 28 октября 2016 года N 4171-У "О внесении изменений в Положение Банка России от 11 августа 2014 года N 428-П "О стандартах эмиссии ценных бумаг, порядке государственной регистрации выпуска (дополнительного выпуска) эмиссионных ценных бумаг, государственной регистрации отчетов об итогах выпуска (дополнительного выпуска) эмиссионных ценных бумаг и регистрации проспектов ценных бумаг", зарегистрированное Министерством юстиции Российской Федерации 22 ноября 2016 года N 44386;</w:t>
      </w:r>
    </w:p>
    <w:bookmarkStart w:id="1091" w:name="sub_77311"/>
    <w:bookmarkEnd w:id="1090"/>
    <w:p w:rsidR="001D3331" w:rsidRDefault="001D3331">
      <w:r>
        <w:fldChar w:fldCharType="begin"/>
      </w:r>
      <w:r>
        <w:instrText>HYPERLINK "http://scagarant.vip.cbr.ru/document?id=71582140&amp;sub=0"</w:instrText>
      </w:r>
      <w:r>
        <w:fldChar w:fldCharType="separate"/>
      </w:r>
      <w:r>
        <w:rPr>
          <w:rStyle w:val="a4"/>
          <w:rFonts w:cs="Times New Roman CYR"/>
        </w:rPr>
        <w:t>Указание</w:t>
      </w:r>
      <w:r>
        <w:fldChar w:fldCharType="end"/>
      </w:r>
      <w:r>
        <w:t xml:space="preserve"> Банка России от 23 марта 2017 года N 4322-У "О внесении изменений в Инструкцию Банка России от 27 декабря 2013 года N 148-И "О порядке осуществления процедуры эмиссии ценных бумаг кредитных организаций на территории Российской Федерации", зарегистрированное Министерством юстиции Российской Федерации 19 мая 2017 года N 46770;</w:t>
      </w:r>
    </w:p>
    <w:bookmarkStart w:id="1092" w:name="sub_77312"/>
    <w:bookmarkEnd w:id="1091"/>
    <w:p w:rsidR="001D3331" w:rsidRDefault="001D3331">
      <w:r>
        <w:fldChar w:fldCharType="begin"/>
      </w:r>
      <w:r>
        <w:instrText>HYPERLINK "http://scagarant.vip.cbr.ru/document?id=71590450&amp;sub=11"</w:instrText>
      </w:r>
      <w:r>
        <w:fldChar w:fldCharType="separate"/>
      </w:r>
      <w:r>
        <w:rPr>
          <w:rStyle w:val="a4"/>
          <w:rFonts w:cs="Times New Roman CYR"/>
        </w:rPr>
        <w:t>подпункты 1.1</w:t>
      </w:r>
      <w:r>
        <w:fldChar w:fldCharType="end"/>
      </w:r>
      <w:r>
        <w:t xml:space="preserve"> и </w:t>
      </w:r>
      <w:hyperlink r:id="rId402" w:history="1">
        <w:r>
          <w:rPr>
            <w:rStyle w:val="a4"/>
            <w:rFonts w:cs="Times New Roman CYR"/>
          </w:rPr>
          <w:t>1.12 пункта 1</w:t>
        </w:r>
      </w:hyperlink>
      <w:r>
        <w:t xml:space="preserve"> Указания Банка России от 11 мая 2017 года N 4370-У "О внесении изменений в отдельные нормативные акты Банка России в связи с изменением структуры Банка России", зарегистрированного Министерством юстиции Российской Федерации 31 мая 2017 года N 46901;</w:t>
      </w:r>
    </w:p>
    <w:bookmarkStart w:id="1093" w:name="sub_77313"/>
    <w:bookmarkEnd w:id="1092"/>
    <w:p w:rsidR="001D3331" w:rsidRDefault="001D3331">
      <w:r>
        <w:fldChar w:fldCharType="begin"/>
      </w:r>
      <w:r>
        <w:instrText>HYPERLINK "http://scagarant.vip.cbr.ru/document?id=71659400&amp;sub=0"</w:instrText>
      </w:r>
      <w:r>
        <w:fldChar w:fldCharType="separate"/>
      </w:r>
      <w:r>
        <w:rPr>
          <w:rStyle w:val="a4"/>
          <w:rFonts w:cs="Times New Roman CYR"/>
        </w:rPr>
        <w:t>Указание</w:t>
      </w:r>
      <w:r>
        <w:fldChar w:fldCharType="end"/>
      </w:r>
      <w:r>
        <w:t xml:space="preserve"> Банка России от 3 августа 2017 года N 4477-У "О внесении изменений в Положение Банка России от 11 августа 2014 года N 428-П "О стандартах эмиссии ценных бумаг, порядке государственной регистрации выпуска (дополнительного выпуска) эмиссионных ценных бумаг, государственной регистрации отчетов об итогах выпуска (дополнительного выпуска) эмиссионных ценных бумаг и регистрации проспектов ценных бумаг", зарегистрированное Министерством юстиции Российской Федерации 28 августа 2017 года N 47988;</w:t>
      </w:r>
    </w:p>
    <w:bookmarkStart w:id="1094" w:name="sub_77314"/>
    <w:bookmarkEnd w:id="1093"/>
    <w:p w:rsidR="001D3331" w:rsidRDefault="001D3331">
      <w:r>
        <w:fldChar w:fldCharType="begin"/>
      </w:r>
      <w:r>
        <w:instrText>HYPERLINK "http://scagarant.vip.cbr.ru/document?id=71909924&amp;sub=13"</w:instrText>
      </w:r>
      <w:r>
        <w:fldChar w:fldCharType="separate"/>
      </w:r>
      <w:r>
        <w:rPr>
          <w:rStyle w:val="a4"/>
          <w:rFonts w:cs="Times New Roman CYR"/>
        </w:rPr>
        <w:t>подпункты 1.3-1.8 пункта 1</w:t>
      </w:r>
      <w:r>
        <w:fldChar w:fldCharType="end"/>
      </w:r>
      <w:r>
        <w:t xml:space="preserve"> Указания Банка России от 9 июня 2018 года N 4818-У "О внесении изменений в Положение Банка России от 29 октября 2014 года N 439-П "О порядке включения лиц в список лиц, осуществляющих деятельность представителей владельцев облигаций, и исключения лиц из указанного списка, порядке информирования владельцев облигаций их представителем, порядке представления уведомления, содержащего сведения о представителе владельцев облигаций, и требованиях к его форме и содержанию", зарегистрированного Министерством юстиции Российской Федерации 6 августа 2018 года N 51788, 24 июля 2019 года N 55361;</w:t>
      </w:r>
    </w:p>
    <w:bookmarkStart w:id="1095" w:name="sub_77315"/>
    <w:bookmarkEnd w:id="1094"/>
    <w:p w:rsidR="001D3331" w:rsidRDefault="001D3331">
      <w:r>
        <w:fldChar w:fldCharType="begin"/>
      </w:r>
      <w:r>
        <w:instrText>HYPERLINK "http://scagarant.vip.cbr.ru/document?id=72070612&amp;sub=0"</w:instrText>
      </w:r>
      <w:r>
        <w:fldChar w:fldCharType="separate"/>
      </w:r>
      <w:r>
        <w:rPr>
          <w:rStyle w:val="a4"/>
          <w:rFonts w:cs="Times New Roman CYR"/>
        </w:rPr>
        <w:t>Указание</w:t>
      </w:r>
      <w:r>
        <w:fldChar w:fldCharType="end"/>
      </w:r>
      <w:r>
        <w:t xml:space="preserve"> Банка России от 18 декабря 2018 года N 5020-У "О внесении изменений в Положение Банка России от 11 августа 2014 года N 428-П "О стандартах эмиссии ценных бумаг, порядке государственной регистрации выпуска (дополнительного выпуска) эмиссионных ценных бумаг, государственной регистрации отчетов об итогах выпуска (дополнительного выпуска) эмиссионных ценных бумаг и регистрации проспектов ценных бумаг", зарегистрированное Министерством юстиции Российской Федерации 22 января 2019 года N 53499;</w:t>
      </w:r>
    </w:p>
    <w:bookmarkStart w:id="1096" w:name="sub_77316"/>
    <w:bookmarkEnd w:id="1095"/>
    <w:p w:rsidR="001D3331" w:rsidRDefault="001D3331">
      <w:r>
        <w:fldChar w:fldCharType="begin"/>
      </w:r>
      <w:r>
        <w:instrText>HYPERLINK "http://scagarant.vip.cbr.ru/document?id=72253990&amp;sub=111"</w:instrText>
      </w:r>
      <w:r>
        <w:fldChar w:fldCharType="separate"/>
      </w:r>
      <w:r>
        <w:rPr>
          <w:rStyle w:val="a4"/>
          <w:rFonts w:cs="Times New Roman CYR"/>
        </w:rPr>
        <w:t>подпункты 1.11</w:t>
      </w:r>
      <w:r>
        <w:fldChar w:fldCharType="end"/>
      </w:r>
      <w:r>
        <w:t xml:space="preserve"> и </w:t>
      </w:r>
      <w:hyperlink r:id="rId403" w:history="1">
        <w:r>
          <w:rPr>
            <w:rStyle w:val="a4"/>
            <w:rFonts w:cs="Times New Roman CYR"/>
          </w:rPr>
          <w:t>1.12 пункта 1</w:t>
        </w:r>
      </w:hyperlink>
      <w:r>
        <w:t xml:space="preserve"> Указания Банка России от 28 июня 2019 года N 5183-У "О внесении изменений в Положение Банка России от 29 октября 2014 года N 439-П "О порядке включения лиц в список лиц, осуществляющих деятельность представителей владельцев </w:t>
      </w:r>
      <w:r>
        <w:lastRenderedPageBreak/>
        <w:t>облигаций, и исключения лиц из указанного списка, порядке информирования владельцев облигаций их представителем, порядке представления уведомления, содержащего сведения о представителе владельцев облигаций, и требованиях к его форме и содержанию", зарегистрированного Министерством юстиции Российской Федерации 24 июля 2019 года N 55361.</w:t>
      </w:r>
    </w:p>
    <w:bookmarkEnd w:id="1096"/>
    <w:p w:rsidR="001D3331" w:rsidRDefault="001D3331"/>
    <w:tbl>
      <w:tblPr>
        <w:tblW w:w="0" w:type="auto"/>
        <w:tblInd w:w="108" w:type="dxa"/>
        <w:tblLook w:val="0000" w:firstRow="0" w:lastRow="0" w:firstColumn="0" w:lastColumn="0" w:noHBand="0" w:noVBand="0"/>
      </w:tblPr>
      <w:tblGrid>
        <w:gridCol w:w="6867"/>
        <w:gridCol w:w="3432"/>
      </w:tblGrid>
      <w:tr w:rsidR="001D3331">
        <w:tblPrEx>
          <w:tblCellMar>
            <w:top w:w="0" w:type="dxa"/>
            <w:bottom w:w="0" w:type="dxa"/>
          </w:tblCellMar>
        </w:tblPrEx>
        <w:tc>
          <w:tcPr>
            <w:tcW w:w="6867" w:type="dxa"/>
            <w:tcBorders>
              <w:top w:val="nil"/>
              <w:left w:val="nil"/>
              <w:bottom w:val="nil"/>
              <w:right w:val="nil"/>
            </w:tcBorders>
          </w:tcPr>
          <w:p w:rsidR="001D3331" w:rsidRDefault="001D3331">
            <w:pPr>
              <w:pStyle w:val="a9"/>
            </w:pPr>
            <w:r>
              <w:t>Председатель</w:t>
            </w:r>
            <w:r>
              <w:br/>
              <w:t>Центрального банка</w:t>
            </w:r>
            <w:r>
              <w:br/>
              <w:t>Российской Федерации</w:t>
            </w:r>
          </w:p>
        </w:tc>
        <w:tc>
          <w:tcPr>
            <w:tcW w:w="3432" w:type="dxa"/>
            <w:tcBorders>
              <w:top w:val="nil"/>
              <w:left w:val="nil"/>
              <w:bottom w:val="nil"/>
              <w:right w:val="nil"/>
            </w:tcBorders>
          </w:tcPr>
          <w:p w:rsidR="001D3331" w:rsidRDefault="001D3331">
            <w:pPr>
              <w:pStyle w:val="a7"/>
              <w:jc w:val="right"/>
            </w:pPr>
            <w:r>
              <w:t>Э.С. Набиуллина</w:t>
            </w:r>
          </w:p>
        </w:tc>
      </w:tr>
    </w:tbl>
    <w:p w:rsidR="001D3331" w:rsidRDefault="001D3331"/>
    <w:p w:rsidR="001D3331" w:rsidRDefault="001D3331">
      <w:pPr>
        <w:pStyle w:val="a9"/>
      </w:pPr>
      <w:r>
        <w:t>Зарегистрировано в Минюсте РФ 21 апреля 2020 г.</w:t>
      </w:r>
    </w:p>
    <w:p w:rsidR="001D3331" w:rsidRDefault="001D3331">
      <w:pPr>
        <w:pStyle w:val="a9"/>
      </w:pPr>
      <w:r>
        <w:t>Регистрационный N 58158</w:t>
      </w:r>
    </w:p>
    <w:p w:rsidR="001D3331" w:rsidRDefault="001D3331"/>
    <w:p w:rsidR="001D3331" w:rsidRDefault="001D3331">
      <w:pPr>
        <w:ind w:firstLine="698"/>
        <w:jc w:val="right"/>
      </w:pPr>
      <w:bookmarkStart w:id="1097" w:name="sub_1000"/>
      <w:r>
        <w:rPr>
          <w:rStyle w:val="a3"/>
          <w:bCs/>
        </w:rPr>
        <w:t>Приложение 1</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097"/>
    <w:p w:rsidR="001D3331" w:rsidRDefault="001D3331"/>
    <w:p w:rsidR="001D3331" w:rsidRDefault="001D3331">
      <w:pPr>
        <w:ind w:firstLine="698"/>
        <w:jc w:val="right"/>
      </w:pPr>
      <w:r>
        <w:t>(форма)</w:t>
      </w:r>
    </w:p>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w:t>
      </w:r>
    </w:p>
    <w:p w:rsidR="001D3331" w:rsidRDefault="001D3331">
      <w:pPr>
        <w:pStyle w:val="a8"/>
        <w:rPr>
          <w:sz w:val="22"/>
          <w:szCs w:val="22"/>
        </w:rPr>
      </w:pPr>
      <w:r>
        <w:rPr>
          <w:sz w:val="22"/>
          <w:szCs w:val="22"/>
        </w:rPr>
        <w:t>от ____ _______________20____года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ПРЕДВАРИТЕЛЬНОЕ РАССМОТРЕНИЕ ДОКУМЕНТОВ, НЕОБХОДИМЫХ ДЛЯ</w:t>
      </w:r>
    </w:p>
    <w:p w:rsidR="001D3331" w:rsidRDefault="001D3331">
      <w:pPr>
        <w:pStyle w:val="a8"/>
        <w:rPr>
          <w:sz w:val="22"/>
          <w:szCs w:val="22"/>
        </w:rPr>
      </w:pPr>
      <w:r>
        <w:rPr>
          <w:sz w:val="22"/>
          <w:szCs w:val="22"/>
        </w:rPr>
        <w:t xml:space="preserve">      ГОСУДАРСТВЕННОЙ РЕГИСТРАЦИИ ВЫПУСКА (ДОПОЛНИТЕЛЬНОГО ВЫПУСКА)</w:t>
      </w:r>
    </w:p>
    <w:p w:rsidR="001D3331" w:rsidRDefault="001D3331">
      <w:pPr>
        <w:pStyle w:val="a8"/>
        <w:rPr>
          <w:sz w:val="22"/>
          <w:szCs w:val="22"/>
        </w:rPr>
      </w:pPr>
      <w:r>
        <w:rPr>
          <w:sz w:val="22"/>
          <w:szCs w:val="22"/>
        </w:rPr>
        <w:t xml:space="preserve">                              ЦЕННЫХ БУМАГ</w:t>
      </w:r>
      <w:r>
        <w:rPr>
          <w:sz w:val="22"/>
          <w:szCs w:val="22"/>
          <w:vertAlign w:val="superscript"/>
        </w:rPr>
        <w:t> </w:t>
      </w:r>
      <w:hyperlink w:anchor="sub_100001"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 w:rsidR="001D3331" w:rsidRDefault="001D3331">
      <w:pPr>
        <w:pStyle w:val="a8"/>
        <w:rPr>
          <w:sz w:val="22"/>
          <w:szCs w:val="22"/>
        </w:rPr>
      </w:pPr>
      <w:r>
        <w:rPr>
          <w:sz w:val="22"/>
          <w:szCs w:val="22"/>
        </w:rPr>
        <w:t>ПРОСИТ ОСУЩЕСТВИТЬ ПРЕДВАРИТЕЛЬНОЕ РАССМОТРЕНИЕ ДОКУМЕНТОВ,   НЕОБХОДИМЫХ</w:t>
      </w:r>
    </w:p>
    <w:p w:rsidR="001D3331" w:rsidRDefault="001D3331">
      <w:pPr>
        <w:pStyle w:val="a8"/>
        <w:rPr>
          <w:sz w:val="22"/>
          <w:szCs w:val="22"/>
        </w:rPr>
      </w:pPr>
      <w:r>
        <w:rPr>
          <w:sz w:val="22"/>
          <w:szCs w:val="22"/>
        </w:rPr>
        <w:t>ДЛЯ РЕГИСТРАЦИИ</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(указывается один из вариантов: выпуска; дополнительного выпуска; выпуска</w:t>
      </w:r>
    </w:p>
    <w:p w:rsidR="001D3331" w:rsidRDefault="001D3331">
      <w:pPr>
        <w:pStyle w:val="a8"/>
        <w:rPr>
          <w:sz w:val="22"/>
          <w:szCs w:val="22"/>
        </w:rPr>
      </w:pPr>
      <w:r>
        <w:rPr>
          <w:sz w:val="22"/>
          <w:szCs w:val="22"/>
        </w:rPr>
        <w:t xml:space="preserve">     и проспекта; дополнительного выпуска и проспекта; выпуска и</w:t>
      </w:r>
    </w:p>
    <w:p w:rsidR="001D3331" w:rsidRDefault="001D3331">
      <w:pPr>
        <w:pStyle w:val="a8"/>
        <w:rPr>
          <w:sz w:val="22"/>
          <w:szCs w:val="22"/>
        </w:rPr>
      </w:pPr>
      <w:r>
        <w:rPr>
          <w:sz w:val="22"/>
          <w:szCs w:val="22"/>
        </w:rPr>
        <w:t>дополнительной части проспекта; дополнительного выпуска и дополнительной</w:t>
      </w:r>
    </w:p>
    <w:p w:rsidR="001D3331" w:rsidRDefault="001D3331">
      <w:pPr>
        <w:pStyle w:val="a8"/>
        <w:rPr>
          <w:sz w:val="22"/>
          <w:szCs w:val="22"/>
        </w:rPr>
      </w:pPr>
      <w:r>
        <w:rPr>
          <w:sz w:val="22"/>
          <w:szCs w:val="22"/>
        </w:rPr>
        <w:t xml:space="preserve">                            части проспекта)</w:t>
      </w:r>
    </w:p>
    <w:p w:rsidR="001D3331" w:rsidRDefault="001D3331"/>
    <w:p w:rsidR="001D3331" w:rsidRDefault="001D3331">
      <w:pPr>
        <w:pStyle w:val="a8"/>
        <w:rPr>
          <w:sz w:val="22"/>
          <w:szCs w:val="22"/>
        </w:rPr>
      </w:pPr>
      <w:r>
        <w:rPr>
          <w:sz w:val="22"/>
          <w:szCs w:val="22"/>
        </w:rPr>
        <w:t>ЦЕННЫХ БУМАГ, информация о которых приведена в настоящем заявлении.</w:t>
      </w:r>
    </w:p>
    <w:p w:rsidR="001D3331" w:rsidRDefault="001D3331"/>
    <w:p w:rsidR="001D3331" w:rsidRDefault="001D3331">
      <w:pPr>
        <w:pStyle w:val="1"/>
      </w:pPr>
      <w:bookmarkStart w:id="1098" w:name="sub_1100"/>
      <w:r>
        <w:t>1. Сведения об эмитенте</w:t>
      </w:r>
    </w:p>
    <w:bookmarkEnd w:id="1098"/>
    <w:p w:rsidR="001D3331" w:rsidRDefault="001D3331"/>
    <w:p w:rsidR="001D3331" w:rsidRDefault="001D3331">
      <w:bookmarkStart w:id="1099" w:name="sub_11011"/>
      <w:r>
        <w:t>1.1. Наименование эмитента</w:t>
      </w:r>
    </w:p>
    <w:bookmarkEnd w:id="1099"/>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100" w:name="sub_11012"/>
      <w:r>
        <w:t>1.2. Код эмитента</w:t>
      </w:r>
    </w:p>
    <w:bookmarkEnd w:id="1100"/>
    <w:p w:rsidR="001D3331" w:rsidRDefault="001D3331">
      <w:r>
        <w:t>Указывается уникальный код эмитента (при наличии).</w:t>
      </w:r>
    </w:p>
    <w:p w:rsidR="001D3331" w:rsidRDefault="001D3331">
      <w:bookmarkStart w:id="1101" w:name="sub_11013"/>
      <w:r>
        <w:t xml:space="preserve">1.3. Регистрационный номер, присвоенный Банком России кредитной организации - </w:t>
      </w:r>
      <w:r>
        <w:lastRenderedPageBreak/>
        <w:t>эмитенту</w:t>
      </w:r>
    </w:p>
    <w:bookmarkEnd w:id="1101"/>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102" w:name="sub_11014"/>
      <w:r>
        <w:t>1.4. Сведения об основном государственном регистрационном номере</w:t>
      </w:r>
    </w:p>
    <w:bookmarkEnd w:id="1102"/>
    <w:p w:rsidR="001D3331" w:rsidRDefault="001D3331">
      <w:r>
        <w:t>Указывается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103" w:name="sub_11015"/>
      <w:r>
        <w:t>1.5. Сведения об идентификационном номере налогоплательщика</w:t>
      </w:r>
    </w:p>
    <w:bookmarkEnd w:id="1103"/>
    <w:p w:rsidR="001D3331" w:rsidRDefault="001D3331">
      <w:r>
        <w:t>Указывается идентификационный номер налогоплательщика.</w:t>
      </w:r>
    </w:p>
    <w:p w:rsidR="001D3331" w:rsidRDefault="001D3331">
      <w:bookmarkStart w:id="1104" w:name="sub_11016"/>
      <w:r>
        <w:t>1.6. Сведения о лицензии на осуществление банковских операций</w:t>
      </w:r>
    </w:p>
    <w:bookmarkEnd w:id="1104"/>
    <w:p w:rsidR="001D3331" w:rsidRDefault="001D3331">
      <w:r>
        <w:t>Указываются дата выдачи и номер лицензии на осуществление банковских операций (указываются для кредитных организаций).</w:t>
      </w:r>
    </w:p>
    <w:p w:rsidR="001D3331" w:rsidRDefault="001D3331">
      <w:bookmarkStart w:id="1105" w:name="sub_11017"/>
      <w:r>
        <w:t xml:space="preserve">1.7. Код основного вида деятельности эмитента по </w:t>
      </w:r>
      <w:hyperlink r:id="rId404" w:history="1">
        <w:r>
          <w:rPr>
            <w:rStyle w:val="a4"/>
            <w:rFonts w:cs="Times New Roman CYR"/>
          </w:rPr>
          <w:t>Общероссийскому классификатору</w:t>
        </w:r>
      </w:hyperlink>
      <w:r>
        <w:t xml:space="preserve"> видов экономической деятельности</w:t>
      </w:r>
    </w:p>
    <w:bookmarkEnd w:id="1105"/>
    <w:p w:rsidR="001D3331" w:rsidRDefault="001D3331">
      <w:r>
        <w:t>Указывается код основного вида деятельности в соответствии с данными, содержащимися в едином государственном реестре юридических лиц.</w:t>
      </w:r>
    </w:p>
    <w:p w:rsidR="001D3331" w:rsidRDefault="001D3331">
      <w:bookmarkStart w:id="1106" w:name="sub_11018"/>
      <w:r>
        <w:t>1.8. Сведения о контактах эмитента</w:t>
      </w:r>
    </w:p>
    <w:bookmarkEnd w:id="1106"/>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p w:rsidR="001D3331" w:rsidRDefault="001D3331">
      <w:pPr>
        <w:pStyle w:val="1"/>
      </w:pPr>
      <w:bookmarkStart w:id="1107" w:name="sub_1200"/>
      <w:r>
        <w:t>2. Сведения о ценных бумагах</w:t>
      </w:r>
    </w:p>
    <w:bookmarkEnd w:id="1107"/>
    <w:p w:rsidR="001D3331" w:rsidRDefault="001D3331"/>
    <w:p w:rsidR="001D3331" w:rsidRDefault="001D3331">
      <w:bookmarkStart w:id="1108" w:name="sub_12021"/>
      <w:r>
        <w:t>2.1. Идентификационные признаки ценных бумаг</w:t>
      </w:r>
    </w:p>
    <w:bookmarkEnd w:id="1108"/>
    <w:p w:rsidR="001D3331" w:rsidRDefault="001D3331">
      <w:r>
        <w:t>Указываются сведения о виде, категории (типе), серии и идентификационных признаках ценных бумаг, указанных их эмитентом на титульном листе решения о выпуске и (или) проспекта данных ценных бумаг (информация указывается по ценным бумагам, в отношении выпуска (дополнительного выпуска) и (или) проспекта которых представлено заявление о предварительном рассмотрении).</w:t>
      </w:r>
    </w:p>
    <w:p w:rsidR="001D3331" w:rsidRDefault="001D3331">
      <w:bookmarkStart w:id="1109" w:name="sub_12022"/>
      <w:r>
        <w:t>2.2. Сведения о лице, осуществляющем учет прав на ценные бумаги</w:t>
      </w:r>
    </w:p>
    <w:bookmarkEnd w:id="1109"/>
    <w:p w:rsidR="001D3331" w:rsidRDefault="001D3331">
      <w:r>
        <w:t>Указываются полное фирменное наименование лица, осуществляющего ведение реестра владельцев ценных бумаг эмитента, и его основной государственный регистрационный номер или полное фирменное наименование лица, осуществляющего централизованный учет прав на облигации эмитента, и его основной государственный регистрационный номер.</w:t>
      </w:r>
    </w:p>
    <w:p w:rsidR="001D3331" w:rsidRDefault="001D3331">
      <w:bookmarkStart w:id="1110" w:name="sub_12023"/>
      <w:r>
        <w:t>2.3. Способ размещения ценных бумаг</w:t>
      </w:r>
    </w:p>
    <w:bookmarkEnd w:id="1110"/>
    <w:p w:rsidR="001D3331" w:rsidRDefault="001D3331">
      <w:r>
        <w:t>Указывается способ размещения ценных бумаг, в отношении регистрации выпуска (дополнительного выпуска) и (или) проспекта которых подано заявление о предварительном рассмотрении документов.</w:t>
      </w:r>
    </w:p>
    <w:p w:rsidR="001D3331" w:rsidRDefault="001D3331">
      <w:bookmarkStart w:id="1111" w:name="sub_12024"/>
      <w:r>
        <w:t>2.4. Количество ценных бумаг выпуска (дополнительного выпуска)</w:t>
      </w:r>
    </w:p>
    <w:bookmarkEnd w:id="1111"/>
    <w:p w:rsidR="001D3331" w:rsidRDefault="001D3331">
      <w:r>
        <w:t xml:space="preserve">Указывается количество ценных бумаг, в отношении регистрации выпуска (дополнительного выпуска) и (или) проспекта которых подано заявление о предварительном </w:t>
      </w:r>
      <w:r>
        <w:lastRenderedPageBreak/>
        <w:t>рассмотрении документов.</w:t>
      </w:r>
    </w:p>
    <w:p w:rsidR="001D3331" w:rsidRDefault="001D3331"/>
    <w:p w:rsidR="001D3331" w:rsidRDefault="001D3331">
      <w:pPr>
        <w:pStyle w:val="1"/>
      </w:pPr>
      <w:bookmarkStart w:id="1112" w:name="sub_1300"/>
      <w:r>
        <w:t>3. Иные сведения</w:t>
      </w:r>
    </w:p>
    <w:bookmarkEnd w:id="1112"/>
    <w:p w:rsidR="001D3331" w:rsidRDefault="001D3331"/>
    <w:p w:rsidR="001D3331" w:rsidRDefault="001D3331">
      <w:bookmarkStart w:id="1113" w:name="sub_13031"/>
      <w:r>
        <w:t>3.1. Способ получения эмитентом документов от Банка России</w:t>
      </w:r>
    </w:p>
    <w:bookmarkEnd w:id="1113"/>
    <w:p w:rsidR="001D3331" w:rsidRDefault="001D3331">
      <w:r>
        <w:t>В случае если заявление на предварительное рассмотрение документов представлено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по результату осуществления предварительного рассмотрения поданных документов: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02" w:history="1">
        <w:r>
          <w:rPr>
            <w:rStyle w:val="a4"/>
            <w:rFonts w:cs="Times New Roman CYR"/>
            <w:vertAlign w:val="superscript"/>
          </w:rPr>
          <w:t>2</w:t>
        </w:r>
      </w:hyperlink>
      <w:r>
        <w:t>.</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(заявителя),</w:t>
      </w:r>
    </w:p>
    <w:p w:rsidR="001D3331" w:rsidRDefault="001D3331">
      <w:pPr>
        <w:pStyle w:val="a8"/>
        <w:rPr>
          <w:sz w:val="22"/>
          <w:szCs w:val="22"/>
        </w:rPr>
      </w:pPr>
      <w:r>
        <w:rPr>
          <w:sz w:val="22"/>
          <w:szCs w:val="22"/>
        </w:rPr>
        <w:t xml:space="preserve">      или уполномоченного им должностного лица эмитента (заявителя),</w:t>
      </w:r>
    </w:p>
    <w:p w:rsidR="001D3331" w:rsidRDefault="001D3331">
      <w:pPr>
        <w:pStyle w:val="a8"/>
        <w:rPr>
          <w:sz w:val="22"/>
          <w:szCs w:val="22"/>
        </w:rPr>
      </w:pPr>
      <w:r>
        <w:rPr>
          <w:sz w:val="22"/>
          <w:szCs w:val="22"/>
        </w:rPr>
        <w:t xml:space="preserve">   подписавшего настоящее заявление; наименование и реквизиты документа,</w:t>
      </w:r>
    </w:p>
    <w:p w:rsidR="001D3331" w:rsidRDefault="001D3331">
      <w:pPr>
        <w:pStyle w:val="a8"/>
        <w:rPr>
          <w:sz w:val="22"/>
          <w:szCs w:val="22"/>
        </w:rPr>
      </w:pPr>
      <w:r>
        <w:rPr>
          <w:sz w:val="22"/>
          <w:szCs w:val="22"/>
        </w:rPr>
        <w:t xml:space="preserve">        на основании которого лицу предоставлено право подписывать</w:t>
      </w:r>
    </w:p>
    <w:p w:rsidR="001D3331" w:rsidRDefault="001D3331">
      <w:pPr>
        <w:pStyle w:val="a8"/>
        <w:rPr>
          <w:sz w:val="22"/>
          <w:szCs w:val="22"/>
        </w:rPr>
      </w:pPr>
      <w:r>
        <w:rPr>
          <w:sz w:val="22"/>
          <w:szCs w:val="22"/>
        </w:rPr>
        <w:t xml:space="preserve">                            настоящее заявление)</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(инициалы, фамилия)</w:t>
      </w:r>
    </w:p>
    <w:p w:rsidR="001D3331" w:rsidRDefault="001D3331">
      <w:pPr>
        <w:pStyle w:val="a8"/>
        <w:rPr>
          <w:sz w:val="22"/>
          <w:szCs w:val="22"/>
        </w:rPr>
      </w:pPr>
      <w:r>
        <w:rPr>
          <w:sz w:val="22"/>
          <w:szCs w:val="22"/>
        </w:rPr>
        <w:t>______________________ 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03"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02"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114" w:name="sub_100001"/>
      <w:r>
        <w:rPr>
          <w:vertAlign w:val="superscript"/>
        </w:rPr>
        <w:t>1</w:t>
      </w:r>
      <w:r>
        <w:t xml:space="preserve"> Информация в заявлении указывается на дату его подписания.</w:t>
      </w:r>
    </w:p>
    <w:p w:rsidR="001D3331" w:rsidRDefault="001D3331">
      <w:bookmarkStart w:id="1115" w:name="sub_100002"/>
      <w:bookmarkEnd w:id="1114"/>
      <w:r>
        <w:rPr>
          <w:vertAlign w:val="superscript"/>
        </w:rPr>
        <w:t>2</w:t>
      </w:r>
      <w:r>
        <w:t xml:space="preserve"> Указывается в случае представления документов на бумажном носителе.</w:t>
      </w:r>
    </w:p>
    <w:p w:rsidR="001D3331" w:rsidRDefault="001D3331">
      <w:bookmarkStart w:id="1116" w:name="sub_100003"/>
      <w:bookmarkEnd w:id="1115"/>
      <w:r>
        <w:rPr>
          <w:vertAlign w:val="superscript"/>
        </w:rPr>
        <w:t>3</w:t>
      </w:r>
      <w:r>
        <w:t xml:space="preserve"> Проставляется в случае представления документов на бумажном носителе.</w:t>
      </w:r>
    </w:p>
    <w:bookmarkEnd w:id="1116"/>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117" w:name="sub_2000"/>
      <w:r>
        <w:rPr>
          <w:rStyle w:val="a3"/>
          <w:bCs/>
        </w:rPr>
        <w:t>Приложение 2</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117"/>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Исх.________________________________</w:t>
      </w:r>
    </w:p>
    <w:p w:rsidR="001D3331" w:rsidRDefault="001D3331">
      <w:pPr>
        <w:pStyle w:val="a8"/>
        <w:rPr>
          <w:sz w:val="22"/>
          <w:szCs w:val="22"/>
        </w:rPr>
      </w:pPr>
      <w:r>
        <w:rPr>
          <w:sz w:val="22"/>
          <w:szCs w:val="22"/>
        </w:rPr>
        <w:t>от ____ ________________20___года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ВЫПУСКА (ДОПОЛНИТЕЛЬНОГО ВЫПУСКА)</w:t>
      </w:r>
    </w:p>
    <w:p w:rsidR="001D3331" w:rsidRDefault="001D3331">
      <w:pPr>
        <w:pStyle w:val="a8"/>
        <w:rPr>
          <w:sz w:val="22"/>
          <w:szCs w:val="22"/>
        </w:rPr>
      </w:pPr>
      <w:r>
        <w:rPr>
          <w:sz w:val="22"/>
          <w:szCs w:val="22"/>
        </w:rPr>
        <w:t xml:space="preserve">                    И (ИЛИ) ПРОСПЕКТА ЦЕННЫХ БУМАГ</w:t>
      </w:r>
      <w:r>
        <w:rPr>
          <w:sz w:val="22"/>
          <w:szCs w:val="22"/>
          <w:vertAlign w:val="superscript"/>
        </w:rPr>
        <w:t> </w:t>
      </w:r>
      <w:hyperlink w:anchor="sub_100004"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lastRenderedPageBreak/>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(указывается один из вариантов: выпуска; дополнительного выпуска; выпуска</w:t>
      </w:r>
    </w:p>
    <w:p w:rsidR="001D3331" w:rsidRDefault="001D3331">
      <w:pPr>
        <w:pStyle w:val="a8"/>
        <w:rPr>
          <w:sz w:val="22"/>
          <w:szCs w:val="22"/>
        </w:rPr>
      </w:pPr>
      <w:r>
        <w:rPr>
          <w:sz w:val="22"/>
          <w:szCs w:val="22"/>
        </w:rPr>
        <w:t xml:space="preserve">       и проспекта; дополнительного выпуска и проспекта; выпуска и</w:t>
      </w:r>
    </w:p>
    <w:p w:rsidR="001D3331" w:rsidRDefault="001D3331">
      <w:pPr>
        <w:pStyle w:val="a8"/>
        <w:rPr>
          <w:sz w:val="22"/>
          <w:szCs w:val="22"/>
        </w:rPr>
      </w:pPr>
      <w:r>
        <w:rPr>
          <w:sz w:val="22"/>
          <w:szCs w:val="22"/>
        </w:rPr>
        <w:t>дополнительной части проспекта; дополнительного выпуска и дополнительной</w:t>
      </w:r>
    </w:p>
    <w:p w:rsidR="001D3331" w:rsidRDefault="001D3331">
      <w:pPr>
        <w:pStyle w:val="a8"/>
        <w:rPr>
          <w:sz w:val="22"/>
          <w:szCs w:val="22"/>
        </w:rPr>
      </w:pPr>
      <w:r>
        <w:rPr>
          <w:sz w:val="22"/>
          <w:szCs w:val="22"/>
        </w:rPr>
        <w:t xml:space="preserve">                               части проспекта)</w:t>
      </w:r>
    </w:p>
    <w:p w:rsidR="001D3331" w:rsidRDefault="001D3331"/>
    <w:p w:rsidR="001D3331" w:rsidRDefault="001D3331">
      <w:pPr>
        <w:pStyle w:val="a8"/>
        <w:rPr>
          <w:sz w:val="22"/>
          <w:szCs w:val="22"/>
        </w:rPr>
      </w:pPr>
      <w:r>
        <w:rPr>
          <w:sz w:val="22"/>
          <w:szCs w:val="22"/>
        </w:rPr>
        <w:t>ЦЕННЫХ БУМАГ, информация о которых приведена в настоящем заявлении.</w:t>
      </w:r>
    </w:p>
    <w:p w:rsidR="001D3331" w:rsidRDefault="001D3331"/>
    <w:p w:rsidR="001D3331" w:rsidRDefault="001D3331">
      <w:pPr>
        <w:pStyle w:val="1"/>
      </w:pPr>
      <w:bookmarkStart w:id="1118" w:name="sub_2100"/>
      <w:r>
        <w:t>1. Сведения об эмитенте</w:t>
      </w:r>
    </w:p>
    <w:bookmarkEnd w:id="1118"/>
    <w:p w:rsidR="001D3331" w:rsidRDefault="001D3331"/>
    <w:p w:rsidR="001D3331" w:rsidRDefault="001D3331">
      <w:bookmarkStart w:id="1119" w:name="sub_21011"/>
      <w:r>
        <w:t>1.1. Наименование эмитента</w:t>
      </w:r>
    </w:p>
    <w:bookmarkEnd w:id="1119"/>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120" w:name="sub_21012"/>
      <w:r>
        <w:t>1.2. Код эмитента</w:t>
      </w:r>
    </w:p>
    <w:bookmarkEnd w:id="1120"/>
    <w:p w:rsidR="001D3331" w:rsidRDefault="001D3331">
      <w:r>
        <w:t>Указывается уникальный код эмитента (при наличии).</w:t>
      </w:r>
    </w:p>
    <w:p w:rsidR="001D3331" w:rsidRDefault="001D3331">
      <w:bookmarkStart w:id="1121" w:name="sub_21013"/>
      <w:r>
        <w:t>1.3. Регистрационный номер, присвоенный Банком России кредитной организации - эмитенту</w:t>
      </w:r>
    </w:p>
    <w:bookmarkEnd w:id="1121"/>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122" w:name="sub_21014"/>
      <w:r>
        <w:t>1.4. Сведения об основном государственном регистрационном номере эмитента</w:t>
      </w:r>
    </w:p>
    <w:bookmarkEnd w:id="1122"/>
    <w:p w:rsidR="001D3331" w:rsidRDefault="001D3331">
      <w:r>
        <w:t>Указывается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123" w:name="sub_21015"/>
      <w:r>
        <w:t>1.5. Сведения об идентификационном номере налогоплательщика эмитента</w:t>
      </w:r>
    </w:p>
    <w:bookmarkEnd w:id="1123"/>
    <w:p w:rsidR="001D3331" w:rsidRDefault="001D3331">
      <w:r>
        <w:t>Указывается идентификационный номер налогоплательщика.</w:t>
      </w:r>
    </w:p>
    <w:p w:rsidR="001D3331" w:rsidRDefault="001D3331">
      <w:bookmarkStart w:id="1124" w:name="sub_21016"/>
      <w:r>
        <w:t>1.6. Сведения о лицензии эмитента на осуществление банковских операций</w:t>
      </w:r>
    </w:p>
    <w:bookmarkEnd w:id="1124"/>
    <w:p w:rsidR="001D3331" w:rsidRDefault="001D3331">
      <w:r>
        <w:t>Указываются дата выдачи и номер лицензии на осуществление банковских операций (указываются для кредитных организаций).</w:t>
      </w:r>
    </w:p>
    <w:p w:rsidR="001D3331" w:rsidRDefault="001D3331">
      <w:bookmarkStart w:id="1125" w:name="sub_21017"/>
      <w:r>
        <w:t xml:space="preserve">1.7. Код основного вида деятельности эмитента по </w:t>
      </w:r>
      <w:hyperlink r:id="rId405" w:history="1">
        <w:r>
          <w:rPr>
            <w:rStyle w:val="a4"/>
            <w:rFonts w:cs="Times New Roman CYR"/>
          </w:rPr>
          <w:t>Общероссийскому классификатору</w:t>
        </w:r>
      </w:hyperlink>
      <w:r>
        <w:t xml:space="preserve"> видов экономической деятельности</w:t>
      </w:r>
    </w:p>
    <w:bookmarkEnd w:id="1125"/>
    <w:p w:rsidR="001D3331" w:rsidRDefault="001D3331">
      <w:r>
        <w:t>Указывается код основного вида деятельности в соответствии с данными, содержащимися в едином государственном реестре юридических лиц.</w:t>
      </w:r>
    </w:p>
    <w:p w:rsidR="001D3331" w:rsidRDefault="001D3331">
      <w:bookmarkStart w:id="1126" w:name="sub_21018"/>
      <w:r>
        <w:t>1.8. Сведения о контактах эмитента</w:t>
      </w:r>
    </w:p>
    <w:bookmarkEnd w:id="1126"/>
    <w:p w:rsidR="001D3331" w:rsidRDefault="001D3331">
      <w:r>
        <w:t>Указываются сведения о месте нахождения юридического лица в соответствии с его уставом.</w:t>
      </w:r>
    </w:p>
    <w:p w:rsidR="001D3331" w:rsidRDefault="001D3331">
      <w:r>
        <w:t>Указываются сведения об адресе в соответствии с данными единого государственного реестра юридических лиц.</w:t>
      </w:r>
    </w:p>
    <w:p w:rsidR="001D3331" w:rsidRDefault="001D3331">
      <w:r>
        <w:t>Указываются 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Указываются 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bookmarkStart w:id="1127" w:name="sub_21019"/>
      <w:r>
        <w:t>1.9. Сведения об уставном (складочном) капитале или уставном (паевом) фонде</w:t>
      </w:r>
    </w:p>
    <w:bookmarkEnd w:id="1127"/>
    <w:p w:rsidR="001D3331" w:rsidRDefault="001D3331">
      <w:r>
        <w:lastRenderedPageBreak/>
        <w:t>Указываются:</w:t>
      </w:r>
    </w:p>
    <w:p w:rsidR="001D3331" w:rsidRDefault="001D3331">
      <w:r>
        <w:t>сведения о размере уставного (складочного) капитала или уставном (паевом) фонде эмитента в рублях;</w:t>
      </w:r>
    </w:p>
    <w:p w:rsidR="001D3331" w:rsidRDefault="001D3331">
      <w:r>
        <w:t>размер доли уставного (складочного) капитала эмитента, находящейся в государственной (муниципальной) собственности, в процентах к уставному (складочному) капиталу.</w:t>
      </w:r>
    </w:p>
    <w:p w:rsidR="001D3331" w:rsidRDefault="001D3331">
      <w:r>
        <w:t>В случае если эмитентом является государственное или унитарное муниципальное предприятие, указывается собственник его имущества (Российская Федерация, субъект Российской Федерации, муниципальное образование), а также орган (организация), осуществляющий от имени соответствующего публично-правового образования права собственника имущества государственного или унитарного муниципального предприятия.</w:t>
      </w:r>
    </w:p>
    <w:p w:rsidR="001D3331" w:rsidRDefault="001D3331">
      <w:r>
        <w:t>Указываются сведения об оплате уставного (складочного) капитала или уставного (паевого) фонда эмитента.</w:t>
      </w:r>
    </w:p>
    <w:p w:rsidR="001D3331" w:rsidRDefault="001D3331">
      <w:bookmarkStart w:id="1128" w:name="sub_210110"/>
      <w:r>
        <w:t>1.10. Сведения о наличии специального права на участие в управлении Указываются сведения о наличии специального права на участие Российской Федерации, субъекта Российской Федерации, муниципального образования в управлении эмитентом - акционерным обществом ("золотой акции"), срок действия права ("золотой акции") (указывается для акционерных обществ).</w:t>
      </w:r>
    </w:p>
    <w:p w:rsidR="001D3331" w:rsidRDefault="001D3331">
      <w:bookmarkStart w:id="1129" w:name="sub_210111"/>
      <w:bookmarkEnd w:id="1128"/>
      <w:r>
        <w:t>1.11. Сведения о составе акционеров (участников) эмитента</w:t>
      </w:r>
    </w:p>
    <w:bookmarkEnd w:id="1129"/>
    <w:p w:rsidR="001D3331" w:rsidRDefault="001D3331">
      <w:r>
        <w:t>Указываются:</w:t>
      </w:r>
    </w:p>
    <w:p w:rsidR="001D3331" w:rsidRDefault="001D3331">
      <w:r>
        <w:t>общее количество лиц, зарегистрированных в реестре акционеров эмитента, или общее количество участников эмитента;</w:t>
      </w:r>
    </w:p>
    <w:p w:rsidR="001D3331" w:rsidRDefault="001D3331">
      <w:r>
        <w:t>количество зарегистрированных в реестре акционеров или участников эмитента - физических лиц и количество зарегистрированных в реестре акционеров или участников эмитента - юридических лиц, в том числе публично-правовых образований;</w:t>
      </w:r>
    </w:p>
    <w:p w:rsidR="001D3331" w:rsidRDefault="001D3331">
      <w:r>
        <w:t>общее количество зарегистрированных в реестре номинальных держателей акций эмитента (при наличии).</w:t>
      </w:r>
    </w:p>
    <w:p w:rsidR="001D3331" w:rsidRDefault="001D3331">
      <w:r>
        <w:t>Указываются сведения об участниках (акционерах) эмитента, владеющих не менее чем двумя процентами уставного (складочного) капитала (фонда) или не менее чем двумя процентами обыкновенных акций эмитента, а именно:</w:t>
      </w:r>
    </w:p>
    <w:p w:rsidR="001D3331" w:rsidRDefault="001D3331">
      <w:r>
        <w:t>для юридических лиц:</w:t>
      </w:r>
    </w:p>
    <w:p w:rsidR="001D3331" w:rsidRDefault="001D3331">
      <w:r>
        <w:t>полное фирменное наименование (для коммерческих организаций) или наименование (для некоммерческих организаций), включая организационно-правовую форму;</w:t>
      </w:r>
    </w:p>
    <w:p w:rsidR="001D3331" w:rsidRDefault="001D3331">
      <w:r>
        <w:t>основной государственный регистрационный номер или данные, позволяющие идентифицировать организацию в соответствии с иностранным правом;</w:t>
      </w:r>
    </w:p>
    <w:p w:rsidR="001D3331" w:rsidRDefault="001D3331">
      <w:r>
        <w:t>идентификационный номер налогоплательщика (при наличии);</w:t>
      </w:r>
    </w:p>
    <w:p w:rsidR="001D3331" w:rsidRDefault="001D3331">
      <w:r>
        <w:t>доля юридического лица в уставном (складочном) капитале или уставном (паевом) фонде эмитента в процентах;</w:t>
      </w:r>
    </w:p>
    <w:p w:rsidR="001D3331" w:rsidRDefault="001D3331">
      <w:r>
        <w:t>доля обыкновенных акций эмитента, принадлежащих лицу, в процентах к общему количеству обыкновенных акций;</w:t>
      </w:r>
    </w:p>
    <w:p w:rsidR="001D3331" w:rsidRDefault="001D3331">
      <w:r>
        <w:t>для физических лиц:</w:t>
      </w:r>
    </w:p>
    <w:p w:rsidR="001D3331" w:rsidRDefault="001D3331">
      <w:r>
        <w:t>фамилия, имя, отчество (последнее - при наличии);</w:t>
      </w:r>
    </w:p>
    <w:p w:rsidR="001D3331" w:rsidRDefault="001D3331">
      <w:r>
        <w:t>доля лица в уставном (складочном) капитале или уставном (паевом) фонде эмитента в процентах;</w:t>
      </w:r>
    </w:p>
    <w:p w:rsidR="001D3331" w:rsidRDefault="001D3331">
      <w:r>
        <w:t>доля обыкновенных акций эмитента, принадлежащих физическому лицу, в процентах к общему количеству обыкновенных акций.</w:t>
      </w:r>
    </w:p>
    <w:p w:rsidR="001D3331" w:rsidRDefault="001D3331"/>
    <w:p w:rsidR="001D3331" w:rsidRDefault="001D3331">
      <w:pPr>
        <w:pStyle w:val="1"/>
      </w:pPr>
      <w:bookmarkStart w:id="1130" w:name="sub_2200"/>
      <w:r>
        <w:t>2. Сведения о ценных бумагах</w:t>
      </w:r>
    </w:p>
    <w:bookmarkEnd w:id="1130"/>
    <w:p w:rsidR="001D3331" w:rsidRDefault="001D3331"/>
    <w:p w:rsidR="001D3331" w:rsidRDefault="001D3331">
      <w:bookmarkStart w:id="1131" w:name="sub_22021"/>
      <w:r>
        <w:t>2.1. Идентификационные признаки ценных бумаг</w:t>
      </w:r>
    </w:p>
    <w:bookmarkEnd w:id="1131"/>
    <w:p w:rsidR="001D3331" w:rsidRDefault="001D3331">
      <w:r>
        <w:t xml:space="preserve">Указываются сведения о виде, категории (типе), серии и идентификационных признаках </w:t>
      </w:r>
      <w:r>
        <w:lastRenderedPageBreak/>
        <w:t>ценных бумаг, указанных их эмитентом на титульном листе решения о выпуске и (или) проспекта данных ценных бумаг (информация указывается по ценным бумагам, в отношении регистрации выпуска (дополнительного выпуска) и (или) проспекта которых представлено заявление).</w:t>
      </w:r>
    </w:p>
    <w:p w:rsidR="001D3331" w:rsidRDefault="001D3331">
      <w:r>
        <w:t>Для привилегированных акций указывается, являются ли такие акции акциями с определенным размером дивиденда или акциями с неопределенным размером дивиденда.</w:t>
      </w:r>
    </w:p>
    <w:p w:rsidR="001D3331" w:rsidRDefault="001D3331">
      <w:r>
        <w:t>Для акций и облигаций указывается, являются ли такие акции или облигации конвертируемыми.</w:t>
      </w:r>
    </w:p>
    <w:p w:rsidR="001D3331" w:rsidRDefault="001D3331">
      <w:r>
        <w:t>В случае если выпуск (дополнительный выпуск) облигаций размещается в рамках программы облигаций, указываются регистрационный номер и дата регистрации программы облигаций.</w:t>
      </w:r>
    </w:p>
    <w:p w:rsidR="001D3331" w:rsidRDefault="001D3331">
      <w:bookmarkStart w:id="1132" w:name="sub_22022"/>
      <w:r>
        <w:t>2.2. Условия субординированности</w:t>
      </w:r>
    </w:p>
    <w:bookmarkEnd w:id="1132"/>
    <w:p w:rsidR="001D3331" w:rsidRDefault="001D3331">
      <w:r>
        <w:t>Указываются сведения о наличии условий субординированности ценных бумаг.</w:t>
      </w:r>
    </w:p>
    <w:p w:rsidR="001D3331" w:rsidRDefault="001D3331">
      <w:bookmarkStart w:id="1133" w:name="sub_22023"/>
      <w:r>
        <w:t>2.3. Сведения об ограничении в обороте</w:t>
      </w:r>
    </w:p>
    <w:bookmarkEnd w:id="1133"/>
    <w:p w:rsidR="001D3331" w:rsidRDefault="001D3331">
      <w:r>
        <w:t>В случае если ценные бумаги предназначены для квалифицированных инвесторов, указывается этот факт.</w:t>
      </w:r>
    </w:p>
    <w:p w:rsidR="001D3331" w:rsidRDefault="001D3331">
      <w:bookmarkStart w:id="1134" w:name="sub_22024"/>
      <w:r>
        <w:t>2.4. Сведения об обеспечении</w:t>
      </w:r>
    </w:p>
    <w:bookmarkEnd w:id="1134"/>
    <w:p w:rsidR="001D3331" w:rsidRDefault="001D3331">
      <w:r>
        <w:t>В случае если по ценным бумагам предоставляется обеспечение, указываются вид обеспечения и полное фирменное наименование (для коммерческих организаций), или наименование (для некоммерческих организаций), или фамилия, имя, отчество (последнее - при наличии) лица, предоставившего обеспечение.</w:t>
      </w:r>
    </w:p>
    <w:p w:rsidR="001D3331" w:rsidRDefault="001D3331">
      <w:bookmarkStart w:id="1135" w:name="sub_22025"/>
      <w:r>
        <w:t>2.5. Срок погашения облигаций</w:t>
      </w:r>
    </w:p>
    <w:bookmarkEnd w:id="1135"/>
    <w:p w:rsidR="001D3331" w:rsidRDefault="001D3331">
      <w:r>
        <w:t>Указывается срок погашения облигаций или порядок его определения. Для облигаций без срока погашения указывается данное обстоятельство.</w:t>
      </w:r>
    </w:p>
    <w:p w:rsidR="001D3331" w:rsidRDefault="001D3331">
      <w:bookmarkStart w:id="1136" w:name="sub_22026"/>
      <w:r>
        <w:t>2.6. Сведения о представителе владельцев облигаций</w:t>
      </w:r>
    </w:p>
    <w:bookmarkEnd w:id="1136"/>
    <w:p w:rsidR="001D3331" w:rsidRDefault="001D3331">
      <w:r>
        <w:t>При наличии представителя владельцев облигаций указываются его полное фирменное наименование (для коммерческих организаций) или наименование (для некоммерческих организаций) и его основной государственный регистрационный номер.</w:t>
      </w:r>
    </w:p>
    <w:p w:rsidR="001D3331" w:rsidRDefault="001D3331">
      <w:bookmarkStart w:id="1137" w:name="sub_22027"/>
      <w:r>
        <w:t>2.7. Сведения о лице, осуществляющем учет прав на ценные бумаги</w:t>
      </w:r>
    </w:p>
    <w:bookmarkEnd w:id="1137"/>
    <w:p w:rsidR="001D3331" w:rsidRDefault="001D3331">
      <w:r>
        <w:t>Указываются полное фирменное наименование лица, осуществляющего ведение реестра владельцев ценных бумаг эмитента, и его основной государственный регистрационный номер или полное фирменное наименование лица, осуществляющего централизованный учет прав на облигации эмитента, и его основной государственный регистрационный номер.</w:t>
      </w:r>
    </w:p>
    <w:p w:rsidR="001D3331" w:rsidRDefault="001D3331">
      <w:bookmarkStart w:id="1138" w:name="sub_22028"/>
      <w:r>
        <w:t>2.8. Способ размещения ценных бумаг</w:t>
      </w:r>
    </w:p>
    <w:bookmarkEnd w:id="1138"/>
    <w:p w:rsidR="001D3331" w:rsidRDefault="001D3331">
      <w:r>
        <w:t>Указывается способ размещения ценных бумаг, в отношении регистрации выпуска (дополнительного выпуска) которых представлено заявление.</w:t>
      </w:r>
    </w:p>
    <w:p w:rsidR="001D3331" w:rsidRDefault="001D3331">
      <w:bookmarkStart w:id="1139" w:name="sub_22029"/>
      <w:r>
        <w:t>2.9. Сведения о потенциальных приобретателях</w:t>
      </w:r>
    </w:p>
    <w:bookmarkEnd w:id="1139"/>
    <w:p w:rsidR="001D3331" w:rsidRDefault="001D3331">
      <w:r>
        <w:t>В случае размещения ценных бумаг путем закрытой подписки указываются сведения о потенциальных приобретателях ценных бумаг (путем перечисления таких лиц с указанием полного наименования и (или) фамилии, имени, отчества (последнего - при наличии) по каждому лицу или путем описания категории таких приобретателей).</w:t>
      </w:r>
    </w:p>
    <w:p w:rsidR="001D3331" w:rsidRDefault="001D3331">
      <w:bookmarkStart w:id="1140" w:name="sub_220210"/>
      <w:r>
        <w:t>2.10. Количество ценных бумаг выпуска (дополнительного выпуска)</w:t>
      </w:r>
    </w:p>
    <w:bookmarkEnd w:id="1140"/>
    <w:p w:rsidR="001D3331" w:rsidRDefault="001D3331">
      <w:r>
        <w:t>Указывается количество ценных бумаг выпуска (дополнительного выпуска), в отношении регистрации которого представлено заявление.</w:t>
      </w:r>
    </w:p>
    <w:p w:rsidR="001D3331" w:rsidRDefault="001D3331">
      <w:r>
        <w:t>В случае если ценные бумаги выпуска (дополнительного выпуска) размещаются в рамках программы облигаций, может быть указано их примерное количество.</w:t>
      </w:r>
    </w:p>
    <w:p w:rsidR="001D3331" w:rsidRDefault="001D3331">
      <w:bookmarkStart w:id="1141" w:name="sub_220211"/>
      <w:r>
        <w:t>2.11. Номинальная стоимость ценных бумаг</w:t>
      </w:r>
    </w:p>
    <w:bookmarkEnd w:id="1141"/>
    <w:p w:rsidR="001D3331" w:rsidRDefault="001D3331">
      <w:r>
        <w:t>Указывается номинальная стоимость каждой ценной бумаги выпуска (дополнительного выпуска) с указанием единицы валюты (при наличии номинальной стоимости).</w:t>
      </w:r>
    </w:p>
    <w:p w:rsidR="001D3331" w:rsidRDefault="001D3331">
      <w:r>
        <w:t>В случае если номинальная стоимость облигаций индексируется, указывается данное обстоятельство.</w:t>
      </w:r>
    </w:p>
    <w:p w:rsidR="001D3331" w:rsidRDefault="001D3331"/>
    <w:p w:rsidR="001D3331" w:rsidRDefault="001D3331">
      <w:pPr>
        <w:pStyle w:val="1"/>
      </w:pPr>
      <w:bookmarkStart w:id="1142" w:name="sub_2300"/>
      <w:r>
        <w:t>3. Иные сведения</w:t>
      </w:r>
    </w:p>
    <w:bookmarkEnd w:id="1142"/>
    <w:p w:rsidR="001D3331" w:rsidRDefault="001D3331"/>
    <w:p w:rsidR="001D3331" w:rsidRDefault="001D3331">
      <w:bookmarkStart w:id="1143" w:name="sub_23031"/>
      <w:r>
        <w:t>3.1. Сведения о представлении документов после предварительного рассмотрения</w:t>
      </w:r>
    </w:p>
    <w:bookmarkEnd w:id="1143"/>
    <w:p w:rsidR="001D3331" w:rsidRDefault="001D3331">
      <w:r>
        <w:t>В случае если документы на регистрацию выпуска (дополнительного выпуска) представляются после осуществления Банком России их предварительного рассмотрения, указывается данное обстоятельство.</w:t>
      </w:r>
    </w:p>
    <w:p w:rsidR="001D3331" w:rsidRDefault="001D3331">
      <w:bookmarkStart w:id="1144" w:name="sub_23032"/>
      <w:r>
        <w:t>3.2. Сведения о подаче документов с целью приобретения эмитентом статуса публичного акционерного общества</w:t>
      </w:r>
    </w:p>
    <w:bookmarkEnd w:id="1144"/>
    <w:p w:rsidR="001D3331" w:rsidRDefault="001D3331">
      <w:r>
        <w:t>В случае если документы на регистрацию выпуска (дополнительного выпуска) и проспекта ценных бумаг представляются с целью приобретения эмитентом статуса публичного акционерного общества, указывается данное обстоятельство.</w:t>
      </w:r>
    </w:p>
    <w:p w:rsidR="001D3331" w:rsidRDefault="001D3331">
      <w:bookmarkStart w:id="1145" w:name="sub_23033"/>
      <w:r>
        <w:t>3.3. Сведения о принятии решения о размещении ценных бумаг</w:t>
      </w:r>
    </w:p>
    <w:bookmarkEnd w:id="1145"/>
    <w:p w:rsidR="001D3331" w:rsidRDefault="001D3331">
      <w:r>
        <w:t>Указываются сведения об органе управления эмитента, принявшем решение о размещении ценных бумаг, в отношении регистрации выпуска (дополнительного выпуска) и (или) проспекта которых представлено заявление, и дата принятия решения о размещении.</w:t>
      </w:r>
    </w:p>
    <w:p w:rsidR="001D3331" w:rsidRDefault="001D3331">
      <w:r>
        <w:t>В случае если заявление подается для регистрации дополнительного выпуска акций, подлежащих размещению при реорганизации в форме присоединения, указываются решение о реорганизации в форме присоединения, которым в том числе утвержден договор о присоединении, и решение об увеличении уставного капитала акционерного общества, к которому осуществляется присоединение, путем размещения дополнительных акций.</w:t>
      </w:r>
    </w:p>
    <w:p w:rsidR="001D3331" w:rsidRDefault="001D3331">
      <w:r>
        <w:t>В отношении решения о реорганизации в форме присоединения указываются наименования реорганизуемых в форме присоединения юридических лиц, органы управления таких юридических лиц, принявшие решение о реорганизации в форме присоединения, даты принятия соответствующих решений.</w:t>
      </w:r>
    </w:p>
    <w:p w:rsidR="001D3331" w:rsidRDefault="001D3331">
      <w:bookmarkStart w:id="1146" w:name="sub_23034"/>
      <w:r>
        <w:t>3.4. Способ получения эмитентом документов от Банка России</w:t>
      </w:r>
    </w:p>
    <w:bookmarkEnd w:id="1146"/>
    <w:p w:rsidR="001D3331" w:rsidRDefault="001D3331">
      <w:r>
        <w:t>В случае если заявление и документы, предназначенные для регистрации выпуска (дополнительного выпуска) и (или) проспекта ценных бумаг,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эмиссии ценных бумаг: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05" w:history="1">
        <w:r>
          <w:rPr>
            <w:rStyle w:val="a4"/>
            <w:rFonts w:cs="Times New Roman CYR"/>
            <w:vertAlign w:val="superscript"/>
          </w:rPr>
          <w:t>2</w:t>
        </w:r>
      </w:hyperlink>
      <w:r>
        <w:t>.</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w:t>
      </w:r>
    </w:p>
    <w:p w:rsidR="001D3331" w:rsidRDefault="001D3331">
      <w:pPr>
        <w:pStyle w:val="a8"/>
        <w:rPr>
          <w:sz w:val="22"/>
          <w:szCs w:val="22"/>
        </w:rPr>
      </w:pPr>
      <w:r>
        <w:rPr>
          <w:sz w:val="22"/>
          <w:szCs w:val="22"/>
        </w:rPr>
        <w:t xml:space="preserve">      или уполномоченного им должностного лица эмитента, подписавшего</w:t>
      </w:r>
    </w:p>
    <w:p w:rsidR="001D3331" w:rsidRDefault="001D3331">
      <w:pPr>
        <w:pStyle w:val="a8"/>
        <w:rPr>
          <w:sz w:val="22"/>
          <w:szCs w:val="22"/>
        </w:rPr>
      </w:pPr>
      <w:r>
        <w:rPr>
          <w:sz w:val="22"/>
          <w:szCs w:val="22"/>
        </w:rPr>
        <w:t xml:space="preserve">  настоящее заявление;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________________________ ________________________________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06"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05"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147" w:name="sub_100004"/>
      <w:r>
        <w:rPr>
          <w:vertAlign w:val="superscript"/>
        </w:rPr>
        <w:lastRenderedPageBreak/>
        <w:t>1</w:t>
      </w:r>
      <w:r>
        <w:t xml:space="preserve"> Информация в заявлении указывается на дату подписания решения о выпуске ценных бумаг или документа, содержащего условия размещения ценных бумаг, а в случае, если регистрация выпуска (дополнительного выпуска) ценных бумаг сопровождается регистрацией проспекта, - на дату утверждения проспекта ценных бумаг.</w:t>
      </w:r>
    </w:p>
    <w:p w:rsidR="001D3331" w:rsidRDefault="001D3331">
      <w:bookmarkStart w:id="1148" w:name="sub_100005"/>
      <w:bookmarkEnd w:id="1147"/>
      <w:r>
        <w:rPr>
          <w:vertAlign w:val="superscript"/>
        </w:rPr>
        <w:t>2</w:t>
      </w:r>
      <w:r>
        <w:t xml:space="preserve"> Указывается в случае представления документов на бумажном носителе.</w:t>
      </w:r>
    </w:p>
    <w:p w:rsidR="001D3331" w:rsidRDefault="001D3331">
      <w:bookmarkStart w:id="1149" w:name="sub_100006"/>
      <w:bookmarkEnd w:id="1148"/>
      <w:r>
        <w:rPr>
          <w:vertAlign w:val="superscript"/>
        </w:rPr>
        <w:t>3</w:t>
      </w:r>
      <w:r>
        <w:t xml:space="preserve"> Проставляется в случае представления документов на бумажном носителе.</w:t>
      </w:r>
    </w:p>
    <w:bookmarkEnd w:id="1149"/>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150" w:name="sub_3000"/>
      <w:r>
        <w:rPr>
          <w:rStyle w:val="a3"/>
          <w:bCs/>
        </w:rPr>
        <w:t>Приложение 3</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150"/>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Pr>
        <w:pStyle w:val="a8"/>
        <w:rPr>
          <w:sz w:val="22"/>
          <w:szCs w:val="22"/>
        </w:rPr>
      </w:pPr>
      <w:r>
        <w:rPr>
          <w:sz w:val="22"/>
          <w:szCs w:val="22"/>
        </w:rPr>
        <w:t>Исх.____________________________</w:t>
      </w:r>
    </w:p>
    <w:p w:rsidR="001D3331" w:rsidRDefault="001D3331">
      <w:pPr>
        <w:pStyle w:val="a8"/>
        <w:rPr>
          <w:sz w:val="22"/>
          <w:szCs w:val="22"/>
        </w:rPr>
      </w:pPr>
      <w:r>
        <w:rPr>
          <w:sz w:val="22"/>
          <w:szCs w:val="22"/>
        </w:rPr>
        <w:t>от _____ _______________20____года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ВЫПУСКА АКЦИЙ, ПОДЛЕЖАЩИХ</w:t>
      </w:r>
    </w:p>
    <w:p w:rsidR="001D3331" w:rsidRDefault="001D3331">
      <w:pPr>
        <w:pStyle w:val="a8"/>
        <w:rPr>
          <w:sz w:val="22"/>
          <w:szCs w:val="22"/>
        </w:rPr>
      </w:pPr>
      <w:r>
        <w:rPr>
          <w:sz w:val="22"/>
          <w:szCs w:val="22"/>
        </w:rPr>
        <w:t xml:space="preserve">                     РАЗМЕЩЕНИЮ ПРИ РЕОРГАНИЗАЦИИ</w:t>
      </w:r>
      <w:r>
        <w:rPr>
          <w:sz w:val="22"/>
          <w:szCs w:val="22"/>
          <w:vertAlign w:val="superscript"/>
        </w:rPr>
        <w:t> </w:t>
      </w:r>
      <w:hyperlink w:anchor="sub_100007"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заявителя -</w:t>
      </w:r>
    </w:p>
    <w:p w:rsidR="001D3331" w:rsidRDefault="001D3331">
      <w:pPr>
        <w:pStyle w:val="a8"/>
        <w:rPr>
          <w:sz w:val="22"/>
          <w:szCs w:val="22"/>
        </w:rPr>
      </w:pPr>
      <w:r>
        <w:rPr>
          <w:sz w:val="22"/>
          <w:szCs w:val="22"/>
        </w:rPr>
        <w:t xml:space="preserve">                           реорганизуемого лица)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один из вариантов: выпуска; выпуска и проспекта)</w:t>
      </w:r>
    </w:p>
    <w:p w:rsidR="001D3331" w:rsidRDefault="001D3331"/>
    <w:p w:rsidR="001D3331" w:rsidRDefault="001D3331">
      <w:pPr>
        <w:pStyle w:val="a8"/>
        <w:rPr>
          <w:sz w:val="22"/>
          <w:szCs w:val="22"/>
        </w:rPr>
      </w:pPr>
      <w:r>
        <w:rPr>
          <w:sz w:val="22"/>
          <w:szCs w:val="22"/>
        </w:rPr>
        <w:t>АКЦИЙ, ПОДЛЕЖАЩИХ РАЗМЕЩЕНИЮ ПРИ РЕОРГАНИЗАЦИИ,    информация  о  которых</w:t>
      </w:r>
    </w:p>
    <w:p w:rsidR="001D3331" w:rsidRDefault="001D3331">
      <w:pPr>
        <w:pStyle w:val="a8"/>
        <w:rPr>
          <w:sz w:val="22"/>
          <w:szCs w:val="22"/>
        </w:rPr>
      </w:pPr>
      <w:r>
        <w:rPr>
          <w:sz w:val="22"/>
          <w:szCs w:val="22"/>
        </w:rPr>
        <w:t>приведена в настоящем заявлении.</w:t>
      </w:r>
    </w:p>
    <w:p w:rsidR="001D3331" w:rsidRDefault="001D3331"/>
    <w:p w:rsidR="001D3331" w:rsidRDefault="001D3331">
      <w:pPr>
        <w:pStyle w:val="1"/>
      </w:pPr>
      <w:bookmarkStart w:id="1151" w:name="sub_3100"/>
      <w:r>
        <w:t>1. Сведения о заявителе - реорганизуемом лице</w:t>
      </w:r>
    </w:p>
    <w:bookmarkEnd w:id="1151"/>
    <w:p w:rsidR="001D3331" w:rsidRDefault="001D3331"/>
    <w:p w:rsidR="001D3331" w:rsidRDefault="001D3331">
      <w:bookmarkStart w:id="1152" w:name="sub_31011"/>
      <w:r>
        <w:t>1.1. Наименование заявителя</w:t>
      </w:r>
    </w:p>
    <w:bookmarkEnd w:id="1152"/>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заявителя, включая его организационно-правовую форму.</w:t>
      </w:r>
    </w:p>
    <w:p w:rsidR="001D3331" w:rsidRDefault="001D3331">
      <w:bookmarkStart w:id="1153" w:name="sub_31012"/>
      <w:r>
        <w:t>1.2. Код эмитента заявителя</w:t>
      </w:r>
    </w:p>
    <w:bookmarkEnd w:id="1153"/>
    <w:p w:rsidR="001D3331" w:rsidRDefault="001D3331">
      <w:r>
        <w:t>Указывается уникальный код эмитента в случае, если он имеется у заявителя.</w:t>
      </w:r>
    </w:p>
    <w:p w:rsidR="001D3331" w:rsidRDefault="001D3331">
      <w:bookmarkStart w:id="1154" w:name="sub_31013"/>
      <w:r>
        <w:t>1.3. Сведения об основном государственном регистрационном номере заявителя</w:t>
      </w:r>
    </w:p>
    <w:bookmarkEnd w:id="1154"/>
    <w:p w:rsidR="001D3331" w:rsidRDefault="001D3331">
      <w:r>
        <w:t>Указывается основной государственный регистрационный номер заявителя.</w:t>
      </w:r>
    </w:p>
    <w:p w:rsidR="001D3331" w:rsidRDefault="001D3331">
      <w:bookmarkStart w:id="1155" w:name="sub_31014"/>
      <w:r>
        <w:t>1.4. Сведения об идентификационном номере налогоплательщика заявителя</w:t>
      </w:r>
    </w:p>
    <w:bookmarkEnd w:id="1155"/>
    <w:p w:rsidR="001D3331" w:rsidRDefault="001D3331">
      <w:r>
        <w:t>Указывается идентификационный номер налогоплательщика заявителя.</w:t>
      </w:r>
    </w:p>
    <w:p w:rsidR="001D3331" w:rsidRDefault="001D3331">
      <w:bookmarkStart w:id="1156" w:name="sub_31015"/>
      <w:r>
        <w:t>1.5. Сведения о контактах заявителя</w:t>
      </w:r>
    </w:p>
    <w:bookmarkEnd w:id="1156"/>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 xml:space="preserve">сведения об адресе в соответствии с данными единого государственного реестра </w:t>
      </w:r>
      <w:r>
        <w:lastRenderedPageBreak/>
        <w:t>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p w:rsidR="001D3331" w:rsidRDefault="001D3331">
      <w:pPr>
        <w:pStyle w:val="1"/>
      </w:pPr>
      <w:bookmarkStart w:id="1157" w:name="sub_3200"/>
      <w:r>
        <w:t>2. Сведения об иных лицах, участвующих в реорганизации и не являющихся заявителем</w:t>
      </w:r>
    </w:p>
    <w:bookmarkEnd w:id="1157"/>
    <w:p w:rsidR="001D3331" w:rsidRDefault="001D3331"/>
    <w:p w:rsidR="001D3331" w:rsidRDefault="001D3331">
      <w:bookmarkStart w:id="1158" w:name="sub_32021"/>
      <w:r>
        <w:t>2.1. Наименование лица (лиц), участвующего в реорганизации</w:t>
      </w:r>
    </w:p>
    <w:bookmarkEnd w:id="1158"/>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лица (лиц), участвующего в реорганизации, включая организационно-правовую форму.</w:t>
      </w:r>
    </w:p>
    <w:p w:rsidR="001D3331" w:rsidRDefault="001D3331">
      <w:bookmarkStart w:id="1159" w:name="sub_32022"/>
      <w:r>
        <w:t>2.2. Сведения об основном государственном регистрационном номере лица (лиц), участвующего в реорганизации</w:t>
      </w:r>
    </w:p>
    <w:bookmarkEnd w:id="1159"/>
    <w:p w:rsidR="001D3331" w:rsidRDefault="001D3331">
      <w:r>
        <w:t>Указывается основной государственный регистрационный номер лица (лиц), участвующего в реорганизации.</w:t>
      </w:r>
    </w:p>
    <w:p w:rsidR="001D3331" w:rsidRDefault="001D3331"/>
    <w:p w:rsidR="001D3331" w:rsidRDefault="001D3331">
      <w:pPr>
        <w:pStyle w:val="1"/>
      </w:pPr>
      <w:bookmarkStart w:id="1160" w:name="sub_3300"/>
      <w:r>
        <w:t>3. Сведения об эмитенте, создаваемом путем реорганизации</w:t>
      </w:r>
    </w:p>
    <w:bookmarkEnd w:id="1160"/>
    <w:p w:rsidR="001D3331" w:rsidRDefault="001D3331"/>
    <w:p w:rsidR="001D3331" w:rsidRDefault="001D3331">
      <w:bookmarkStart w:id="1161" w:name="sub_33031"/>
      <w:r>
        <w:t>3.1. Наименование эмитента</w:t>
      </w:r>
    </w:p>
    <w:bookmarkEnd w:id="1161"/>
    <w:p w:rsidR="001D3331" w:rsidRDefault="001D3331">
      <w:r>
        <w:t>Указываются полное и сокращенное (при наличии) фирменные наименования эмитента, включая его организационно-правовую форму.</w:t>
      </w:r>
    </w:p>
    <w:p w:rsidR="001D3331" w:rsidRDefault="001D3331">
      <w:bookmarkStart w:id="1162" w:name="sub_33032"/>
      <w:r>
        <w:t>3.2. Сведения о контактах эмитента</w:t>
      </w:r>
    </w:p>
    <w:bookmarkEnd w:id="1162"/>
    <w:p w:rsidR="001D3331" w:rsidRDefault="001D3331">
      <w:r>
        <w:t>Указываются сведения о будущем месте нахождения юридического лица в соответствии с его уставом.</w:t>
      </w:r>
    </w:p>
    <w:p w:rsidR="001D3331" w:rsidRDefault="001D3331">
      <w:bookmarkStart w:id="1163" w:name="sub_33033"/>
      <w:r>
        <w:t>3.3. Сведения об уставном капитале</w:t>
      </w:r>
    </w:p>
    <w:bookmarkEnd w:id="1163"/>
    <w:p w:rsidR="001D3331" w:rsidRDefault="001D3331">
      <w:r>
        <w:t>Указываются сведения о предполагаемом размере уставного капитала эмитента в рублях.</w:t>
      </w:r>
    </w:p>
    <w:p w:rsidR="001D3331" w:rsidRDefault="001D3331"/>
    <w:p w:rsidR="001D3331" w:rsidRDefault="001D3331">
      <w:pPr>
        <w:pStyle w:val="1"/>
      </w:pPr>
      <w:bookmarkStart w:id="1164" w:name="sub_3400"/>
      <w:r>
        <w:t>4. Сведения о ценных бумагах</w:t>
      </w:r>
    </w:p>
    <w:bookmarkEnd w:id="1164"/>
    <w:p w:rsidR="001D3331" w:rsidRDefault="001D3331"/>
    <w:p w:rsidR="001D3331" w:rsidRDefault="001D3331">
      <w:bookmarkStart w:id="1165" w:name="sub_34041"/>
      <w:r>
        <w:t>4.1. Идентификационные признаки акций</w:t>
      </w:r>
    </w:p>
    <w:bookmarkEnd w:id="1165"/>
    <w:p w:rsidR="001D3331" w:rsidRDefault="001D3331">
      <w:r>
        <w:t>Указываются сведения о виде (акции), категории (типе) и идентификационных признаках акций, указанных на титульном листе решения о выпуске данных акций (информация указывается по акциям, в отношении регистрации выпуска и (или) проспекта которых представлено заявление).</w:t>
      </w:r>
    </w:p>
    <w:p w:rsidR="001D3331" w:rsidRDefault="001D3331">
      <w:bookmarkStart w:id="1166" w:name="sub_34042"/>
      <w:r>
        <w:t>4.2. Сведения об учете прав на акции</w:t>
      </w:r>
    </w:p>
    <w:bookmarkEnd w:id="1166"/>
    <w:p w:rsidR="001D3331" w:rsidRDefault="001D3331">
      <w:r>
        <w:t>Указываются полное фирменное наименование лица, которое будет осуществлять ведение реестра владельцев акций эмитента, и его основной государственный регистрационный номер.</w:t>
      </w:r>
    </w:p>
    <w:p w:rsidR="001D3331" w:rsidRDefault="001D3331">
      <w:bookmarkStart w:id="1167" w:name="sub_34043"/>
      <w:r>
        <w:t>4.3. Способ размещения акций</w:t>
      </w:r>
    </w:p>
    <w:bookmarkEnd w:id="1167"/>
    <w:p w:rsidR="001D3331" w:rsidRDefault="001D3331">
      <w:r>
        <w:t>Указывается способ (способы) размещения акций, в отношении регистрации выпуска которых представлено заявление.</w:t>
      </w:r>
    </w:p>
    <w:p w:rsidR="001D3331" w:rsidRDefault="001D3331">
      <w:bookmarkStart w:id="1168" w:name="sub_34044"/>
      <w:r>
        <w:t>4.4. Количество акций выпуска</w:t>
      </w:r>
    </w:p>
    <w:bookmarkEnd w:id="1168"/>
    <w:p w:rsidR="001D3331" w:rsidRDefault="001D3331">
      <w:r>
        <w:t>Указывается количество акций выпуска, в отношении регистрации которого представлено заявление.</w:t>
      </w:r>
    </w:p>
    <w:p w:rsidR="001D3331" w:rsidRDefault="001D3331">
      <w:bookmarkStart w:id="1169" w:name="sub_34045"/>
      <w:r>
        <w:t>4.5. Номинальная стоимость акций</w:t>
      </w:r>
    </w:p>
    <w:bookmarkEnd w:id="1169"/>
    <w:p w:rsidR="001D3331" w:rsidRDefault="001D3331">
      <w:r>
        <w:t>Указывается номинальная стоимость каждой акции выпуска с указанием единицы валюты.</w:t>
      </w:r>
    </w:p>
    <w:p w:rsidR="001D3331" w:rsidRDefault="001D3331"/>
    <w:p w:rsidR="001D3331" w:rsidRDefault="001D3331">
      <w:pPr>
        <w:pStyle w:val="1"/>
      </w:pPr>
      <w:bookmarkStart w:id="1170" w:name="sub_3500"/>
      <w:r>
        <w:t>5. Иные сведения</w:t>
      </w:r>
    </w:p>
    <w:bookmarkEnd w:id="1170"/>
    <w:p w:rsidR="001D3331" w:rsidRDefault="001D3331"/>
    <w:p w:rsidR="001D3331" w:rsidRDefault="001D3331">
      <w:bookmarkStart w:id="1171" w:name="sub_35051"/>
      <w:r>
        <w:lastRenderedPageBreak/>
        <w:t>5.1. Сведения о предоставлении документов после предварительного рассмотрения</w:t>
      </w:r>
    </w:p>
    <w:bookmarkEnd w:id="1171"/>
    <w:p w:rsidR="001D3331" w:rsidRDefault="001D3331">
      <w:r>
        <w:t>В случае если документы на регистрацию выпуска акций представляются после осуществления Банком России их предварительного рассмотрения, указывается данное обстоятельство.</w:t>
      </w:r>
    </w:p>
    <w:p w:rsidR="001D3331" w:rsidRDefault="001D3331">
      <w:bookmarkStart w:id="1172" w:name="sub_35052"/>
      <w:r>
        <w:t>5.2. Сведения о принятии решения о размещении акций</w:t>
      </w:r>
    </w:p>
    <w:bookmarkEnd w:id="1172"/>
    <w:p w:rsidR="001D3331" w:rsidRDefault="001D3331">
      <w:r>
        <w:t>В случае реорганизации в форме слияния указывается решение о реорганизации в форме слияния, которым утвержден договор о слиянии. В случае реорганизации в форме разделения, выделения или преобразования указываются соответственно решение о реорганизации в форме разделения, решение о реорганизации в форме выделения или решение о реорганизации в форме преобразования.</w:t>
      </w:r>
    </w:p>
    <w:p w:rsidR="001D3331" w:rsidRDefault="001D3331">
      <w:r>
        <w:t>В отношении решения о реорганизации в форме слияния указываются наименования реорганизуемых в форме слияния юридических лиц, их органы управления, принявшие решение о реорганизации в форме слияния.</w:t>
      </w:r>
    </w:p>
    <w:p w:rsidR="001D3331" w:rsidRDefault="001D3331">
      <w:r>
        <w:t>В отношении решения о реорганизации в форме разделения, выделения или преобразования указываются наименование реорганизованного в форме разделения, выделения или преобразования юридического лица и его орган управления, принявший решение о реорганизации в форме разделения, выделения или преобразования.</w:t>
      </w:r>
    </w:p>
    <w:p w:rsidR="001D3331" w:rsidRDefault="001D3331">
      <w:r>
        <w:t>Также указываются даты принятия таких решений.</w:t>
      </w:r>
    </w:p>
    <w:p w:rsidR="001D3331" w:rsidRDefault="001D3331">
      <w:bookmarkStart w:id="1173" w:name="sub_35053"/>
      <w:r>
        <w:t>5.3. Способ получения эмитентом документов от Банка России</w:t>
      </w:r>
    </w:p>
    <w:bookmarkEnd w:id="1173"/>
    <w:p w:rsidR="001D3331" w:rsidRDefault="001D3331">
      <w:r>
        <w:t>В случае если заявление и документы, предназначенные для регистрации выпуска акций,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заявителю в процессе эмиссии ценных бумаг: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заявителя.</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08"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заявителя, или</w:t>
      </w:r>
    </w:p>
    <w:p w:rsidR="001D3331" w:rsidRDefault="001D3331">
      <w:pPr>
        <w:pStyle w:val="a8"/>
        <w:rPr>
          <w:sz w:val="22"/>
          <w:szCs w:val="22"/>
        </w:rPr>
      </w:pPr>
      <w:r>
        <w:rPr>
          <w:sz w:val="22"/>
          <w:szCs w:val="22"/>
        </w:rPr>
        <w:t xml:space="preserve"> уполномоченного им должностного лица заявителя, подписавшего настоящее</w:t>
      </w:r>
    </w:p>
    <w:p w:rsidR="001D3331" w:rsidRDefault="001D3331">
      <w:pPr>
        <w:pStyle w:val="a8"/>
        <w:rPr>
          <w:sz w:val="22"/>
          <w:szCs w:val="22"/>
        </w:rPr>
      </w:pPr>
      <w:r>
        <w:rPr>
          <w:sz w:val="22"/>
          <w:szCs w:val="22"/>
        </w:rPr>
        <w:t xml:space="preserve">  заявление;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_______________________ ______________________________________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09"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08"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174" w:name="sub_100007"/>
      <w:r>
        <w:rPr>
          <w:vertAlign w:val="superscript"/>
        </w:rPr>
        <w:t>1</w:t>
      </w:r>
      <w:r>
        <w:t xml:space="preserve"> Информация в заявлении указывается на дату подписания решения о выпуске ценных бумаг, а в случае, если регистрация выпуска ценных бумаг сопровождается регистрацией проспекта, - на дату утверждения проспекта ценных бумаг.</w:t>
      </w:r>
    </w:p>
    <w:p w:rsidR="001D3331" w:rsidRDefault="001D3331">
      <w:bookmarkStart w:id="1175" w:name="sub_100008"/>
      <w:bookmarkEnd w:id="1174"/>
      <w:r>
        <w:rPr>
          <w:vertAlign w:val="superscript"/>
        </w:rPr>
        <w:t>2</w:t>
      </w:r>
      <w:r>
        <w:t xml:space="preserve"> Указывается в случае представления документов на бумажном носителе.</w:t>
      </w:r>
    </w:p>
    <w:p w:rsidR="001D3331" w:rsidRDefault="001D3331">
      <w:bookmarkStart w:id="1176" w:name="sub_100009"/>
      <w:bookmarkEnd w:id="1175"/>
      <w:r>
        <w:rPr>
          <w:vertAlign w:val="superscript"/>
        </w:rPr>
        <w:t>3</w:t>
      </w:r>
      <w:r>
        <w:t xml:space="preserve"> Проставляется в случае представления документов на бумажном носителе.</w:t>
      </w:r>
    </w:p>
    <w:bookmarkEnd w:id="1176"/>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177" w:name="sub_4000"/>
      <w:r>
        <w:rPr>
          <w:rStyle w:val="a3"/>
          <w:bCs/>
        </w:rPr>
        <w:t>Приложение 4</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r>
      <w:r>
        <w:rPr>
          <w:rStyle w:val="a3"/>
          <w:bCs/>
        </w:rPr>
        <w:lastRenderedPageBreak/>
        <w:t>"О стандартах эмиссии ценных бумаг"</w:t>
      </w:r>
    </w:p>
    <w:bookmarkEnd w:id="1177"/>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Исх.______________________________</w:t>
      </w:r>
    </w:p>
    <w:p w:rsidR="001D3331" w:rsidRDefault="001D3331">
      <w:pPr>
        <w:pStyle w:val="a8"/>
        <w:rPr>
          <w:sz w:val="22"/>
          <w:szCs w:val="22"/>
        </w:rPr>
      </w:pPr>
      <w:r>
        <w:rPr>
          <w:sz w:val="22"/>
          <w:szCs w:val="22"/>
        </w:rPr>
        <w:t>от ____ _______________20____года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ВЫПУСКА И ОТЧЕТА</w:t>
      </w:r>
    </w:p>
    <w:p w:rsidR="001D3331" w:rsidRDefault="001D3331">
      <w:pPr>
        <w:pStyle w:val="a8"/>
        <w:rPr>
          <w:sz w:val="22"/>
          <w:szCs w:val="22"/>
        </w:rPr>
      </w:pPr>
      <w:r>
        <w:rPr>
          <w:sz w:val="22"/>
          <w:szCs w:val="22"/>
        </w:rPr>
        <w:t xml:space="preserve">                      ОБ ИТОГАХ ВЫПУСКА АКЦИЙ</w:t>
      </w:r>
      <w:r>
        <w:rPr>
          <w:sz w:val="22"/>
          <w:szCs w:val="22"/>
          <w:vertAlign w:val="superscript"/>
        </w:rPr>
        <w:t> </w:t>
      </w:r>
      <w:hyperlink w:anchor="sub_100010"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 ВЫПУСКА И ОТЧЕТА ОБ ИТОГАХ</w:t>
      </w:r>
    </w:p>
    <w:p w:rsidR="001D3331" w:rsidRDefault="001D3331">
      <w:pPr>
        <w:pStyle w:val="a8"/>
        <w:rPr>
          <w:sz w:val="22"/>
          <w:szCs w:val="22"/>
        </w:rPr>
      </w:pPr>
      <w:r>
        <w:rPr>
          <w:sz w:val="22"/>
          <w:szCs w:val="22"/>
        </w:rPr>
        <w:t>ВЫПУСКА АКЦИЙ, информация о которых приведена в настоящем заявлении.</w:t>
      </w:r>
    </w:p>
    <w:p w:rsidR="001D3331" w:rsidRDefault="001D3331"/>
    <w:p w:rsidR="001D3331" w:rsidRDefault="001D3331">
      <w:pPr>
        <w:pStyle w:val="1"/>
      </w:pPr>
      <w:bookmarkStart w:id="1178" w:name="sub_4100"/>
      <w:r>
        <w:t>1. Сведения об эмитенте</w:t>
      </w:r>
    </w:p>
    <w:bookmarkEnd w:id="1178"/>
    <w:p w:rsidR="001D3331" w:rsidRDefault="001D3331"/>
    <w:p w:rsidR="001D3331" w:rsidRDefault="001D3331">
      <w:bookmarkStart w:id="1179" w:name="sub_41011"/>
      <w:r>
        <w:t>1.1. Наименование эмитента</w:t>
      </w:r>
    </w:p>
    <w:bookmarkEnd w:id="1179"/>
    <w:p w:rsidR="001D3331" w:rsidRDefault="001D3331">
      <w:r>
        <w:t>Указываются полное и сокращенное (при наличии) фирменные наименования эмитента, включая его организационно-правовую форму.</w:t>
      </w:r>
    </w:p>
    <w:p w:rsidR="001D3331" w:rsidRDefault="001D3331">
      <w:bookmarkStart w:id="1180" w:name="sub_41012"/>
      <w:r>
        <w:t>1.2. Код эмитента</w:t>
      </w:r>
    </w:p>
    <w:bookmarkEnd w:id="1180"/>
    <w:p w:rsidR="001D3331" w:rsidRDefault="001D3331">
      <w:r>
        <w:t>Указывается уникальный код эмитента (при наличии).</w:t>
      </w:r>
    </w:p>
    <w:p w:rsidR="001D3331" w:rsidRDefault="001D3331">
      <w:bookmarkStart w:id="1181" w:name="sub_41013"/>
      <w:r>
        <w:t>1.3. Регистрационный номер, присвоенный Банком России кредитной организации - эмитенту</w:t>
      </w:r>
    </w:p>
    <w:bookmarkEnd w:id="1181"/>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182" w:name="sub_41014"/>
      <w:r>
        <w:t>1.4. Сведения об основном государственном регистрационном номере эмитента</w:t>
      </w:r>
    </w:p>
    <w:bookmarkEnd w:id="1182"/>
    <w:p w:rsidR="001D3331" w:rsidRDefault="001D3331">
      <w:r>
        <w:t>Указывается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183" w:name="sub_41015"/>
      <w:r>
        <w:t>1.5. Сведения об идентификационном номере налогоплательщика эмитента</w:t>
      </w:r>
    </w:p>
    <w:bookmarkEnd w:id="1183"/>
    <w:p w:rsidR="001D3331" w:rsidRDefault="001D3331">
      <w:r>
        <w:t>Указывается идентификационный номер налогоплательщика.</w:t>
      </w:r>
    </w:p>
    <w:p w:rsidR="001D3331" w:rsidRDefault="001D3331">
      <w:bookmarkStart w:id="1184" w:name="sub_41016"/>
      <w:r>
        <w:t>1.6. Сведения о лицензии эмитента на осуществление банковских операций</w:t>
      </w:r>
    </w:p>
    <w:bookmarkEnd w:id="1184"/>
    <w:p w:rsidR="001D3331" w:rsidRDefault="001D3331">
      <w:r>
        <w:t>Указываются дата выдачи и номер лицензии на осуществление банковских операций (указываются для кредитных организаций).</w:t>
      </w:r>
    </w:p>
    <w:p w:rsidR="001D3331" w:rsidRDefault="001D3331">
      <w:bookmarkStart w:id="1185" w:name="sub_41017"/>
      <w:r>
        <w:t xml:space="preserve">1.7. Код основного вида деятельности эмитента по </w:t>
      </w:r>
      <w:hyperlink r:id="rId406" w:history="1">
        <w:r>
          <w:rPr>
            <w:rStyle w:val="a4"/>
            <w:rFonts w:cs="Times New Roman CYR"/>
          </w:rPr>
          <w:t>Общероссийскому классификатору</w:t>
        </w:r>
      </w:hyperlink>
      <w:r>
        <w:t xml:space="preserve"> видов экономической деятельности</w:t>
      </w:r>
    </w:p>
    <w:bookmarkEnd w:id="1185"/>
    <w:p w:rsidR="001D3331" w:rsidRDefault="001D3331">
      <w:r>
        <w:t>Указывается код основного вида деятельности в соответствии с данными, содержащимися в едином государственном реестре юридических лиц.</w:t>
      </w:r>
    </w:p>
    <w:p w:rsidR="001D3331" w:rsidRDefault="001D3331">
      <w:bookmarkStart w:id="1186" w:name="sub_41018"/>
      <w:r>
        <w:t>1.8. Сведения о контактах эмитента</w:t>
      </w:r>
    </w:p>
    <w:bookmarkEnd w:id="1186"/>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lastRenderedPageBreak/>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bookmarkStart w:id="1187" w:name="sub_41019"/>
      <w:r>
        <w:t>1.9. Сведения об уставном капитале</w:t>
      </w:r>
    </w:p>
    <w:bookmarkEnd w:id="1187"/>
    <w:p w:rsidR="001D3331" w:rsidRDefault="001D3331">
      <w:r>
        <w:t>Указываются:</w:t>
      </w:r>
    </w:p>
    <w:p w:rsidR="001D3331" w:rsidRDefault="001D3331">
      <w:r>
        <w:t>сведения о размере уставного капитала эмитента в рублях;</w:t>
      </w:r>
    </w:p>
    <w:p w:rsidR="001D3331" w:rsidRDefault="001D3331">
      <w:r>
        <w:t>размер доли уставного капитала эмитента, находящейся в государственной (муниципальной) собственности, в процентах к уставному капиталу эмитента;</w:t>
      </w:r>
    </w:p>
    <w:p w:rsidR="001D3331" w:rsidRDefault="001D3331">
      <w:r>
        <w:t>сведения об оплате уставного капитала эмитента.</w:t>
      </w:r>
    </w:p>
    <w:p w:rsidR="001D3331" w:rsidRDefault="001D3331">
      <w:bookmarkStart w:id="1188" w:name="sub_410110"/>
      <w:r>
        <w:t>1.10. Сведения о наличии специального права на участие в управлении</w:t>
      </w:r>
    </w:p>
    <w:bookmarkEnd w:id="1188"/>
    <w:p w:rsidR="001D3331" w:rsidRDefault="001D3331">
      <w:r>
        <w:t>Указываются сведения о наличии специального права на участие Российской Федерации, субъекта Российской Федерации, муниципального образования в управлении эмитентом - акционерным обществом ("золотой акции"), срок действия права ("золотой акции") (указывается для акционерных обществ).</w:t>
      </w:r>
    </w:p>
    <w:p w:rsidR="001D3331" w:rsidRDefault="001D3331">
      <w:bookmarkStart w:id="1189" w:name="sub_410111"/>
      <w:r>
        <w:t>1.11. Сведения о составе акционеров эмитента</w:t>
      </w:r>
    </w:p>
    <w:bookmarkEnd w:id="1189"/>
    <w:p w:rsidR="001D3331" w:rsidRDefault="001D3331">
      <w:r>
        <w:t>Указываются:</w:t>
      </w:r>
    </w:p>
    <w:p w:rsidR="001D3331" w:rsidRDefault="001D3331">
      <w:r>
        <w:t>общее количество лиц, зарегистрированных в реестре акционеров эмитента, из них в том числе количество физических лиц, юридических лиц и публично-правовых образований;</w:t>
      </w:r>
    </w:p>
    <w:p w:rsidR="001D3331" w:rsidRDefault="001D3331">
      <w:r>
        <w:t>общее количество номинальных держателей акций эмитента;</w:t>
      </w:r>
    </w:p>
    <w:p w:rsidR="001D3331" w:rsidRDefault="001D3331">
      <w:r>
        <w:t>сведения об акционерах эмитента, владеющих не менее чем двумя процентами уставного капитала или не менее чем двумя процентами обыкновенных акций эмитента, а именно:</w:t>
      </w:r>
    </w:p>
    <w:p w:rsidR="001D3331" w:rsidRDefault="001D3331">
      <w:r>
        <w:t>для юридических лиц:</w:t>
      </w:r>
    </w:p>
    <w:p w:rsidR="001D3331" w:rsidRDefault="001D3331">
      <w:r>
        <w:t>полное фирменное наименование (для коммерческих организаций) или наименование (для некоммерческих организаций), включая организационно-правовую форму;</w:t>
      </w:r>
    </w:p>
    <w:p w:rsidR="001D3331" w:rsidRDefault="001D3331">
      <w:r>
        <w:t>основной государственный регистрационный номер или данные, позволяющие идентифицировать такую организацию в соответствии с иностранным правом;</w:t>
      </w:r>
    </w:p>
    <w:p w:rsidR="001D3331" w:rsidRDefault="001D3331">
      <w:r>
        <w:t>дата внесения записи о присвоении основного государственного регистрационного номера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r>
        <w:t>идентификационный номер налогоплательщика (при наличии);</w:t>
      </w:r>
    </w:p>
    <w:p w:rsidR="001D3331" w:rsidRDefault="001D3331">
      <w:r>
        <w:t>доля юридического лица в уставном капитале эмитента в процентах;</w:t>
      </w:r>
    </w:p>
    <w:p w:rsidR="001D3331" w:rsidRDefault="001D3331">
      <w:r>
        <w:t>доля обыкновенных акций эмитента, принадлежащих лицу, в процентах к общему количеству обыкновенных акций;</w:t>
      </w:r>
    </w:p>
    <w:p w:rsidR="001D3331" w:rsidRDefault="001D3331">
      <w:r>
        <w:t>для физических лиц:</w:t>
      </w:r>
    </w:p>
    <w:p w:rsidR="001D3331" w:rsidRDefault="001D3331">
      <w:r>
        <w:t>фамилия, имя, отчество (последнее - при наличии);</w:t>
      </w:r>
    </w:p>
    <w:p w:rsidR="001D3331" w:rsidRDefault="001D3331">
      <w:r>
        <w:t>доля лица в уставном капитале эмитента в процентах;</w:t>
      </w:r>
    </w:p>
    <w:p w:rsidR="001D3331" w:rsidRDefault="001D3331">
      <w:r>
        <w:t>доля обыкновенных акций эмитента, принадлежащих физическому лицу, в процентах к общему количеству обыкновенных акций.</w:t>
      </w:r>
    </w:p>
    <w:p w:rsidR="001D3331" w:rsidRDefault="001D3331"/>
    <w:p w:rsidR="001D3331" w:rsidRDefault="001D3331">
      <w:pPr>
        <w:pStyle w:val="1"/>
      </w:pPr>
      <w:bookmarkStart w:id="1190" w:name="sub_4200"/>
      <w:r>
        <w:t>2. Сведения о ценных бумагах</w:t>
      </w:r>
    </w:p>
    <w:bookmarkEnd w:id="1190"/>
    <w:p w:rsidR="001D3331" w:rsidRDefault="001D3331"/>
    <w:p w:rsidR="001D3331" w:rsidRDefault="001D3331">
      <w:bookmarkStart w:id="1191" w:name="sub_42021"/>
      <w:r>
        <w:t>2.1. Идентификационные признаки акций</w:t>
      </w:r>
    </w:p>
    <w:bookmarkEnd w:id="1191"/>
    <w:p w:rsidR="001D3331" w:rsidRDefault="001D3331">
      <w:r>
        <w:t>Указываются сведения о виде (акции), категории (типе) и идентификационных признаках акций, указанных их эмитентом на титульном листе решения о выпуске данных акций (информация указывается по акциям, в отношении регистрации выпуска и отчета об итогах выпуска которых представлено заявление).</w:t>
      </w:r>
    </w:p>
    <w:p w:rsidR="001D3331" w:rsidRDefault="001D3331">
      <w:bookmarkStart w:id="1192" w:name="sub_42022"/>
      <w:r>
        <w:t>2.2. Сведения о лице, осуществляющем учет прав на акции</w:t>
      </w:r>
    </w:p>
    <w:bookmarkEnd w:id="1192"/>
    <w:p w:rsidR="001D3331" w:rsidRDefault="001D3331">
      <w:r>
        <w:lastRenderedPageBreak/>
        <w:t>Указываются полное фирменное наименование лица, осуществляющего ведение реестра владельцев акций эмитента, и его основной государственный регистрационный номер.</w:t>
      </w:r>
    </w:p>
    <w:p w:rsidR="001D3331" w:rsidRDefault="001D3331">
      <w:bookmarkStart w:id="1193" w:name="sub_42023"/>
      <w:r>
        <w:t>2.3. Способ размещения акций</w:t>
      </w:r>
    </w:p>
    <w:bookmarkEnd w:id="1193"/>
    <w:p w:rsidR="001D3331" w:rsidRDefault="001D3331">
      <w:r>
        <w:t>Указывается способ размещения акций: конвертация акций эмитента в акции той же категории (типа) с меньшей номинальной стоимостью.</w:t>
      </w:r>
    </w:p>
    <w:p w:rsidR="001D3331" w:rsidRDefault="001D3331">
      <w:bookmarkStart w:id="1194" w:name="sub_42024"/>
      <w:r>
        <w:t>2.4. Количество акций выпуска</w:t>
      </w:r>
    </w:p>
    <w:bookmarkEnd w:id="1194"/>
    <w:p w:rsidR="001D3331" w:rsidRDefault="001D3331">
      <w:r>
        <w:t>Указывается количество акций выпуска, в отношении регистрации которого представлено заявление.</w:t>
      </w:r>
    </w:p>
    <w:p w:rsidR="001D3331" w:rsidRDefault="001D3331">
      <w:r>
        <w:t>В случае если количество подлежавших размещению акций, указанное в настоящем заявлении, отличается от количества размещенных акций, дополнительно указывается количество размещенных акций в соответствии с отчетом об итогах выпуска ценных бумаг.</w:t>
      </w:r>
    </w:p>
    <w:p w:rsidR="001D3331" w:rsidRDefault="001D3331">
      <w:bookmarkStart w:id="1195" w:name="sub_42025"/>
      <w:r>
        <w:t>2.5. Номинальная стоимость акций</w:t>
      </w:r>
    </w:p>
    <w:bookmarkEnd w:id="1195"/>
    <w:p w:rsidR="001D3331" w:rsidRDefault="001D3331">
      <w:r>
        <w:t>Указывается номинальная стоимость каждой акции выпуска с указанием единицы валюты.</w:t>
      </w:r>
    </w:p>
    <w:p w:rsidR="001D3331" w:rsidRDefault="001D3331">
      <w:bookmarkStart w:id="1196" w:name="sub_42026"/>
      <w:r>
        <w:t>2.6. Сведения об объеме выпуска</w:t>
      </w:r>
    </w:p>
    <w:bookmarkEnd w:id="1196"/>
    <w:p w:rsidR="001D3331" w:rsidRDefault="001D3331">
      <w:r>
        <w:t>Указывается общий объем выпуска акций по номинальной стоимости с указанием единицы валюты в соответствии с отчетом об итогах выпуска ценных бумаг.</w:t>
      </w:r>
    </w:p>
    <w:p w:rsidR="001D3331" w:rsidRDefault="001D3331"/>
    <w:p w:rsidR="001D3331" w:rsidRDefault="001D3331">
      <w:pPr>
        <w:pStyle w:val="1"/>
      </w:pPr>
      <w:bookmarkStart w:id="1197" w:name="sub_4300"/>
      <w:r>
        <w:t>3. Иные сведения</w:t>
      </w:r>
    </w:p>
    <w:bookmarkEnd w:id="1197"/>
    <w:p w:rsidR="001D3331" w:rsidRDefault="001D3331"/>
    <w:p w:rsidR="001D3331" w:rsidRDefault="001D3331">
      <w:bookmarkStart w:id="1198" w:name="sub_43031"/>
      <w:r>
        <w:t>3.1. Сведения о представлении документов после предварительного рассмотрения</w:t>
      </w:r>
    </w:p>
    <w:bookmarkEnd w:id="1198"/>
    <w:p w:rsidR="001D3331" w:rsidRDefault="001D3331">
      <w:r>
        <w:t>В случае если документы на регистрацию выпуска акций представляются после осуществления Банком России их предварительного рассмотрения, указывается данное обстоятельство.</w:t>
      </w:r>
    </w:p>
    <w:p w:rsidR="001D3331" w:rsidRDefault="001D3331">
      <w:bookmarkStart w:id="1199" w:name="sub_43032"/>
      <w:r>
        <w:t>3.2. Сведения о принятии решения о размещении акций</w:t>
      </w:r>
    </w:p>
    <w:bookmarkEnd w:id="1199"/>
    <w:p w:rsidR="001D3331" w:rsidRDefault="001D3331">
      <w:r>
        <w:t>Указываются сведения об органе управления эмитента, принявшем решение о размещении акций, в отношении регистрации выпуска которых представлено заявление, и дата принятия решения о размещении.</w:t>
      </w:r>
    </w:p>
    <w:p w:rsidR="001D3331" w:rsidRDefault="001D3331">
      <w:bookmarkStart w:id="1200" w:name="sub_43033"/>
      <w:r>
        <w:t>3.3. Основание принятия решения о размещении акций</w:t>
      </w:r>
    </w:p>
    <w:bookmarkEnd w:id="1200"/>
    <w:p w:rsidR="001D3331" w:rsidRDefault="001D3331">
      <w:r>
        <w:t>Указывается одно из нижеуказанных оснований принятия эмитентом решения о размещении акций:</w:t>
      </w:r>
    </w:p>
    <w:p w:rsidR="001D3331" w:rsidRDefault="001D3331">
      <w:r>
        <w:t>приведение в соответствие размера уставного капитала и величины собственных средств (капитала) кредитной организации;</w:t>
      </w:r>
    </w:p>
    <w:p w:rsidR="001D3331" w:rsidRDefault="001D3331">
      <w:r>
        <w:t>приведение страховой организацией в соответствие размера уставного капитала и величины собственных средств (капитала);</w:t>
      </w:r>
    </w:p>
    <w:p w:rsidR="001D3331" w:rsidRDefault="001D3331">
      <w:r>
        <w:t>осуществление государственной корпорацией "Агентство по страхованию вкладов" мер по предупреждению банкротства банка;</w:t>
      </w:r>
    </w:p>
    <w:p w:rsidR="001D3331" w:rsidRDefault="001D3331">
      <w:r>
        <w:t>осуществление обществом с ограниченной ответственностью "Управляющая компания Фонда консолидации банковского сектора" мер по предупреждению банкротства банка;</w:t>
      </w:r>
    </w:p>
    <w:p w:rsidR="001D3331" w:rsidRDefault="001D3331">
      <w:r>
        <w:t>осуществление Банком России мер по предупреждению банкротства страховой организации.</w:t>
      </w:r>
    </w:p>
    <w:p w:rsidR="001D3331" w:rsidRDefault="001D3331">
      <w:bookmarkStart w:id="1201" w:name="sub_43034"/>
      <w:r>
        <w:t>3.4. Способ получения эмитентом документов от Банка России</w:t>
      </w:r>
    </w:p>
    <w:bookmarkEnd w:id="1201"/>
    <w:p w:rsidR="001D3331" w:rsidRDefault="001D3331">
      <w:r>
        <w:t>В случае если заявление и документы, предназначенные для регистрации выпуска и отчета об итогах выпуска ценных бумаг,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эмиссии ценных бумаг: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11" w:history="1">
        <w:r>
          <w:rPr>
            <w:rStyle w:val="a4"/>
            <w:rFonts w:cs="Times New Roman CYR"/>
            <w:vertAlign w:val="superscript"/>
          </w:rPr>
          <w:t>2</w:t>
        </w:r>
      </w:hyperlink>
      <w:r>
        <w:t>.</w:t>
      </w:r>
    </w:p>
    <w:p w:rsidR="001D3331" w:rsidRDefault="001D3331">
      <w:pPr>
        <w:pStyle w:val="a8"/>
        <w:rPr>
          <w:sz w:val="22"/>
          <w:szCs w:val="22"/>
        </w:rPr>
      </w:pPr>
      <w:r>
        <w:rPr>
          <w:sz w:val="22"/>
          <w:szCs w:val="22"/>
        </w:rPr>
        <w:lastRenderedPageBreak/>
        <w:t>_________________________________________________________________________</w:t>
      </w:r>
    </w:p>
    <w:p w:rsidR="001D3331" w:rsidRDefault="001D3331">
      <w:pPr>
        <w:pStyle w:val="a8"/>
        <w:rPr>
          <w:sz w:val="22"/>
          <w:szCs w:val="22"/>
        </w:rPr>
      </w:pPr>
      <w:r>
        <w:rPr>
          <w:sz w:val="22"/>
          <w:szCs w:val="22"/>
        </w:rPr>
        <w:t>(наименование должности лица, подписавшего настоящее заявление от имени</w:t>
      </w:r>
    </w:p>
    <w:p w:rsidR="001D3331" w:rsidRDefault="001D3331">
      <w:pPr>
        <w:pStyle w:val="a8"/>
        <w:rPr>
          <w:sz w:val="22"/>
          <w:szCs w:val="22"/>
        </w:rPr>
      </w:pPr>
      <w:r>
        <w:rPr>
          <w:sz w:val="22"/>
          <w:szCs w:val="22"/>
        </w:rPr>
        <w:t>временной администрации кредитной или страховой организации; наименование</w:t>
      </w:r>
    </w:p>
    <w:p w:rsidR="001D3331" w:rsidRDefault="001D3331">
      <w:pPr>
        <w:pStyle w:val="a8"/>
        <w:rPr>
          <w:sz w:val="22"/>
          <w:szCs w:val="22"/>
        </w:rPr>
      </w:pPr>
      <w:r>
        <w:rPr>
          <w:sz w:val="22"/>
          <w:szCs w:val="22"/>
        </w:rPr>
        <w:t xml:space="preserve">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 ___________________________________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12"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11"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02" w:name="sub_100010"/>
      <w:r>
        <w:rPr>
          <w:vertAlign w:val="superscript"/>
        </w:rPr>
        <w:t>1</w:t>
      </w:r>
      <w:r>
        <w:t xml:space="preserve"> Информация в заявлении указывается на дату подписания решения о выпуске ценных бумаг, а в случае, если регистрация выпуска ценных бумаг сопровождается регистрацией проспекта, - на дату утверждения проспекта ценных бумаг.</w:t>
      </w:r>
    </w:p>
    <w:p w:rsidR="001D3331" w:rsidRDefault="001D3331">
      <w:bookmarkStart w:id="1203" w:name="sub_100011"/>
      <w:bookmarkEnd w:id="1202"/>
      <w:r>
        <w:rPr>
          <w:vertAlign w:val="superscript"/>
        </w:rPr>
        <w:t>2</w:t>
      </w:r>
      <w:r>
        <w:t xml:space="preserve"> Указывается в случае представления документов на бумажном носителе.</w:t>
      </w:r>
    </w:p>
    <w:p w:rsidR="001D3331" w:rsidRDefault="001D3331">
      <w:bookmarkStart w:id="1204" w:name="sub_100012"/>
      <w:bookmarkEnd w:id="1203"/>
      <w:r>
        <w:rPr>
          <w:vertAlign w:val="superscript"/>
        </w:rPr>
        <w:t>3</w:t>
      </w:r>
      <w:r>
        <w:t xml:space="preserve"> Проставляется в случае представления документов на бумажном носителе.</w:t>
      </w:r>
    </w:p>
    <w:bookmarkEnd w:id="1204"/>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205" w:name="sub_5000"/>
      <w:r>
        <w:rPr>
          <w:rStyle w:val="a3"/>
          <w:bCs/>
        </w:rPr>
        <w:t>Приложение 5</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205"/>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Исх.______________________________</w:t>
      </w:r>
    </w:p>
    <w:p w:rsidR="001D3331" w:rsidRDefault="001D3331">
      <w:pPr>
        <w:pStyle w:val="a8"/>
        <w:rPr>
          <w:sz w:val="22"/>
          <w:szCs w:val="22"/>
        </w:rPr>
      </w:pPr>
      <w:r>
        <w:rPr>
          <w:sz w:val="22"/>
          <w:szCs w:val="22"/>
        </w:rPr>
        <w:t>от _____ _____________20_____года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ВЫПУСКА РОССИЙСКИХ</w:t>
      </w:r>
    </w:p>
    <w:p w:rsidR="001D3331" w:rsidRDefault="001D3331">
      <w:pPr>
        <w:pStyle w:val="a8"/>
        <w:rPr>
          <w:sz w:val="22"/>
          <w:szCs w:val="22"/>
        </w:rPr>
      </w:pPr>
      <w:r>
        <w:rPr>
          <w:sz w:val="22"/>
          <w:szCs w:val="22"/>
        </w:rPr>
        <w:t xml:space="preserve">                          ДЕПОЗИТАРНЫХ РАСПИСОК</w:t>
      </w:r>
      <w:r>
        <w:rPr>
          <w:sz w:val="22"/>
          <w:szCs w:val="22"/>
          <w:vertAlign w:val="superscript"/>
        </w:rPr>
        <w:t> </w:t>
      </w:r>
      <w:hyperlink w:anchor="sub_100013"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(указывается один из вариантов: выпуска; выпуска и проспекта; выпуска</w:t>
      </w:r>
    </w:p>
    <w:p w:rsidR="001D3331" w:rsidRDefault="001D3331">
      <w:pPr>
        <w:pStyle w:val="a8"/>
        <w:rPr>
          <w:sz w:val="22"/>
          <w:szCs w:val="22"/>
        </w:rPr>
      </w:pPr>
      <w:r>
        <w:rPr>
          <w:sz w:val="22"/>
          <w:szCs w:val="22"/>
        </w:rPr>
        <w:t xml:space="preserve">                    и дополнительной части проспекта)</w:t>
      </w:r>
    </w:p>
    <w:p w:rsidR="001D3331" w:rsidRDefault="001D3331"/>
    <w:p w:rsidR="001D3331" w:rsidRDefault="001D3331">
      <w:pPr>
        <w:pStyle w:val="a8"/>
        <w:rPr>
          <w:sz w:val="22"/>
          <w:szCs w:val="22"/>
        </w:rPr>
      </w:pPr>
      <w:r>
        <w:rPr>
          <w:sz w:val="22"/>
          <w:szCs w:val="22"/>
        </w:rPr>
        <w:t>РОССИЙСКИХ ДЕПОЗИТАРНЫХ   РАСПИСОК,   информация о которых  приведена   в</w:t>
      </w:r>
    </w:p>
    <w:p w:rsidR="001D3331" w:rsidRDefault="001D3331">
      <w:pPr>
        <w:pStyle w:val="a8"/>
        <w:rPr>
          <w:sz w:val="22"/>
          <w:szCs w:val="22"/>
        </w:rPr>
      </w:pPr>
      <w:r>
        <w:rPr>
          <w:sz w:val="22"/>
          <w:szCs w:val="22"/>
        </w:rPr>
        <w:t>настоящем заявлении.</w:t>
      </w:r>
    </w:p>
    <w:p w:rsidR="001D3331" w:rsidRDefault="001D3331"/>
    <w:p w:rsidR="001D3331" w:rsidRDefault="001D3331">
      <w:pPr>
        <w:pStyle w:val="1"/>
      </w:pPr>
      <w:bookmarkStart w:id="1206" w:name="sub_5100"/>
      <w:r>
        <w:t>1. Сведения об эмитенте</w:t>
      </w:r>
    </w:p>
    <w:bookmarkEnd w:id="1206"/>
    <w:p w:rsidR="001D3331" w:rsidRDefault="001D3331"/>
    <w:p w:rsidR="001D3331" w:rsidRDefault="001D3331">
      <w:bookmarkStart w:id="1207" w:name="sub_51011"/>
      <w:r>
        <w:t>1.1. Наименование эмитента</w:t>
      </w:r>
    </w:p>
    <w:bookmarkEnd w:id="1207"/>
    <w:p w:rsidR="001D3331" w:rsidRDefault="001D3331">
      <w:r>
        <w:t>Указываются полное и сокращенное (при наличии) фирменные наименования эмитента, включая его организационно-правовую форму.</w:t>
      </w:r>
    </w:p>
    <w:p w:rsidR="001D3331" w:rsidRDefault="001D3331">
      <w:bookmarkStart w:id="1208" w:name="sub_51012"/>
      <w:r>
        <w:lastRenderedPageBreak/>
        <w:t>1.2. Код эмитента</w:t>
      </w:r>
    </w:p>
    <w:bookmarkEnd w:id="1208"/>
    <w:p w:rsidR="001D3331" w:rsidRDefault="001D3331">
      <w:r>
        <w:t>Указывается уникальный код эмитента (при наличии).</w:t>
      </w:r>
    </w:p>
    <w:p w:rsidR="001D3331" w:rsidRDefault="001D3331">
      <w:bookmarkStart w:id="1209" w:name="sub_51013"/>
      <w:r>
        <w:t>1.3. Сведения о контактах эмитента</w:t>
      </w:r>
    </w:p>
    <w:bookmarkEnd w:id="1209"/>
    <w:p w:rsidR="001D3331" w:rsidRDefault="001D3331">
      <w:r>
        <w:t>Указываются 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Указываются 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p w:rsidR="001D3331" w:rsidRDefault="001D3331">
      <w:pPr>
        <w:pStyle w:val="1"/>
      </w:pPr>
      <w:bookmarkStart w:id="1210" w:name="sub_5200"/>
      <w:r>
        <w:t>2. Сведения о ценных бумагах</w:t>
      </w:r>
    </w:p>
    <w:bookmarkEnd w:id="1210"/>
    <w:p w:rsidR="001D3331" w:rsidRDefault="001D3331"/>
    <w:p w:rsidR="001D3331" w:rsidRDefault="001D3331">
      <w:bookmarkStart w:id="1211" w:name="sub_52021"/>
      <w:r>
        <w:t>2.1. Идентификационные признаки российских депозитарных расписок</w:t>
      </w:r>
    </w:p>
    <w:bookmarkEnd w:id="1211"/>
    <w:p w:rsidR="001D3331" w:rsidRDefault="001D3331">
      <w:r>
        <w:t>Указываются сведения о виде (российские депозитарные расписки) и идентификационных признаках российских депозитарных расписок, указанных их эмитентом на титульном листе решения о выпуске данных ценных бумаг (информация указывается по ценным бумагам, в отношении регистрации выпуска и (или) проспекта которых представлено заявление).</w:t>
      </w:r>
    </w:p>
    <w:p w:rsidR="001D3331" w:rsidRDefault="001D3331">
      <w:bookmarkStart w:id="1212" w:name="sub_52022"/>
      <w:r>
        <w:t>2.2. Сведения об ограничении в обороте</w:t>
      </w:r>
    </w:p>
    <w:bookmarkEnd w:id="1212"/>
    <w:p w:rsidR="001D3331" w:rsidRDefault="001D3331">
      <w:r>
        <w:t>В случае если российские депозитарные расписки предназначены для квалифицированных инвесторов, указывается данное обстоятельство.</w:t>
      </w:r>
    </w:p>
    <w:p w:rsidR="001D3331" w:rsidRDefault="001D3331">
      <w:bookmarkStart w:id="1213" w:name="sub_52023"/>
      <w:r>
        <w:t>2.3. Сведения о представляемых ценных бумагах</w:t>
      </w:r>
    </w:p>
    <w:bookmarkEnd w:id="1213"/>
    <w:p w:rsidR="001D3331" w:rsidRDefault="001D3331">
      <w:r>
        <w:t>Указываются сведения о представляемых ценных бумагах, а именно:</w:t>
      </w:r>
    </w:p>
    <w:p w:rsidR="001D3331" w:rsidRDefault="001D3331">
      <w:r>
        <w:t>наименование (при наличии полное и сокращенное) эмитента представляемых ценных бумаг;</w:t>
      </w:r>
    </w:p>
    <w:p w:rsidR="001D3331" w:rsidRDefault="001D3331">
      <w:r>
        <w:t>место нахождения эмитента представляемых ценных бумаг;</w:t>
      </w:r>
    </w:p>
    <w:p w:rsidR="001D3331" w:rsidRDefault="001D3331">
      <w:r>
        <w:t>вид, категория (тип), серия и иные идентификационные признаки (при наличии) представляемых ценных бумаг;</w:t>
      </w:r>
    </w:p>
    <w:p w:rsidR="001D3331" w:rsidRDefault="001D3331">
      <w:r>
        <w:t>код (номер) идентификации ценных бумаг (ISIN), присвоенный выпуску представляемых ценных бумаг;</w:t>
      </w:r>
    </w:p>
    <w:p w:rsidR="001D3331" w:rsidRDefault="001D3331">
      <w:r>
        <w:t>международный код классификации финансовых инструментов (CFI), присвоенный представляемым ценным бумагам;</w:t>
      </w:r>
    </w:p>
    <w:p w:rsidR="001D3331" w:rsidRDefault="001D3331">
      <w:r>
        <w:t>сведения о количестве представляемых ценных бумаг, право собственности на которые удостоверяется одной российской депозитарной распиской данного выпуска;</w:t>
      </w:r>
    </w:p>
    <w:p w:rsidR="001D3331" w:rsidRDefault="001D3331">
      <w:r>
        <w:t>сведения о принятии на себя эмитентом представляемых ценных бумаг обязанности перед владельцами российских депозитарных расписок.</w:t>
      </w:r>
    </w:p>
    <w:p w:rsidR="001D3331" w:rsidRDefault="001D3331">
      <w:bookmarkStart w:id="1214" w:name="sub_52024"/>
      <w:r>
        <w:t>2.4. Сведения о лице, осуществляющем учет прав на российские депозитарные расписки</w:t>
      </w:r>
    </w:p>
    <w:bookmarkEnd w:id="1214"/>
    <w:p w:rsidR="001D3331" w:rsidRDefault="001D3331">
      <w:r>
        <w:t>Указываются полное фирменное наименование лица, осуществляющего ведение реестра владельцев российских депозитарных расписок эмитента, и его основной государственный регистрационный номер или указывается, что ведение реестра владельцев российских депозитарных расписок осуществляет их эмитент.</w:t>
      </w:r>
    </w:p>
    <w:p w:rsidR="001D3331" w:rsidRDefault="001D3331">
      <w:bookmarkStart w:id="1215" w:name="sub_52025"/>
      <w:r>
        <w:t>2.5. Способ размещения российских депозитарных расписок</w:t>
      </w:r>
    </w:p>
    <w:bookmarkEnd w:id="1215"/>
    <w:p w:rsidR="001D3331" w:rsidRDefault="001D3331">
      <w:r>
        <w:t>Указывается способ размещения российских депозитарных расписок (открытая или закрытая подписка или размещение на условиях передачи представляемых ценных бумаг), в отношении регистрации выпуска которых представлено заявление.</w:t>
      </w:r>
    </w:p>
    <w:p w:rsidR="001D3331" w:rsidRDefault="001D3331">
      <w:bookmarkStart w:id="1216" w:name="sub_52026"/>
      <w:r>
        <w:t>2.6. Сведения о потенциальных приобретателях</w:t>
      </w:r>
    </w:p>
    <w:bookmarkEnd w:id="1216"/>
    <w:p w:rsidR="001D3331" w:rsidRDefault="001D3331">
      <w:r>
        <w:t>В случае размещения российских депозитарных расписок путем закрытой подписки указываются сведения об их потенциальных приобретателях (путем перечисления лиц с указанием полного наименования и (или) фамилии, имени, отчества (последнего - при наличии) по каждому или путем описания категории приобретателей).</w:t>
      </w:r>
    </w:p>
    <w:p w:rsidR="001D3331" w:rsidRDefault="001D3331"/>
    <w:p w:rsidR="001D3331" w:rsidRDefault="001D3331">
      <w:pPr>
        <w:pStyle w:val="1"/>
      </w:pPr>
      <w:bookmarkStart w:id="1217" w:name="sub_5300"/>
      <w:r>
        <w:lastRenderedPageBreak/>
        <w:t>3. Иные сведения</w:t>
      </w:r>
    </w:p>
    <w:bookmarkEnd w:id="1217"/>
    <w:p w:rsidR="001D3331" w:rsidRDefault="001D3331"/>
    <w:p w:rsidR="001D3331" w:rsidRDefault="001D3331">
      <w:bookmarkStart w:id="1218" w:name="sub_53031"/>
      <w:r>
        <w:t>3.1. Сведения о представлении документов после предварительного рассмотрения</w:t>
      </w:r>
    </w:p>
    <w:bookmarkEnd w:id="1218"/>
    <w:p w:rsidR="001D3331" w:rsidRDefault="001D3331">
      <w:r>
        <w:t>В случае если документы на регистрацию выпуска представляются после осуществления Банком России их предварительного рассмотрения, указывается данное обстоятельство.</w:t>
      </w:r>
    </w:p>
    <w:p w:rsidR="001D3331" w:rsidRDefault="001D3331">
      <w:bookmarkStart w:id="1219" w:name="sub_53032"/>
      <w:r>
        <w:t>3.2. Сведения об утверждении решения о выпуске российских депозитарных расписок</w:t>
      </w:r>
    </w:p>
    <w:bookmarkEnd w:id="1219"/>
    <w:p w:rsidR="001D3331" w:rsidRDefault="001D3331">
      <w:r>
        <w:t>Указываются сведения об уполномоченном органе эмитента, принявшем решение об утверждении решения о выпуске российских депозитарных расписок, в отношении регистрации которого представлено заявление, и о дате принятия решения об утверждении решения о выпуске российских депозитарных расписок.</w:t>
      </w:r>
    </w:p>
    <w:p w:rsidR="001D3331" w:rsidRDefault="001D3331">
      <w:bookmarkStart w:id="1220" w:name="sub_53033"/>
      <w:r>
        <w:t>3.3. Способ получения эмитентом документов от Банка России</w:t>
      </w:r>
    </w:p>
    <w:bookmarkEnd w:id="1220"/>
    <w:p w:rsidR="001D3331" w:rsidRDefault="001D3331">
      <w:r>
        <w:t>В случае если заявление и документы, предназначенные для регистрации выпуска российских депозитарных расписок,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эмиссии ценных бумаг: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14" w:history="1">
        <w:r>
          <w:rPr>
            <w:rStyle w:val="a4"/>
            <w:rFonts w:cs="Times New Roman CYR"/>
            <w:vertAlign w:val="superscript"/>
          </w:rPr>
          <w:t>2</w:t>
        </w:r>
      </w:hyperlink>
      <w:r>
        <w:rPr>
          <w:vertAlign w:val="superscript"/>
        </w:rPr>
        <w:t>.</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осуществляющего функции единоличного</w:t>
      </w:r>
    </w:p>
    <w:p w:rsidR="001D3331" w:rsidRDefault="001D3331">
      <w:pPr>
        <w:pStyle w:val="a8"/>
        <w:rPr>
          <w:sz w:val="22"/>
          <w:szCs w:val="22"/>
        </w:rPr>
      </w:pPr>
      <w:r>
        <w:rPr>
          <w:sz w:val="22"/>
          <w:szCs w:val="22"/>
        </w:rPr>
        <w:t xml:space="preserve">   исполнительного органа эмитента, подписавшего настоящее заявление)</w:t>
      </w:r>
    </w:p>
    <w:p w:rsidR="001D3331" w:rsidRDefault="001D3331"/>
    <w:p w:rsidR="001D3331" w:rsidRDefault="001D3331">
      <w:pPr>
        <w:pStyle w:val="a8"/>
        <w:rPr>
          <w:sz w:val="22"/>
          <w:szCs w:val="22"/>
        </w:rPr>
      </w:pPr>
      <w:r>
        <w:rPr>
          <w:sz w:val="22"/>
          <w:szCs w:val="22"/>
        </w:rPr>
        <w:t>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______________________ 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15"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14"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21" w:name="sub_100013"/>
      <w:r>
        <w:rPr>
          <w:vertAlign w:val="superscript"/>
        </w:rPr>
        <w:t>1</w:t>
      </w:r>
      <w:r>
        <w:t xml:space="preserve"> Информация в заявлении указывается на дату подписания решения о выпуске ценных бумаг, а в случае, если регистрация выпуска ценных бумаг сопровождается регистрацией проспекта, - на дату утверждения проспекта ценных бумаг.</w:t>
      </w:r>
    </w:p>
    <w:p w:rsidR="001D3331" w:rsidRDefault="001D3331">
      <w:bookmarkStart w:id="1222" w:name="sub_100014"/>
      <w:bookmarkEnd w:id="1221"/>
      <w:r>
        <w:rPr>
          <w:vertAlign w:val="superscript"/>
        </w:rPr>
        <w:t>2</w:t>
      </w:r>
      <w:r>
        <w:t xml:space="preserve"> Указывается в случае представления документов на бумажном носителе.</w:t>
      </w:r>
    </w:p>
    <w:p w:rsidR="001D3331" w:rsidRDefault="001D3331">
      <w:bookmarkStart w:id="1223" w:name="sub_100015"/>
      <w:bookmarkEnd w:id="1222"/>
      <w:r>
        <w:rPr>
          <w:vertAlign w:val="superscript"/>
        </w:rPr>
        <w:t>3</w:t>
      </w:r>
      <w:r>
        <w:t xml:space="preserve"> Проставляется в случае представления документов на бумажном носителе.</w:t>
      </w:r>
    </w:p>
    <w:bookmarkEnd w:id="1223"/>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224" w:name="sub_6000"/>
      <w:r>
        <w:rPr>
          <w:rStyle w:val="a3"/>
          <w:bCs/>
        </w:rPr>
        <w:t>Приложение 6</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224"/>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Исх.______________________________</w:t>
      </w:r>
    </w:p>
    <w:p w:rsidR="001D3331" w:rsidRDefault="001D3331">
      <w:pPr>
        <w:pStyle w:val="a8"/>
        <w:rPr>
          <w:sz w:val="22"/>
          <w:szCs w:val="22"/>
        </w:rPr>
      </w:pPr>
      <w:r>
        <w:rPr>
          <w:sz w:val="22"/>
          <w:szCs w:val="22"/>
        </w:rPr>
        <w:t>от ____ _________________20____года</w:t>
      </w:r>
    </w:p>
    <w:p w:rsidR="001D3331" w:rsidRDefault="001D3331"/>
    <w:p w:rsidR="001D3331" w:rsidRDefault="001D3331">
      <w:pPr>
        <w:pStyle w:val="a8"/>
        <w:rPr>
          <w:sz w:val="22"/>
          <w:szCs w:val="22"/>
        </w:rPr>
      </w:pPr>
      <w:r>
        <w:rPr>
          <w:sz w:val="22"/>
          <w:szCs w:val="22"/>
        </w:rPr>
        <w:lastRenderedPageBreak/>
        <w:t xml:space="preserve">                                 ЗАЯВЛЕНИЕ</w:t>
      </w:r>
    </w:p>
    <w:p w:rsidR="001D3331" w:rsidRDefault="001D3331">
      <w:pPr>
        <w:pStyle w:val="a8"/>
        <w:rPr>
          <w:sz w:val="22"/>
          <w:szCs w:val="22"/>
        </w:rPr>
      </w:pPr>
      <w:r>
        <w:rPr>
          <w:sz w:val="22"/>
          <w:szCs w:val="22"/>
        </w:rPr>
        <w:t xml:space="preserve">          НА ГОСУДАРСТВЕННУЮ РЕГИСТРАЦИЮ ПРОГРАММЫ ОБЛИГАЦИЙ</w:t>
      </w:r>
      <w:r>
        <w:rPr>
          <w:sz w:val="22"/>
          <w:szCs w:val="22"/>
          <w:vertAlign w:val="superscript"/>
        </w:rPr>
        <w:t> </w:t>
      </w:r>
      <w:hyperlink w:anchor="sub_100016"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один из вариантов: программы; программы и проспекта)</w:t>
      </w:r>
    </w:p>
    <w:p w:rsidR="001D3331" w:rsidRDefault="001D3331"/>
    <w:p w:rsidR="001D3331" w:rsidRDefault="001D3331">
      <w:pPr>
        <w:pStyle w:val="a8"/>
        <w:rPr>
          <w:sz w:val="22"/>
          <w:szCs w:val="22"/>
        </w:rPr>
      </w:pPr>
      <w:r>
        <w:rPr>
          <w:sz w:val="22"/>
          <w:szCs w:val="22"/>
        </w:rPr>
        <w:t>ОБЛИГАЦИЙ, информация о которых приведена в настоящем заявлении.</w:t>
      </w:r>
    </w:p>
    <w:p w:rsidR="001D3331" w:rsidRDefault="001D3331"/>
    <w:p w:rsidR="001D3331" w:rsidRDefault="001D3331">
      <w:pPr>
        <w:pStyle w:val="1"/>
      </w:pPr>
      <w:bookmarkStart w:id="1225" w:name="sub_6100"/>
      <w:r>
        <w:t>1. Сведения об эмитенте</w:t>
      </w:r>
    </w:p>
    <w:bookmarkEnd w:id="1225"/>
    <w:p w:rsidR="001D3331" w:rsidRDefault="001D3331"/>
    <w:p w:rsidR="001D3331" w:rsidRDefault="001D3331">
      <w:bookmarkStart w:id="1226" w:name="sub_61011"/>
      <w:r>
        <w:t>1.1. Наименование эмитента</w:t>
      </w:r>
    </w:p>
    <w:bookmarkEnd w:id="1226"/>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227" w:name="sub_61012"/>
      <w:r>
        <w:t>1.2. Код эмитента</w:t>
      </w:r>
    </w:p>
    <w:bookmarkEnd w:id="1227"/>
    <w:p w:rsidR="001D3331" w:rsidRDefault="001D3331">
      <w:r>
        <w:t>Указывается уникальный код эмитента (при наличии).</w:t>
      </w:r>
    </w:p>
    <w:p w:rsidR="001D3331" w:rsidRDefault="001D3331">
      <w:bookmarkStart w:id="1228" w:name="sub_61013"/>
      <w:r>
        <w:t>1.3. Регистрационный номер, присвоенный Банком России кредитной организации - эмитенту</w:t>
      </w:r>
    </w:p>
    <w:bookmarkEnd w:id="1228"/>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229" w:name="sub_61014"/>
      <w:r>
        <w:t>1.4. Сведения об основном государственном регистрационном номере эмитента</w:t>
      </w:r>
    </w:p>
    <w:bookmarkEnd w:id="1229"/>
    <w:p w:rsidR="001D3331" w:rsidRDefault="001D3331">
      <w:r>
        <w:t>Указываются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230" w:name="sub_61015"/>
      <w:r>
        <w:t>1.5. Сведения об идентификационном номере налогоплательщика эмитента</w:t>
      </w:r>
    </w:p>
    <w:bookmarkEnd w:id="1230"/>
    <w:p w:rsidR="001D3331" w:rsidRDefault="001D3331">
      <w:r>
        <w:t>Указывается идентификационный номер налогоплательщика.</w:t>
      </w:r>
    </w:p>
    <w:p w:rsidR="001D3331" w:rsidRDefault="001D3331">
      <w:bookmarkStart w:id="1231" w:name="sub_61016"/>
      <w:r>
        <w:t>1.6. Сведения о лицензии на осуществление банковских операций</w:t>
      </w:r>
    </w:p>
    <w:bookmarkEnd w:id="1231"/>
    <w:p w:rsidR="001D3331" w:rsidRDefault="001D3331">
      <w:r>
        <w:t>Указываются дата выдачи и номер лицензии на осуществление банковских операций (указываются для кредитных организаций).</w:t>
      </w:r>
    </w:p>
    <w:p w:rsidR="001D3331" w:rsidRDefault="001D3331">
      <w:bookmarkStart w:id="1232" w:name="sub_61017"/>
      <w:r>
        <w:t xml:space="preserve">1.7. Код основного вида деятельности эмитента по </w:t>
      </w:r>
      <w:hyperlink r:id="rId407" w:history="1">
        <w:r>
          <w:rPr>
            <w:rStyle w:val="a4"/>
            <w:rFonts w:cs="Times New Roman CYR"/>
          </w:rPr>
          <w:t>Общероссийскому классификатору</w:t>
        </w:r>
      </w:hyperlink>
      <w:r>
        <w:t xml:space="preserve"> видов экономической деятельности</w:t>
      </w:r>
    </w:p>
    <w:bookmarkEnd w:id="1232"/>
    <w:p w:rsidR="001D3331" w:rsidRDefault="001D3331">
      <w:r>
        <w:t>Указывается код основного вида деятельности в соответствии с данными, содержащимися в едином государственном реестре юридических лиц.</w:t>
      </w:r>
    </w:p>
    <w:p w:rsidR="001D3331" w:rsidRDefault="001D3331">
      <w:bookmarkStart w:id="1233" w:name="sub_61018"/>
      <w:r>
        <w:t>1.8. Сведения о контактах эмитента</w:t>
      </w:r>
    </w:p>
    <w:bookmarkEnd w:id="1233"/>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bookmarkStart w:id="1234" w:name="sub_61019"/>
      <w:r>
        <w:lastRenderedPageBreak/>
        <w:t>1.9. Сведения об уставном (складочном) капитале или уставном (паевом) фонде</w:t>
      </w:r>
    </w:p>
    <w:bookmarkEnd w:id="1234"/>
    <w:p w:rsidR="001D3331" w:rsidRDefault="001D3331">
      <w:r>
        <w:t>Указываются сведения о размере уставного (складочного) капитала или уставного (паевого) фонда эмитента в рублях.</w:t>
      </w:r>
    </w:p>
    <w:p w:rsidR="001D3331" w:rsidRDefault="001D3331">
      <w:r>
        <w:t>Указывается размер доли уставного (складочного) капитала эмитента, находящейся в государственной (муниципальной) собственности, в процентах к уставному (складочному) капиталу.</w:t>
      </w:r>
    </w:p>
    <w:p w:rsidR="001D3331" w:rsidRDefault="001D3331">
      <w:r>
        <w:t>В случае если эмитентом является государственное или унитарное муниципальное предприятие, указывается собственник его имущества (Российская Федерация, субъект Российской Федерации, муниципальное образование), а также орган (организация), осуществляющий от имени соответствующего публично-правового образования права собственника имущества государственного или унитарного муниципального предприятия.</w:t>
      </w:r>
    </w:p>
    <w:p w:rsidR="001D3331" w:rsidRDefault="001D3331">
      <w:r>
        <w:t>Указываются сведения об оплате уставного (складочного) капитала или уставного (паевого) фонда эмитента.</w:t>
      </w:r>
    </w:p>
    <w:p w:rsidR="001D3331" w:rsidRDefault="001D3331">
      <w:bookmarkStart w:id="1235" w:name="sub_610110"/>
      <w:r>
        <w:t>1.10. Сведения о наличии специального права на участие в управлении</w:t>
      </w:r>
    </w:p>
    <w:bookmarkEnd w:id="1235"/>
    <w:p w:rsidR="001D3331" w:rsidRDefault="001D3331">
      <w:r>
        <w:t>Указываются сведения о наличии специального права на участие Российской Федерации, субъекта Российской Федерации, муниципального образования в управлении эмитентом - акционерным обществом ("золотой акции"), срок действия права ("золотой акции") (указывается для акционерных обществ).</w:t>
      </w:r>
    </w:p>
    <w:p w:rsidR="001D3331" w:rsidRDefault="001D3331">
      <w:bookmarkStart w:id="1236" w:name="sub_610111"/>
      <w:r>
        <w:t>1.11. Сведения о составе акционеров (участников) эмитента</w:t>
      </w:r>
    </w:p>
    <w:bookmarkEnd w:id="1236"/>
    <w:p w:rsidR="001D3331" w:rsidRDefault="001D3331">
      <w:r>
        <w:t>Указываются:</w:t>
      </w:r>
    </w:p>
    <w:p w:rsidR="001D3331" w:rsidRDefault="001D3331">
      <w:r>
        <w:t>общее количество лиц, зарегистрированных в реестре акционеров эмитента, или общее количество участников эмитента;</w:t>
      </w:r>
    </w:p>
    <w:p w:rsidR="001D3331" w:rsidRDefault="001D3331">
      <w:r>
        <w:t>количество зарегистрированных в реестре акционеров или участников эмитента - физических лиц и количество зарегистрированных в реестре акционеров или участников эмитента - юридических лиц, в том числе публично-правовых образований;</w:t>
      </w:r>
    </w:p>
    <w:p w:rsidR="001D3331" w:rsidRDefault="001D3331">
      <w:r>
        <w:t>общее количество зарегистрированных в реестре номинальных держателей акций эмитента (при наличии).</w:t>
      </w:r>
    </w:p>
    <w:p w:rsidR="001D3331" w:rsidRDefault="001D3331">
      <w:r>
        <w:t>Указываются сведения об участниках (акционерах) эмитента, владеющих не менее чем двумя процентами уставного (складочного) капитала (фонда) или не менее чем двумя процентами обыкновенных акций эмитента, а именно:</w:t>
      </w:r>
    </w:p>
    <w:p w:rsidR="001D3331" w:rsidRDefault="001D3331">
      <w:r>
        <w:t>для юридических лиц:</w:t>
      </w:r>
    </w:p>
    <w:p w:rsidR="001D3331" w:rsidRDefault="001D3331">
      <w:r>
        <w:t>полное фирменное наименование (для коммерческих организаций) или наименование (для некоммерческих организаций), включая организационно-правовую форму;</w:t>
      </w:r>
    </w:p>
    <w:p w:rsidR="001D3331" w:rsidRDefault="001D3331">
      <w:r>
        <w:t>основной государственный регистрационный номер или данные, позволяющие идентифицировать организацию в соответствии с иностранным правом;</w:t>
      </w:r>
    </w:p>
    <w:p w:rsidR="001D3331" w:rsidRDefault="001D3331">
      <w:r>
        <w:t>идентификационный номер налогоплательщика (при наличии);</w:t>
      </w:r>
    </w:p>
    <w:p w:rsidR="001D3331" w:rsidRDefault="001D3331">
      <w:r>
        <w:t>доля лица в уставном (складочном) капитале или уставном (паевом) фонде эмитента в процентах;</w:t>
      </w:r>
    </w:p>
    <w:p w:rsidR="001D3331" w:rsidRDefault="001D3331">
      <w:r>
        <w:t>доля обыкновенных акций эмитента, принадлежащих лицу, в процентах к общему количеству обыкновенных акций;</w:t>
      </w:r>
    </w:p>
    <w:p w:rsidR="001D3331" w:rsidRDefault="001D3331">
      <w:r>
        <w:t>для физических лиц:</w:t>
      </w:r>
    </w:p>
    <w:p w:rsidR="001D3331" w:rsidRDefault="001D3331">
      <w:r>
        <w:t>фамилия, имя, отчество (последнее - при наличии);</w:t>
      </w:r>
    </w:p>
    <w:p w:rsidR="001D3331" w:rsidRDefault="001D3331">
      <w:r>
        <w:t>доля лица в уставном (складочном) капитале или уставном (паевом) фонде эмитента в процентах;</w:t>
      </w:r>
    </w:p>
    <w:p w:rsidR="001D3331" w:rsidRDefault="001D3331">
      <w:r>
        <w:t>доля обыкновенных акций эмитента, принадлежащих физическому лицу, в процентах к общему количеству обыкновенных акций.</w:t>
      </w:r>
    </w:p>
    <w:p w:rsidR="001D3331" w:rsidRDefault="001D3331"/>
    <w:p w:rsidR="001D3331" w:rsidRDefault="001D3331">
      <w:pPr>
        <w:pStyle w:val="1"/>
      </w:pPr>
      <w:bookmarkStart w:id="1237" w:name="sub_6200"/>
      <w:r>
        <w:t>2. Сведения о ценных бумагах</w:t>
      </w:r>
    </w:p>
    <w:bookmarkEnd w:id="1237"/>
    <w:p w:rsidR="001D3331" w:rsidRDefault="001D3331"/>
    <w:p w:rsidR="001D3331" w:rsidRDefault="001D3331">
      <w:bookmarkStart w:id="1238" w:name="sub_62021"/>
      <w:r>
        <w:lastRenderedPageBreak/>
        <w:t>2.1. Идентификационные признаки облигаций</w:t>
      </w:r>
    </w:p>
    <w:bookmarkEnd w:id="1238"/>
    <w:p w:rsidR="001D3331" w:rsidRDefault="001D3331">
      <w:r>
        <w:t>Указываются сведения о виде (облигации), серии и идентификационных признаках облигаций, указанных их эмитентом на титульном листе программы облигаций (информация указывается по облигациям, в отношении регистрации программы и (или) проспекта которых представлено заявление).</w:t>
      </w:r>
    </w:p>
    <w:p w:rsidR="001D3331" w:rsidRDefault="001D3331">
      <w:bookmarkStart w:id="1239" w:name="sub_62022"/>
      <w:r>
        <w:t>2.2. Условия субординированности</w:t>
      </w:r>
    </w:p>
    <w:bookmarkEnd w:id="1239"/>
    <w:p w:rsidR="001D3331" w:rsidRDefault="001D3331">
      <w:r>
        <w:t>Указываются сведения о наличии условий субординированности облигаций выпуска.</w:t>
      </w:r>
    </w:p>
    <w:p w:rsidR="001D3331" w:rsidRDefault="001D3331">
      <w:bookmarkStart w:id="1240" w:name="sub_62023"/>
      <w:r>
        <w:t>2.3. Сведения об ограничении в обороте</w:t>
      </w:r>
    </w:p>
    <w:bookmarkEnd w:id="1240"/>
    <w:p w:rsidR="001D3331" w:rsidRDefault="001D3331">
      <w:r>
        <w:t>В случае если облигации, размещаемые в рамках программы облигаций, предназначены для квалифицированных инвесторов, указывается данное обстоятельство.</w:t>
      </w:r>
    </w:p>
    <w:p w:rsidR="001D3331" w:rsidRDefault="001D3331">
      <w:bookmarkStart w:id="1241" w:name="sub_62024"/>
      <w:r>
        <w:t>2.4. Сведения об обеспечении</w:t>
      </w:r>
    </w:p>
    <w:bookmarkEnd w:id="1241"/>
    <w:p w:rsidR="001D3331" w:rsidRDefault="001D3331">
      <w:r>
        <w:t>В случае если по облигациям, размещаемым в рамках программы облигаций, предоставляется обеспечение, указывается вид обеспечения. В случае если в программе облигаций определяется лицо, предоставляющее обеспечение, указывается полное фирменное наименование (для коммерческих организаций) или наименование (для некоммерческих организаций) или фамилия, имя, отчество (последнее - при наличии) лица, предоставившего обеспечение.</w:t>
      </w:r>
    </w:p>
    <w:p w:rsidR="001D3331" w:rsidRDefault="001D3331">
      <w:bookmarkStart w:id="1242" w:name="sub_62025"/>
      <w:r>
        <w:t>2.5. Срок действия программы облигаций</w:t>
      </w:r>
    </w:p>
    <w:bookmarkEnd w:id="1242"/>
    <w:p w:rsidR="001D3331" w:rsidRDefault="001D3331">
      <w:r>
        <w:t>Указывается срок действия программы облигаций или указывается на отсутствие ограничения для такого срока.</w:t>
      </w:r>
    </w:p>
    <w:p w:rsidR="001D3331" w:rsidRDefault="001D3331">
      <w:bookmarkStart w:id="1243" w:name="sub_62026"/>
      <w:r>
        <w:t>2.6. Срок погашения облигаций</w:t>
      </w:r>
    </w:p>
    <w:bookmarkEnd w:id="1243"/>
    <w:p w:rsidR="001D3331" w:rsidRDefault="001D3331">
      <w:r>
        <w:t>Указывается срок погашения облигаций, размещаемых в рамках программы облигаций, или порядок его определения, или указывается, что облигации без срока погашения.</w:t>
      </w:r>
    </w:p>
    <w:p w:rsidR="001D3331" w:rsidRDefault="001D3331">
      <w:bookmarkStart w:id="1244" w:name="sub_62027"/>
      <w:r>
        <w:t>2.7. Способ размещения облигаций</w:t>
      </w:r>
    </w:p>
    <w:bookmarkEnd w:id="1244"/>
    <w:p w:rsidR="001D3331" w:rsidRDefault="001D3331">
      <w:r>
        <w:t>Указывается способ размещения облигаций, в отношении регистрации программы которых представлено заявление: открытая или закрытая подписка, или указывается, что способ размещения, общий для всех облигаций программы, не устанавливается.</w:t>
      </w:r>
    </w:p>
    <w:p w:rsidR="001D3331" w:rsidRDefault="001D3331">
      <w:bookmarkStart w:id="1245" w:name="sub_62028"/>
      <w:r>
        <w:t>2.8. Объем программы облигаций</w:t>
      </w:r>
    </w:p>
    <w:bookmarkEnd w:id="1245"/>
    <w:p w:rsidR="001D3331" w:rsidRDefault="001D3331">
      <w:r>
        <w:t>Указывается максимальная сумма номинальных стоимостей облигаций, которые могут быть размещены в рамках программы облигаций, с указанием единицы валюты.</w:t>
      </w:r>
    </w:p>
    <w:p w:rsidR="001D3331" w:rsidRDefault="001D3331">
      <w:bookmarkStart w:id="1246" w:name="sub_62029"/>
      <w:r>
        <w:t>2.9. Номинальная стоимость облигаций</w:t>
      </w:r>
    </w:p>
    <w:bookmarkEnd w:id="1246"/>
    <w:p w:rsidR="001D3331" w:rsidRDefault="001D3331">
      <w:r>
        <w:t>Указывается минимальная и (или) максимальная номинальная стоимость облигаций, размещаемых в рамках программы облигаций, с указанием единицы валюты либо указывается, что минимальная и (или) максимальная номинальная стоимость облигаций, размещаемых в рамках программы облигаций, не определена.</w:t>
      </w:r>
    </w:p>
    <w:p w:rsidR="001D3331" w:rsidRDefault="001D3331">
      <w:r>
        <w:t>В случае если программой облигаций предусмотрена индексация номинальной стоимости облигаций, размещаемых в рамках программы облигаций, указывается данное обстоятельство.</w:t>
      </w:r>
    </w:p>
    <w:p w:rsidR="001D3331" w:rsidRDefault="001D3331"/>
    <w:p w:rsidR="001D3331" w:rsidRDefault="001D3331">
      <w:pPr>
        <w:pStyle w:val="1"/>
      </w:pPr>
      <w:bookmarkStart w:id="1247" w:name="sub_6300"/>
      <w:r>
        <w:t>3. Иные сведения</w:t>
      </w:r>
    </w:p>
    <w:bookmarkEnd w:id="1247"/>
    <w:p w:rsidR="001D3331" w:rsidRDefault="001D3331"/>
    <w:p w:rsidR="001D3331" w:rsidRDefault="001D3331">
      <w:bookmarkStart w:id="1248" w:name="sub_63031"/>
      <w:r>
        <w:t>3.1. Сведения об утверждении программы облигаций</w:t>
      </w:r>
    </w:p>
    <w:bookmarkEnd w:id="1248"/>
    <w:p w:rsidR="001D3331" w:rsidRDefault="001D3331">
      <w:r>
        <w:t>Указываются сведения об органе управления эмитента, принявшем решение об утверждении программы облигаций, в отношении регистрации которой представлено заявление, и дата принятия решения.</w:t>
      </w:r>
    </w:p>
    <w:p w:rsidR="001D3331" w:rsidRDefault="001D3331">
      <w:bookmarkStart w:id="1249" w:name="sub_63032"/>
      <w:r>
        <w:t>3.2. Способ получения эмитентом документов от Банка России</w:t>
      </w:r>
    </w:p>
    <w:bookmarkEnd w:id="1249"/>
    <w:p w:rsidR="001D3331" w:rsidRDefault="001D3331">
      <w:r>
        <w:t xml:space="preserve">В случае если заявление и документы, предназначенные для регистрации программы облигаций,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эмиссии ценных бумаг: заказным почтовым отправлением с уведомлением о вручении (иным регистрируемым почтовым отправлением) или </w:t>
      </w:r>
      <w:r>
        <w:lastRenderedPageBreak/>
        <w:t>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17"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заявление;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_________________________ 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18"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17"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50" w:name="sub_100016"/>
      <w:r>
        <w:rPr>
          <w:vertAlign w:val="superscript"/>
        </w:rPr>
        <w:t>1</w:t>
      </w:r>
      <w:r>
        <w:t xml:space="preserve"> Информация в заявлении указывается на дату подписания программы облигаций, а в случае, если регистрация программы облигаций сопровождается регистрацией проспекта, - на дату утверждения проспекта ценных бумаг.</w:t>
      </w:r>
    </w:p>
    <w:p w:rsidR="001D3331" w:rsidRDefault="001D3331">
      <w:bookmarkStart w:id="1251" w:name="sub_100017"/>
      <w:bookmarkEnd w:id="1250"/>
      <w:r>
        <w:rPr>
          <w:vertAlign w:val="superscript"/>
        </w:rPr>
        <w:t>2</w:t>
      </w:r>
      <w:r>
        <w:t xml:space="preserve"> Указывается в случае представления документов на бумажном носителе.</w:t>
      </w:r>
    </w:p>
    <w:p w:rsidR="001D3331" w:rsidRDefault="001D3331">
      <w:bookmarkStart w:id="1252" w:name="sub_100018"/>
      <w:bookmarkEnd w:id="1251"/>
      <w:r>
        <w:rPr>
          <w:vertAlign w:val="superscript"/>
        </w:rPr>
        <w:t>3</w:t>
      </w:r>
      <w:r>
        <w:t xml:space="preserve"> Проставляется в случае представления документов на бумажном носителе.</w:t>
      </w:r>
    </w:p>
    <w:bookmarkEnd w:id="1252"/>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253" w:name="sub_7000"/>
      <w:r>
        <w:rPr>
          <w:rStyle w:val="a3"/>
          <w:bCs/>
        </w:rPr>
        <w:t>Приложение 7</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253"/>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Исх.______________________________</w:t>
      </w:r>
    </w:p>
    <w:p w:rsidR="001D3331" w:rsidRDefault="001D3331">
      <w:pPr>
        <w:pStyle w:val="a8"/>
        <w:rPr>
          <w:sz w:val="22"/>
          <w:szCs w:val="22"/>
        </w:rPr>
      </w:pPr>
      <w:r>
        <w:rPr>
          <w:sz w:val="22"/>
          <w:szCs w:val="22"/>
        </w:rPr>
        <w:t>от ____ __________________20___года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НА ГОСУДАРСТВЕННУЮ РЕГИСТРАЦИЮ ВЫПУСКА АКЦИЙ, ПОДЛЕЖАЩИХ РАЗМЕЩЕНИЮ</w:t>
      </w:r>
    </w:p>
    <w:p w:rsidR="001D3331" w:rsidRDefault="001D3331">
      <w:pPr>
        <w:pStyle w:val="a8"/>
        <w:rPr>
          <w:sz w:val="22"/>
          <w:szCs w:val="22"/>
        </w:rPr>
      </w:pPr>
      <w:r>
        <w:rPr>
          <w:sz w:val="22"/>
          <w:szCs w:val="22"/>
        </w:rPr>
        <w:t xml:space="preserve">                     ПРИ УЧРЕЖДЕНИИ АКЦИОНЕРНОГО ОБЩЕСТВА</w:t>
      </w:r>
      <w:r>
        <w:rPr>
          <w:sz w:val="22"/>
          <w:szCs w:val="22"/>
          <w:vertAlign w:val="superscript"/>
        </w:rPr>
        <w:t> </w:t>
      </w:r>
      <w:hyperlink w:anchor="sub_100019"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полное фирменное наименование (для коммерческих</w:t>
      </w:r>
    </w:p>
    <w:p w:rsidR="001D3331" w:rsidRDefault="001D3331">
      <w:pPr>
        <w:pStyle w:val="a8"/>
        <w:rPr>
          <w:sz w:val="22"/>
          <w:szCs w:val="22"/>
        </w:rPr>
      </w:pPr>
      <w:r>
        <w:rPr>
          <w:sz w:val="22"/>
          <w:szCs w:val="22"/>
        </w:rPr>
        <w:t xml:space="preserve">  организаций), или наименование (для некоммерческих организаций), или</w:t>
      </w:r>
    </w:p>
    <w:p w:rsidR="001D3331" w:rsidRDefault="001D3331">
      <w:pPr>
        <w:pStyle w:val="a8"/>
        <w:rPr>
          <w:sz w:val="22"/>
          <w:szCs w:val="22"/>
        </w:rPr>
      </w:pPr>
      <w:r>
        <w:rPr>
          <w:sz w:val="22"/>
          <w:szCs w:val="22"/>
        </w:rPr>
        <w:t xml:space="preserve">     фамилия, имя, отчество (последнее - при наличии) лица, которое</w:t>
      </w:r>
    </w:p>
    <w:p w:rsidR="001D3331" w:rsidRDefault="001D3331">
      <w:pPr>
        <w:pStyle w:val="a8"/>
        <w:rPr>
          <w:sz w:val="22"/>
          <w:szCs w:val="22"/>
        </w:rPr>
      </w:pPr>
      <w:r>
        <w:rPr>
          <w:sz w:val="22"/>
          <w:szCs w:val="22"/>
        </w:rPr>
        <w:t xml:space="preserve">      определено в договоре о создании (в решении об учреждении)</w:t>
      </w:r>
    </w:p>
    <w:p w:rsidR="001D3331" w:rsidRDefault="001D3331">
      <w:pPr>
        <w:pStyle w:val="a8"/>
        <w:rPr>
          <w:sz w:val="22"/>
          <w:szCs w:val="22"/>
        </w:rPr>
      </w:pPr>
      <w:r>
        <w:rPr>
          <w:sz w:val="22"/>
          <w:szCs w:val="22"/>
        </w:rPr>
        <w:t xml:space="preserve">             акционерного общества в качестве заявителя)</w:t>
      </w:r>
    </w:p>
    <w:p w:rsidR="001D3331" w:rsidRDefault="001D3331"/>
    <w:p w:rsidR="001D3331" w:rsidRDefault="001D3331">
      <w:pPr>
        <w:pStyle w:val="a8"/>
        <w:rPr>
          <w:sz w:val="22"/>
          <w:szCs w:val="22"/>
        </w:rPr>
      </w:pPr>
      <w:r>
        <w:rPr>
          <w:sz w:val="22"/>
          <w:szCs w:val="22"/>
        </w:rPr>
        <w:t>ПРОСИТ ОСУЩЕСТВИТЬ ГОСУДАРСТВЕННУЮ РЕГИСТРАЦИЮ ВЫПУСКА АКЦИЙ,  информация</w:t>
      </w:r>
    </w:p>
    <w:p w:rsidR="001D3331" w:rsidRDefault="001D3331">
      <w:pPr>
        <w:pStyle w:val="a8"/>
        <w:rPr>
          <w:sz w:val="22"/>
          <w:szCs w:val="22"/>
        </w:rPr>
      </w:pPr>
      <w:r>
        <w:rPr>
          <w:sz w:val="22"/>
          <w:szCs w:val="22"/>
        </w:rPr>
        <w:t>о которых приведена в настоящем заявлении.</w:t>
      </w:r>
    </w:p>
    <w:p w:rsidR="001D3331" w:rsidRDefault="001D3331"/>
    <w:p w:rsidR="001D3331" w:rsidRDefault="001D3331">
      <w:pPr>
        <w:pStyle w:val="1"/>
      </w:pPr>
      <w:bookmarkStart w:id="1254" w:name="sub_7100"/>
      <w:r>
        <w:t>1. Сведения об эмитенте</w:t>
      </w:r>
    </w:p>
    <w:bookmarkEnd w:id="1254"/>
    <w:p w:rsidR="001D3331" w:rsidRDefault="001D3331"/>
    <w:p w:rsidR="001D3331" w:rsidRDefault="001D3331">
      <w:bookmarkStart w:id="1255" w:name="sub_71011"/>
      <w:r>
        <w:t>1.1. Наименование эмитента</w:t>
      </w:r>
    </w:p>
    <w:bookmarkEnd w:id="1255"/>
    <w:p w:rsidR="001D3331" w:rsidRDefault="001D3331">
      <w:r>
        <w:t>Указываются полное и сокращенное (при наличии) фирменные наименования эмитента, включая его организационно-правовую форму.</w:t>
      </w:r>
    </w:p>
    <w:p w:rsidR="001D3331" w:rsidRDefault="001D3331">
      <w:bookmarkStart w:id="1256" w:name="sub_71012"/>
      <w:r>
        <w:t>1.2. Сведения о контактах эмитента</w:t>
      </w:r>
    </w:p>
    <w:bookmarkEnd w:id="1256"/>
    <w:p w:rsidR="001D3331" w:rsidRDefault="001D3331">
      <w:r>
        <w:t>Указываются:</w:t>
      </w:r>
    </w:p>
    <w:p w:rsidR="001D3331" w:rsidRDefault="001D3331">
      <w:r>
        <w:t>сведения о будущем месте нахождения юридического лица (в соответствии с проектом его устава);</w:t>
      </w:r>
    </w:p>
    <w:p w:rsidR="001D3331" w:rsidRDefault="001D3331">
      <w:r>
        <w:t>сведения об адресе юридического лица (при наличии информации об адресе);</w:t>
      </w:r>
    </w:p>
    <w:p w:rsidR="001D3331" w:rsidRDefault="001D3331">
      <w:r>
        <w:t>контактный телефон (телефоны) и адрес электронной почты эмитента (при наличии).</w:t>
      </w:r>
    </w:p>
    <w:p w:rsidR="001D3331" w:rsidRDefault="001D3331">
      <w:bookmarkStart w:id="1257" w:name="sub_71013"/>
      <w:r>
        <w:t>1.3. Сведения об уставном капитале</w:t>
      </w:r>
    </w:p>
    <w:bookmarkEnd w:id="1257"/>
    <w:p w:rsidR="001D3331" w:rsidRDefault="001D3331">
      <w:r>
        <w:t>Приводятся сведения об уставном капитале эмитента по состоянию на дату принятия решения об учреждении (заключения договора о создании) акционерного общества:</w:t>
      </w:r>
    </w:p>
    <w:p w:rsidR="001D3331" w:rsidRDefault="001D3331">
      <w:r>
        <w:t>размер уставного капитала в рублях;</w:t>
      </w:r>
    </w:p>
    <w:p w:rsidR="001D3331" w:rsidRDefault="001D3331">
      <w:r>
        <w:t>размер доли (в процентах) уставного капитала эмитента, которая будет находиться в государственной (муниципальной) собственности на дату регистрации эмитента в качестве юридического лица.</w:t>
      </w:r>
    </w:p>
    <w:p w:rsidR="001D3331" w:rsidRDefault="001D3331">
      <w:bookmarkStart w:id="1258" w:name="sub_71014"/>
      <w:r>
        <w:t>1.4. Сведения об учредителях эмитента</w:t>
      </w:r>
    </w:p>
    <w:bookmarkEnd w:id="1258"/>
    <w:p w:rsidR="001D3331" w:rsidRDefault="001D3331">
      <w:r>
        <w:t>Приводятся сведения об учредителях эмитента по состоянию на дату принятия решения об учреждении (заключения договора о создании) акционерного общества - общее количество учредителей, из них физических лиц, юридических лиц и публично-правовых образований.</w:t>
      </w:r>
    </w:p>
    <w:p w:rsidR="001D3331" w:rsidRDefault="001D3331">
      <w:r>
        <w:t>Для юридических лиц указываются:</w:t>
      </w:r>
    </w:p>
    <w:p w:rsidR="001D3331" w:rsidRDefault="001D3331">
      <w:r>
        <w:t>полное фирменное наименование (для коммерческих организаций) или наименование (для некоммерческих организаций), включая организационно-правовую форму;</w:t>
      </w:r>
    </w:p>
    <w:p w:rsidR="001D3331" w:rsidRDefault="001D3331">
      <w:r>
        <w:t>основной государственный регистрационный номер или данные, позволяющие идентифицировать организацию в соответствии с иностранным правом;</w:t>
      </w:r>
    </w:p>
    <w:p w:rsidR="001D3331" w:rsidRDefault="001D3331">
      <w:r>
        <w:t>идентификационный номер налогоплательщика (при наличии);</w:t>
      </w:r>
    </w:p>
    <w:p w:rsidR="001D3331" w:rsidRDefault="001D3331">
      <w:r>
        <w:t>доля лица в уставном капитале эмитента в процентах;</w:t>
      </w:r>
    </w:p>
    <w:p w:rsidR="001D3331" w:rsidRDefault="001D3331">
      <w:r>
        <w:t>доля обыкновенных акций эмитента, принадлежащих лицу, в процентах к общему количеству обыкновенных акций.</w:t>
      </w:r>
    </w:p>
    <w:p w:rsidR="001D3331" w:rsidRDefault="001D3331">
      <w:r>
        <w:t>Для физических лиц указывается:</w:t>
      </w:r>
    </w:p>
    <w:p w:rsidR="001D3331" w:rsidRDefault="001D3331">
      <w:r>
        <w:t>фамилия, имя, отчество (последнее - при наличии);</w:t>
      </w:r>
    </w:p>
    <w:p w:rsidR="001D3331" w:rsidRDefault="001D3331">
      <w:r>
        <w:t>доля лица в уставном капитале эмитента в процентах;</w:t>
      </w:r>
    </w:p>
    <w:p w:rsidR="001D3331" w:rsidRDefault="001D3331">
      <w:r>
        <w:t>доля обыкновенных акций эмитента, принадлежащих физическому лицу, в процентах к общему количеству обыкновенных акций.</w:t>
      </w:r>
    </w:p>
    <w:p w:rsidR="001D3331" w:rsidRDefault="001D3331"/>
    <w:p w:rsidR="001D3331" w:rsidRDefault="001D3331">
      <w:pPr>
        <w:pStyle w:val="1"/>
      </w:pPr>
      <w:bookmarkStart w:id="1259" w:name="sub_7200"/>
      <w:r>
        <w:t>2. Сведения о ценных бумагах</w:t>
      </w:r>
    </w:p>
    <w:bookmarkEnd w:id="1259"/>
    <w:p w:rsidR="001D3331" w:rsidRDefault="001D3331"/>
    <w:p w:rsidR="001D3331" w:rsidRDefault="001D3331">
      <w:bookmarkStart w:id="1260" w:name="sub_72021"/>
      <w:r>
        <w:t>2.1. Идентификационные признаки акций</w:t>
      </w:r>
    </w:p>
    <w:bookmarkEnd w:id="1260"/>
    <w:p w:rsidR="001D3331" w:rsidRDefault="001D3331">
      <w:r>
        <w:t>Указываются сведения о виде (акции), категории (типе) и идентификационных признаках акций, указанных на титульном листе решения о выпуске данных акций (информация указывается по акциям, в отношении регистрации выпуска которых представлено заявление).</w:t>
      </w:r>
    </w:p>
    <w:p w:rsidR="001D3331" w:rsidRDefault="001D3331">
      <w:bookmarkStart w:id="1261" w:name="sub_72022"/>
      <w:r>
        <w:t>2.2. Сведения о лице, осуществляющем учет прав на акции</w:t>
      </w:r>
    </w:p>
    <w:bookmarkEnd w:id="1261"/>
    <w:p w:rsidR="001D3331" w:rsidRDefault="001D3331">
      <w:r>
        <w:t>Указывается полное фирменное наименование лица, которое определено в договоре о создании (решении единственного учредителя) в качестве регистратора, осуществляющего ведение реестра владельцев акций эмитента, и его основной государственный регистрационный номер.</w:t>
      </w:r>
    </w:p>
    <w:p w:rsidR="001D3331" w:rsidRDefault="001D3331">
      <w:bookmarkStart w:id="1262" w:name="sub_72023"/>
      <w:r>
        <w:t>2.3. Способ размещения акций</w:t>
      </w:r>
    </w:p>
    <w:bookmarkEnd w:id="1262"/>
    <w:p w:rsidR="001D3331" w:rsidRDefault="001D3331">
      <w:r>
        <w:t>Указывается способ размещения акций, в отношении регистрации выпуска которых представлено заявление.</w:t>
      </w:r>
    </w:p>
    <w:p w:rsidR="001D3331" w:rsidRDefault="001D3331">
      <w:bookmarkStart w:id="1263" w:name="sub_72024"/>
      <w:r>
        <w:lastRenderedPageBreak/>
        <w:t>2.4. Количество акций выпуска</w:t>
      </w:r>
    </w:p>
    <w:bookmarkEnd w:id="1263"/>
    <w:p w:rsidR="001D3331" w:rsidRDefault="001D3331">
      <w:r>
        <w:t>Указывается количество акций выпуска, в отношении регистрации которого представлено заявление.</w:t>
      </w:r>
    </w:p>
    <w:p w:rsidR="001D3331" w:rsidRDefault="001D3331">
      <w:bookmarkStart w:id="1264" w:name="sub_72025"/>
      <w:r>
        <w:t>2.5. Номинальная стоимость акций</w:t>
      </w:r>
    </w:p>
    <w:bookmarkEnd w:id="1264"/>
    <w:p w:rsidR="001D3331" w:rsidRDefault="001D3331">
      <w:r>
        <w:t>Указывается номинальная стоимость каждой акции выпуска в рублях.</w:t>
      </w:r>
    </w:p>
    <w:p w:rsidR="001D3331" w:rsidRDefault="001D3331"/>
    <w:p w:rsidR="001D3331" w:rsidRDefault="001D3331">
      <w:pPr>
        <w:pStyle w:val="1"/>
      </w:pPr>
      <w:bookmarkStart w:id="1265" w:name="sub_7300"/>
      <w:r>
        <w:t>3. Иные сведения</w:t>
      </w:r>
    </w:p>
    <w:bookmarkEnd w:id="1265"/>
    <w:p w:rsidR="001D3331" w:rsidRDefault="001D3331"/>
    <w:p w:rsidR="001D3331" w:rsidRDefault="001D3331">
      <w:bookmarkStart w:id="1266" w:name="sub_73031"/>
      <w:r>
        <w:t>3.1. Сведения о представлении документов после предварительного рассмотрения</w:t>
      </w:r>
    </w:p>
    <w:bookmarkEnd w:id="1266"/>
    <w:p w:rsidR="001D3331" w:rsidRDefault="001D3331">
      <w:r>
        <w:t>В случае если документы на регистрацию выпуска акций предоставляются после осуществления Банком России их предварительного рассмотрения, указывается данное обстоятельство.</w:t>
      </w:r>
    </w:p>
    <w:p w:rsidR="001D3331" w:rsidRDefault="001D3331">
      <w:bookmarkStart w:id="1267" w:name="sub_73032"/>
      <w:r>
        <w:t>3.2. Сведения об учреждении акционерного общества</w:t>
      </w:r>
    </w:p>
    <w:bookmarkEnd w:id="1267"/>
    <w:p w:rsidR="001D3331" w:rsidRDefault="001D3331">
      <w:r>
        <w:t>Указывается дата учредительного собрания или дата решения единственного учредителя об учреждении акционерного общества.</w:t>
      </w:r>
    </w:p>
    <w:p w:rsidR="001D3331" w:rsidRDefault="001D3331">
      <w:r>
        <w:t>В случае если решение об учреждении акционерного общества принято учредительным собранием, указываются реквизиты договора о создании акционерного общества, заключенного учредителями.</w:t>
      </w:r>
    </w:p>
    <w:p w:rsidR="001D3331" w:rsidRDefault="001D3331">
      <w:bookmarkStart w:id="1268" w:name="sub_73033"/>
      <w:r>
        <w:t>3.3. Способ получения заявителем документов от Банка России</w:t>
      </w:r>
    </w:p>
    <w:bookmarkEnd w:id="1268"/>
    <w:p w:rsidR="001D3331" w:rsidRDefault="001D3331">
      <w:r>
        <w:t>В случае если заявление и документы, предназначенные для регистрации выпуска акций, представлены заявителем в Банк России на бумажном носителе, указывается предпочтительный для заявителя способ получения от Банка России документов, подлежащих направлению (выдаче) заявителю в процессе эмиссии ценных бумаг: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bookmarkStart w:id="1269" w:name="sub_73034"/>
      <w:r>
        <w:t>3.4. Сведения о почтовом адресе заявителя для направления ему корреспонденции.</w:t>
      </w:r>
    </w:p>
    <w:bookmarkEnd w:id="1269"/>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20"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(фамилия, имя, отчество (последнее - при наличии) лица,</w:t>
      </w:r>
    </w:p>
    <w:p w:rsidR="001D3331" w:rsidRDefault="001D3331">
      <w:pPr>
        <w:pStyle w:val="a8"/>
        <w:rPr>
          <w:sz w:val="22"/>
          <w:szCs w:val="22"/>
        </w:rPr>
      </w:pPr>
      <w:r>
        <w:rPr>
          <w:sz w:val="22"/>
          <w:szCs w:val="22"/>
        </w:rPr>
        <w:t xml:space="preserve">   которое определено в договоре о создании (в решении об учреждении)</w:t>
      </w:r>
    </w:p>
    <w:p w:rsidR="001D3331" w:rsidRDefault="001D3331">
      <w:pPr>
        <w:pStyle w:val="a8"/>
        <w:rPr>
          <w:sz w:val="22"/>
          <w:szCs w:val="22"/>
        </w:rPr>
      </w:pPr>
      <w:r>
        <w:rPr>
          <w:sz w:val="22"/>
          <w:szCs w:val="22"/>
        </w:rPr>
        <w:t xml:space="preserve">     акционерного общества в качестве заявителя при государственной</w:t>
      </w:r>
    </w:p>
    <w:p w:rsidR="001D3331" w:rsidRDefault="001D3331">
      <w:pPr>
        <w:pStyle w:val="a8"/>
        <w:rPr>
          <w:sz w:val="22"/>
          <w:szCs w:val="22"/>
        </w:rPr>
      </w:pPr>
      <w:r>
        <w:rPr>
          <w:sz w:val="22"/>
          <w:szCs w:val="22"/>
        </w:rPr>
        <w:t xml:space="preserve">     регистрации выпуска акций, подлежащего размещению при учреждении</w:t>
      </w:r>
    </w:p>
    <w:p w:rsidR="001D3331" w:rsidRDefault="001D3331">
      <w:pPr>
        <w:pStyle w:val="a8"/>
        <w:rPr>
          <w:sz w:val="22"/>
          <w:szCs w:val="22"/>
        </w:rPr>
      </w:pPr>
      <w:r>
        <w:rPr>
          <w:sz w:val="22"/>
          <w:szCs w:val="22"/>
        </w:rPr>
        <w:t xml:space="preserve">                           акционерного общества)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уполномоченного представителя заявителя -</w:t>
      </w:r>
    </w:p>
    <w:p w:rsidR="001D3331" w:rsidRDefault="001D3331">
      <w:pPr>
        <w:pStyle w:val="a8"/>
        <w:rPr>
          <w:sz w:val="22"/>
          <w:szCs w:val="22"/>
        </w:rPr>
      </w:pPr>
      <w:r>
        <w:rPr>
          <w:sz w:val="22"/>
          <w:szCs w:val="22"/>
        </w:rPr>
        <w:t xml:space="preserve">  юридического лица и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 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1"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20"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70" w:name="sub_100019"/>
      <w:r>
        <w:rPr>
          <w:vertAlign w:val="superscript"/>
        </w:rPr>
        <w:t>1</w:t>
      </w:r>
      <w:r>
        <w:t xml:space="preserve"> Информация в заявлении указывается на дату подписания решения о выпуске ценных бумаг.</w:t>
      </w:r>
    </w:p>
    <w:p w:rsidR="001D3331" w:rsidRDefault="001D3331">
      <w:bookmarkStart w:id="1271" w:name="sub_100020"/>
      <w:bookmarkEnd w:id="1270"/>
      <w:r>
        <w:rPr>
          <w:vertAlign w:val="superscript"/>
        </w:rPr>
        <w:t>2</w:t>
      </w:r>
      <w:r>
        <w:t xml:space="preserve"> Указывается в случае представления документов на бумажном носителе.</w:t>
      </w:r>
    </w:p>
    <w:p w:rsidR="001D3331" w:rsidRDefault="001D3331">
      <w:bookmarkStart w:id="1272" w:name="sub_100021"/>
      <w:bookmarkEnd w:id="1271"/>
      <w:r>
        <w:rPr>
          <w:vertAlign w:val="superscript"/>
        </w:rPr>
        <w:t>3</w:t>
      </w:r>
      <w:r>
        <w:t xml:space="preserve"> Проставляется в случае представления документов на бумажном носителе.</w:t>
      </w:r>
    </w:p>
    <w:bookmarkEnd w:id="1272"/>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273" w:name="sub_8000"/>
      <w:r>
        <w:rPr>
          <w:color w:val="000000"/>
          <w:sz w:val="16"/>
          <w:szCs w:val="16"/>
        </w:rPr>
        <w:t>ГАРАНТ:</w:t>
      </w:r>
    </w:p>
    <w:bookmarkEnd w:id="1273"/>
    <w:p w:rsidR="001D3331" w:rsidRDefault="001D3331">
      <w:pPr>
        <w:pStyle w:val="a6"/>
      </w:pPr>
      <w:r>
        <w:t>См. данную форму в редакторе MS-Word</w:t>
      </w:r>
    </w:p>
    <w:p w:rsidR="001D3331" w:rsidRDefault="001D3331">
      <w:pPr>
        <w:ind w:firstLine="698"/>
        <w:jc w:val="right"/>
      </w:pPr>
      <w:r>
        <w:rPr>
          <w:rStyle w:val="a3"/>
          <w:bCs/>
        </w:rPr>
        <w:t>Приложение 8</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ОПИСЬ ДОКУМЕНТОВ</w:t>
      </w:r>
    </w:p>
    <w:p w:rsidR="001D3331" w:rsidRDefault="001D3331">
      <w:pPr>
        <w:pStyle w:val="a8"/>
        <w:rPr>
          <w:sz w:val="22"/>
          <w:szCs w:val="22"/>
        </w:rPr>
      </w:pPr>
      <w:r>
        <w:rPr>
          <w:sz w:val="22"/>
          <w:szCs w:val="22"/>
        </w:rPr>
        <w:t xml:space="preserve">     (составляется отдельно в отношении каждого комплекта документов,</w:t>
      </w:r>
    </w:p>
    <w:p w:rsidR="001D3331" w:rsidRDefault="001D3331">
      <w:pPr>
        <w:pStyle w:val="a8"/>
        <w:rPr>
          <w:sz w:val="22"/>
          <w:szCs w:val="22"/>
        </w:rPr>
      </w:pPr>
      <w:r>
        <w:rPr>
          <w:sz w:val="22"/>
          <w:szCs w:val="22"/>
        </w:rPr>
        <w:t xml:space="preserve">                 представляемых в Банк России одновременно)</w:t>
      </w:r>
    </w:p>
    <w:p w:rsidR="001D3331" w:rsidRDefault="001D3331"/>
    <w:p w:rsidR="001D3331" w:rsidRDefault="001D3331">
      <w:pPr>
        <w:pStyle w:val="a8"/>
        <w:rPr>
          <w:sz w:val="22"/>
          <w:szCs w:val="22"/>
        </w:rPr>
      </w:pPr>
      <w:r>
        <w:rPr>
          <w:sz w:val="22"/>
          <w:szCs w:val="22"/>
        </w:rPr>
        <w:t>представляемых для (или в ответ на)______________________________________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цель представления документов или исходящий номер и дата</w:t>
      </w:r>
    </w:p>
    <w:p w:rsidR="001D3331" w:rsidRDefault="001D3331">
      <w:pPr>
        <w:pStyle w:val="a8"/>
        <w:rPr>
          <w:sz w:val="22"/>
          <w:szCs w:val="22"/>
        </w:rPr>
      </w:pPr>
      <w:r>
        <w:rPr>
          <w:sz w:val="22"/>
          <w:szCs w:val="22"/>
        </w:rPr>
        <w:t xml:space="preserve">   уведомления (письма), в ответ на которое представляются документы)</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 или заявителя)</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68"/>
        <w:gridCol w:w="5424"/>
        <w:gridCol w:w="1747"/>
        <w:gridCol w:w="2141"/>
      </w:tblGrid>
      <w:tr w:rsidR="001D3331">
        <w:tblPrEx>
          <w:tblCellMar>
            <w:top w:w="0" w:type="dxa"/>
            <w:bottom w:w="0" w:type="dxa"/>
          </w:tblCellMar>
        </w:tblPrEx>
        <w:tc>
          <w:tcPr>
            <w:tcW w:w="768"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5424"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Наименование документа</w:t>
            </w:r>
          </w:p>
        </w:tc>
        <w:tc>
          <w:tcPr>
            <w:tcW w:w="1747"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Количество листов</w:t>
            </w:r>
          </w:p>
        </w:tc>
        <w:tc>
          <w:tcPr>
            <w:tcW w:w="2141" w:type="dxa"/>
            <w:tcBorders>
              <w:top w:val="single" w:sz="4" w:space="0" w:color="auto"/>
              <w:left w:val="single" w:sz="4" w:space="0" w:color="auto"/>
              <w:bottom w:val="single" w:sz="4" w:space="0" w:color="auto"/>
            </w:tcBorders>
          </w:tcPr>
          <w:p w:rsidR="001D3331" w:rsidRDefault="001D3331">
            <w:pPr>
              <w:pStyle w:val="a7"/>
              <w:jc w:val="center"/>
            </w:pPr>
            <w:r>
              <w:t>Количество экземпляров</w:t>
            </w:r>
          </w:p>
        </w:tc>
      </w:tr>
      <w:tr w:rsidR="001D3331">
        <w:tblPrEx>
          <w:tblCellMar>
            <w:top w:w="0" w:type="dxa"/>
            <w:bottom w:w="0" w:type="dxa"/>
          </w:tblCellMar>
        </w:tblPrEx>
        <w:tc>
          <w:tcPr>
            <w:tcW w:w="768" w:type="dxa"/>
            <w:tcBorders>
              <w:top w:val="single" w:sz="4" w:space="0" w:color="auto"/>
              <w:bottom w:val="single" w:sz="4" w:space="0" w:color="auto"/>
              <w:right w:val="single" w:sz="4" w:space="0" w:color="auto"/>
            </w:tcBorders>
          </w:tcPr>
          <w:p w:rsidR="001D3331" w:rsidRDefault="001D3331">
            <w:pPr>
              <w:pStyle w:val="a7"/>
              <w:jc w:val="center"/>
            </w:pPr>
            <w:r>
              <w:t>1</w:t>
            </w:r>
          </w:p>
        </w:tc>
        <w:tc>
          <w:tcPr>
            <w:tcW w:w="5424"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747"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41"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768" w:type="dxa"/>
            <w:tcBorders>
              <w:top w:val="single" w:sz="4" w:space="0" w:color="auto"/>
              <w:bottom w:val="single" w:sz="4" w:space="0" w:color="auto"/>
              <w:right w:val="single" w:sz="4" w:space="0" w:color="auto"/>
            </w:tcBorders>
          </w:tcPr>
          <w:p w:rsidR="001D3331" w:rsidRDefault="001D3331">
            <w:pPr>
              <w:pStyle w:val="a7"/>
              <w:jc w:val="center"/>
            </w:pPr>
            <w:r>
              <w:t>2</w:t>
            </w:r>
          </w:p>
        </w:tc>
        <w:tc>
          <w:tcPr>
            <w:tcW w:w="5424"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747"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41"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768" w:type="dxa"/>
            <w:tcBorders>
              <w:top w:val="single" w:sz="4" w:space="0" w:color="auto"/>
              <w:bottom w:val="single" w:sz="4" w:space="0" w:color="auto"/>
              <w:right w:val="single" w:sz="4" w:space="0" w:color="auto"/>
            </w:tcBorders>
          </w:tcPr>
          <w:p w:rsidR="001D3331" w:rsidRDefault="001D3331">
            <w:pPr>
              <w:pStyle w:val="a7"/>
              <w:jc w:val="center"/>
            </w:pPr>
            <w:r>
              <w:t>...</w:t>
            </w:r>
          </w:p>
        </w:tc>
        <w:tc>
          <w:tcPr>
            <w:tcW w:w="5424"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747"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41"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pPr>
        <w:pStyle w:val="a8"/>
        <w:rPr>
          <w:sz w:val="22"/>
          <w:szCs w:val="22"/>
        </w:rPr>
      </w:pPr>
      <w:r>
        <w:rPr>
          <w:sz w:val="22"/>
          <w:szCs w:val="22"/>
        </w:rPr>
        <w:t>Электронный носитель: ______________штук.</w:t>
      </w:r>
    </w:p>
    <w:p w:rsidR="001D3331" w:rsidRDefault="001D3331">
      <w:pPr>
        <w:pStyle w:val="a8"/>
        <w:rPr>
          <w:sz w:val="22"/>
          <w:szCs w:val="22"/>
        </w:rPr>
      </w:pPr>
      <w:r>
        <w:rPr>
          <w:sz w:val="22"/>
          <w:szCs w:val="22"/>
        </w:rPr>
        <w:t>На электронном носителе представлены тексты документов:</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77"/>
        <w:gridCol w:w="4694"/>
        <w:gridCol w:w="4709"/>
      </w:tblGrid>
      <w:tr w:rsidR="001D3331">
        <w:tblPrEx>
          <w:tblCellMar>
            <w:top w:w="0" w:type="dxa"/>
            <w:bottom w:w="0" w:type="dxa"/>
          </w:tblCellMar>
        </w:tblPrEx>
        <w:tc>
          <w:tcPr>
            <w:tcW w:w="677"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4694"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Наименование документа</w:t>
            </w:r>
          </w:p>
        </w:tc>
        <w:tc>
          <w:tcPr>
            <w:tcW w:w="4709" w:type="dxa"/>
            <w:tcBorders>
              <w:top w:val="single" w:sz="4" w:space="0" w:color="auto"/>
              <w:left w:val="single" w:sz="4" w:space="0" w:color="auto"/>
              <w:bottom w:val="single" w:sz="4" w:space="0" w:color="auto"/>
            </w:tcBorders>
          </w:tcPr>
          <w:p w:rsidR="001D3331" w:rsidRDefault="001D3331">
            <w:pPr>
              <w:pStyle w:val="a7"/>
              <w:jc w:val="center"/>
            </w:pPr>
            <w:r>
              <w:t>Наименование файла, включая расширение</w:t>
            </w:r>
          </w:p>
        </w:tc>
      </w:tr>
      <w:tr w:rsidR="001D3331">
        <w:tblPrEx>
          <w:tblCellMar>
            <w:top w:w="0" w:type="dxa"/>
            <w:bottom w:w="0" w:type="dxa"/>
          </w:tblCellMar>
        </w:tblPrEx>
        <w:tc>
          <w:tcPr>
            <w:tcW w:w="677" w:type="dxa"/>
            <w:tcBorders>
              <w:top w:val="single" w:sz="4" w:space="0" w:color="auto"/>
              <w:bottom w:val="single" w:sz="4" w:space="0" w:color="auto"/>
              <w:right w:val="single" w:sz="4" w:space="0" w:color="auto"/>
            </w:tcBorders>
          </w:tcPr>
          <w:p w:rsidR="001D3331" w:rsidRDefault="001D3331">
            <w:pPr>
              <w:pStyle w:val="a7"/>
              <w:jc w:val="center"/>
            </w:pPr>
            <w:r>
              <w:t>1</w:t>
            </w:r>
          </w:p>
        </w:tc>
        <w:tc>
          <w:tcPr>
            <w:tcW w:w="4694"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4709"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77" w:type="dxa"/>
            <w:tcBorders>
              <w:top w:val="single" w:sz="4" w:space="0" w:color="auto"/>
              <w:bottom w:val="single" w:sz="4" w:space="0" w:color="auto"/>
              <w:right w:val="single" w:sz="4" w:space="0" w:color="auto"/>
            </w:tcBorders>
          </w:tcPr>
          <w:p w:rsidR="001D3331" w:rsidRDefault="001D3331">
            <w:pPr>
              <w:pStyle w:val="a7"/>
            </w:pPr>
          </w:p>
        </w:tc>
        <w:tc>
          <w:tcPr>
            <w:tcW w:w="4694"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4709"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77" w:type="dxa"/>
            <w:tcBorders>
              <w:top w:val="single" w:sz="4" w:space="0" w:color="auto"/>
              <w:bottom w:val="single" w:sz="4" w:space="0" w:color="auto"/>
              <w:right w:val="single" w:sz="4" w:space="0" w:color="auto"/>
            </w:tcBorders>
          </w:tcPr>
          <w:p w:rsidR="001D3331" w:rsidRDefault="001D3331">
            <w:pPr>
              <w:pStyle w:val="a7"/>
            </w:pPr>
          </w:p>
        </w:tc>
        <w:tc>
          <w:tcPr>
            <w:tcW w:w="4694"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4709"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(заявителя), или</w:t>
      </w:r>
    </w:p>
    <w:p w:rsidR="001D3331" w:rsidRDefault="001D3331">
      <w:pPr>
        <w:pStyle w:val="a8"/>
        <w:rPr>
          <w:sz w:val="22"/>
          <w:szCs w:val="22"/>
        </w:rPr>
      </w:pPr>
      <w:r>
        <w:rPr>
          <w:sz w:val="22"/>
          <w:szCs w:val="22"/>
        </w:rPr>
        <w:t xml:space="preserve"> уполномоченного им должностного лица эмитента (заявителя), подписавшего</w:t>
      </w:r>
    </w:p>
    <w:p w:rsidR="001D3331" w:rsidRDefault="001D3331">
      <w:pPr>
        <w:pStyle w:val="a8"/>
        <w:rPr>
          <w:sz w:val="22"/>
          <w:szCs w:val="22"/>
        </w:rPr>
      </w:pPr>
      <w:r>
        <w:rPr>
          <w:sz w:val="22"/>
          <w:szCs w:val="22"/>
        </w:rPr>
        <w:t xml:space="preserve">     настоящую опись;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настоящую опись)</w:t>
      </w:r>
    </w:p>
    <w:p w:rsidR="001D3331" w:rsidRDefault="001D3331"/>
    <w:p w:rsidR="001D3331" w:rsidRDefault="001D3331">
      <w:pPr>
        <w:pStyle w:val="a8"/>
        <w:rPr>
          <w:sz w:val="22"/>
          <w:szCs w:val="22"/>
        </w:rPr>
      </w:pPr>
      <w:r>
        <w:rPr>
          <w:sz w:val="22"/>
          <w:szCs w:val="22"/>
        </w:rPr>
        <w:t>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 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3" w:history="1">
        <w:r>
          <w:rPr>
            <w:rStyle w:val="a4"/>
            <w:rFonts w:cs="Courier New"/>
            <w:sz w:val="22"/>
            <w:szCs w:val="22"/>
            <w:vertAlign w:val="superscript"/>
          </w:rPr>
          <w:t>2</w:t>
        </w:r>
      </w:hyperlink>
      <w:r>
        <w:rPr>
          <w:sz w:val="22"/>
          <w:szCs w:val="22"/>
        </w:rPr>
        <w:t xml:space="preserve">            (дата подписи)</w:t>
      </w:r>
      <w:r>
        <w:rPr>
          <w:sz w:val="22"/>
          <w:szCs w:val="22"/>
          <w:vertAlign w:val="superscript"/>
        </w:rPr>
        <w:t> </w:t>
      </w:r>
      <w:hyperlink w:anchor="sub_100023"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74" w:name="sub_100022"/>
      <w:r>
        <w:rPr>
          <w:vertAlign w:val="superscript"/>
        </w:rPr>
        <w:t>1</w:t>
      </w:r>
      <w:r>
        <w:t xml:space="preserve"> Проставляется в случае представления документов на бумажном носителе.</w:t>
      </w:r>
    </w:p>
    <w:p w:rsidR="001D3331" w:rsidRDefault="001D3331">
      <w:bookmarkStart w:id="1275" w:name="sub_100023"/>
      <w:bookmarkEnd w:id="1274"/>
      <w:r>
        <w:rPr>
          <w:vertAlign w:val="superscript"/>
        </w:rPr>
        <w:lastRenderedPageBreak/>
        <w:t>2</w:t>
      </w:r>
      <w:r>
        <w:t xml:space="preserve"> Указывается в случае представления документов на бумажном носителе.</w:t>
      </w:r>
    </w:p>
    <w:bookmarkEnd w:id="1275"/>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276" w:name="sub_9000"/>
      <w:r>
        <w:rPr>
          <w:color w:val="000000"/>
          <w:sz w:val="16"/>
          <w:szCs w:val="16"/>
        </w:rPr>
        <w:t>ГАРАНТ:</w:t>
      </w:r>
    </w:p>
    <w:bookmarkEnd w:id="1276"/>
    <w:p w:rsidR="001D3331" w:rsidRDefault="001D3331">
      <w:pPr>
        <w:pStyle w:val="a6"/>
      </w:pPr>
      <w:r>
        <w:t>См. данную форму в редакторе MS-Word</w:t>
      </w:r>
    </w:p>
    <w:p w:rsidR="001D3331" w:rsidRDefault="001D3331">
      <w:pPr>
        <w:ind w:firstLine="698"/>
        <w:jc w:val="right"/>
      </w:pPr>
      <w:r>
        <w:rPr>
          <w:rStyle w:val="a3"/>
          <w:bCs/>
        </w:rPr>
        <w:t>Приложение 9</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277" w:name="sub_9100"/>
      <w:r>
        <w:t>Раздел 1. Титульный лист решения о выпуске акций, подлежащих размещению при учреждении акционерного общества</w:t>
      </w:r>
    </w:p>
    <w:bookmarkEnd w:id="1277"/>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______________20___года</w:t>
      </w:r>
    </w:p>
    <w:p w:rsidR="001D3331" w:rsidRDefault="001D3331">
      <w:pPr>
        <w:pStyle w:val="a8"/>
        <w:rPr>
          <w:sz w:val="22"/>
          <w:szCs w:val="22"/>
        </w:rPr>
      </w:pPr>
      <w:r>
        <w:rPr>
          <w:sz w:val="22"/>
          <w:szCs w:val="22"/>
        </w:rPr>
        <w:t xml:space="preserve">                            регистрационный номер</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24"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РЕШЕНИЕ О ВЫПУСКЕ АКЦИЙ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(акции), категория (тип) и иные идентификационные</w:t>
      </w:r>
    </w:p>
    <w:p w:rsidR="001D3331" w:rsidRDefault="001D3331">
      <w:pPr>
        <w:pStyle w:val="a8"/>
        <w:rPr>
          <w:sz w:val="22"/>
          <w:szCs w:val="22"/>
        </w:rPr>
      </w:pPr>
      <w:r>
        <w:rPr>
          <w:sz w:val="22"/>
          <w:szCs w:val="22"/>
        </w:rPr>
        <w:t xml:space="preserve">  признаки подлежащих размещению ценных бумаг, номинальная стоимость)</w:t>
      </w:r>
    </w:p>
    <w:p w:rsidR="001D3331" w:rsidRDefault="001D3331"/>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учредительное собрание или единственный</w:t>
      </w:r>
    </w:p>
    <w:p w:rsidR="001D3331" w:rsidRDefault="001D3331">
      <w:pPr>
        <w:pStyle w:val="a8"/>
        <w:rPr>
          <w:sz w:val="22"/>
          <w:szCs w:val="22"/>
        </w:rPr>
      </w:pPr>
      <w:r>
        <w:rPr>
          <w:sz w:val="22"/>
          <w:szCs w:val="22"/>
        </w:rPr>
        <w:t xml:space="preserve">                         учредитель, утвердившее (утвердивший) решение</w:t>
      </w:r>
    </w:p>
    <w:p w:rsidR="001D3331" w:rsidRDefault="001D3331">
      <w:pPr>
        <w:pStyle w:val="a8"/>
        <w:rPr>
          <w:sz w:val="22"/>
          <w:szCs w:val="22"/>
        </w:rPr>
      </w:pPr>
      <w:r>
        <w:rPr>
          <w:sz w:val="22"/>
          <w:szCs w:val="22"/>
        </w:rPr>
        <w:t xml:space="preserve">                                    о выпуске ценных бумаг)</w:t>
      </w:r>
    </w:p>
    <w:p w:rsidR="001D3331" w:rsidRDefault="001D3331">
      <w:pPr>
        <w:pStyle w:val="a8"/>
        <w:rPr>
          <w:sz w:val="22"/>
          <w:szCs w:val="22"/>
        </w:rPr>
      </w:pPr>
      <w:r>
        <w:rPr>
          <w:sz w:val="22"/>
          <w:szCs w:val="22"/>
        </w:rPr>
        <w:t>принятым ____ _______________20____года,</w:t>
      </w:r>
    </w:p>
    <w:p w:rsidR="001D3331" w:rsidRDefault="001D3331">
      <w:pPr>
        <w:pStyle w:val="a8"/>
        <w:rPr>
          <w:sz w:val="22"/>
          <w:szCs w:val="22"/>
        </w:rPr>
      </w:pPr>
      <w:r>
        <w:rPr>
          <w:sz w:val="22"/>
          <w:szCs w:val="22"/>
        </w:rPr>
        <w:t>протокол от ____ _______________20___года N ______________,</w:t>
      </w:r>
    </w:p>
    <w:p w:rsidR="001D3331" w:rsidRDefault="001D3331">
      <w:pPr>
        <w:pStyle w:val="a8"/>
        <w:rPr>
          <w:sz w:val="22"/>
          <w:szCs w:val="22"/>
        </w:rPr>
      </w:pPr>
      <w:r>
        <w:rPr>
          <w:sz w:val="22"/>
          <w:szCs w:val="22"/>
        </w:rPr>
        <w:t>на основании_____________________________________________________________</w:t>
      </w:r>
    </w:p>
    <w:p w:rsidR="001D3331" w:rsidRDefault="001D3331">
      <w:pPr>
        <w:pStyle w:val="a8"/>
        <w:rPr>
          <w:sz w:val="22"/>
          <w:szCs w:val="22"/>
        </w:rPr>
      </w:pPr>
      <w:r>
        <w:rPr>
          <w:sz w:val="22"/>
          <w:szCs w:val="22"/>
        </w:rPr>
        <w:t xml:space="preserve">               (указывается договор о создании акционерного общества или</w:t>
      </w:r>
    </w:p>
    <w:p w:rsidR="001D3331" w:rsidRDefault="001D3331">
      <w:pPr>
        <w:pStyle w:val="a8"/>
        <w:rPr>
          <w:sz w:val="22"/>
          <w:szCs w:val="22"/>
        </w:rPr>
      </w:pPr>
      <w:r>
        <w:rPr>
          <w:sz w:val="22"/>
          <w:szCs w:val="22"/>
        </w:rPr>
        <w:t xml:space="preserve">               решение единственного учредителя с внесенными изменениями</w:t>
      </w:r>
    </w:p>
    <w:p w:rsidR="001D3331" w:rsidRDefault="001D3331">
      <w:pPr>
        <w:pStyle w:val="a8"/>
        <w:rPr>
          <w:sz w:val="22"/>
          <w:szCs w:val="22"/>
        </w:rPr>
      </w:pPr>
      <w:r>
        <w:rPr>
          <w:sz w:val="22"/>
          <w:szCs w:val="22"/>
        </w:rPr>
        <w:t xml:space="preserve">                                         (при наличии)</w:t>
      </w:r>
    </w:p>
    <w:p w:rsidR="001D3331" w:rsidRDefault="001D3331">
      <w:pPr>
        <w:pStyle w:val="a8"/>
        <w:rPr>
          <w:sz w:val="22"/>
          <w:szCs w:val="22"/>
        </w:rPr>
      </w:pPr>
      <w:r>
        <w:rPr>
          <w:sz w:val="22"/>
          <w:szCs w:val="22"/>
        </w:rPr>
        <w:t>от ____ _______________20___г. N _________________.</w:t>
      </w:r>
    </w:p>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 xml:space="preserve"> (наименование (фамилия, имя, отчество (последнее - при наличии) лица,</w:t>
      </w:r>
    </w:p>
    <w:p w:rsidR="001D3331" w:rsidRDefault="001D3331">
      <w:pPr>
        <w:pStyle w:val="a8"/>
        <w:rPr>
          <w:sz w:val="22"/>
          <w:szCs w:val="22"/>
        </w:rPr>
      </w:pPr>
      <w:r>
        <w:rPr>
          <w:sz w:val="22"/>
          <w:szCs w:val="22"/>
        </w:rPr>
        <w:t xml:space="preserve">   которое определено в договоре о создании (в решении об учреждении)</w:t>
      </w:r>
    </w:p>
    <w:p w:rsidR="001D3331" w:rsidRDefault="001D3331">
      <w:pPr>
        <w:pStyle w:val="a8"/>
        <w:rPr>
          <w:sz w:val="22"/>
          <w:szCs w:val="22"/>
        </w:rPr>
      </w:pPr>
      <w:r>
        <w:rPr>
          <w:sz w:val="22"/>
          <w:szCs w:val="22"/>
        </w:rPr>
        <w:t>акционерного общества в качестве заявителя при регистрации выпуска акций,</w:t>
      </w:r>
    </w:p>
    <w:p w:rsidR="001D3331" w:rsidRDefault="001D3331">
      <w:pPr>
        <w:pStyle w:val="a8"/>
        <w:rPr>
          <w:sz w:val="22"/>
          <w:szCs w:val="22"/>
        </w:rPr>
      </w:pPr>
      <w:r>
        <w:rPr>
          <w:sz w:val="22"/>
          <w:szCs w:val="22"/>
        </w:rPr>
        <w:t xml:space="preserve">      подлежащего размещению при учреждении акционерного общества)</w:t>
      </w:r>
    </w:p>
    <w:p w:rsidR="001D3331" w:rsidRDefault="001D3331"/>
    <w:p w:rsidR="001D3331" w:rsidRDefault="001D3331">
      <w:pPr>
        <w:pStyle w:val="a8"/>
        <w:rPr>
          <w:sz w:val="22"/>
          <w:szCs w:val="22"/>
        </w:rPr>
      </w:pPr>
      <w:r>
        <w:rPr>
          <w:sz w:val="22"/>
          <w:szCs w:val="22"/>
        </w:rPr>
        <w:t>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 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4"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25"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78" w:name="sub_100024"/>
      <w:r>
        <w:rPr>
          <w:vertAlign w:val="superscript"/>
        </w:rPr>
        <w:t>1</w:t>
      </w:r>
      <w:r>
        <w:t xml:space="preserve"> Проставляется в случае представления документов на бумажном носителе.</w:t>
      </w:r>
    </w:p>
    <w:p w:rsidR="001D3331" w:rsidRDefault="001D3331">
      <w:bookmarkStart w:id="1279" w:name="sub_100025"/>
      <w:bookmarkEnd w:id="1278"/>
      <w:r>
        <w:rPr>
          <w:vertAlign w:val="superscript"/>
        </w:rPr>
        <w:t>2</w:t>
      </w:r>
      <w:r>
        <w:t xml:space="preserve"> Указывается в случае представления документов на бумажном носителе.</w:t>
      </w:r>
    </w:p>
    <w:bookmarkEnd w:id="1279"/>
    <w:p w:rsidR="001D3331" w:rsidRDefault="001D3331">
      <w:pPr>
        <w:pStyle w:val="a8"/>
        <w:rPr>
          <w:sz w:val="22"/>
          <w:szCs w:val="22"/>
        </w:rPr>
      </w:pPr>
      <w:r>
        <w:rPr>
          <w:sz w:val="22"/>
          <w:szCs w:val="22"/>
        </w:rPr>
        <w:t>──────────────────────────────</w:t>
      </w:r>
    </w:p>
    <w:p w:rsidR="001D3331" w:rsidRDefault="001D3331"/>
    <w:p w:rsidR="001D3331" w:rsidRDefault="001D3331">
      <w:pPr>
        <w:pStyle w:val="1"/>
      </w:pPr>
      <w:bookmarkStart w:id="1280" w:name="sub_9200"/>
      <w:r>
        <w:t>Раздел 2. Информация, включаемая в решение о выпуске акций, подлежащих размещению при учреждении</w:t>
      </w:r>
    </w:p>
    <w:bookmarkEnd w:id="1280"/>
    <w:p w:rsidR="001D3331" w:rsidRDefault="001D3331"/>
    <w:p w:rsidR="001D3331" w:rsidRDefault="001D3331">
      <w:pPr>
        <w:pStyle w:val="1"/>
      </w:pPr>
      <w:bookmarkStart w:id="1281" w:name="sub_9201"/>
      <w:r>
        <w:t>1. Вид, категория (тип), идентификационные признаки ценных бумаг</w:t>
      </w:r>
    </w:p>
    <w:bookmarkEnd w:id="1281"/>
    <w:p w:rsidR="001D3331" w:rsidRDefault="001D3331"/>
    <w:p w:rsidR="001D3331" w:rsidRDefault="001D3331">
      <w:r>
        <w:t>Указываются вид ценных бумаг (акции), категория (обыкновенные или привилегированные), для привилегированных указывается их тип (в случае если тип привилегированных акций определен).</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r>
        <w:t>В отношении привилегированных акций указывается, являются ли они конвертируемыми.</w:t>
      </w:r>
    </w:p>
    <w:p w:rsidR="001D3331" w:rsidRDefault="001D3331"/>
    <w:p w:rsidR="001D3331" w:rsidRDefault="001D3331">
      <w:pPr>
        <w:pStyle w:val="1"/>
      </w:pPr>
      <w:bookmarkStart w:id="1282" w:name="sub_9202"/>
      <w:r>
        <w:t>2. Номинальная стоимость каждой ценной бумаги выпуска</w:t>
      </w:r>
    </w:p>
    <w:bookmarkEnd w:id="1282"/>
    <w:p w:rsidR="001D3331" w:rsidRDefault="001D3331"/>
    <w:p w:rsidR="001D3331" w:rsidRDefault="001D3331">
      <w:r>
        <w:t>Указывается номинальная стоимость акций в рублях.</w:t>
      </w:r>
    </w:p>
    <w:p w:rsidR="001D3331" w:rsidRDefault="001D3331"/>
    <w:p w:rsidR="001D3331" w:rsidRDefault="001D3331">
      <w:pPr>
        <w:pStyle w:val="1"/>
      </w:pPr>
      <w:bookmarkStart w:id="1283" w:name="sub_9203"/>
      <w:r>
        <w:t>3. Права владельца каждой ценной бумаги выпуска</w:t>
      </w:r>
    </w:p>
    <w:bookmarkEnd w:id="1283"/>
    <w:p w:rsidR="001D3331" w:rsidRDefault="001D3331"/>
    <w:p w:rsidR="001D3331" w:rsidRDefault="001D3331">
      <w:bookmarkStart w:id="1284" w:name="sub_92031"/>
      <w:r>
        <w:t>3.1. Для обыкновенных акций указываются точные положения устава акционерного общества о правах, предоставляемых акционерам обыкновенными акциями:</w:t>
      </w:r>
    </w:p>
    <w:bookmarkEnd w:id="1284"/>
    <w:p w:rsidR="001D3331" w:rsidRDefault="001D3331">
      <w:r>
        <w:t>о праве на получение объявленных дивидендов;</w:t>
      </w:r>
    </w:p>
    <w:p w:rsidR="001D3331" w:rsidRDefault="001D3331">
      <w:r>
        <w:t>о праве на участие в общем собрании акционеров с правом голоса по всем вопросам его компетенции;</w:t>
      </w:r>
    </w:p>
    <w:p w:rsidR="001D3331" w:rsidRDefault="001D3331">
      <w:r>
        <w:t>о праве на получение части имущества акционерного общества в случае его ликвидации.</w:t>
      </w:r>
    </w:p>
    <w:p w:rsidR="001D3331" w:rsidRDefault="001D3331">
      <w:bookmarkStart w:id="1285" w:name="sub_92032"/>
      <w:r>
        <w:t>3.2. Для привилегированных акций указываются точные положения устава акционерного общества о правах, предоставляемых акционерам привилегированными акциями:</w:t>
      </w:r>
    </w:p>
    <w:bookmarkEnd w:id="1285"/>
    <w:p w:rsidR="001D3331" w:rsidRDefault="001D3331">
      <w:r>
        <w:t>о размере дивиденда (о порядке определения размера дивиденда) и (или) ликвидационной стоимости (порядке определения ликвидационной стоимости) по привилегированным акциям;</w:t>
      </w:r>
    </w:p>
    <w:p w:rsidR="001D3331" w:rsidRDefault="001D3331">
      <w:r>
        <w:t>о праве акционера на получение объявленных дивидендов;</w:t>
      </w:r>
    </w:p>
    <w:p w:rsidR="001D3331" w:rsidRDefault="001D3331">
      <w:r>
        <w:t xml:space="preserve">о праве акционера на участие в общем собрании акционеров с правом голоса по вопросам его компетенции в случаях, порядке и на условиях, установленных в соответствии с </w:t>
      </w:r>
      <w:hyperlink r:id="rId408" w:history="1">
        <w:r>
          <w:rPr>
            <w:rStyle w:val="a4"/>
            <w:rFonts w:cs="Times New Roman CYR"/>
          </w:rPr>
          <w:t>Федеральным законом</w:t>
        </w:r>
      </w:hyperlink>
      <w:r>
        <w:t xml:space="preserve"> "Об акционерных обществах".</w:t>
      </w:r>
    </w:p>
    <w:p w:rsidR="001D3331" w:rsidRDefault="001D3331">
      <w:r>
        <w:t xml:space="preserve">При этом в случае, когда уставом акционерного общества предусматриваются привилегированные акции двух и более типов, по каждому из которых определен размер дивиденда и (или) ликвидационная стоимость, указывается также очередность выплаты дивидендов (в том </w:t>
      </w:r>
      <w:r>
        <w:lastRenderedPageBreak/>
        <w:t>числе преимущество в очередности получения дивидендов) и (или) ликвидационной стоимости по каждому из них.</w:t>
      </w:r>
    </w:p>
    <w:p w:rsidR="001D3331" w:rsidRDefault="001D3331">
      <w:r>
        <w:t>В отношении кумулятивных привилегированных акций указываются точные положения устава акционерного общества о порядке накопления и выплаты дивидендов по кумулятивным привилегированным акциям.</w:t>
      </w:r>
    </w:p>
    <w:p w:rsidR="001D3331" w:rsidRDefault="001D3331">
      <w:r>
        <w:t>В отношении привилегированных акций с преимуществом в очередности получения дивидендов дополнительно указывается, что такие акции не имеют ликвидационной стоимости.</w:t>
      </w:r>
    </w:p>
    <w:p w:rsidR="001D3331" w:rsidRDefault="001D3331">
      <w:r>
        <w:t xml:space="preserve">В случае если уставом акционерного общества предусмотрены один или несколько типов привилегированных акций, предоставляющих помимо или вместо прав, предусмотренных </w:t>
      </w:r>
      <w:hyperlink r:id="rId409" w:history="1">
        <w:r>
          <w:rPr>
            <w:rStyle w:val="a4"/>
            <w:rFonts w:cs="Times New Roman CYR"/>
          </w:rPr>
          <w:t>статьей 32</w:t>
        </w:r>
      </w:hyperlink>
      <w:r>
        <w:t xml:space="preserve"> Федерального закона "Об акционерных обществах" (Собрание законодательства Российской Федерации, 1996, N 1, ст. 1; 2018, N 53, ст. 8440), право голоса по всем или некоторым вопросам компетенции общего собрания акционеров, в том числе при возникновении или прекращении определенных обстоятельств, преимущественное право приобретения размещаемых обществом акций определенных категорий (типов) и иные дополнительные права, указываются точные положения устава акционерного общества о дополнительных правах, предоставляемых владельцам привилегированных акций каждого из типов, а также об обстоятельствах, с возникновением или прекращением которых связано возникновение прав владельцев привилегированных акций каждого типа.</w:t>
      </w:r>
    </w:p>
    <w:p w:rsidR="001D3331" w:rsidRDefault="001D3331">
      <w:bookmarkStart w:id="1286" w:name="sub_92033"/>
      <w:r>
        <w:t>3.3. В случае если размещаемые привилегированные акции являются конвертируемыми, указываются:</w:t>
      </w:r>
    </w:p>
    <w:bookmarkEnd w:id="1286"/>
    <w:p w:rsidR="001D3331" w:rsidRDefault="001D3331">
      <w:r>
        <w:t>сведения, позволяющие идентифицировать ценные бумаги, в которые осуществляется конвертация конвертируемых ценных бумаг, и права владельцев ценных бумаг, в которые осуществляется конвертация;</w:t>
      </w:r>
    </w:p>
    <w:p w:rsidR="001D3331" w:rsidRDefault="001D3331">
      <w:r>
        <w:t>количество эмиссионных ценных бумаг, в которые осуществляется конвертация одной конвертируемой эмиссионной ценной бумаги (коэффициент конвертации);</w:t>
      </w:r>
    </w:p>
    <w:p w:rsidR="001D3331" w:rsidRDefault="001D3331">
      <w:r>
        <w:t>условия осуществления конвертации, в том числе срок и (или) обстоятельства, при наступлении которых осуществляется конвертация; порядок осуществления конвертации.</w:t>
      </w:r>
    </w:p>
    <w:p w:rsidR="001D3331" w:rsidRDefault="001D3331">
      <w:pPr>
        <w:pStyle w:val="a6"/>
        <w:rPr>
          <w:color w:val="000000"/>
          <w:sz w:val="16"/>
          <w:szCs w:val="16"/>
        </w:rPr>
      </w:pPr>
      <w:r>
        <w:rPr>
          <w:color w:val="000000"/>
          <w:sz w:val="16"/>
          <w:szCs w:val="16"/>
        </w:rPr>
        <w:t>ГАРАНТ:</w:t>
      </w:r>
    </w:p>
    <w:p w:rsidR="001D3331" w:rsidRDefault="001D3331">
      <w:pPr>
        <w:pStyle w:val="a6"/>
      </w:pPr>
      <w:r>
        <w:t>Нумерация подразделов приводится в соответствии с источником</w:t>
      </w:r>
    </w:p>
    <w:p w:rsidR="001D3331" w:rsidRDefault="001D3331">
      <w:pPr>
        <w:pStyle w:val="1"/>
      </w:pPr>
      <w:bookmarkStart w:id="1287" w:name="sub_92030"/>
      <w:r>
        <w:t>3. Обязательство эмитента</w:t>
      </w:r>
    </w:p>
    <w:bookmarkEnd w:id="1287"/>
    <w:p w:rsidR="001D3331" w:rsidRDefault="001D3331"/>
    <w:p w:rsidR="001D3331" w:rsidRDefault="001D3331">
      <w:r>
        <w:t>Указывается обязательство эмитента обеспечить права владельцев ценных бумаг при соблюдении ими установленного законодательством Российской Федерации порядка осуществления этих прав.</w:t>
      </w:r>
    </w:p>
    <w:p w:rsidR="001D3331" w:rsidRDefault="001D3331"/>
    <w:p w:rsidR="001D3331" w:rsidRDefault="001D3331">
      <w:pPr>
        <w:pStyle w:val="1"/>
      </w:pPr>
      <w:bookmarkStart w:id="1288" w:name="sub_9204"/>
      <w:r>
        <w:t>4. Иные сведения</w:t>
      </w:r>
    </w:p>
    <w:bookmarkEnd w:id="1288"/>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289" w:name="sub_10000"/>
      <w:r>
        <w:rPr>
          <w:color w:val="000000"/>
          <w:sz w:val="16"/>
          <w:szCs w:val="16"/>
        </w:rPr>
        <w:t>ГАРАНТ:</w:t>
      </w:r>
    </w:p>
    <w:bookmarkEnd w:id="1289"/>
    <w:p w:rsidR="001D3331" w:rsidRDefault="001D3331">
      <w:pPr>
        <w:pStyle w:val="a6"/>
      </w:pPr>
      <w:r>
        <w:t>См. данную форму в редакторе MS-Word</w:t>
      </w:r>
    </w:p>
    <w:p w:rsidR="001D3331" w:rsidRDefault="001D3331">
      <w:pPr>
        <w:ind w:firstLine="698"/>
        <w:jc w:val="right"/>
      </w:pPr>
      <w:r>
        <w:rPr>
          <w:rStyle w:val="a3"/>
          <w:bCs/>
        </w:rPr>
        <w:t>Приложение 10</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290" w:name="sub_10100"/>
      <w:r>
        <w:t>Раздел 1. Титульный лист документа, содержащего условия размещения акций путем распределения среди акционеров</w:t>
      </w:r>
    </w:p>
    <w:bookmarkEnd w:id="1290"/>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 _______________20___года</w:t>
      </w:r>
    </w:p>
    <w:p w:rsidR="001D3331" w:rsidRDefault="001D3331">
      <w:pPr>
        <w:pStyle w:val="a8"/>
        <w:rPr>
          <w:sz w:val="22"/>
          <w:szCs w:val="22"/>
        </w:rPr>
      </w:pPr>
      <w:r>
        <w:rPr>
          <w:sz w:val="22"/>
          <w:szCs w:val="22"/>
        </w:rPr>
        <w:t xml:space="preserve">                            регистрационный номер дополнительного выпуска</w:t>
      </w:r>
    </w:p>
    <w:p w:rsidR="001D3331" w:rsidRDefault="001D3331">
      <w:pPr>
        <w:pStyle w:val="a8"/>
        <w:rPr>
          <w:sz w:val="22"/>
          <w:szCs w:val="22"/>
        </w:rPr>
      </w:pPr>
      <w:r>
        <w:rPr>
          <w:sz w:val="22"/>
          <w:szCs w:val="22"/>
        </w:rPr>
        <w:t xml:space="preserve">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___________Банк России_______________________</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w:t>
      </w:r>
    </w:p>
    <w:p w:rsidR="001D3331" w:rsidRDefault="001D3331">
      <w:pPr>
        <w:pStyle w:val="a8"/>
        <w:rPr>
          <w:sz w:val="22"/>
          <w:szCs w:val="22"/>
        </w:rPr>
      </w:pPr>
      <w:r>
        <w:rPr>
          <w:sz w:val="22"/>
          <w:szCs w:val="22"/>
        </w:rPr>
        <w:t xml:space="preserve">                                             Банка России)</w:t>
      </w:r>
      <w:r>
        <w:rPr>
          <w:sz w:val="22"/>
          <w:szCs w:val="22"/>
          <w:vertAlign w:val="superscript"/>
        </w:rPr>
        <w:t> </w:t>
      </w:r>
      <w:hyperlink w:anchor="sub_100026"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ДОКУМЕНТ, СОДЕРЖАЩИЙ УСЛОВИЯ РАЗМЕЩЕНИЯ АКЦИЙ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(акции), категория (тип) и иные идентификационные</w:t>
      </w:r>
    </w:p>
    <w:p w:rsidR="001D3331" w:rsidRDefault="001D3331">
      <w:pPr>
        <w:pStyle w:val="a8"/>
        <w:rPr>
          <w:sz w:val="22"/>
          <w:szCs w:val="22"/>
        </w:rPr>
      </w:pPr>
      <w:r>
        <w:rPr>
          <w:sz w:val="22"/>
          <w:szCs w:val="22"/>
        </w:rPr>
        <w:t xml:space="preserve">              признаки подлежащих размещению ценных бумаг)</w:t>
      </w:r>
    </w:p>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утвердивший</w:t>
      </w:r>
    </w:p>
    <w:p w:rsidR="001D3331" w:rsidRDefault="001D3331">
      <w:pPr>
        <w:pStyle w:val="a8"/>
        <w:rPr>
          <w:sz w:val="22"/>
          <w:szCs w:val="22"/>
        </w:rPr>
      </w:pPr>
      <w:r>
        <w:rPr>
          <w:sz w:val="22"/>
          <w:szCs w:val="22"/>
        </w:rPr>
        <w:t xml:space="preserve">                   документ, содержащий условия размещения ценных бумаг)</w:t>
      </w:r>
    </w:p>
    <w:p w:rsidR="001D3331" w:rsidRDefault="001D3331">
      <w:pPr>
        <w:pStyle w:val="a8"/>
        <w:rPr>
          <w:sz w:val="22"/>
          <w:szCs w:val="22"/>
        </w:rPr>
      </w:pPr>
      <w:r>
        <w:rPr>
          <w:sz w:val="22"/>
          <w:szCs w:val="22"/>
        </w:rPr>
        <w:t>принятым ____ ________________20___года,</w:t>
      </w:r>
    </w:p>
    <w:p w:rsidR="001D3331" w:rsidRDefault="001D3331">
      <w:pPr>
        <w:pStyle w:val="a8"/>
        <w:rPr>
          <w:sz w:val="22"/>
          <w:szCs w:val="22"/>
        </w:rPr>
      </w:pPr>
      <w:r>
        <w:rPr>
          <w:sz w:val="22"/>
          <w:szCs w:val="22"/>
        </w:rPr>
        <w:t>протокол от ____ ________________20___года N 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t xml:space="preserve">                     (указывается решение о размещении дополнительного</w:t>
      </w:r>
    </w:p>
    <w:p w:rsidR="001D3331" w:rsidRDefault="001D3331">
      <w:pPr>
        <w:pStyle w:val="a8"/>
        <w:rPr>
          <w:sz w:val="22"/>
          <w:szCs w:val="22"/>
        </w:rPr>
      </w:pPr>
      <w:r>
        <w:rPr>
          <w:sz w:val="22"/>
          <w:szCs w:val="22"/>
        </w:rPr>
        <w:t xml:space="preserve">                       выпуска ценных бумаг с внесенными изменениями</w:t>
      </w:r>
    </w:p>
    <w:p w:rsidR="001D3331" w:rsidRDefault="001D3331">
      <w:pPr>
        <w:pStyle w:val="a8"/>
        <w:rPr>
          <w:sz w:val="22"/>
          <w:szCs w:val="22"/>
        </w:rPr>
      </w:pPr>
      <w:r>
        <w:rPr>
          <w:sz w:val="22"/>
          <w:szCs w:val="22"/>
        </w:rPr>
        <w:t xml:space="preserve">                                       (при наличии)</w:t>
      </w:r>
    </w:p>
    <w:p w:rsidR="001D3331" w:rsidRDefault="001D3331">
      <w:pPr>
        <w:pStyle w:val="a8"/>
        <w:rPr>
          <w:sz w:val="22"/>
          <w:szCs w:val="22"/>
        </w:rPr>
      </w:pPr>
      <w:r>
        <w:rPr>
          <w:sz w:val="22"/>
          <w:szCs w:val="22"/>
        </w:rPr>
        <w:t>принятого ________________________________ ______ _____________20___года,</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принявший решение о размещении ценных бумаг)</w:t>
      </w:r>
    </w:p>
    <w:p w:rsidR="001D3331" w:rsidRDefault="001D3331">
      <w:pPr>
        <w:pStyle w:val="a8"/>
        <w:rPr>
          <w:sz w:val="22"/>
          <w:szCs w:val="22"/>
        </w:rPr>
      </w:pPr>
      <w:r>
        <w:rPr>
          <w:sz w:val="22"/>
          <w:szCs w:val="22"/>
        </w:rPr>
        <w:t>протокол от ____ ______________20___ года N _______.</w:t>
      </w:r>
    </w:p>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настоящий</w:t>
      </w:r>
    </w:p>
    <w:p w:rsidR="001D3331" w:rsidRDefault="001D3331">
      <w:pPr>
        <w:pStyle w:val="a8"/>
        <w:rPr>
          <w:sz w:val="22"/>
          <w:szCs w:val="22"/>
        </w:rPr>
      </w:pPr>
      <w:r>
        <w:rPr>
          <w:sz w:val="22"/>
          <w:szCs w:val="22"/>
        </w:rPr>
        <w:t xml:space="preserve">   документ;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настоящий документ)</w:t>
      </w:r>
    </w:p>
    <w:p w:rsidR="001D3331" w:rsidRDefault="001D3331"/>
    <w:p w:rsidR="001D3331" w:rsidRDefault="001D3331">
      <w:pPr>
        <w:pStyle w:val="a8"/>
        <w:rPr>
          <w:sz w:val="22"/>
          <w:szCs w:val="22"/>
        </w:rPr>
      </w:pPr>
      <w:r>
        <w:rPr>
          <w:sz w:val="22"/>
          <w:szCs w:val="22"/>
        </w:rPr>
        <w:t>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______________________ 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6"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27"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291" w:name="sub_100026"/>
      <w:r>
        <w:rPr>
          <w:vertAlign w:val="superscript"/>
        </w:rPr>
        <w:t>1</w:t>
      </w:r>
      <w:r>
        <w:t xml:space="preserve"> Проставляется в случае представления документов на бумажном носителе.</w:t>
      </w:r>
    </w:p>
    <w:p w:rsidR="001D3331" w:rsidRDefault="001D3331">
      <w:bookmarkStart w:id="1292" w:name="sub_100027"/>
      <w:bookmarkEnd w:id="1291"/>
      <w:r>
        <w:rPr>
          <w:vertAlign w:val="superscript"/>
        </w:rPr>
        <w:t>2</w:t>
      </w:r>
      <w:r>
        <w:t xml:space="preserve"> Указывается в случае представления документов на бумажном носителе.</w:t>
      </w:r>
    </w:p>
    <w:bookmarkEnd w:id="1292"/>
    <w:p w:rsidR="001D3331" w:rsidRDefault="001D3331">
      <w:pPr>
        <w:pStyle w:val="a8"/>
        <w:rPr>
          <w:sz w:val="22"/>
          <w:szCs w:val="22"/>
        </w:rPr>
      </w:pPr>
      <w:r>
        <w:rPr>
          <w:sz w:val="22"/>
          <w:szCs w:val="22"/>
        </w:rPr>
        <w:t>──────────────────────────────</w:t>
      </w:r>
    </w:p>
    <w:p w:rsidR="001D3331" w:rsidRDefault="001D3331"/>
    <w:p w:rsidR="001D3331" w:rsidRDefault="001D3331">
      <w:pPr>
        <w:pStyle w:val="1"/>
      </w:pPr>
      <w:bookmarkStart w:id="1293" w:name="sub_10200"/>
      <w:r>
        <w:t xml:space="preserve">Раздел 2. Информация, включаемая в документ, содержащий условия размещения акций </w:t>
      </w:r>
      <w:r>
        <w:lastRenderedPageBreak/>
        <w:t>путем распределения среди акционеров</w:t>
      </w:r>
    </w:p>
    <w:bookmarkEnd w:id="1293"/>
    <w:p w:rsidR="001D3331" w:rsidRDefault="001D3331"/>
    <w:p w:rsidR="001D3331" w:rsidRDefault="001D3331">
      <w:pPr>
        <w:pStyle w:val="1"/>
      </w:pPr>
      <w:bookmarkStart w:id="1294" w:name="sub_10201"/>
      <w:r>
        <w:t>1. Вид, категория (тип), идентификационные признаки ценных бумаг</w:t>
      </w:r>
    </w:p>
    <w:bookmarkEnd w:id="1294"/>
    <w:p w:rsidR="001D3331" w:rsidRDefault="001D3331"/>
    <w:p w:rsidR="001D3331" w:rsidRDefault="001D3331">
      <w:r>
        <w:t>Указываются вид (акции), категория (тип) и иные идентификационные признаки (конвертируемые, неконвертируемые, с определенным размером дивиденда, без определенного размера дивидендов) ценных бумаг.</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295" w:name="sub_10202"/>
      <w:r>
        <w:t>2. Количество размещаемых ценных бумаг</w:t>
      </w:r>
    </w:p>
    <w:bookmarkEnd w:id="1295"/>
    <w:p w:rsidR="001D3331" w:rsidRDefault="001D3331"/>
    <w:p w:rsidR="001D3331" w:rsidRDefault="001D3331">
      <w:r>
        <w:t>Указывается:</w:t>
      </w:r>
    </w:p>
    <w:p w:rsidR="001D3331" w:rsidRDefault="001D3331">
      <w:r>
        <w:t>количество размещаемых ценных бумаг дополнительного выпуска;</w:t>
      </w:r>
    </w:p>
    <w:p w:rsidR="001D3331" w:rsidRDefault="001D3331">
      <w:r>
        <w:t>общее количество непогашенных ценных бумаг данного выпуска, размещенных ранее.</w:t>
      </w:r>
    </w:p>
    <w:p w:rsidR="001D3331" w:rsidRDefault="001D3331"/>
    <w:p w:rsidR="001D3331" w:rsidRDefault="001D3331">
      <w:pPr>
        <w:pStyle w:val="1"/>
      </w:pPr>
      <w:bookmarkStart w:id="1296" w:name="sub_10203"/>
      <w:r>
        <w:t>3. Срок размещения ценных бумаг</w:t>
      </w:r>
    </w:p>
    <w:bookmarkEnd w:id="1296"/>
    <w:p w:rsidR="001D3331" w:rsidRDefault="001D3331"/>
    <w:p w:rsidR="001D3331" w:rsidRDefault="001D3331">
      <w:r>
        <w:t>Указывается дата (порядок определения даты), в которую осуществляется распределение дополнительных акций.</w:t>
      </w:r>
    </w:p>
    <w:p w:rsidR="001D3331" w:rsidRDefault="001D3331"/>
    <w:p w:rsidR="001D3331" w:rsidRDefault="001D3331">
      <w:pPr>
        <w:pStyle w:val="1"/>
      </w:pPr>
      <w:bookmarkStart w:id="1297" w:name="sub_10204"/>
      <w:r>
        <w:t>4. Способ размещения ценных бумаг</w:t>
      </w:r>
    </w:p>
    <w:bookmarkEnd w:id="1297"/>
    <w:p w:rsidR="001D3331" w:rsidRDefault="001D3331"/>
    <w:p w:rsidR="001D3331" w:rsidRDefault="001D3331">
      <w:r>
        <w:t>Указывается способ размещения акций: распределение дополнительных акций среди акционеров акционерного общества.</w:t>
      </w:r>
    </w:p>
    <w:p w:rsidR="001D3331" w:rsidRDefault="001D3331"/>
    <w:p w:rsidR="001D3331" w:rsidRDefault="001D3331">
      <w:pPr>
        <w:pStyle w:val="1"/>
      </w:pPr>
      <w:bookmarkStart w:id="1298" w:name="sub_10205"/>
      <w:r>
        <w:t>5. Порядок размещения ценных бумаг</w:t>
      </w:r>
    </w:p>
    <w:bookmarkEnd w:id="1298"/>
    <w:p w:rsidR="001D3331" w:rsidRDefault="001D3331"/>
    <w:p w:rsidR="001D3331" w:rsidRDefault="001D3331">
      <w:r>
        <w:t>Указывается порядок распределения дополнительных акций среди акционеров акционерного общества.</w:t>
      </w:r>
    </w:p>
    <w:p w:rsidR="001D3331" w:rsidRDefault="001D3331"/>
    <w:p w:rsidR="001D3331" w:rsidRDefault="001D3331">
      <w:pPr>
        <w:pStyle w:val="1"/>
      </w:pPr>
      <w:bookmarkStart w:id="1299" w:name="sub_10206"/>
      <w:r>
        <w:t>6. Имущество, за счет которого осуществляется увеличение уставного капитала</w:t>
      </w:r>
    </w:p>
    <w:bookmarkEnd w:id="1299"/>
    <w:p w:rsidR="001D3331" w:rsidRDefault="001D3331"/>
    <w:p w:rsidR="001D3331" w:rsidRDefault="001D3331">
      <w:r>
        <w:t>Указывается имущество, за счет которого осуществляется увеличение уставного капитала акционерного общества.</w:t>
      </w:r>
    </w:p>
    <w:p w:rsidR="001D3331" w:rsidRDefault="001D3331">
      <w:r>
        <w:t>Кредитная организация - эмитент указывает сведения об источниках собственных средств.</w:t>
      </w:r>
    </w:p>
    <w:p w:rsidR="001D3331" w:rsidRDefault="001D3331">
      <w:r>
        <w:t>Эмитент, не являющийся кредитной организацией, указывает сведения о добавочном капитале, и (или) об остатках фондов специального назначения по итогам предыдущего года, за исключением резервного фонда и фонда акционирования работников предприятия, и (или) о нераспределенной прибыли прошлых лет.</w:t>
      </w:r>
    </w:p>
    <w:p w:rsidR="001D3331" w:rsidRDefault="001D3331"/>
    <w:p w:rsidR="001D3331" w:rsidRDefault="001D3331">
      <w:pPr>
        <w:pStyle w:val="1"/>
      </w:pPr>
      <w:bookmarkStart w:id="1300" w:name="sub_10207"/>
      <w:r>
        <w:t>7. Порядок раскрытия эмитентом информации о дополнительном выпуске ценных бумаг</w:t>
      </w:r>
    </w:p>
    <w:bookmarkEnd w:id="1300"/>
    <w:p w:rsidR="001D3331" w:rsidRDefault="001D3331"/>
    <w:p w:rsidR="001D3331" w:rsidRDefault="001D3331">
      <w:r>
        <w:t xml:space="preserve">В случае если регистрация настоящего дополнительного выпуска акций сопровождается </w:t>
      </w:r>
      <w:r>
        <w:lastRenderedPageBreak/>
        <w:t xml:space="preserve">регистрацией их проспекта, указывается, что эмитент раскрывает информацию о настоящем дополнительном выпуске акций в порядке, предусмотренном </w:t>
      </w:r>
      <w:hyperlink r:id="rId410" w:history="1">
        <w:r>
          <w:rPr>
            <w:rStyle w:val="a4"/>
            <w:rFonts w:cs="Times New Roman CYR"/>
          </w:rPr>
          <w:t>Федеральным законом</w:t>
        </w:r>
      </w:hyperlink>
      <w:r>
        <w:t xml:space="preserve"> "О рынке ценных бумаг".</w:t>
      </w:r>
    </w:p>
    <w:p w:rsidR="001D3331" w:rsidRDefault="001D3331">
      <w:r>
        <w:t>По усмотрению эмитента указывается порядок раскрытия информации о настоящем дополнительном выпуске акций, используемый эмитентом дополнительно к порядку раскрытию информации, предусмотренному нормативными актами Банка России.</w:t>
      </w:r>
    </w:p>
    <w:p w:rsidR="001D3331" w:rsidRDefault="001D3331">
      <w:r>
        <w:t>В случае если информация раскрывается путем опубликования в периодическом печатном издании (изданиях), указывается наименование такого издания (изданий).</w:t>
      </w:r>
    </w:p>
    <w:p w:rsidR="001D3331" w:rsidRDefault="001D3331">
      <w:r>
        <w:t>В случае если информация раскрывается путем опубликования на странице в сети "Интернет", указывается адрес этой страницы в сети "Интернет".</w:t>
      </w:r>
    </w:p>
    <w:p w:rsidR="001D3331" w:rsidRDefault="001D3331"/>
    <w:p w:rsidR="001D3331" w:rsidRDefault="001D3331">
      <w:pPr>
        <w:pStyle w:val="1"/>
      </w:pPr>
      <w:bookmarkStart w:id="1301" w:name="sub_10208"/>
      <w:r>
        <w:t>8. Иные сведения</w:t>
      </w:r>
    </w:p>
    <w:bookmarkEnd w:id="1301"/>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302" w:name="sub_11000"/>
      <w:r>
        <w:rPr>
          <w:color w:val="000000"/>
          <w:sz w:val="16"/>
          <w:szCs w:val="16"/>
        </w:rPr>
        <w:t>ГАРАНТ:</w:t>
      </w:r>
    </w:p>
    <w:bookmarkEnd w:id="1302"/>
    <w:p w:rsidR="001D3331" w:rsidRDefault="001D3331">
      <w:pPr>
        <w:pStyle w:val="a6"/>
      </w:pPr>
      <w:r>
        <w:t>См. данную форму в редакторе MS-Word</w:t>
      </w:r>
    </w:p>
    <w:p w:rsidR="001D3331" w:rsidRDefault="001D3331">
      <w:pPr>
        <w:ind w:firstLine="698"/>
        <w:jc w:val="right"/>
      </w:pPr>
      <w:r>
        <w:rPr>
          <w:rStyle w:val="a3"/>
          <w:bCs/>
        </w:rPr>
        <w:t>Приложение 11</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303" w:name="sub_11100"/>
      <w:r>
        <w:t>Раздел 1. Титульный лист решения о выпуске ценных бумаг, подлежащих размещению путем подписки</w:t>
      </w:r>
    </w:p>
    <w:bookmarkEnd w:id="1303"/>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__________________20____года</w:t>
      </w:r>
    </w:p>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28"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РЕШЕНИЕ О ВЫПУСКЕ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(указывается полное фирменное наименование (для коммерческих организаций)</w:t>
      </w:r>
    </w:p>
    <w:p w:rsidR="001D3331" w:rsidRDefault="001D3331">
      <w:pPr>
        <w:pStyle w:val="a8"/>
        <w:rPr>
          <w:sz w:val="22"/>
          <w:szCs w:val="22"/>
        </w:rPr>
      </w:pPr>
      <w:r>
        <w:rPr>
          <w:sz w:val="22"/>
          <w:szCs w:val="22"/>
        </w:rPr>
        <w:t xml:space="preserve">       или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подлежащих размещению ценных бумаг)</w:t>
      </w:r>
    </w:p>
    <w:p w:rsidR="001D3331" w:rsidRDefault="001D3331"/>
    <w:p w:rsidR="001D3331" w:rsidRDefault="001D3331">
      <w:pPr>
        <w:pStyle w:val="a8"/>
        <w:rPr>
          <w:sz w:val="22"/>
          <w:szCs w:val="22"/>
        </w:rPr>
      </w:pPr>
      <w:r>
        <w:rPr>
          <w:sz w:val="22"/>
          <w:szCs w:val="22"/>
        </w:rPr>
        <w:t>ЦЕННЫЕ БУМАГИ, СОСТАВЛЯЮЩИЕ НАСТОЯЩИЙ ВЫПУСК, ЯВЛЯЮТСЯ ЦЕННЫМИ БУМАГАМИ,</w:t>
      </w:r>
    </w:p>
    <w:p w:rsidR="001D3331" w:rsidRDefault="001D3331">
      <w:pPr>
        <w:pStyle w:val="a8"/>
        <w:rPr>
          <w:sz w:val="22"/>
          <w:szCs w:val="22"/>
        </w:rPr>
      </w:pPr>
      <w:r>
        <w:rPr>
          <w:sz w:val="22"/>
          <w:szCs w:val="22"/>
        </w:rPr>
        <w:t xml:space="preserve">     ПРЕДНАЗНАЧЕННЫМИ ДЛЯ КВАЛИФИЦИРОВАННЫХ ИНВЕСТОРОВ, И ОГРАНИЧЕНЫ</w:t>
      </w:r>
    </w:p>
    <w:p w:rsidR="001D3331" w:rsidRDefault="001D3331">
      <w:pPr>
        <w:pStyle w:val="a8"/>
        <w:rPr>
          <w:sz w:val="22"/>
          <w:szCs w:val="22"/>
        </w:rPr>
      </w:pPr>
      <w:r>
        <w:rPr>
          <w:sz w:val="22"/>
          <w:szCs w:val="22"/>
        </w:rPr>
        <w:lastRenderedPageBreak/>
        <w:t xml:space="preserve">  В ОБОРОТЕ В СООТВЕТСТВИИ С ЗАКОНОДАТЕЛЬСТВОМ РОССИЙСКОЙ ФЕДЕРАЦИИ</w:t>
      </w:r>
      <w:r>
        <w:rPr>
          <w:sz w:val="22"/>
          <w:szCs w:val="22"/>
          <w:vertAlign w:val="superscript"/>
        </w:rPr>
        <w:t> </w:t>
      </w:r>
      <w:hyperlink w:anchor="sub_100029"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(сведения о дополнительной идентификации облигаций выпуска с</w:t>
      </w:r>
    </w:p>
    <w:p w:rsidR="001D3331" w:rsidRDefault="001D3331">
      <w:pPr>
        <w:pStyle w:val="a8"/>
        <w:rPr>
          <w:sz w:val="22"/>
          <w:szCs w:val="22"/>
        </w:rPr>
      </w:pPr>
      <w:r>
        <w:rPr>
          <w:sz w:val="22"/>
          <w:szCs w:val="22"/>
        </w:rPr>
        <w:t xml:space="preserve"> использованием слов "зеленые облигации", и (или) "социальные облигации",</w:t>
      </w:r>
    </w:p>
    <w:p w:rsidR="001D3331" w:rsidRDefault="001D3331">
      <w:pPr>
        <w:pStyle w:val="a8"/>
        <w:rPr>
          <w:sz w:val="22"/>
          <w:szCs w:val="22"/>
        </w:rPr>
      </w:pPr>
      <w:r>
        <w:rPr>
          <w:sz w:val="22"/>
          <w:szCs w:val="22"/>
        </w:rPr>
        <w:t xml:space="preserve">                и (или) "инфраструктурные облигации")</w:t>
      </w:r>
      <w:r>
        <w:rPr>
          <w:sz w:val="22"/>
          <w:szCs w:val="22"/>
          <w:vertAlign w:val="superscript"/>
        </w:rPr>
        <w:t> </w:t>
      </w:r>
      <w:hyperlink w:anchor="sub_100030" w:history="1">
        <w:r>
          <w:rPr>
            <w:rStyle w:val="a4"/>
            <w:rFonts w:cs="Courier New"/>
            <w:sz w:val="22"/>
            <w:szCs w:val="22"/>
            <w:vertAlign w:val="superscript"/>
          </w:rPr>
          <w:t>3</w:t>
        </w:r>
      </w:hyperlink>
    </w:p>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утвердивший</w:t>
      </w:r>
    </w:p>
    <w:p w:rsidR="001D3331" w:rsidRDefault="001D3331">
      <w:pPr>
        <w:pStyle w:val="a8"/>
        <w:rPr>
          <w:sz w:val="22"/>
          <w:szCs w:val="22"/>
        </w:rPr>
      </w:pPr>
      <w:r>
        <w:rPr>
          <w:sz w:val="22"/>
          <w:szCs w:val="22"/>
        </w:rPr>
        <w:t xml:space="preserve">                           решение о выпуске ценных бумаг)</w:t>
      </w:r>
      <w:r>
        <w:rPr>
          <w:sz w:val="22"/>
          <w:szCs w:val="22"/>
          <w:vertAlign w:val="superscript"/>
        </w:rPr>
        <w:t> </w:t>
      </w:r>
      <w:hyperlink w:anchor="sub_100031" w:history="1">
        <w:r>
          <w:rPr>
            <w:rStyle w:val="a4"/>
            <w:rFonts w:cs="Courier New"/>
            <w:sz w:val="22"/>
            <w:szCs w:val="22"/>
            <w:vertAlign w:val="superscript"/>
          </w:rPr>
          <w:t>4</w:t>
        </w:r>
      </w:hyperlink>
    </w:p>
    <w:p w:rsidR="001D3331" w:rsidRDefault="001D3331">
      <w:pPr>
        <w:pStyle w:val="a8"/>
        <w:rPr>
          <w:sz w:val="22"/>
          <w:szCs w:val="22"/>
        </w:rPr>
      </w:pPr>
      <w:r>
        <w:rPr>
          <w:sz w:val="22"/>
          <w:szCs w:val="22"/>
        </w:rPr>
        <w:t>принятым ____ ________________20___года,</w:t>
      </w:r>
    </w:p>
    <w:p w:rsidR="001D3331" w:rsidRDefault="001D3331">
      <w:pPr>
        <w:pStyle w:val="a8"/>
        <w:rPr>
          <w:sz w:val="22"/>
          <w:szCs w:val="22"/>
        </w:rPr>
      </w:pPr>
      <w:r>
        <w:rPr>
          <w:sz w:val="22"/>
          <w:szCs w:val="22"/>
        </w:rPr>
        <w:t>протокол от ____ ______________20____года N_____________,</w:t>
      </w:r>
    </w:p>
    <w:p w:rsidR="001D3331" w:rsidRDefault="001D3331">
      <w:pPr>
        <w:pStyle w:val="a8"/>
        <w:rPr>
          <w:sz w:val="22"/>
          <w:szCs w:val="22"/>
        </w:rPr>
      </w:pPr>
      <w:r>
        <w:rPr>
          <w:sz w:val="22"/>
          <w:szCs w:val="22"/>
        </w:rPr>
        <w:t>на основании____________________________________________________________,</w:t>
      </w:r>
    </w:p>
    <w:p w:rsidR="001D3331" w:rsidRDefault="001D3331">
      <w:pPr>
        <w:pStyle w:val="a8"/>
        <w:rPr>
          <w:sz w:val="22"/>
          <w:szCs w:val="22"/>
        </w:rPr>
      </w:pPr>
      <w:r>
        <w:rPr>
          <w:sz w:val="22"/>
          <w:szCs w:val="22"/>
        </w:rPr>
        <w:t xml:space="preserve">              (указывается решение о размещении ценных бумаг с внесенными</w:t>
      </w:r>
    </w:p>
    <w:p w:rsidR="001D3331" w:rsidRDefault="001D3331">
      <w:pPr>
        <w:pStyle w:val="a8"/>
        <w:rPr>
          <w:sz w:val="22"/>
          <w:szCs w:val="22"/>
        </w:rPr>
      </w:pPr>
      <w:r>
        <w:rPr>
          <w:sz w:val="22"/>
          <w:szCs w:val="22"/>
        </w:rPr>
        <w:t xml:space="preserve">                          изменениями (при наличии)</w:t>
      </w:r>
    </w:p>
    <w:p w:rsidR="001D3331" w:rsidRDefault="001D3331">
      <w:pPr>
        <w:pStyle w:val="a8"/>
        <w:rPr>
          <w:sz w:val="22"/>
          <w:szCs w:val="22"/>
        </w:rPr>
      </w:pPr>
      <w:r>
        <w:rPr>
          <w:sz w:val="22"/>
          <w:szCs w:val="22"/>
        </w:rPr>
        <w:t>принятого______________________________________ ___ ___________20___года,</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принявший решение о размещении ценных бумаг)</w:t>
      </w:r>
    </w:p>
    <w:p w:rsidR="001D3331" w:rsidRDefault="001D3331">
      <w:pPr>
        <w:pStyle w:val="a8"/>
        <w:rPr>
          <w:sz w:val="22"/>
          <w:szCs w:val="22"/>
        </w:rPr>
      </w:pPr>
      <w:r>
        <w:rPr>
          <w:sz w:val="22"/>
          <w:szCs w:val="22"/>
        </w:rPr>
        <w:t>протокол от ____ ______________20____года N _____________.</w:t>
      </w:r>
    </w:p>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решение о выпуске;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настоящее</w:t>
      </w:r>
    </w:p>
    <w:p w:rsidR="001D3331" w:rsidRDefault="001D3331">
      <w:pPr>
        <w:pStyle w:val="a8"/>
        <w:rPr>
          <w:sz w:val="22"/>
          <w:szCs w:val="22"/>
        </w:rPr>
      </w:pPr>
      <w:r>
        <w:rPr>
          <w:sz w:val="22"/>
          <w:szCs w:val="22"/>
        </w:rPr>
        <w:t xml:space="preserve">                         решение о выпуске)</w:t>
      </w:r>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 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8"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32"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t xml:space="preserve">     Исполнение   обязательств    по   облигациям   настоящего   выпуска</w:t>
      </w:r>
    </w:p>
    <w:p w:rsidR="001D3331" w:rsidRDefault="001D3331">
      <w:pPr>
        <w:pStyle w:val="a8"/>
        <w:rPr>
          <w:sz w:val="22"/>
          <w:szCs w:val="22"/>
        </w:rPr>
      </w:pPr>
      <w:r>
        <w:rPr>
          <w:sz w:val="22"/>
          <w:szCs w:val="22"/>
        </w:rPr>
        <w:t>обеспечивается__________________________________________________________</w:t>
      </w:r>
      <w:r>
        <w:rPr>
          <w:sz w:val="22"/>
          <w:szCs w:val="22"/>
          <w:vertAlign w:val="superscript"/>
        </w:rPr>
        <w:t> </w:t>
      </w:r>
      <w:hyperlink w:anchor="sub_100033" w:history="1">
        <w:r>
          <w:rPr>
            <w:rStyle w:val="a4"/>
            <w:rFonts w:cs="Courier New"/>
            <w:sz w:val="22"/>
            <w:szCs w:val="22"/>
            <w:vertAlign w:val="superscript"/>
          </w:rPr>
          <w:t>6</w:t>
        </w:r>
      </w:hyperlink>
    </w:p>
    <w:p w:rsidR="001D3331" w:rsidRDefault="001D3331">
      <w:pPr>
        <w:pStyle w:val="a8"/>
        <w:rPr>
          <w:sz w:val="22"/>
          <w:szCs w:val="22"/>
        </w:rPr>
      </w:pPr>
      <w:r>
        <w:rPr>
          <w:sz w:val="22"/>
          <w:szCs w:val="22"/>
        </w:rPr>
        <w:t>в соответствии с условиями, установленными в настоящем решении о выпуске</w:t>
      </w:r>
    </w:p>
    <w:p w:rsidR="001D3331" w:rsidRDefault="001D3331">
      <w:pPr>
        <w:pStyle w:val="a8"/>
        <w:rPr>
          <w:sz w:val="22"/>
          <w:szCs w:val="22"/>
        </w:rPr>
      </w:pPr>
      <w:r>
        <w:rPr>
          <w:sz w:val="22"/>
          <w:szCs w:val="22"/>
        </w:rPr>
        <w:t>ценных бумаг____________________________________________________________</w:t>
      </w:r>
      <w:r>
        <w:rPr>
          <w:sz w:val="22"/>
          <w:szCs w:val="22"/>
          <w:vertAlign w:val="superscript"/>
        </w:rPr>
        <w:t> </w:t>
      </w:r>
      <w:hyperlink w:anchor="sub_100034" w:history="1">
        <w:r>
          <w:rPr>
            <w:rStyle w:val="a4"/>
            <w:rFonts w:cs="Courier New"/>
            <w:sz w:val="22"/>
            <w:szCs w:val="22"/>
            <w:vertAlign w:val="superscript"/>
          </w:rPr>
          <w:t>7</w:t>
        </w:r>
      </w:hyperlink>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юридического лица или</w:t>
      </w:r>
    </w:p>
    <w:p w:rsidR="001D3331" w:rsidRDefault="001D3331">
      <w:pPr>
        <w:pStyle w:val="a8"/>
        <w:rPr>
          <w:sz w:val="22"/>
          <w:szCs w:val="22"/>
        </w:rPr>
      </w:pPr>
      <w:r>
        <w:rPr>
          <w:sz w:val="22"/>
          <w:szCs w:val="22"/>
        </w:rPr>
        <w:t xml:space="preserve">     фамилия, имя, отчество (последнее - при наличии) физического лица,</w:t>
      </w:r>
    </w:p>
    <w:p w:rsidR="001D3331" w:rsidRDefault="001D3331">
      <w:pPr>
        <w:pStyle w:val="a8"/>
        <w:rPr>
          <w:sz w:val="22"/>
          <w:szCs w:val="22"/>
        </w:rPr>
      </w:pPr>
      <w:r>
        <w:rPr>
          <w:sz w:val="22"/>
          <w:szCs w:val="22"/>
        </w:rPr>
        <w:t xml:space="preserve">                    предоставляющего обеспечение)</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руководителя или иного лица, подписывающего</w:t>
      </w:r>
    </w:p>
    <w:p w:rsidR="001D3331" w:rsidRDefault="001D3331">
      <w:pPr>
        <w:pStyle w:val="a8"/>
        <w:rPr>
          <w:sz w:val="22"/>
          <w:szCs w:val="22"/>
        </w:rPr>
      </w:pPr>
      <w:r>
        <w:rPr>
          <w:sz w:val="22"/>
          <w:szCs w:val="22"/>
        </w:rPr>
        <w:t xml:space="preserve"> решение о выпуске облигаций с обеспечением от имени юридического лица,</w:t>
      </w:r>
    </w:p>
    <w:p w:rsidR="001D3331" w:rsidRDefault="001D3331">
      <w:pPr>
        <w:pStyle w:val="a8"/>
        <w:rPr>
          <w:sz w:val="22"/>
          <w:szCs w:val="22"/>
        </w:rPr>
      </w:pPr>
      <w:r>
        <w:rPr>
          <w:sz w:val="22"/>
          <w:szCs w:val="22"/>
        </w:rPr>
        <w:t xml:space="preserve">                    предоставляющего обеспечение)</w:t>
      </w:r>
    </w:p>
    <w:p w:rsidR="001D3331" w:rsidRDefault="001D3331"/>
    <w:p w:rsidR="001D3331" w:rsidRDefault="001D3331">
      <w:pPr>
        <w:pStyle w:val="a8"/>
        <w:rPr>
          <w:sz w:val="22"/>
          <w:szCs w:val="22"/>
        </w:rPr>
      </w:pPr>
      <w:r>
        <w:rPr>
          <w:sz w:val="22"/>
          <w:szCs w:val="22"/>
        </w:rPr>
        <w:t>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 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8"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32"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lastRenderedPageBreak/>
        <w:t xml:space="preserve">     Исполнение   обязательств   по  облигациям   с ипотечным   покрытием</w:t>
      </w:r>
    </w:p>
    <w:p w:rsidR="001D3331" w:rsidRDefault="001D3331">
      <w:pPr>
        <w:pStyle w:val="a8"/>
        <w:rPr>
          <w:sz w:val="22"/>
          <w:szCs w:val="22"/>
        </w:rPr>
      </w:pPr>
      <w:r>
        <w:rPr>
          <w:sz w:val="22"/>
          <w:szCs w:val="22"/>
        </w:rPr>
        <w:t>настоящего  выпуска   обеспечивается    залогом   ипотечного   покрытия в</w:t>
      </w:r>
    </w:p>
    <w:p w:rsidR="001D3331" w:rsidRDefault="001D3331">
      <w:pPr>
        <w:pStyle w:val="a8"/>
        <w:rPr>
          <w:sz w:val="22"/>
          <w:szCs w:val="22"/>
        </w:rPr>
      </w:pPr>
      <w:r>
        <w:rPr>
          <w:sz w:val="22"/>
          <w:szCs w:val="22"/>
        </w:rPr>
        <w:t>соответствии   с   условиями, указанными в   настоящем решении  о выпуске</w:t>
      </w:r>
    </w:p>
    <w:p w:rsidR="001D3331" w:rsidRDefault="001D3331">
      <w:pPr>
        <w:pStyle w:val="a8"/>
        <w:rPr>
          <w:sz w:val="22"/>
          <w:szCs w:val="22"/>
        </w:rPr>
      </w:pPr>
      <w:r>
        <w:rPr>
          <w:sz w:val="22"/>
          <w:szCs w:val="22"/>
        </w:rPr>
        <w:t>облигаций с ипотечным покрытием.</w:t>
      </w:r>
    </w:p>
    <w:p w:rsidR="001D3331" w:rsidRDefault="001D3331">
      <w:pPr>
        <w:pStyle w:val="a8"/>
        <w:rPr>
          <w:sz w:val="22"/>
          <w:szCs w:val="22"/>
        </w:rPr>
      </w:pPr>
      <w:r>
        <w:rPr>
          <w:sz w:val="22"/>
          <w:szCs w:val="22"/>
        </w:rPr>
        <w:t xml:space="preserve">     Настоящим подтверждается    полнота    и достоверность   информации,</w:t>
      </w:r>
    </w:p>
    <w:p w:rsidR="001D3331" w:rsidRDefault="001D3331">
      <w:pPr>
        <w:pStyle w:val="a8"/>
        <w:rPr>
          <w:sz w:val="22"/>
          <w:szCs w:val="22"/>
        </w:rPr>
      </w:pPr>
      <w:r>
        <w:rPr>
          <w:sz w:val="22"/>
          <w:szCs w:val="22"/>
        </w:rPr>
        <w:t>содержащейся в реестре ипотечного покрытия</w:t>
      </w:r>
      <w:r>
        <w:rPr>
          <w:sz w:val="22"/>
          <w:szCs w:val="22"/>
          <w:vertAlign w:val="superscript"/>
        </w:rPr>
        <w:t> </w:t>
      </w:r>
      <w:hyperlink w:anchor="sub_100035" w:history="1">
        <w:r>
          <w:rPr>
            <w:rStyle w:val="a4"/>
            <w:rFonts w:cs="Courier New"/>
            <w:sz w:val="22"/>
            <w:szCs w:val="22"/>
            <w:vertAlign w:val="superscript"/>
          </w:rPr>
          <w:t>8</w:t>
        </w:r>
      </w:hyperlink>
      <w:r>
        <w:rPr>
          <w:sz w:val="22"/>
          <w:szCs w:val="22"/>
        </w:rPr>
        <w:t>______________________________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специализированного депозитария,</w:t>
      </w:r>
    </w:p>
    <w:p w:rsidR="001D3331" w:rsidRDefault="001D3331">
      <w:pPr>
        <w:pStyle w:val="a8"/>
        <w:rPr>
          <w:sz w:val="22"/>
          <w:szCs w:val="22"/>
        </w:rPr>
      </w:pPr>
      <w:r>
        <w:rPr>
          <w:sz w:val="22"/>
          <w:szCs w:val="22"/>
        </w:rPr>
        <w:t xml:space="preserve">     осуществляющего ведение реестра ипотечного покрытия облигаций)</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уполномоченного лица</w:t>
      </w:r>
    </w:p>
    <w:p w:rsidR="001D3331" w:rsidRDefault="001D3331">
      <w:pPr>
        <w:pStyle w:val="a8"/>
        <w:rPr>
          <w:sz w:val="22"/>
          <w:szCs w:val="22"/>
        </w:rPr>
      </w:pPr>
      <w:r>
        <w:rPr>
          <w:sz w:val="22"/>
          <w:szCs w:val="22"/>
        </w:rPr>
        <w:t xml:space="preserve">                  специализированного депозитария)</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 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28"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32"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t>──────────────────────────────</w:t>
      </w:r>
    </w:p>
    <w:p w:rsidR="001D3331" w:rsidRDefault="001D3331">
      <w:bookmarkStart w:id="1304" w:name="sub_100028"/>
      <w:r>
        <w:rPr>
          <w:vertAlign w:val="superscript"/>
        </w:rPr>
        <w:t>1</w:t>
      </w:r>
      <w:r>
        <w:t xml:space="preserve"> Проставляется в случае представления документов на бумажном носителе.</w:t>
      </w:r>
    </w:p>
    <w:p w:rsidR="001D3331" w:rsidRDefault="001D3331">
      <w:bookmarkStart w:id="1305" w:name="sub_100029"/>
      <w:bookmarkEnd w:id="1304"/>
      <w:r>
        <w:rPr>
          <w:vertAlign w:val="superscript"/>
        </w:rPr>
        <w:t>2</w:t>
      </w:r>
      <w:r>
        <w:t xml:space="preserve"> Указывается на титульном листе решения о выпуске ценных бумаг, предназначенных для квалифицированных инвесторов.</w:t>
      </w:r>
    </w:p>
    <w:p w:rsidR="001D3331" w:rsidRDefault="001D3331">
      <w:bookmarkStart w:id="1306" w:name="sub_100030"/>
      <w:bookmarkEnd w:id="1305"/>
      <w:r>
        <w:rPr>
          <w:vertAlign w:val="superscript"/>
        </w:rPr>
        <w:t>3</w:t>
      </w:r>
      <w:r>
        <w:t xml:space="preserve"> Указывается на титульном листе решения о выпуске облигаций в случае, если эмитентом облигаций соблюдаются условия, установленные настоящим Положением для возможности использования такой идентификации.</w:t>
      </w:r>
    </w:p>
    <w:p w:rsidR="001D3331" w:rsidRDefault="001D3331">
      <w:bookmarkStart w:id="1307" w:name="sub_100031"/>
      <w:bookmarkEnd w:id="1306"/>
      <w:r>
        <w:rPr>
          <w:vertAlign w:val="superscript"/>
        </w:rPr>
        <w:t>4</w:t>
      </w:r>
      <w:r>
        <w:t xml:space="preserve"> Указывается в случае, если решение о выпуске ценных бумаг утверждается в соответствии с </w:t>
      </w:r>
      <w:hyperlink r:id="rId411" w:history="1">
        <w:r>
          <w:rPr>
            <w:rStyle w:val="a4"/>
            <w:rFonts w:cs="Times New Roman CYR"/>
          </w:rPr>
          <w:t>пунктом 3 статьи 17</w:t>
        </w:r>
      </w:hyperlink>
      <w:r>
        <w:t xml:space="preserve"> Федерального закона "О рынке ценных бумаг".</w:t>
      </w:r>
    </w:p>
    <w:p w:rsidR="001D3331" w:rsidRDefault="001D3331">
      <w:bookmarkStart w:id="1308" w:name="sub_100032"/>
      <w:bookmarkEnd w:id="1307"/>
      <w:r>
        <w:rPr>
          <w:vertAlign w:val="superscript"/>
        </w:rPr>
        <w:t>5</w:t>
      </w:r>
      <w:r>
        <w:t xml:space="preserve"> Указывается в случае представления документов на бумажном носителе.</w:t>
      </w:r>
    </w:p>
    <w:p w:rsidR="001D3331" w:rsidRDefault="001D3331">
      <w:bookmarkStart w:id="1309" w:name="sub_100033"/>
      <w:bookmarkEnd w:id="1308"/>
      <w:r>
        <w:rPr>
          <w:vertAlign w:val="superscript"/>
        </w:rPr>
        <w:t>6</w:t>
      </w:r>
      <w:r>
        <w:t xml:space="preserve"> Указывается способ обеспечения исполнения обязательств по облигациям эмитента.</w:t>
      </w:r>
    </w:p>
    <w:p w:rsidR="001D3331" w:rsidRDefault="001D3331">
      <w:bookmarkStart w:id="1310" w:name="sub_100034"/>
      <w:bookmarkEnd w:id="1309"/>
      <w:r>
        <w:rPr>
          <w:vertAlign w:val="superscript"/>
        </w:rPr>
        <w:t>7</w:t>
      </w:r>
      <w:r>
        <w:t xml:space="preserve"> Указывается на титульном листе решения о выпуске облигаций с обеспечением.</w:t>
      </w:r>
    </w:p>
    <w:p w:rsidR="001D3331" w:rsidRDefault="001D3331">
      <w:bookmarkStart w:id="1311" w:name="sub_100035"/>
      <w:bookmarkEnd w:id="1310"/>
      <w:r>
        <w:rPr>
          <w:vertAlign w:val="superscript"/>
        </w:rPr>
        <w:t>8</w:t>
      </w:r>
      <w:r>
        <w:t xml:space="preserve"> Указывается на титульном листе решения о выпуске облигаций с ипотечным покрытием.</w:t>
      </w:r>
    </w:p>
    <w:bookmarkEnd w:id="1311"/>
    <w:p w:rsidR="001D3331" w:rsidRDefault="001D3331">
      <w:pPr>
        <w:pStyle w:val="a8"/>
        <w:rPr>
          <w:sz w:val="22"/>
          <w:szCs w:val="22"/>
        </w:rPr>
      </w:pPr>
      <w:r>
        <w:rPr>
          <w:sz w:val="22"/>
          <w:szCs w:val="22"/>
        </w:rPr>
        <w:t>──────────────────────────────</w:t>
      </w:r>
    </w:p>
    <w:p w:rsidR="001D3331" w:rsidRDefault="001D3331"/>
    <w:p w:rsidR="001D3331" w:rsidRDefault="001D3331">
      <w:pPr>
        <w:pStyle w:val="1"/>
      </w:pPr>
      <w:bookmarkStart w:id="1312" w:name="sub_11200"/>
      <w:r>
        <w:t>Раздел 2. Информация, включаемая в решение о выпуске ценных бумаг, подлежащих размещению путем подписки</w:t>
      </w:r>
    </w:p>
    <w:bookmarkEnd w:id="1312"/>
    <w:p w:rsidR="001D3331" w:rsidRDefault="001D3331">
      <w:pPr>
        <w:pStyle w:val="1"/>
      </w:pPr>
    </w:p>
    <w:p w:rsidR="001D3331" w:rsidRDefault="001D3331">
      <w:pPr>
        <w:pStyle w:val="1"/>
      </w:pPr>
      <w:bookmarkStart w:id="1313" w:name="sub_11201"/>
      <w:r>
        <w:t>1. Вид, категория (тип), идентификационные признаки ценных бумаг</w:t>
      </w:r>
    </w:p>
    <w:bookmarkEnd w:id="1313"/>
    <w:p w:rsidR="001D3331" w:rsidRDefault="001D3331"/>
    <w:p w:rsidR="001D3331" w:rsidRDefault="001D3331">
      <w:r>
        <w:t>Указываются вид ценных бумаг (акции, облигации, опционы эмитента), категория (тип) - для акций; иные идентификационные признаки размещаемых ценных бумаг (конвертируемые или неконвертируемые, процентные, дисконтные и так далее).</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314" w:name="sub_11202"/>
      <w:r>
        <w:t>2. Указание на способ учета прав на облигации</w:t>
      </w:r>
    </w:p>
    <w:bookmarkEnd w:id="1314"/>
    <w:p w:rsidR="001D3331" w:rsidRDefault="001D3331"/>
    <w:p w:rsidR="001D3331" w:rsidRDefault="001D3331">
      <w:r>
        <w:t>Указывается, что предусмотрен обязательный централизованный учет прав на облигации или что учет прав на облигации осуществляется в реестре владельцев ценных бумаг.</w:t>
      </w:r>
    </w:p>
    <w:p w:rsidR="001D3331" w:rsidRDefault="001D3331">
      <w:r>
        <w:t xml:space="preserve">В случае если предусматривается централизованный учет прав на размещаемые облигации, </w:t>
      </w:r>
      <w:r>
        <w:lastRenderedPageBreak/>
        <w:t>для депозитария, который будет осуществлять такой централизованный учет, указываются полное фирменное наименование, место нахождения и основной государственный регистрационный номер.</w:t>
      </w:r>
    </w:p>
    <w:p w:rsidR="001D3331" w:rsidRDefault="001D3331"/>
    <w:p w:rsidR="001D3331" w:rsidRDefault="001D3331">
      <w:pPr>
        <w:pStyle w:val="1"/>
      </w:pPr>
      <w:bookmarkStart w:id="1315" w:name="sub_11203"/>
      <w:r>
        <w:t>3. Номинальная стоимость каждой ценной бумаги выпуска</w:t>
      </w:r>
    </w:p>
    <w:bookmarkEnd w:id="1315"/>
    <w:p w:rsidR="001D3331" w:rsidRDefault="001D3331"/>
    <w:p w:rsidR="001D3331" w:rsidRDefault="001D3331">
      <w:r>
        <w:t>Указывается номинальная стоимость каждой ценной бумаги выпуска или указывается на то, что для данного вида ценных бумаг наличие номинальной стоимости ценных бумаг законодательством Российской Федерации не предусмотрено.</w:t>
      </w:r>
    </w:p>
    <w:p w:rsidR="001D3331" w:rsidRDefault="001D3331">
      <w:r>
        <w:t>В случае если эмитентом облигаций предусматривается индексация номинальной стоимости облигации, указывается порядок такой индексации.</w:t>
      </w:r>
    </w:p>
    <w:p w:rsidR="001D3331" w:rsidRDefault="001D3331"/>
    <w:p w:rsidR="001D3331" w:rsidRDefault="001D3331">
      <w:pPr>
        <w:pStyle w:val="1"/>
      </w:pPr>
      <w:bookmarkStart w:id="1316" w:name="sub_11204"/>
      <w:r>
        <w:t>4. Права владельца каждой ценной бумаги выпуска</w:t>
      </w:r>
    </w:p>
    <w:bookmarkEnd w:id="1316"/>
    <w:p w:rsidR="001D3331" w:rsidRDefault="001D3331"/>
    <w:p w:rsidR="001D3331" w:rsidRDefault="001D3331">
      <w:bookmarkStart w:id="1317" w:name="sub_112041"/>
      <w:r>
        <w:t>4.1. Для привилегированных акций указываются точные положения устава акционерного общества о правах, предоставляемых акционерам привилегированными акциями:</w:t>
      </w:r>
    </w:p>
    <w:bookmarkEnd w:id="1317"/>
    <w:p w:rsidR="001D3331" w:rsidRDefault="001D3331">
      <w:r>
        <w:t>о размере (порядке определения размера) дивиденда и (или) размере (порядке определения размера) ликвидационной стоимости по привилегированным акциям;</w:t>
      </w:r>
    </w:p>
    <w:p w:rsidR="001D3331" w:rsidRDefault="001D3331">
      <w:r>
        <w:t>о праве акционера на получение объявленных дивидендов;</w:t>
      </w:r>
    </w:p>
    <w:p w:rsidR="001D3331" w:rsidRDefault="001D3331">
      <w:r>
        <w:t xml:space="preserve">о праве акционера на участие в общем собрании акционеров с правом голоса по вопросам его компетенции в случаях, порядке и на условиях, установленных в соответствии с </w:t>
      </w:r>
      <w:hyperlink r:id="rId412" w:history="1">
        <w:r>
          <w:rPr>
            <w:rStyle w:val="a4"/>
            <w:rFonts w:cs="Times New Roman CYR"/>
          </w:rPr>
          <w:t>Федеральным законом</w:t>
        </w:r>
      </w:hyperlink>
      <w:r>
        <w:t xml:space="preserve"> "Об акционерных обществах".</w:t>
      </w:r>
    </w:p>
    <w:p w:rsidR="001D3331" w:rsidRDefault="001D3331">
      <w:r>
        <w:t>При этом в случае, когда уставом акционерного общества предусмотрены привилегированные акции двух и более типов, по каждому из которых определены размер дивиденда и (или) ликвидационная стоимость, указывается также очередность выплаты дивидендов (в том числе преимущество в очередности получения дивидендов) и (или) ликвидационной стоимости по каждому из них.</w:t>
      </w:r>
    </w:p>
    <w:p w:rsidR="001D3331" w:rsidRDefault="001D3331">
      <w:r>
        <w:t>В отношении кумулятивных привилегированных акций указываются точные положения устава акционерного общества о сроке и порядке накопления и выплаты дивидендов по кумулятивным привилегированным акциям.</w:t>
      </w:r>
    </w:p>
    <w:p w:rsidR="001D3331" w:rsidRDefault="001D3331">
      <w:r>
        <w:t>В отношении привилегированных акций с преимуществом в очередности получения дивидендов дополнительно указывается, что такие акции не имеют ликвидационной стоимости.</w:t>
      </w:r>
    </w:p>
    <w:p w:rsidR="001D3331" w:rsidRDefault="001D3331">
      <w:r>
        <w:t xml:space="preserve">В случае если уставом акционерного общества предусмотрены один или несколько типов привилегированных акций, предоставляющих помимо или вместо прав, предусмотренных </w:t>
      </w:r>
      <w:hyperlink r:id="rId413" w:history="1">
        <w:r>
          <w:rPr>
            <w:rStyle w:val="a4"/>
            <w:rFonts w:cs="Times New Roman CYR"/>
          </w:rPr>
          <w:t>статьей 32</w:t>
        </w:r>
      </w:hyperlink>
      <w:r>
        <w:t xml:space="preserve"> Федерального закона "Об акционерных обществах", право голоса по всем или некоторым вопросам компетенции общего собрания акционеров, в том числе при возникновении или прекращении определенных обстоятельств, преимущественное право приобретения размещаемых обществом акций определенных категорий (типов) и иные дополнительные права, указываются точные положения устава акционерного общества о дополнительных правах, предоставляемых владельцам привилегированных акций каждого из типов, а также об обстоятельствах, с возникновением или прекращением которых связано возникновение прав владельцев привилегированных акций каждого типа.</w:t>
      </w:r>
    </w:p>
    <w:p w:rsidR="001D3331" w:rsidRDefault="001D3331">
      <w:bookmarkStart w:id="1318" w:name="sub_112042"/>
      <w:r>
        <w:t>4.2. Для облигаций указывается право владельца облигации на получение от эмитента в предусмотренный ею срок номинальной стоимости облигации либо получения иного имущественного эквивалента, а также может быть указано право на получение установленного в ней процента либо иных имущественных прав.</w:t>
      </w:r>
    </w:p>
    <w:bookmarkEnd w:id="1318"/>
    <w:p w:rsidR="001D3331" w:rsidRDefault="001D3331">
      <w:r>
        <w:t xml:space="preserve">В случае если сведения, подлежащие указанию в настоящем пункте, приведены в программе облигаций, вместо этих сведений может указываться ссылка на соответствующий пункт программы </w:t>
      </w:r>
      <w:r>
        <w:lastRenderedPageBreak/>
        <w:t>облигаций с указанием на ее регистрационный номер и дату регистрации.</w:t>
      </w:r>
    </w:p>
    <w:p w:rsidR="001D3331" w:rsidRDefault="001D3331">
      <w:bookmarkStart w:id="1319" w:name="sub_1120421"/>
      <w:r>
        <w:t>4.2.1. В случае предоставления обеспечения по облигациям выпуска указываются права владельцев облигаций, возникающие из такого обеспечения, в соответствии с условиями обеспечения, указанными в настоящем решении о выпуске облигаций, а также то, что с переходом прав на облигацию с обеспечением к новому владельцу (приобретателю) переходят все права, вытекающие из такого обеспечения. Указывается на то, что передача прав, возникших из предоставленного обеспечения, без передачи прав на облигацию является недействительной.</w:t>
      </w:r>
    </w:p>
    <w:p w:rsidR="001D3331" w:rsidRDefault="001D3331">
      <w:bookmarkStart w:id="1320" w:name="sub_1120422"/>
      <w:bookmarkEnd w:id="1319"/>
      <w:r>
        <w:t>4.2.2. Для структурных облигаций указывается право владельцев структурных облигаций на получение выплат по ним в зависимости от наступления или ненаступления одного или нескольких обстоятельств, предусмотренных решением о выпуске структурных облигаций.</w:t>
      </w:r>
    </w:p>
    <w:p w:rsidR="001D3331" w:rsidRDefault="001D3331">
      <w:bookmarkStart w:id="1321" w:name="sub_1120423"/>
      <w:bookmarkEnd w:id="1320"/>
      <w:r>
        <w:t>4.2.3. Для облигаций без срока погашения указывается данное обстоятельство. По усмотрению эмитента указывается на право эмитента отказаться в одностороннем порядке от выплаты процентов по таким облигациям.</w:t>
      </w:r>
    </w:p>
    <w:p w:rsidR="001D3331" w:rsidRDefault="001D3331">
      <w:bookmarkStart w:id="1322" w:name="sub_112043"/>
      <w:bookmarkEnd w:id="1321"/>
      <w:r>
        <w:t>4.3. Для облигаций с ипотечным покрытием указываются права владельцев облигаций, возникающие из залога ипотечного покрытия, в соответствии с условиями такого залога, указанными в настоящем решении о выпуске облигаций, а также то, что с переходом прав на облигацию с ипотечным покрытием к новому владельцу (приобретателю) переходят все права, вытекающие из залога ипотечного покрытия. Указывается на то, что передача прав, возникших из залога ипотечного покрытия, без передачи прав на облигацию с ипотечным покрытием является недействительной.</w:t>
      </w:r>
    </w:p>
    <w:bookmarkEnd w:id="1322"/>
    <w:p w:rsidR="001D3331" w:rsidRDefault="001D3331">
      <w:r>
        <w:t>В случае если сведения, подлежащие указанию в настоящем пункте, приведены в программе облигаций, вместо этих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23" w:name="sub_112044"/>
      <w:r>
        <w:t>4.4. Для опционов эмитента указываются:</w:t>
      </w:r>
    </w:p>
    <w:bookmarkEnd w:id="1323"/>
    <w:p w:rsidR="001D3331" w:rsidRDefault="001D3331">
      <w:r>
        <w:t>категория (тип) акций, право на приобретение которых предоставляют опционы эмитента;</w:t>
      </w:r>
    </w:p>
    <w:p w:rsidR="001D3331" w:rsidRDefault="001D3331">
      <w:r>
        <w:t>количество акций каждой категории (типа), право на приобретение которых предоставляет каждый опцион эмитента;</w:t>
      </w:r>
    </w:p>
    <w:p w:rsidR="001D3331" w:rsidRDefault="001D3331">
      <w:r>
        <w:t>срок и (или) обстоятельства, при наступлении которых могут быть осуществлены права владельца опциона эмитента;</w:t>
      </w:r>
    </w:p>
    <w:p w:rsidR="001D3331" w:rsidRDefault="001D3331">
      <w:r>
        <w:t>цена (порядок определения цены) приобретения акций владельцем опциона эмитента;</w:t>
      </w:r>
    </w:p>
    <w:p w:rsidR="001D3331" w:rsidRDefault="001D3331">
      <w:r>
        <w:t>порядок осуществления прав владельца опциона эмитента, в том числе срок (порядок определения срока) для заявления владельцем опциона требования о приобретении дополнительных акций эмитента, срок и порядок оплаты дополнительных акций владельцем опциона эмитента, срок конвертации опциона эмитента в дополнительные акции эмитента;</w:t>
      </w:r>
    </w:p>
    <w:p w:rsidR="001D3331" w:rsidRDefault="001D3331">
      <w:r>
        <w:t>положение о том, что право на приобретение акций эмитента осуществляется владельцем опциона эмитента путем его конвертации в дополнительные акции эмитента и реализуется только при условии полной оплаты этих дополнительных акций;</w:t>
      </w:r>
    </w:p>
    <w:p w:rsidR="001D3331" w:rsidRDefault="001D3331">
      <w:r>
        <w:t>положение о том, что в случае отсутствия оплаты или неполной оплаты дополнительных акций в установленный условиями опциона эмитента срок такой опцион эмитента считается погашенным без возникновения каких-либо обязательств эмитента опциона перед их владельцем;</w:t>
      </w:r>
    </w:p>
    <w:p w:rsidR="001D3331" w:rsidRDefault="001D3331">
      <w:r>
        <w:t>информация об ограничениях на обращение опционов эмитента или об отсутствии таковых.</w:t>
      </w:r>
    </w:p>
    <w:p w:rsidR="001D3331" w:rsidRDefault="001D3331">
      <w:bookmarkStart w:id="1324" w:name="sub_112045"/>
      <w:r>
        <w:t>4.5. В случае если размещаемые ценные бумаги являются конвертируемыми ценными бумагами, указываются:</w:t>
      </w:r>
    </w:p>
    <w:bookmarkEnd w:id="1324"/>
    <w:p w:rsidR="001D3331" w:rsidRDefault="001D3331">
      <w:r>
        <w:t>сведения, позволяющие идентифицировать ценные бумаги, в которые осуществляется конвертация конвертируемых ценных бумаг, и права владельцев ценных бумаг, в которые осуществляется конвертация;</w:t>
      </w:r>
    </w:p>
    <w:p w:rsidR="001D3331" w:rsidRDefault="001D3331">
      <w:r>
        <w:t>количество эмиссионных ценных бумаг, в которые осуществляется конвертация одной конвертируемой эмиссионной ценной бумаги (коэффициент конвертации);</w:t>
      </w:r>
    </w:p>
    <w:p w:rsidR="001D3331" w:rsidRDefault="001D3331">
      <w:r>
        <w:t>условия осуществления конвертации, в том числе срок и (или) обстоятельства, при наступлении которых осуществляется такая конвертация;</w:t>
      </w:r>
    </w:p>
    <w:p w:rsidR="001D3331" w:rsidRDefault="001D3331">
      <w:r>
        <w:lastRenderedPageBreak/>
        <w:t>порядок осуществления конвертации.</w:t>
      </w:r>
    </w:p>
    <w:p w:rsidR="001D3331" w:rsidRDefault="001D3331">
      <w:bookmarkStart w:id="1325" w:name="sub_112046"/>
      <w:r>
        <w:t>4.6. В случае если размещаемые ценные бумаги являются ценными бумагами, предназначенными для квалифицированных инвесторов, указывается данное обстоятельство. Указываются особенности, связанные с учетом и переходом прав на указанные ценные бумаги, предусмотренные законодательством Российской Федерации.</w:t>
      </w:r>
    </w:p>
    <w:bookmarkEnd w:id="1325"/>
    <w:p w:rsidR="001D3331" w:rsidRDefault="001D3331">
      <w:r>
        <w:t>В случае если имеются иные ограничения в обороте ценных бумаг настоящего выпуска, указываются особенности, связанные с учетом и переходом прав на ценные бумаги настоящего выпуска.</w:t>
      </w:r>
    </w:p>
    <w:p w:rsidR="001D3331" w:rsidRDefault="001D3331"/>
    <w:p w:rsidR="001D3331" w:rsidRDefault="001D3331">
      <w:pPr>
        <w:pStyle w:val="1"/>
      </w:pPr>
      <w:bookmarkStart w:id="1326" w:name="sub_11205"/>
      <w:r>
        <w:t>5. Порядок и условия погашения и выплаты доходов по облигациям</w:t>
      </w:r>
    </w:p>
    <w:bookmarkEnd w:id="1326"/>
    <w:p w:rsidR="001D3331" w:rsidRDefault="001D3331"/>
    <w:p w:rsidR="001D3331" w:rsidRDefault="001D3331">
      <w:bookmarkStart w:id="1327" w:name="sub_112051"/>
      <w:r>
        <w:t>5.1. Форма погашения облигаций</w:t>
      </w:r>
    </w:p>
    <w:bookmarkEnd w:id="1327"/>
    <w:p w:rsidR="001D3331" w:rsidRDefault="001D3331">
      <w:r>
        <w:t>Указываются форма погашения облигаций (денежные средства, имущество, конвертация), а также возможность и условия выбора владельцами облигаций формы их погашения.</w:t>
      </w:r>
    </w:p>
    <w:p w:rsidR="001D3331" w:rsidRDefault="001D3331">
      <w:r>
        <w:t>В случае, если облигации погашаются имуществом, указываются сведения о таком имуществе.</w:t>
      </w:r>
    </w:p>
    <w:p w:rsidR="001D3331" w:rsidRDefault="001D3331">
      <w:r>
        <w:t>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28" w:name="sub_112052"/>
      <w:r>
        <w:t>5.2. Срок погашения облигаций</w:t>
      </w:r>
    </w:p>
    <w:bookmarkEnd w:id="1328"/>
    <w:p w:rsidR="001D3331" w:rsidRDefault="001D3331">
      <w:r>
        <w:t>Указывается срок (дата) погашения облигаций, или порядок его определения, или указывается, что по облигациям не определяется срок погашения.</w:t>
      </w:r>
    </w:p>
    <w:p w:rsidR="001D3331" w:rsidRDefault="001D3331">
      <w:bookmarkStart w:id="1329" w:name="sub_112053"/>
      <w:r>
        <w:t>5.3. Порядок и условия погашения облигаций</w:t>
      </w:r>
    </w:p>
    <w:bookmarkEnd w:id="1329"/>
    <w:p w:rsidR="001D3331" w:rsidRDefault="001D3331">
      <w:r>
        <w:t>Указываются порядок и условия погашения облигаций:</w:t>
      </w:r>
    </w:p>
    <w:p w:rsidR="001D3331" w:rsidRDefault="001D3331">
      <w:r>
        <w:t>сведения о том, что в случае если права лиц на облигации учитываются в депозитарии, владельцы получают причитающиеся им денежные выплаты в счет погашения облигаций через депозитарий, осуществляющий учет прав на облигации, депонентами которого они являются;</w:t>
      </w:r>
    </w:p>
    <w:p w:rsidR="001D3331" w:rsidRDefault="001D3331">
      <w:r>
        <w:t xml:space="preserve">сведения о том, что передача денежных выплат в счет погашения облигаций осуществляется депозитарием в соответствии с порядком, предусмотренным </w:t>
      </w:r>
      <w:hyperlink r:id="rId414" w:history="1">
        <w:r>
          <w:rPr>
            <w:rStyle w:val="a4"/>
            <w:rFonts w:cs="Times New Roman CYR"/>
          </w:rPr>
          <w:t>статьей 8.7</w:t>
        </w:r>
      </w:hyperlink>
      <w:r>
        <w:t xml:space="preserve"> Федерального закона "О рынке ценных бумаг" (Собрание законодательства Российской Федерации, 1996, N 17, ст. 1918; 2018, N 53, ст. 8440), с особенностями в зависимости от способа учета прав на облигации.</w:t>
      </w:r>
    </w:p>
    <w:p w:rsidR="001D3331" w:rsidRDefault="001D3331">
      <w:r>
        <w:t>В случае погашения облигаций имуществом указываются иные особенности, связанные с порядком и условиями такого погашения.</w:t>
      </w:r>
    </w:p>
    <w:p w:rsidR="001D3331" w:rsidRDefault="001D3331">
      <w:bookmarkStart w:id="1330" w:name="sub_1120531"/>
      <w:r>
        <w:t>5.3.1. Порядок определения выплат по каждой структурной облигации при ее погашении</w:t>
      </w:r>
    </w:p>
    <w:p w:rsidR="001D3331" w:rsidRDefault="001D3331">
      <w:bookmarkStart w:id="1331" w:name="sub_11205312"/>
      <w:bookmarkEnd w:id="1330"/>
      <w:r>
        <w:t>Для структурных облигаций указывается обстоятельство (обстоятельства), от наступления или ненаступления которого зависит осуществление выплат по структурной облигации при ее погашении, с указанием числовых значений (параметров, условий) или порядка их определения либо с указанием на то, что такие числовые значения (параметры, условия) или порядок их определения будут установлены уполномоченным органом эмитента до начала размещения структурных облигаций.</w:t>
      </w:r>
    </w:p>
    <w:bookmarkEnd w:id="1331"/>
    <w:p w:rsidR="001D3331" w:rsidRDefault="001D3331">
      <w:r>
        <w:t xml:space="preserve">Указывается размер выплат по структурной облигации при ее погашении или порядок его определения либо указывается на то, что такой размер или порядок его определения будет установлен уполномоченным органом эмитента до начала размещения структурных облигаций. В случае если в зависимости от наступления или ненаступления обстоятельств, указанных в </w:t>
      </w:r>
      <w:hyperlink w:anchor="sub_11205312" w:history="1">
        <w:r>
          <w:rPr>
            <w:rStyle w:val="a4"/>
            <w:rFonts w:cs="Times New Roman CYR"/>
          </w:rPr>
          <w:t>абзаце втором</w:t>
        </w:r>
      </w:hyperlink>
      <w:r>
        <w:t xml:space="preserve"> настоящего подпункта, выплаты по структурной облигации при ее погашении не осуществляются, указывается данное обстоятельство.</w:t>
      </w:r>
    </w:p>
    <w:p w:rsidR="001D3331" w:rsidRDefault="001D3331">
      <w:r>
        <w:t xml:space="preserve">В случае если в соответствии с настоящим подпунктом числовые значения (параметры, условия) обстоятельств, от наступления или ненаступления которых зависит осуществление выплат по структурной облигации при ее погашении, и (или) размер таких выплат либо порядок </w:t>
      </w:r>
      <w:r>
        <w:lastRenderedPageBreak/>
        <w:t>определения указанных значений (параметров, условий) и (или) размера устанавливаются уполномоченным органом эмитента до начала размещения структурных облигаций, указывается порядок раскрытия (предоставления) эмитентом информации об этих значениях (параметрах, условиях) и (или) размере либо о порядке их определения.</w:t>
      </w:r>
    </w:p>
    <w:p w:rsidR="001D3331" w:rsidRDefault="001D3331">
      <w:bookmarkStart w:id="1332" w:name="sub_112054"/>
      <w:r>
        <w:t>5.4. Порядок определения дохода, выплачиваемого по каждой облигации</w:t>
      </w:r>
    </w:p>
    <w:bookmarkEnd w:id="1332"/>
    <w:p w:rsidR="001D3331" w:rsidRDefault="001D3331">
      <w:r>
        <w:t>Указывается размер дохода или порядок его определения, в том числе размер дохода, выплачиваемого по каждому купону, или порядок его определения.</w:t>
      </w:r>
    </w:p>
    <w:p w:rsidR="001D3331" w:rsidRDefault="001D3331">
      <w:r>
        <w:t>В случае если доход по облигациям выплачивается за определенные периоды (купонные периоды), указываются данные периоды или порядок их определения.</w:t>
      </w:r>
    </w:p>
    <w:p w:rsidR="001D3331" w:rsidRDefault="001D3331">
      <w:r>
        <w:t>В случае если размер дохода (купона) по облигациям или порядок его определения и (или) числовые значения (параметры, условия) обстоятельств, от наступления или ненаступления которых зависит осуществление выплаты дохода (купона) по облигации, или порядок их определения устанавливаются уполномоченным органом эмитента облигаций, указывается порядок раскрытия (предоставления) информации о размере дохода (купона) по облигациям или порядке его определения и (или) об этих значениях (параметрах, условиях) или порядке их определения.</w:t>
      </w:r>
    </w:p>
    <w:p w:rsidR="001D3331" w:rsidRDefault="001D3331">
      <w:r>
        <w:t>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33" w:name="sub_112055"/>
      <w:r>
        <w:t>5.5. Порядок и срок выплаты дохода по облигациям</w:t>
      </w:r>
    </w:p>
    <w:bookmarkEnd w:id="1333"/>
    <w:p w:rsidR="001D3331" w:rsidRDefault="001D3331">
      <w:r>
        <w:t>Указываются:</w:t>
      </w:r>
    </w:p>
    <w:p w:rsidR="001D3331" w:rsidRDefault="001D3331">
      <w:r>
        <w:t>срок (дата) выплаты дохода по облигациям или порядок его определения;</w:t>
      </w:r>
    </w:p>
    <w:p w:rsidR="001D3331" w:rsidRDefault="001D3331">
      <w:r>
        <w:t>порядок выплаты дохода по облигациям, в том числе порядок выплаты (передачи) дохода по облигациям в неденежной форме в случае, если по облигациям предусматривается доход в неденежной форме;</w:t>
      </w:r>
    </w:p>
    <w:p w:rsidR="001D3331" w:rsidRDefault="001D3331">
      <w:r>
        <w:t xml:space="preserve">сведения о том, что передача денежных выплат при выплате дохода по облигациям осуществляется депозитарием в соответствии с порядком, предусмотренном </w:t>
      </w:r>
      <w:hyperlink r:id="rId415" w:history="1">
        <w:r>
          <w:rPr>
            <w:rStyle w:val="a4"/>
            <w:rFonts w:cs="Times New Roman CYR"/>
          </w:rPr>
          <w:t>статьей 8.7</w:t>
        </w:r>
      </w:hyperlink>
      <w:r>
        <w:t xml:space="preserve"> Федерального закона "О рынке ценных бумаг", с особенностями в зависимости от способа учета прав на облигации.</w:t>
      </w:r>
    </w:p>
    <w:p w:rsidR="001D3331" w:rsidRDefault="001D3331">
      <w:bookmarkStart w:id="1334" w:name="sub_112056"/>
      <w:r>
        <w:t>5.6. Порядок и условия досрочного погашения облигаций</w:t>
      </w:r>
    </w:p>
    <w:bookmarkEnd w:id="1334"/>
    <w:p w:rsidR="001D3331" w:rsidRDefault="001D3331">
      <w:r>
        <w:t xml:space="preserve">В случае если предусматривается возможность досрочного погашения облигаций, указываются стоимость (порядок определения стоимости), порядок и условия досрочного погашения облигаций, срок (порядок определения срока), в течение которого облигации могут быть досрочно погашены эмитентом либо владельцами облигаций могут быть направлены (предъявлены) заявления, содержащие требование о досрочном погашении облигаций, порядок раскрытия эмитентом информации об условиях и итогах досрочного погашения облигаций, а также иные условия досрочного погашения облигаций, установленные </w:t>
      </w:r>
      <w:hyperlink w:anchor="sub_329" w:history="1">
        <w:r>
          <w:rPr>
            <w:rStyle w:val="a4"/>
            <w:rFonts w:cs="Times New Roman CYR"/>
          </w:rPr>
          <w:t>пунктами 32.9</w:t>
        </w:r>
      </w:hyperlink>
      <w:r>
        <w:t xml:space="preserve">, </w:t>
      </w:r>
      <w:hyperlink w:anchor="sub_3214" w:history="1">
        <w:r>
          <w:rPr>
            <w:rStyle w:val="a4"/>
            <w:rFonts w:cs="Times New Roman CYR"/>
          </w:rPr>
          <w:t>32.14</w:t>
        </w:r>
      </w:hyperlink>
      <w:r>
        <w:t xml:space="preserve"> и </w:t>
      </w:r>
      <w:hyperlink w:anchor="sub_5810" w:history="1">
        <w:r>
          <w:rPr>
            <w:rStyle w:val="a4"/>
            <w:rFonts w:cs="Times New Roman CYR"/>
          </w:rPr>
          <w:t>58.10</w:t>
        </w:r>
      </w:hyperlink>
      <w:r>
        <w:t xml:space="preserve"> настоящего Положения в зависимости от того, осуществляется ли досрочное погашение по усмотрению эмитента или по требованию владельцев облигаций.</w:t>
      </w:r>
    </w:p>
    <w:p w:rsidR="001D3331" w:rsidRDefault="001D3331">
      <w:r>
        <w:t>В случае если возможность досрочного погашения облигаций эмитентом не предусматривается, указывается данное обстоятельство.</w:t>
      </w:r>
    </w:p>
    <w:p w:rsidR="001D3331" w:rsidRDefault="001D3331">
      <w:r>
        <w:t xml:space="preserve">Для облигаций без срока погашения указывается, что владельцы облигаций не вправе предъявлять требование о досрочном погашении таких облигаций, в том числе по основаниям, предусмотренным </w:t>
      </w:r>
      <w:hyperlink r:id="rId416" w:history="1">
        <w:r>
          <w:rPr>
            <w:rStyle w:val="a4"/>
            <w:rFonts w:cs="Times New Roman CYR"/>
          </w:rPr>
          <w:t>статьей 17.1</w:t>
        </w:r>
      </w:hyperlink>
      <w:r>
        <w:t xml:space="preserve"> Федерального закона "О рынке ценных бумаг".</w:t>
      </w:r>
    </w:p>
    <w:p w:rsidR="001D3331" w:rsidRDefault="001D3331">
      <w:r>
        <w:t>Для облигации, эмитент которых идентифицирует настоящий выпуск облигаций с использованием слов "зеленые облигации", и (или) "социальные облигации", и (или) "инфраструктурные облигации", указывается право владельцев облигаций требовать досрочного погашения принадлежащих им облигаций в случае нарушения эмитентом условия о целевом использовании денежных средств, полученных от размещения облигаций, определенного в соответствии с настоящим решением о выпуске облигаций.</w:t>
      </w:r>
    </w:p>
    <w:p w:rsidR="001D3331" w:rsidRDefault="001D3331">
      <w:r>
        <w:t xml:space="preserve">В случае если сведения, подлежащие указанию в настоящем пункте, приведены в программе </w:t>
      </w:r>
      <w:r>
        <w:lastRenderedPageBreak/>
        <w:t>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35" w:name="sub_112057"/>
      <w:r>
        <w:t>5.7. Сведения о платежных агентах по облигациям</w:t>
      </w:r>
    </w:p>
    <w:bookmarkEnd w:id="1335"/>
    <w:p w:rsidR="001D3331" w:rsidRDefault="001D3331">
      <w:r>
        <w:t>В случае если погашение и (или) выплата (передача) доходов по облигациям осуществляются эмитентом с привлечением платежных агентов, по каждому платежному агенту дополнительно указываются:</w:t>
      </w:r>
    </w:p>
    <w:p w:rsidR="001D3331" w:rsidRDefault="001D3331">
      <w:r>
        <w:t>полное фирменное наименование, место нахождения и основной государственный регистрационный номер платежного агента;</w:t>
      </w:r>
    </w:p>
    <w:p w:rsidR="001D3331" w:rsidRDefault="001D3331">
      <w:r>
        <w:t>обязанности платежного агента в соответствии с договором, заключенным им с эмитентом.</w:t>
      </w:r>
    </w:p>
    <w:p w:rsidR="001D3331" w:rsidRDefault="001D3331">
      <w:r>
        <w:t>Указывается на возможность назначения эмитентом дополнительных платежных агентов и отмены таких назначений, а также порядок раскрытия информации о таких действиях.</w:t>
      </w:r>
    </w:p>
    <w:p w:rsidR="001D3331" w:rsidRDefault="001D3331">
      <w:bookmarkStart w:id="1336" w:name="sub_112058"/>
      <w:r>
        <w:t>5.8. Прекращение обязательств кредитной организации - эмитента по выплате суммы основного долга и невыплаченного процента (купона) по облигациям, а также по финансовым санкциям за неисполнение обязательств по облигациям</w:t>
      </w:r>
    </w:p>
    <w:p w:rsidR="001D3331" w:rsidRDefault="001D3331">
      <w:bookmarkStart w:id="1337" w:name="sub_1120581"/>
      <w:bookmarkEnd w:id="1336"/>
      <w:r>
        <w:t>5.8.1. Прекращение обязательств по облигациям</w:t>
      </w:r>
    </w:p>
    <w:bookmarkEnd w:id="1337"/>
    <w:p w:rsidR="001D3331" w:rsidRDefault="001D3331">
      <w:r>
        <w:t>Указываются события, при наступлении которых возможно прекращение обязательств по облигациям, порядок и срок раскрытия информации о наступлении такого события.</w:t>
      </w:r>
    </w:p>
    <w:p w:rsidR="001D3331" w:rsidRDefault="001D3331">
      <w:r>
        <w:t>Определяются порядок прекращения кредитной организацией - эмитентом обязательств по облигациям данного выпуска в случае наступления указанных в настоящем пункте событий, очередность прекращения обязательств по облигациям данного выпуска по отношению к иным обязательствам кредитной организации - эмитента по субординированным кредитам (депозитам, займам, облигационным займам), порядок расчета общей суммы прекращаемых обязательств по облигациям и суммы, на которую прекращаются обязательства по каждой облигации выпуска.</w:t>
      </w:r>
    </w:p>
    <w:p w:rsidR="001D3331" w:rsidRDefault="001D3331">
      <w:r>
        <w:t>Указывается порядок уведомления кредитной организацией - эмитентом регистратора, осуществляющего ведение реестра владельцев облигаций, или депозитария, осуществляющего централизованный учет прав на облигации, организаторов торговли о прекращении обязательств по облигациям данного выпуска.</w:t>
      </w:r>
    </w:p>
    <w:p w:rsidR="001D3331" w:rsidRDefault="001D3331">
      <w:r>
        <w:t>В случае если возможность прекращения обязательств по облигациям решением о выпуске не предусматривается, указывается данное обстоятельство.</w:t>
      </w:r>
    </w:p>
    <w:p w:rsidR="001D3331" w:rsidRDefault="001D3331">
      <w:bookmarkStart w:id="1338" w:name="sub_1120582"/>
      <w:r>
        <w:t>5.8.2. Прощение долга по облигациям субординированного облигационного займа</w:t>
      </w:r>
    </w:p>
    <w:bookmarkEnd w:id="1338"/>
    <w:p w:rsidR="001D3331" w:rsidRDefault="001D3331">
      <w:r>
        <w:t>Указываются события, при наступлении которых возможно прощение долга по облигациям, порядок и срок раскрытия информации о наступлении таких событий.</w:t>
      </w:r>
    </w:p>
    <w:p w:rsidR="001D3331" w:rsidRDefault="001D3331">
      <w:r>
        <w:t>Определяются порядок заключения с владельцами облигаций соглашений о прощении имеющегося по отношению к ним долга кредитной организации - эмитента, порядок определения даты прекращения обязательств по облигациям, порядок расчета суммы прекращаемых обязательств по облигациям.</w:t>
      </w:r>
    </w:p>
    <w:p w:rsidR="001D3331" w:rsidRDefault="001D3331">
      <w:r>
        <w:t>Указывается:</w:t>
      </w:r>
    </w:p>
    <w:p w:rsidR="001D3331" w:rsidRDefault="001D3331">
      <w:r>
        <w:t>порядок раскрытия кредитной организацией - эмитентом информации о прощении долга кредитной организации - эмитента владельцами таких облигаций;</w:t>
      </w:r>
    </w:p>
    <w:p w:rsidR="001D3331" w:rsidRDefault="001D3331">
      <w:r>
        <w:t>порядок уведомления кредитной организацией - эмитентом регистратора, осуществляющего ведение реестра владельцев облигаций, или депозитария, осуществляющего централизованный учет прав на облигации, организаторов торговли о прощении долга по облигациям данного выпуска.</w:t>
      </w:r>
    </w:p>
    <w:p w:rsidR="001D3331" w:rsidRDefault="001D3331">
      <w:r>
        <w:t>В случае если возможность прощения долга по облигациям решением о выпуске не предусматривается, указывается данное обстоятельство.</w:t>
      </w:r>
    </w:p>
    <w:p w:rsidR="001D3331" w:rsidRDefault="001D3331"/>
    <w:p w:rsidR="001D3331" w:rsidRDefault="001D3331">
      <w:pPr>
        <w:pStyle w:val="1"/>
      </w:pPr>
      <w:bookmarkStart w:id="1339" w:name="sub_11206"/>
      <w:r>
        <w:t>6. Сведения о приобретении облигаций</w:t>
      </w:r>
    </w:p>
    <w:bookmarkEnd w:id="1339"/>
    <w:p w:rsidR="001D3331" w:rsidRDefault="001D3331"/>
    <w:p w:rsidR="001D3331" w:rsidRDefault="001D3331">
      <w:r>
        <w:t xml:space="preserve">Указывается возможность приобретения облигаций эмитентом по соглашению с их </w:t>
      </w:r>
      <w:r>
        <w:lastRenderedPageBreak/>
        <w:t>владельцами и (или) по требованию владельцев облигаций с возможностью их последующего обращения. В случае установления такой возможности указываются также порядок и условия приобретения облигаций, включая срок (порядок определения срока) приобретения облигаций, порядок принятия уполномоченным органом эмитента решения о приобретении облигаций, порядок раскрытия эмитентом информации об условиях и итогах приобретения облигаций, а также иные условия приобретения облигаций.</w:t>
      </w:r>
    </w:p>
    <w:p w:rsidR="001D3331" w:rsidRDefault="001D3331">
      <w:r>
        <w:t>В случае если возможность приобретения облигаций эмитентом не предусматривается, указывается данное обстоятельство.</w:t>
      </w:r>
    </w:p>
    <w:p w:rsidR="001D3331" w:rsidRDefault="001D3331">
      <w:r>
        <w:t>По усмотрению эмитента указывается на возможность подачи требования о приобретении облигаций путем подачи заявки в порядке, определенном правилами организатора торговли.</w:t>
      </w:r>
    </w:p>
    <w:p w:rsidR="001D3331" w:rsidRDefault="001D3331">
      <w:r>
        <w:t>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p w:rsidR="001D3331" w:rsidRDefault="001D3331">
      <w:pPr>
        <w:pStyle w:val="1"/>
      </w:pPr>
      <w:bookmarkStart w:id="1340" w:name="sub_11207"/>
      <w:r>
        <w:t>7. Сведения об обеспечении исполнения обязательств по облигациям выпуска</w:t>
      </w:r>
    </w:p>
    <w:bookmarkEnd w:id="1340"/>
    <w:p w:rsidR="001D3331" w:rsidRDefault="001D3331"/>
    <w:p w:rsidR="001D3331" w:rsidRDefault="001D3331">
      <w:bookmarkStart w:id="1341" w:name="sub_112071"/>
      <w:r>
        <w:t>7.1. Вид предоставляемого обеспечения</w:t>
      </w:r>
    </w:p>
    <w:bookmarkEnd w:id="1341"/>
    <w:p w:rsidR="001D3331" w:rsidRDefault="001D3331">
      <w:r>
        <w:t>Указывается вид предоставляемого обеспечения: залог, поручительство, независимая гарантия, государственная или муниципальная гарантия.</w:t>
      </w:r>
    </w:p>
    <w:p w:rsidR="001D3331" w:rsidRDefault="001D3331">
      <w:r>
        <w:t>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42" w:name="sub_112072"/>
      <w:r>
        <w:t>7.2. Сведения о лице, предоставляющем обеспечение исполнения обязательств по облигациям</w:t>
      </w:r>
    </w:p>
    <w:bookmarkEnd w:id="1342"/>
    <w:p w:rsidR="001D3331" w:rsidRDefault="001D3331">
      <w:r>
        <w:t>По каждому лицу, предоставляющему обеспечение по облигациям, указываются полное и сокращенное (при наличии) фирменные наименования (для некоммерческой организации - наименование) и место нахождения для юридического лица; фамилия, имя, отчество (последнее - при наличии) и адрес места жительства для физического лица.</w:t>
      </w:r>
    </w:p>
    <w:p w:rsidR="001D3331" w:rsidRDefault="001D3331">
      <w:r>
        <w:t>В случае если обеспечение по облигациям предоставляется юридическим лицом, зарегистрированным в Российской Федерации, дополнительно указывается его основной государственный регистрационный номер.</w:t>
      </w:r>
    </w:p>
    <w:p w:rsidR="001D3331" w:rsidRDefault="001D3331">
      <w:r>
        <w:t>В случае если исполнение обязательств по облигациям обеспечивается государственной или муниципальной гарантией, указывается наименование органа, принявшего решение об обеспечении исполнения от имени Российской Федерации (субъекта Российской Федерации, муниципального образования) обязательств по облигациям, и дата принятия этого решения.</w:t>
      </w:r>
    </w:p>
    <w:p w:rsidR="001D3331" w:rsidRDefault="001D3331">
      <w:r>
        <w:t>В случае если лицом, предоставляющим обеспечение по облигациям, является эмитент, указывается данное обстоятельство.</w:t>
      </w:r>
    </w:p>
    <w:p w:rsidR="001D3331" w:rsidRDefault="001D3331">
      <w:r>
        <w:t>Указывается на наличие (отсутствие) у лица, предоставляющего обеспечение по облигациям, или принятие на себя лицом, предоставляющим обеспечение по облигациям, обязанности по раскрытию информации о его финансово-хозяйственной деятельности, в том числе в форме отчета эмитента и сообщений о существенных фактах.</w:t>
      </w:r>
    </w:p>
    <w:p w:rsidR="001D3331" w:rsidRDefault="001D3331">
      <w:r>
        <w:t>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43" w:name="sub_112073"/>
      <w:r>
        <w:t>7.3. Условия обеспечения исполнения обязательств по облигациям</w:t>
      </w:r>
    </w:p>
    <w:bookmarkEnd w:id="1343"/>
    <w:p w:rsidR="001D3331" w:rsidRDefault="001D3331">
      <w:r>
        <w:t>Указываются условия обеспечения по облигациям в зависимости от предоставляемого способа обеспечения.</w:t>
      </w:r>
    </w:p>
    <w:p w:rsidR="001D3331" w:rsidRDefault="001D3331">
      <w:bookmarkStart w:id="1344" w:name="sub_1120731"/>
      <w:r>
        <w:t>7.3.1. Условия обеспечения обязательств по облигациям с залоговым обеспечением (за исключением облигаций с ипотечным покрытием)</w:t>
      </w:r>
    </w:p>
    <w:bookmarkEnd w:id="1344"/>
    <w:p w:rsidR="001D3331" w:rsidRDefault="001D3331">
      <w:r>
        <w:lastRenderedPageBreak/>
        <w:t>Указывается предмет залога, стоимость заложенного имущества, объем требований владельцев облигаций, обеспечиваемых залогом, сведения о страховании предмета залога, порядок обращения взыскания на предмет залога.</w:t>
      </w:r>
    </w:p>
    <w:p w:rsidR="001D3331" w:rsidRDefault="001D3331">
      <w:r>
        <w:t>По усмотрению эмитента указываются порядок и условия замены предмета залога.</w:t>
      </w:r>
    </w:p>
    <w:p w:rsidR="001D3331" w:rsidRDefault="001D3331">
      <w:r>
        <w:t>Для облигаций, обеспеченных залогом денежных требований, указываются выпуски облигаций эмитента и (или) требования кредиторов по договорам эмитента, обеспеченные залогом тех же денежных требований (при наличии таких выпусков).</w:t>
      </w:r>
    </w:p>
    <w:p w:rsidR="001D3331" w:rsidRDefault="001D3331">
      <w:r>
        <w:t>Для облигаций, обеспеченных залогом денежных требований (в том числе будущих), указываются сведения об обязательствах, из которых вытекают заложенные денежные требования, и о должниках залогодателя, а также сведения, позволяющие определить (в том числе общим образом) лиц, которые являются или на дату обращения взыскания на предмет залога будут являться должниками по этим обязательствам.</w:t>
      </w:r>
    </w:p>
    <w:p w:rsidR="001D3331" w:rsidRDefault="001D3331">
      <w:r>
        <w:t>Для облигаций, обеспеченных залогом денежных требований (в том числе будущих), указываются банковские реквизиты залогового счета (или сведения, что такие реквизиты будут внесены в решение о выпуске после регистрации выпуска таких облигаций), на который подлежат зачислению денежные суммы, полученные залогодателем от его должников в счет исполнения обязательств. Приводятся исчерпывающий перечень и предельный размер выплат, для осуществления которых эмитент вправе использовать денежные суммы, зачисленные на залоговый счет, либо указание на то, что денежные суммы, зачисленные на залоговый счет, используются эмитентом только для исполнения обязательств по облигациям.</w:t>
      </w:r>
    </w:p>
    <w:p w:rsidR="001D3331" w:rsidRDefault="001D3331">
      <w:r>
        <w:t>Для облигаций, обеспеченных залогом денежных требований (в том числе будущих), указываются критерии денежных требований, аналогичные критериям денежных требований, указанных в решении о выпуске облигаций в качестве предмета залога по облигациям, которые эмитент вправе приобретать за счет находящихся на залоговом счете денежных сумм без согласия владельцев облигаций.</w:t>
      </w:r>
    </w:p>
    <w:p w:rsidR="001D3331" w:rsidRDefault="001D3331">
      <w:bookmarkStart w:id="1345" w:name="sub_1120732"/>
      <w:r>
        <w:t>7.3.2. Условия обеспечения обязательств по облигациям с ипотечным покрытием</w:t>
      </w:r>
    </w:p>
    <w:p w:rsidR="001D3331" w:rsidRDefault="001D3331">
      <w:bookmarkStart w:id="1346" w:name="sub_11207321"/>
      <w:bookmarkEnd w:id="1345"/>
      <w:r>
        <w:t>7.3.2.1. Сведения о предоставляемом обеспечении:</w:t>
      </w:r>
    </w:p>
    <w:p w:rsidR="001D3331" w:rsidRDefault="001D3331">
      <w:bookmarkStart w:id="1347" w:name="sub_112073211"/>
      <w:bookmarkEnd w:id="1346"/>
      <w:r>
        <w:t>7.3.2.1.1. вид предоставляемого обеспечения: залог;</w:t>
      </w:r>
    </w:p>
    <w:p w:rsidR="001D3331" w:rsidRDefault="001D3331">
      <w:bookmarkStart w:id="1348" w:name="sub_112073212"/>
      <w:bookmarkEnd w:id="1347"/>
      <w:r>
        <w:t>7.3.2.1.2. указание на то, что залогодателем является эмитент. В случае если на дату подписания решения о выпуске облигаций с ипотечным покрытием имущество, составляющее ипотечное покрытие, еще не перешло в собственность эмитента, дополнительно указываются данное обстоятельство и срок (предполагаемый срок) передачи (уступки) такого имущества;</w:t>
      </w:r>
    </w:p>
    <w:p w:rsidR="001D3331" w:rsidRDefault="001D3331">
      <w:bookmarkStart w:id="1349" w:name="sub_112073213"/>
      <w:bookmarkEnd w:id="1348"/>
      <w:r>
        <w:t>7.3.2.1.3. предмет залога: ипотечное покрытие;</w:t>
      </w:r>
    </w:p>
    <w:p w:rsidR="001D3331" w:rsidRDefault="001D3331">
      <w:bookmarkStart w:id="1350" w:name="sub_112073214"/>
      <w:bookmarkEnd w:id="1349"/>
      <w:r>
        <w:t>7.3.2.1.4. размер ипотечного покрытия, залогом которого обеспечивается исполнение обязательств по облигациям с ипотечным покрытием, с указанием, что размер ипотечного покрытия рассчитан на дату подписания решения о выпуске облигаций с ипотечным покрытием;</w:t>
      </w:r>
    </w:p>
    <w:p w:rsidR="001D3331" w:rsidRDefault="001D3331">
      <w:bookmarkStart w:id="1351" w:name="sub_112073215"/>
      <w:bookmarkEnd w:id="1350"/>
      <w:r>
        <w:t>7.3.2.1.5. обязательства эмитента, исполнение которых обеспечивается залогом ипотечного покрытия;</w:t>
      </w:r>
    </w:p>
    <w:p w:rsidR="001D3331" w:rsidRDefault="001D3331">
      <w:bookmarkStart w:id="1352" w:name="sub_112073216"/>
      <w:bookmarkEnd w:id="1351"/>
      <w:r>
        <w:t>7.3.2.1.6. указание на то, что обеспечение исполнения обязательств по облигациям с ипотечным покрытием признается надлежащим в случае, если размер ипотечного покрытия таких облигаций в течение всего срока их обращения составляет сумму не меньше их общей непогашенной номинальной стоимости либо больше суммы, установленной решением о выпуске ипотечных облигаций (с указанием суммы);</w:t>
      </w:r>
    </w:p>
    <w:p w:rsidR="001D3331" w:rsidRDefault="001D3331">
      <w:bookmarkStart w:id="1353" w:name="sub_112073217"/>
      <w:bookmarkEnd w:id="1352"/>
      <w:r>
        <w:t xml:space="preserve">7.3.2.1.7. указание на то, что денежные средства, полученные в счет исполнения обеспеченных ипотекой и (или) залогом прав требования участника долевого строительства обязательств, требования по которым составляют ипотечное покрытие облигаций, подлежат включению в состав ипотечного покрытия облигаций в объеме, необходимом для соблюдения требований к размеру ипотечного покрытия, установленных </w:t>
      </w:r>
      <w:hyperlink r:id="rId417" w:history="1">
        <w:r>
          <w:rPr>
            <w:rStyle w:val="a4"/>
            <w:rFonts w:cs="Times New Roman CYR"/>
          </w:rPr>
          <w:t>Федеральным законом</w:t>
        </w:r>
      </w:hyperlink>
      <w:r>
        <w:t xml:space="preserve"> "Об ипотечных ценных бумагах" и принятыми в соответствии с ним нормативными актами Банка России, или требований, установленных настоящим решением о выпуске облигаций с ипотечным покрытием (в </w:t>
      </w:r>
      <w:r>
        <w:lastRenderedPageBreak/>
        <w:t>случае если настоящим решением о выпуске облигаций предусмотрен больший размер ипотечного покрытия);</w:t>
      </w:r>
    </w:p>
    <w:p w:rsidR="001D3331" w:rsidRDefault="001D3331">
      <w:bookmarkStart w:id="1354" w:name="sub_112073218"/>
      <w:bookmarkEnd w:id="1353"/>
      <w:r>
        <w:t>7.3.2.1.8. указание на то, что заложенное имущество, составляющее ипотечное покрытие, остается у эмитента;</w:t>
      </w:r>
    </w:p>
    <w:p w:rsidR="001D3331" w:rsidRDefault="001D3331">
      <w:bookmarkStart w:id="1355" w:name="sub_112073219"/>
      <w:bookmarkEnd w:id="1354"/>
      <w:r>
        <w:t>7.3.2.1.9. права владельцев облигаций с ипотечным покрытием на удовлетворение в случае неисполнения или ненадлежащего исполнения обязательств по облигациям с ипотечным покрытием, обеспеченных залогом ипотечного покрытия требований по принадлежащим им облигациям из стоимости имущества, составляющего ипотечное покрытие, преимущественно перед другими кредиторами залогодателя-эмитента за изъятиями, установленными федеральным законом;</w:t>
      </w:r>
    </w:p>
    <w:p w:rsidR="001D3331" w:rsidRDefault="001D3331">
      <w:bookmarkStart w:id="1356" w:name="sub_112732110"/>
      <w:bookmarkEnd w:id="1355"/>
      <w:r>
        <w:t>7.3.2.1.10. сведения о страховании имущества, составляющего ипотечное покрытие (для обеспеченных ипотекой и (или) залогом прав требования участника долевого строительства денежных требований -о страховании риска убытков из-за неисполнения обязательств по обеспеченным ипотекой и (или) залогом прав требования участника долевого строительства и приобретаемым ипотечным агентом требованиям), с указанием наименования страховщика, страхователя и выгодоприобретателя, их мест нахождения, размера страховой суммы, описанием страхового случая, номера, даты заключения и срока действия договора страхования (если таковое проводилось);</w:t>
      </w:r>
    </w:p>
    <w:p w:rsidR="001D3331" w:rsidRDefault="001D3331">
      <w:bookmarkStart w:id="1357" w:name="sub_112732111"/>
      <w:bookmarkEnd w:id="1356"/>
      <w:r>
        <w:t>7.3.2.1.11. порядок обращения взыскания на имущество, составляющее ипотечное покрытие:</w:t>
      </w:r>
    </w:p>
    <w:bookmarkEnd w:id="1357"/>
    <w:p w:rsidR="001D3331" w:rsidRDefault="001D3331">
      <w:r>
        <w:t>в случае эмиссии облигаций с одним ипотечным покрытием двух или более выпусков, в отношении которых установлена различная очередность исполнения обязательств, указывается очередность исполнения;</w:t>
      </w:r>
    </w:p>
    <w:p w:rsidR="001D3331" w:rsidRDefault="001D3331">
      <w:r>
        <w:t>указывается порядок перечисления денежных средств владельцам облигаций с ипотечным покрытием, полученных от реализации имущества, составляющего ипотечное покрытие;</w:t>
      </w:r>
    </w:p>
    <w:p w:rsidR="001D3331" w:rsidRDefault="001D3331">
      <w:r>
        <w:t>указывается порядок перехода имущества, составляющего ипотечное покрытие, в общую долевую собственность всех владельцев облигаций с ипотечным покрытием;</w:t>
      </w:r>
    </w:p>
    <w:p w:rsidR="001D3331" w:rsidRDefault="001D3331">
      <w:bookmarkStart w:id="1358" w:name="sub_112732112"/>
      <w:r>
        <w:t>7.3.2.1.12. иные условия залога ипотечного покрытия.</w:t>
      </w:r>
    </w:p>
    <w:p w:rsidR="001D3331" w:rsidRDefault="001D3331">
      <w:bookmarkStart w:id="1359" w:name="sub_11207322"/>
      <w:bookmarkEnd w:id="1358"/>
      <w:r>
        <w:t>7.3.2.2. Информация о составе, структуре и размере ипотечного покрытия:</w:t>
      </w:r>
    </w:p>
    <w:p w:rsidR="001D3331" w:rsidRDefault="001D3331">
      <w:bookmarkStart w:id="1360" w:name="sub_112073221"/>
      <w:bookmarkEnd w:id="1359"/>
      <w:r>
        <w:t>7.3.2.2.1. дата, на которую приводятся сведения, содержащиеся в реестре ипотечного покрытия;</w:t>
      </w:r>
    </w:p>
    <w:p w:rsidR="001D3331" w:rsidRDefault="001D3331">
      <w:bookmarkStart w:id="1361" w:name="sub_112073222"/>
      <w:bookmarkEnd w:id="1360"/>
      <w:r>
        <w:t>7.3.2.2.2. размер ипотечного покрытия и его соотношение с размером (суммой) обязательств по облигациям с данным ипотечным покрытием:</w:t>
      </w:r>
    </w:p>
    <w:bookmarkEnd w:id="1361"/>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4"/>
        <w:gridCol w:w="4226"/>
        <w:gridCol w:w="3780"/>
      </w:tblGrid>
      <w:tr w:rsidR="001D3331">
        <w:tblPrEx>
          <w:tblCellMar>
            <w:top w:w="0" w:type="dxa"/>
            <w:bottom w:w="0" w:type="dxa"/>
          </w:tblCellMar>
        </w:tblPrEx>
        <w:tc>
          <w:tcPr>
            <w:tcW w:w="2074" w:type="dxa"/>
            <w:tcBorders>
              <w:top w:val="single" w:sz="4" w:space="0" w:color="auto"/>
              <w:bottom w:val="single" w:sz="4" w:space="0" w:color="auto"/>
              <w:right w:val="single" w:sz="4" w:space="0" w:color="auto"/>
            </w:tcBorders>
          </w:tcPr>
          <w:p w:rsidR="001D3331" w:rsidRDefault="001D3331">
            <w:pPr>
              <w:pStyle w:val="a7"/>
              <w:jc w:val="center"/>
            </w:pPr>
            <w:r>
              <w:t>Размер ипотечного покрытия в рублях / иностранной валюте</w:t>
            </w:r>
          </w:p>
        </w:tc>
        <w:tc>
          <w:tcPr>
            <w:tcW w:w="4226"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Размер (сумма) обязательств по облигациям с данным ипотечным покрытием в рублях / иностранной валюте (обязательства по облигациям с данным ипотечным покрытием указываются в размере</w:t>
            </w:r>
          </w:p>
          <w:p w:rsidR="001D3331" w:rsidRDefault="001D3331">
            <w:pPr>
              <w:pStyle w:val="a7"/>
              <w:jc w:val="center"/>
            </w:pPr>
            <w:r>
              <w:t>общей (совокупной) номинальной стоимости таких облигаций)</w:t>
            </w:r>
          </w:p>
        </w:tc>
        <w:tc>
          <w:tcPr>
            <w:tcW w:w="3780" w:type="dxa"/>
            <w:tcBorders>
              <w:top w:val="single" w:sz="4" w:space="0" w:color="auto"/>
              <w:left w:val="single" w:sz="4" w:space="0" w:color="auto"/>
              <w:bottom w:val="single" w:sz="4" w:space="0" w:color="auto"/>
            </w:tcBorders>
          </w:tcPr>
          <w:p w:rsidR="001D3331" w:rsidRDefault="001D3331">
            <w:pPr>
              <w:pStyle w:val="a7"/>
              <w:jc w:val="center"/>
            </w:pPr>
            <w:r>
              <w:t>Соотношение размера ипотечного покрытия и размера (суммы) обязательств по облигациям с данным ипотечным покрытием</w:t>
            </w:r>
          </w:p>
        </w:tc>
      </w:tr>
      <w:tr w:rsidR="001D3331">
        <w:tblPrEx>
          <w:tblCellMar>
            <w:top w:w="0" w:type="dxa"/>
            <w:bottom w:w="0" w:type="dxa"/>
          </w:tblCellMar>
        </w:tblPrEx>
        <w:tc>
          <w:tcPr>
            <w:tcW w:w="2074" w:type="dxa"/>
            <w:tcBorders>
              <w:top w:val="single" w:sz="4" w:space="0" w:color="auto"/>
              <w:bottom w:val="single" w:sz="4" w:space="0" w:color="auto"/>
              <w:right w:val="single" w:sz="4" w:space="0" w:color="auto"/>
            </w:tcBorders>
          </w:tcPr>
          <w:p w:rsidR="001D3331" w:rsidRDefault="001D3331">
            <w:pPr>
              <w:pStyle w:val="a7"/>
            </w:pPr>
          </w:p>
        </w:tc>
        <w:tc>
          <w:tcPr>
            <w:tcW w:w="4226"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3780"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bookmarkStart w:id="1362" w:name="sub_112073223"/>
      <w:r>
        <w:t>7.3.2.2.3. сведения о структуре ипотечного покрытия по видам имущества, составляющего ипотечное покрытие:</w:t>
      </w:r>
    </w:p>
    <w:bookmarkEnd w:id="1362"/>
    <w:p w:rsidR="001D3331" w:rsidRDefault="001D3331">
      <w:r>
        <w:t>структура ипотечного покрытия по видам имущества, составляющего ипотечное покрытие:</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077"/>
        <w:gridCol w:w="4003"/>
      </w:tblGrid>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7"/>
              <w:jc w:val="center"/>
            </w:pPr>
            <w:r>
              <w:t>Вид имущества, составляющего ипотечное покрытие</w:t>
            </w:r>
          </w:p>
        </w:tc>
        <w:tc>
          <w:tcPr>
            <w:tcW w:w="4003" w:type="dxa"/>
            <w:tcBorders>
              <w:top w:val="single" w:sz="4" w:space="0" w:color="auto"/>
              <w:left w:val="single" w:sz="4" w:space="0" w:color="auto"/>
              <w:bottom w:val="single" w:sz="4" w:space="0" w:color="auto"/>
            </w:tcBorders>
          </w:tcPr>
          <w:p w:rsidR="001D3331" w:rsidRDefault="001D3331">
            <w:pPr>
              <w:pStyle w:val="a7"/>
              <w:jc w:val="center"/>
            </w:pPr>
            <w:r>
              <w:t>Доля вида имущества в общем размере ипотечного покрытия, %</w:t>
            </w: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 xml:space="preserve">Требования, обеспеченные ипотекой и (или) залогом </w:t>
            </w:r>
            <w:r>
              <w:lastRenderedPageBreak/>
              <w:t>прав требования участника долевого строительства, всего</w:t>
            </w:r>
          </w:p>
          <w:p w:rsidR="001D3331" w:rsidRDefault="001D3331">
            <w:pPr>
              <w:pStyle w:val="a9"/>
            </w:pPr>
            <w:r>
              <w:t>в том числе:</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lastRenderedPageBreak/>
              <w:t>требования, обеспеченные ипотекой незавершенного строительством недвижимого имущества,</w:t>
            </w:r>
          </w:p>
          <w:p w:rsidR="001D3331" w:rsidRDefault="001D3331">
            <w:pPr>
              <w:pStyle w:val="a9"/>
            </w:pPr>
            <w:r>
              <w:t>из них удостоверенные закладными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требования, обеспеченные ипотекой жилых помещений,</w:t>
            </w:r>
          </w:p>
          <w:p w:rsidR="001D3331" w:rsidRDefault="001D3331">
            <w:pPr>
              <w:pStyle w:val="a9"/>
            </w:pPr>
            <w:r>
              <w:t>из них удостоверенные закладными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требования, обеспеченные ипотекой недвижимого имущества, не являющегося жилыми помещениями,</w:t>
            </w:r>
          </w:p>
          <w:p w:rsidR="001D3331" w:rsidRDefault="001D3331">
            <w:pPr>
              <w:pStyle w:val="a9"/>
            </w:pPr>
            <w:r>
              <w:t>из них удостоверенные закладными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требования, обеспеченные залогом прав требования участника долевого строительства,</w:t>
            </w:r>
          </w:p>
          <w:p w:rsidR="001D3331" w:rsidRDefault="001D3331">
            <w:pPr>
              <w:pStyle w:val="a9"/>
            </w:pPr>
            <w:r>
              <w:t>из них удостоверенные закладными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Ипотечные сертификаты участия</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Денежные средства, всего</w:t>
            </w:r>
          </w:p>
          <w:p w:rsidR="001D3331" w:rsidRDefault="001D3331">
            <w:pPr>
              <w:pStyle w:val="a9"/>
            </w:pPr>
            <w:r>
              <w:t>в том числе:</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денежные средства в валюте Российской Федерации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денежные средства в иностранной валюте</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Государственные ценные бумаги, всего</w:t>
            </w:r>
          </w:p>
          <w:p w:rsidR="001D3331" w:rsidRDefault="001D3331">
            <w:pPr>
              <w:pStyle w:val="a9"/>
            </w:pPr>
            <w:r>
              <w:t>в том числе:</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государственные ценные бумаги Российской Федерации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государственные ценные бумаги субъектов Российской Федерации</w:t>
            </w:r>
          </w:p>
        </w:tc>
        <w:tc>
          <w:tcPr>
            <w:tcW w:w="400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6077" w:type="dxa"/>
            <w:tcBorders>
              <w:top w:val="single" w:sz="4" w:space="0" w:color="auto"/>
              <w:bottom w:val="single" w:sz="4" w:space="0" w:color="auto"/>
              <w:right w:val="single" w:sz="4" w:space="0" w:color="auto"/>
            </w:tcBorders>
          </w:tcPr>
          <w:p w:rsidR="001D3331" w:rsidRDefault="001D3331">
            <w:pPr>
              <w:pStyle w:val="a9"/>
            </w:pPr>
            <w:r>
              <w:t>Недвижимое имущество</w:t>
            </w:r>
          </w:p>
        </w:tc>
        <w:tc>
          <w:tcPr>
            <w:tcW w:w="4003"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r>
        <w:t>структура обеспеченных ипотекой и (или) залогом прав требования участника долевого строительства требований, составляющих ипотечное покрытие:</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80"/>
        <w:gridCol w:w="2160"/>
        <w:gridCol w:w="2340"/>
      </w:tblGrid>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7"/>
              <w:jc w:val="center"/>
            </w:pPr>
            <w:r>
              <w:t>Вид обеспеченных требований</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Количество обеспеченных требований данного вида, штук</w:t>
            </w:r>
          </w:p>
        </w:tc>
        <w:tc>
          <w:tcPr>
            <w:tcW w:w="2340" w:type="dxa"/>
            <w:tcBorders>
              <w:top w:val="single" w:sz="4" w:space="0" w:color="auto"/>
              <w:left w:val="single" w:sz="4" w:space="0" w:color="auto"/>
              <w:bottom w:val="single" w:sz="4" w:space="0" w:color="auto"/>
            </w:tcBorders>
          </w:tcPr>
          <w:p w:rsidR="001D3331" w:rsidRDefault="001D3331">
            <w:pPr>
              <w:pStyle w:val="a7"/>
              <w:jc w:val="center"/>
            </w:pPr>
            <w:r>
              <w:t>Доля обеспеченных требований данного вида в совокупном размере указанных требований, составляющих ипотечное покрытие, %</w:t>
            </w: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Требования, обеспеченные ипотекой и (или) залогом прав требования участника долевого строительства, составляющие ипотечное покрытие, всего</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jc w:val="center"/>
            </w:pPr>
            <w:r>
              <w:t>100</w:t>
            </w: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Требования, обеспеченные ипотекой незавершенного строительства недвижимого имущества,</w:t>
            </w:r>
          </w:p>
          <w:p w:rsidR="001D3331" w:rsidRDefault="001D3331">
            <w:pPr>
              <w:pStyle w:val="a9"/>
            </w:pPr>
            <w:r>
              <w:t>в том числе удостоверенные закладными</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Требования, обеспеченные ипотекой жилых помещений,</w:t>
            </w:r>
          </w:p>
          <w:p w:rsidR="001D3331" w:rsidRDefault="001D3331">
            <w:pPr>
              <w:pStyle w:val="a9"/>
            </w:pPr>
            <w:r>
              <w:t>в том числе удостоверенные закладными</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 xml:space="preserve">Требования, обеспеченные ипотекой недвижимого </w:t>
            </w:r>
            <w:r>
              <w:lastRenderedPageBreak/>
              <w:t>имущества, не являющегося жилыми помещениями,</w:t>
            </w:r>
          </w:p>
          <w:p w:rsidR="001D3331" w:rsidRDefault="001D3331">
            <w:pPr>
              <w:pStyle w:val="a9"/>
            </w:pPr>
            <w:r>
              <w:t>в том числе удостоверенные закладными</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lastRenderedPageBreak/>
              <w:t>Требования, обеспеченные залогом прав требования участника долевого строительства,</w:t>
            </w:r>
          </w:p>
          <w:p w:rsidR="001D3331" w:rsidRDefault="001D3331">
            <w:pPr>
              <w:pStyle w:val="a9"/>
            </w:pPr>
            <w:r>
              <w:t>в том числе удостоверенные закладными</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Обеспеченные ипотекой требования, составляющие ипотечное покрытие, всего</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jc w:val="center"/>
            </w:pPr>
            <w:r>
              <w:t>100</w:t>
            </w: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Обеспеченные ипотекой требования, удостоверенные закладными</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80" w:type="dxa"/>
            <w:tcBorders>
              <w:top w:val="single" w:sz="4" w:space="0" w:color="auto"/>
              <w:bottom w:val="single" w:sz="4" w:space="0" w:color="auto"/>
              <w:right w:val="single" w:sz="4" w:space="0" w:color="auto"/>
            </w:tcBorders>
          </w:tcPr>
          <w:p w:rsidR="001D3331" w:rsidRDefault="001D3331">
            <w:pPr>
              <w:pStyle w:val="a9"/>
            </w:pPr>
            <w:r>
              <w:t>Обеспеченные ипотекой требования, не удостоверенные закладными</w:t>
            </w:r>
          </w:p>
        </w:tc>
        <w:tc>
          <w:tcPr>
            <w:tcW w:w="216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40"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bookmarkStart w:id="1363" w:name="sub_112073224"/>
      <w:r>
        <w:t>7.3.2.2.4. иные сведения о составе, структуре и размере ипотечного покрытия, указываемые эмитентом по своему усмотрению.</w:t>
      </w:r>
    </w:p>
    <w:p w:rsidR="001D3331" w:rsidRDefault="001D3331">
      <w:bookmarkStart w:id="1364" w:name="sub_11207323"/>
      <w:bookmarkEnd w:id="1363"/>
      <w:r>
        <w:t>7.3.2.3. Основания для исключения имущества, составляющего ипотечное покрытие, и порядок (правила) замены имущества, составляющего ипотечное покрытие:</w:t>
      </w:r>
    </w:p>
    <w:bookmarkEnd w:id="1364"/>
    <w:p w:rsidR="001D3331" w:rsidRDefault="001D3331">
      <w:r>
        <w:t>основания для исключения имущества, составляющего ипотечное покрытие;</w:t>
      </w:r>
    </w:p>
    <w:p w:rsidR="001D3331" w:rsidRDefault="001D3331">
      <w:r>
        <w:t>порядок (правила) замены имущества, составляющего ипотечное покрытие;</w:t>
      </w:r>
    </w:p>
    <w:p w:rsidR="001D3331" w:rsidRDefault="001D3331">
      <w:r>
        <w:t>положение о том, что приобретение облигаций с ипотечным покрытием означает согласие приобретателя таких облигаций с порядком (правилами) замены имущества, составляющего ипотечное покрытие облигаций;</w:t>
      </w:r>
    </w:p>
    <w:p w:rsidR="001D3331" w:rsidRDefault="001D3331">
      <w:r>
        <w:t>указание на то, что замена требований и (или) иного имущества, составляющих ипотечное покрытие облигаций, может осуществляться посредством продажи или иного возмездного отчуждения данного имущества третьим лицам с обязательным включением в состав ипотечного покрытия облигаций имущества, полученного в результате такого отчуждения.</w:t>
      </w:r>
    </w:p>
    <w:p w:rsidR="001D3331" w:rsidRDefault="001D3331">
      <w:bookmarkStart w:id="1365" w:name="sub_11207324"/>
      <w:r>
        <w:t>7.3.2.4. Сведения о специализированном депозитарии, осуществляющем ведение реестра ипотечного покрытия:</w:t>
      </w:r>
    </w:p>
    <w:bookmarkEnd w:id="1365"/>
    <w:p w:rsidR="001D3331" w:rsidRDefault="001D3331">
      <w:r>
        <w:t>полное фирменное наименование, место нахождения, основной государственный регистрационный номер специализированного депозитария, осуществляющего ведение реестра ипотечного покрытия;</w:t>
      </w:r>
    </w:p>
    <w:p w:rsidR="001D3331" w:rsidRDefault="001D3331">
      <w:r>
        <w:t>возможность привлечения к исполнению обязанностей специализированного депозитария по хранению и (или) учету прав на ценные бумаги, составляющие ипотечное покрытие, другого депозитария (других депозитариев).</w:t>
      </w:r>
    </w:p>
    <w:p w:rsidR="001D3331" w:rsidRDefault="001D3331">
      <w:bookmarkStart w:id="1366" w:name="sub_11207325"/>
      <w:r>
        <w:t>7.3.2.5. Сведения о выпусках облигаций, исполнение обязательств по которым обеспечивается (может быть обеспечено) залогом данного ипотечного покрытия:</w:t>
      </w:r>
    </w:p>
    <w:bookmarkEnd w:id="1366"/>
    <w:p w:rsidR="001D3331" w:rsidRDefault="001D3331">
      <w:r>
        <w:t>общее количество выпусков облигаций с ипотечным покрытием, исполнение обязательств по которым может быть обеспечено залогом данного ипотечного покрытия, или указание на то, что количество выпусков облигаций с ипотечным покрытием, исполнение обязательств по которым может быть обеспечено залогом данного ипотечного покрытия, не ограничивается;</w:t>
      </w:r>
    </w:p>
    <w:p w:rsidR="001D3331" w:rsidRDefault="001D3331">
      <w:r>
        <w:t>количество зарегистрированных ранее выпусков облигаций с ипотечным покрытием, исполнение обязательств по которым обеспечивается залогом данного ипотечного покрытия, а также количество выпусков облигаций с данным ипотечным покрытием, регистрация которых осуществляется одновременно, с указанием по каждому такому выпуску облигаций:</w:t>
      </w:r>
    </w:p>
    <w:p w:rsidR="001D3331" w:rsidRDefault="001D3331">
      <w:r>
        <w:t>регистрационного номера и даты регистрации соответствующего выпуска облигаций с ипотечным покрытием (если осуществлена регистрация выпуска облигаций);</w:t>
      </w:r>
    </w:p>
    <w:p w:rsidR="001D3331" w:rsidRDefault="001D3331">
      <w:r>
        <w:t>количества облигаций с ипотечным покрытием в соответствующем выпуске и номинальной стоимости каждой облигации с ипотечным покрытием соответствующего выпуска;</w:t>
      </w:r>
    </w:p>
    <w:p w:rsidR="001D3331" w:rsidRDefault="001D3331">
      <w:r>
        <w:t>размера процентного (купонного) дохода по облигациям с ипотечным покрытием соответствующего выпуска или порядка его определения;</w:t>
      </w:r>
    </w:p>
    <w:p w:rsidR="001D3331" w:rsidRDefault="001D3331">
      <w:r>
        <w:lastRenderedPageBreak/>
        <w:t>срока исполнения обязательств по выплате номинальной стоимости и процентного (купонного) дохода по облигациям с ипотечным покрытием соответствующего выпуска;</w:t>
      </w:r>
    </w:p>
    <w:p w:rsidR="001D3331" w:rsidRDefault="001D3331">
      <w:r>
        <w:t>очередности исполнения обязательств по выплате номинальной стоимости и процентного (купонного) дохода по облигациям с ипотечным покрытием соответствующего выпуска по отношению к иным выпускам облигаций с данным ипотечным покрытием или указания на то, что такая очередность не установлена;</w:t>
      </w:r>
    </w:p>
    <w:p w:rsidR="001D3331" w:rsidRDefault="001D3331">
      <w:r>
        <w:t>иных сведений по усмотрению эмитента облигаций с ипотечным покрытием.</w:t>
      </w:r>
    </w:p>
    <w:p w:rsidR="001D3331" w:rsidRDefault="001D3331">
      <w:bookmarkStart w:id="1367" w:name="sub_11207326"/>
      <w:r>
        <w:t>7.3.2.6. Сведения о страховании риска ответственности перед владельцами облигаций с ипотечным покрытием:</w:t>
      </w:r>
    </w:p>
    <w:bookmarkEnd w:id="1367"/>
    <w:p w:rsidR="001D3331" w:rsidRDefault="001D3331">
      <w:r>
        <w:t>полное фирменное наименование, место нахождения и основной государственный регистрационный номер лица, страхующего свою ответственность перед владельцами облигаций с ипотечным покрытием (эмитент, специализированный депозитарий, осуществляющий ведение реестра ипотечного покрытия, регистратор или депозитарий, осуществляющие учет прав на облигации с ипотечным покрытием);</w:t>
      </w:r>
    </w:p>
    <w:p w:rsidR="001D3331" w:rsidRDefault="001D3331">
      <w:r>
        <w:t>полное фирменное наименование, место нахождения и основной государственный регистрационный номер страховой организации (организаций), осуществляющей страхование риска ответственности перед владельцами облигаций с ипотечным покрытием;</w:t>
      </w:r>
    </w:p>
    <w:p w:rsidR="001D3331" w:rsidRDefault="001D3331">
      <w:r>
        <w:t>номер и дата заключения договора страхования риска ответственности перед владельцами облигаций с ипотечным покрытием, дата вступления указанного договора в силу или порядок ее определения, срок действия указанного договора;</w:t>
      </w:r>
    </w:p>
    <w:p w:rsidR="001D3331" w:rsidRDefault="001D3331">
      <w:r>
        <w:t>предполагаемое событие (события), на случай наступления которого осуществляется страхование риска ответственности перед владельцами облигаций с ипотечным покрытием (страховой риск);</w:t>
      </w:r>
    </w:p>
    <w:p w:rsidR="001D3331" w:rsidRDefault="001D3331">
      <w:r>
        <w:t>размер страховой выплаты, которую страховая организация (организации) обязана произвести при наступлении страхового случая;</w:t>
      </w:r>
    </w:p>
    <w:p w:rsidR="001D3331" w:rsidRDefault="001D3331">
      <w:r>
        <w:t>иные условия договора страхования риска ответственности перед владельцами облигаций с ипотечным покрытием, которые указываются по усмотрению эмитента.</w:t>
      </w:r>
    </w:p>
    <w:p w:rsidR="001D3331" w:rsidRDefault="001D3331">
      <w:r>
        <w:t>В случае если риск ответственности перед владельцами облигаций с ипотечным покрытием не страхуется, указывается данное обстоятельство.</w:t>
      </w:r>
    </w:p>
    <w:p w:rsidR="001D3331" w:rsidRDefault="001D3331">
      <w:bookmarkStart w:id="1368" w:name="sub_11207327"/>
      <w:r>
        <w:t>7.3.2.7. Сведения о лице, уполномоченном эмитентом получать исполнение от должников, требования к которым, обеспеченные ипотекой и (или) залогом прав требования участника долевого строительства, составляют ипотечное покрытие облигаций (сервисном агенте)</w:t>
      </w:r>
    </w:p>
    <w:bookmarkEnd w:id="1368"/>
    <w:p w:rsidR="001D3331" w:rsidRDefault="001D3331">
      <w:r>
        <w:t>В случае если эмитент облигаций с ипотечным покрытием намерен поручить получение исполнения от должников, требования к которым, обеспеченные ипотекой и (или) залогом прав требования участника долевого строительства, составляют ипотечное покрытие, другой организации (сервисному агенту), указываются следующие сведения о таком лице:</w:t>
      </w:r>
    </w:p>
    <w:p w:rsidR="001D3331" w:rsidRDefault="001D3331">
      <w:r>
        <w:t>полное и сокращенное (при наличии) фирменные наименования (для коммерческих организаций) или наименование (для некоммерческой организации), место нахождения;</w:t>
      </w:r>
    </w:p>
    <w:p w:rsidR="001D3331" w:rsidRDefault="001D3331">
      <w:r>
        <w:t>основные обязанности организации - сервисного агента в соответствии с договором, заключенным с эмитентом облигаций с ипотечным покрытием.</w:t>
      </w:r>
    </w:p>
    <w:p w:rsidR="001D3331" w:rsidRDefault="001D3331">
      <w:bookmarkStart w:id="1369" w:name="sub_11207328"/>
      <w:r>
        <w:t>7.3.2.8. Дополнительная информация об ипотечном агенте:</w:t>
      </w:r>
    </w:p>
    <w:bookmarkEnd w:id="1369"/>
    <w:p w:rsidR="001D3331" w:rsidRDefault="001D3331">
      <w:r>
        <w:t>общее количество выпусков облигаций с ипотечным покрытием, для эмиссии которых создан ипотечный агент;</w:t>
      </w:r>
    </w:p>
    <w:p w:rsidR="001D3331" w:rsidRDefault="001D3331">
      <w:r>
        <w:t>количество зарегистрированных ранее выпусков облигаций с ипотечным покрытием с указанием по каждому выпуску регистрационного номера и даты регистрации.</w:t>
      </w:r>
    </w:p>
    <w:p w:rsidR="001D3331" w:rsidRDefault="001D3331">
      <w:r>
        <w:t>Указывается на возможность эмитента облигаций с ипотечным покрытием осуществлять определенные расходы за счет имущества, составляющего ипотечное покрытие. При наличии указанной возможности приводится исчерпывающий перечень таких расходов и предельный размер средств, направляемых на их оплату.</w:t>
      </w:r>
    </w:p>
    <w:p w:rsidR="001D3331" w:rsidRDefault="001D3331">
      <w:bookmarkStart w:id="1370" w:name="sub_1120733"/>
      <w:r>
        <w:t>7.3.3. Условия обеспечения обязательств по облигациям, обеспеченным поручительством</w:t>
      </w:r>
    </w:p>
    <w:bookmarkEnd w:id="1370"/>
    <w:p w:rsidR="001D3331" w:rsidRDefault="001D3331">
      <w:r>
        <w:lastRenderedPageBreak/>
        <w:t>Указываются:</w:t>
      </w:r>
    </w:p>
    <w:p w:rsidR="001D3331" w:rsidRDefault="001D3331">
      <w:r>
        <w:t>сведения о договоре поручительства и то, что в случае неисполнения или ненадлежащего исполнения эмитентом обязательств по облигациям поручитель и эмитент несут солидарную ответственность;</w:t>
      </w:r>
    </w:p>
    <w:p w:rsidR="001D3331" w:rsidRDefault="001D3331">
      <w:r>
        <w:t>сведения о размере (сумме) предоставляемого поручительства, порядок предъявления требований к поручителю в случае неисполнения или ненадлежащего исполнения эмитентом обязательств перед владельцами облигаций, срок действия поручительства, иные условия поручительства.</w:t>
      </w:r>
    </w:p>
    <w:p w:rsidR="001D3331" w:rsidRDefault="001D3331">
      <w:r>
        <w:t>В случае если сведения, подлежащие указанию в настоящем подпункте,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71" w:name="sub_1120734"/>
      <w:r>
        <w:t>7.3.4. Условия обеспечения обязательств по облигациям, обеспеченным гарантией</w:t>
      </w:r>
    </w:p>
    <w:bookmarkEnd w:id="1371"/>
    <w:p w:rsidR="001D3331" w:rsidRDefault="001D3331">
      <w:r>
        <w:t>Указываются срок, на который выдана гарантия, дата вступления в силу (дата выдачи) гарантии, сумма гарантии, содержание гарантии, порядок предъявления владельцами облигаций требования гаранту в случае неисполнения или ненадлежащего исполнения эмитентом обязательств по облигациям, иные условия предоставления гарантии.</w:t>
      </w:r>
    </w:p>
    <w:p w:rsidR="001D3331" w:rsidRDefault="001D3331">
      <w:r>
        <w:t>В отношении государственной или муниципальной гарантии указываются определение гарантийного случая, вид ответственности гаранта по государственной или муниципальной гарантии (субсидиарная или солидарная ответственность).</w:t>
      </w:r>
    </w:p>
    <w:p w:rsidR="001D3331" w:rsidRDefault="001D3331">
      <w:r>
        <w:t>Указывается, что бенефициарами независимой гарантии являются владельцы облигаций настоящего выпуска, при этом наименования или фамилии, имена, отчества (последние - при наличии) владельцев (приобретателей) облигаций не указываются.</w:t>
      </w:r>
    </w:p>
    <w:p w:rsidR="001D3331" w:rsidRDefault="001D3331">
      <w:bookmarkStart w:id="1372" w:name="sub_1120735"/>
      <w:r>
        <w:t>7.3.5. 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bookmarkStart w:id="1373" w:name="sub_112074"/>
      <w:bookmarkEnd w:id="1372"/>
      <w:r>
        <w:t>7.4. По усмотрению эмитента приводятся сведения об очередности обеспечения исполнения обязательств по облигациям выпусков, исполнение обязательств по которым обеспечивается за счет того же обеспечения, которое предоставляется по облигациям настоящего выпуска.</w:t>
      </w:r>
    </w:p>
    <w:bookmarkEnd w:id="1373"/>
    <w:p w:rsidR="001D3331" w:rsidRDefault="001D3331"/>
    <w:p w:rsidR="001D3331" w:rsidRDefault="001D3331">
      <w:pPr>
        <w:pStyle w:val="1"/>
      </w:pPr>
      <w:bookmarkStart w:id="1374" w:name="sub_11208"/>
      <w:r>
        <w:t>8. Условия целевого использования денежных средств, полученных от размещения облигаций</w:t>
      </w:r>
    </w:p>
    <w:bookmarkEnd w:id="1374"/>
    <w:p w:rsidR="001D3331" w:rsidRDefault="001D3331"/>
    <w:p w:rsidR="001D3331" w:rsidRDefault="001D3331">
      <w:bookmarkStart w:id="1375" w:name="sub_112081"/>
      <w:r>
        <w:t>8.1. В случае если эмитент идентифицирует настоящий выпуск облигаций с использованием слов "зеленые облигации", указываются следующие условия и сведения:</w:t>
      </w:r>
    </w:p>
    <w:bookmarkEnd w:id="1375"/>
    <w:p w:rsidR="001D3331" w:rsidRDefault="001D3331">
      <w:r>
        <w:t>условие об использовании всех денежных средств, полученных от размещения облигаций, на цели, связанные с финансированием и (или) рефинансированием проектов, направленных на сохранение и охрану окружающей среды, положительное воздействие на экологию и соответствующих международно признанным принципам и стандартам в сфере экологии и (или) "зеленого" финансирования (условие о целевом использовании денежных средств, полученных от размещения облигаций);</w:t>
      </w:r>
    </w:p>
    <w:p w:rsidR="001D3331" w:rsidRDefault="001D3331">
      <w:r>
        <w:t>описание проекта, для финансирования и (или) рефинансирования которого будут использоваться денежные средства, полученные от размещения облигаций, с указанием качественных и количественных показателей, характеризующих положительное воздействие на окружающую среду (экологию) в связи с его реализацией, а также указание международно признанных принципов и стандартов в сфере экологии и (или) "зеленого" финансирования, которым соответствует проект;</w:t>
      </w:r>
    </w:p>
    <w:p w:rsidR="001D3331" w:rsidRDefault="001D3331">
      <w:r>
        <w:t>перечень внутренних документов (политик) эмитента и применяемых им процедур в области отбора и оценки проектов, направленных на положительное воздействие на окружающую среду (экологию);</w:t>
      </w:r>
    </w:p>
    <w:p w:rsidR="001D3331" w:rsidRDefault="001D3331">
      <w:r>
        <w:t xml:space="preserve">условие о праве владельцев облигаций требовать досрочного погашения принадлежащих им </w:t>
      </w:r>
      <w:r>
        <w:lastRenderedPageBreak/>
        <w:t>облигаций в случае нарушения условия о целевом использовании денежных средств, полученных от размещения облигаций;</w:t>
      </w:r>
    </w:p>
    <w:p w:rsidR="001D3331" w:rsidRDefault="001D3331">
      <w:r>
        <w:t>полное фирменное наименование (для коммерческих организаций) или наименование (для некоммерческих организаций) юридического лица (юридических лиц), подготовившего заключение (документ) о соответствии проекта, для финансирования и (или) рефинансирования которого будут использоваться денежные средства, полученные от размещения облигаций, международно признанным принципам и стандартам в сфере экологии и (или) "зеленого" финансирования, его место нахождения и описание его опыта в области проверки соответствия проектов принципам и стандартам в сфере экологии и (или) "зеленого" финансирования;</w:t>
      </w:r>
    </w:p>
    <w:p w:rsidR="001D3331" w:rsidRDefault="001D3331">
      <w:r>
        <w:t>описание механизма контроля за целевым использованием денежных средств, полученных от размещения облигаций, возможность использования которого обязуется обеспечить эмитент;</w:t>
      </w:r>
    </w:p>
    <w:p w:rsidR="001D3331" w:rsidRDefault="001D3331">
      <w:r>
        <w:t>сведения об обязанности эмитента раскрывать (представлять) информацию о целевом использовании денежных средств, полученных от размещения облигаций, с указанием объема, сроков и порядка раскрытия (представления) такой информации;</w:t>
      </w:r>
    </w:p>
    <w:p w:rsidR="001D3331" w:rsidRDefault="001D3331">
      <w:r>
        <w:t>описание последствий нарушения международно признанных принципов и стандартов в сфере экологии и (или) "зеленого" финансирования при реализации проекта, для финансирования и (или) рефинансирования которого будут использоваться денежные средства, полученные от размещения облигаций.</w:t>
      </w:r>
    </w:p>
    <w:p w:rsidR="001D3331" w:rsidRDefault="001D3331">
      <w:bookmarkStart w:id="1376" w:name="sub_112082"/>
      <w:r>
        <w:t>8.2. В случае если эмитент идентифицирует настоящий выпуск облигаций с использованием слов "социальные облигации", указываются следующие условия и сведения:</w:t>
      </w:r>
    </w:p>
    <w:bookmarkEnd w:id="1376"/>
    <w:p w:rsidR="001D3331" w:rsidRDefault="001D3331">
      <w:r>
        <w:t>условие об использовании всех денежных средств, полученных от размещения облигаций, на цели, связанные с финансированием и (или) рефинансированием проектов, направленных на развитие общественной жизни и соответствующих международно признанным принципам и стандартам в области социального финансирования и (или) устойчивого развития (условие о целевом использовании денежных средств, полученных от размещения облигаций);</w:t>
      </w:r>
    </w:p>
    <w:p w:rsidR="001D3331" w:rsidRDefault="001D3331">
      <w:r>
        <w:t>описание проекта, для финансирования и (или) рефинансирования которого будут использоваться денежные средства, полученные от размещения облигаций, с указанием качественных и количественных показателей, характеризующих развитие общественной жизни в связи с его реализацией, а также с указанием международно признанных принципов и стандартов в области социального финансирования и (или) устойчивого развития, которым соответствует проект;</w:t>
      </w:r>
    </w:p>
    <w:p w:rsidR="001D3331" w:rsidRDefault="001D3331">
      <w:r>
        <w:t>перечень внутренних документов (политик) эмитента и применяемых им процедур в области отбора и оценки проектов, направленных на развитие общественной жизни;</w:t>
      </w:r>
    </w:p>
    <w:p w:rsidR="001D3331" w:rsidRDefault="001D3331">
      <w:r>
        <w:t>условие о праве владельцев облигаций требовать досрочного погашения принадлежащих им облигаций в случае нарушения условия о целевом использовании денежных средств, полученных от размещения облигаций;</w:t>
      </w:r>
    </w:p>
    <w:p w:rsidR="001D3331" w:rsidRDefault="001D3331">
      <w:r>
        <w:t>полное фирменное наименование (для коммерческих организаций) или наименование (для некоммерческих организаций) юридического лица (юридических лиц), подготовившего заключение (документ) о соответствии проекта, для финансирования и (или) рефинансирования которого будут использоваться денежные средства, полученные от размещения облигаций, международно признанным принципам и стандартам в области социального финансирования и (или) устойчивого развития, его место нахождения и описание опыта в области проверки соответствия проектов международно признанным принципам и стандартам в области социального финансирования и (или) устойчивого развития);</w:t>
      </w:r>
    </w:p>
    <w:p w:rsidR="001D3331" w:rsidRDefault="001D3331">
      <w:r>
        <w:t>описание механизма контроля за целевым использованием денежных средств, полученных от размещения облигаций, возможность использования которого обязуется обеспечить эмитент;</w:t>
      </w:r>
    </w:p>
    <w:p w:rsidR="001D3331" w:rsidRDefault="001D3331">
      <w:r>
        <w:t>сведения об обязанности эмитента раскрывать (представлять) информацию о целевом использовании денежных средств, полученных от размещения облигаций, с указанием объема, сроков и порядка раскрытия (представления) такой информации;</w:t>
      </w:r>
    </w:p>
    <w:p w:rsidR="001D3331" w:rsidRDefault="001D3331">
      <w:r>
        <w:t xml:space="preserve">описание последствий нарушения международно признанных принципов и стандартов в </w:t>
      </w:r>
      <w:r>
        <w:lastRenderedPageBreak/>
        <w:t>области социального финансирования и (или) устойчивого развития при реализации проекта, для финансирования и (или) рефинансирования которого будут использоваться денежные средства, полученные от размещения облигаций.</w:t>
      </w:r>
    </w:p>
    <w:p w:rsidR="001D3331" w:rsidRDefault="001D3331">
      <w:bookmarkStart w:id="1377" w:name="sub_112083"/>
      <w:r>
        <w:t>8.3. В случае если эмитент идентифицирует настоящий выпуск облигаций с использованием слов "инфраструктурные облигации", указываются следующие условия и сведения:</w:t>
      </w:r>
    </w:p>
    <w:bookmarkEnd w:id="1377"/>
    <w:p w:rsidR="001D3331" w:rsidRDefault="001D3331">
      <w:r>
        <w:t xml:space="preserve">условие об использовании всех денежных средств, полученных от размещения облигаций, на цели, связанные с финансированием проекта по созданию и (или) реконструкции имущества (недвижимого имущества или недвижимого имущества и движимого имущества, технологически связанных между собой), которое в соответствии со </w:t>
      </w:r>
      <w:hyperlink r:id="rId418" w:history="1">
        <w:r>
          <w:rPr>
            <w:rStyle w:val="a4"/>
            <w:rFonts w:cs="Times New Roman CYR"/>
          </w:rPr>
          <w:t>статьей 4</w:t>
        </w:r>
      </w:hyperlink>
      <w:r>
        <w:t xml:space="preserve"> Федерального закона "О концессионных соглашениях" может являться объектом концессионного соглашения или в соответствии со </w:t>
      </w:r>
      <w:hyperlink r:id="rId419" w:history="1">
        <w:r>
          <w:rPr>
            <w:rStyle w:val="a4"/>
            <w:rFonts w:cs="Times New Roman CYR"/>
          </w:rPr>
          <w:t>статьей 7</w:t>
        </w:r>
      </w:hyperlink>
      <w:r>
        <w:t xml:space="preserve"> Федерального закона "О государственно-частном и муниципально-частном партнерстве" может являться объектом соглашения о государственно-частном партнерстве или соглашения о муниципально-частном партнерстве (условие о целевом использовании денежных средств, полученных от размещения облигаций);</w:t>
      </w:r>
    </w:p>
    <w:p w:rsidR="001D3331" w:rsidRDefault="001D3331">
      <w:r>
        <w:t>описание проекта, для финансирования которого будут использоваться денежные средства, полученные от размещения облигаций, с указанием планируемого срока реализации проекта и прогнозируемого объема его финансирования;</w:t>
      </w:r>
    </w:p>
    <w:p w:rsidR="001D3331" w:rsidRDefault="001D3331">
      <w:r>
        <w:t>условие о праве владельцев облигаций требовать досрочного погашения принадлежащих им облигаций в случае нарушения эмитентом условия о целевом использовании денежных средств, полученных от размещения облигаций;</w:t>
      </w:r>
    </w:p>
    <w:p w:rsidR="001D3331" w:rsidRDefault="001D3331">
      <w:r>
        <w:t>описание механизма контроля за целевым использованием денежных средств, полученных от размещения облигаций, возможность использования которого обязуется обеспечить эмитент;</w:t>
      </w:r>
    </w:p>
    <w:p w:rsidR="001D3331" w:rsidRDefault="001D3331">
      <w:r>
        <w:t>сведения об обязанности эмитента раскрывать (представлять) информацию о целевом использованием денежных средств, полученных от размещения облигаций, с указанием объема, сроков и порядка раскрытия (предоставления) такой информации.</w:t>
      </w:r>
    </w:p>
    <w:p w:rsidR="001D3331" w:rsidRDefault="001D3331"/>
    <w:p w:rsidR="001D3331" w:rsidRDefault="001D3331">
      <w:pPr>
        <w:pStyle w:val="1"/>
      </w:pPr>
      <w:bookmarkStart w:id="1378" w:name="sub_11209"/>
      <w:r>
        <w:t>9. Сведения о представителе владельцев облигаций</w:t>
      </w:r>
    </w:p>
    <w:bookmarkEnd w:id="1378"/>
    <w:p w:rsidR="001D3331" w:rsidRDefault="001D3331"/>
    <w:p w:rsidR="001D3331" w:rsidRDefault="001D3331">
      <w:r>
        <w:t>В случае если эмитентом до даты подписания решения о выпуске облигаций определен представитель владельцев облигаций, указываются полное фирменное наименование (для коммерческих организаций) или наименование (для некоммерческих организаций) представителя владельцев облигаций, его место нахождения, присвоенные ему основной государственный регистрационный номер (включая дату его присвоения) и идентификационный номер налогоплательщика.</w:t>
      </w:r>
    </w:p>
    <w:p w:rsidR="001D3331" w:rsidRDefault="001D3331">
      <w:r>
        <w:t>Указываются обязанности представителя владельцев облигаций, предусмотренные настоящим решением о выпуске ценных бумаг.</w:t>
      </w:r>
    </w:p>
    <w:p w:rsidR="001D3331" w:rsidRDefault="001D3331">
      <w:r>
        <w:t>В случае если сведения, подлежащие указанию в настоящем пункте, приведены в программе облигаций, вместо таких сведений может указываться ссылка на соответствующий пункт программы облигаций с указанием на ее регистрационный номер и дату регистрации.</w:t>
      </w:r>
    </w:p>
    <w:p w:rsidR="001D3331" w:rsidRDefault="001D3331"/>
    <w:p w:rsidR="001D3331" w:rsidRDefault="001D3331">
      <w:pPr>
        <w:pStyle w:val="1"/>
      </w:pPr>
      <w:bookmarkStart w:id="1379" w:name="sub_11210"/>
      <w:r>
        <w:t>10. Обязательство эмитента</w:t>
      </w:r>
    </w:p>
    <w:bookmarkEnd w:id="1379"/>
    <w:p w:rsidR="001D3331" w:rsidRDefault="001D3331"/>
    <w:p w:rsidR="001D3331" w:rsidRDefault="001D3331">
      <w:r>
        <w:t>Указывается обязательство эмитента обеспечить права владельцев ценных бумаг при соблюдении ими установленного законодательством Российской Федерации порядка осуществления этих прав.</w:t>
      </w:r>
    </w:p>
    <w:p w:rsidR="001D3331" w:rsidRDefault="001D3331"/>
    <w:p w:rsidR="001D3331" w:rsidRDefault="001D3331">
      <w:pPr>
        <w:pStyle w:val="1"/>
      </w:pPr>
      <w:bookmarkStart w:id="1380" w:name="sub_11211"/>
      <w:r>
        <w:t>11. Обязательство лиц, предоставивших обеспечение по облигациям</w:t>
      </w:r>
    </w:p>
    <w:bookmarkEnd w:id="1380"/>
    <w:p w:rsidR="001D3331" w:rsidRDefault="001D3331"/>
    <w:p w:rsidR="001D3331" w:rsidRDefault="001D3331">
      <w:r>
        <w:lastRenderedPageBreak/>
        <w:t>Указывается обязательство лиц, предоставивших обеспечение по облигациям, обеспечить исполнение обязательств эмитента перед владельцами облигаций в случае отказа эмитента от исполнения обязательств либо просрочки исполнения соответствующих обязательств по облигациям в соответствии с условиями предоставляемого обеспечения.</w:t>
      </w:r>
    </w:p>
    <w:p w:rsidR="001D3331" w:rsidRDefault="001D3331"/>
    <w:p w:rsidR="001D3331" w:rsidRDefault="001D3331">
      <w:pPr>
        <w:pStyle w:val="1"/>
      </w:pPr>
      <w:bookmarkStart w:id="1381" w:name="sub_11212"/>
      <w:r>
        <w:t>12. Иные сведения</w:t>
      </w:r>
    </w:p>
    <w:bookmarkEnd w:id="1381"/>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382" w:name="sub_12000"/>
      <w:r>
        <w:rPr>
          <w:color w:val="000000"/>
          <w:sz w:val="16"/>
          <w:szCs w:val="16"/>
        </w:rPr>
        <w:t>ГАРАНТ:</w:t>
      </w:r>
    </w:p>
    <w:bookmarkEnd w:id="1382"/>
    <w:p w:rsidR="001D3331" w:rsidRDefault="001D3331">
      <w:pPr>
        <w:pStyle w:val="a6"/>
      </w:pPr>
      <w:r>
        <w:t>См. данную форму в редакторе MS-Word</w:t>
      </w:r>
    </w:p>
    <w:p w:rsidR="001D3331" w:rsidRDefault="001D3331">
      <w:pPr>
        <w:ind w:firstLine="698"/>
        <w:jc w:val="right"/>
      </w:pPr>
      <w:r>
        <w:rPr>
          <w:rStyle w:val="a3"/>
          <w:bCs/>
        </w:rPr>
        <w:t>Приложение 12</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383" w:name="sub_12100"/>
      <w:r>
        <w:t>Раздел 1. Титульный лист документа, содержащего условия размещения ценных бумаг путем подписки</w:t>
      </w:r>
    </w:p>
    <w:bookmarkEnd w:id="1383"/>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Зарегистрировано___ ______________20___года</w:t>
      </w:r>
      <w:r>
        <w:rPr>
          <w:sz w:val="22"/>
          <w:szCs w:val="22"/>
          <w:vertAlign w:val="superscript"/>
        </w:rPr>
        <w:t> </w:t>
      </w:r>
      <w:hyperlink w:anchor="sub_100036" w:history="1">
        <w:r>
          <w:rPr>
            <w:rStyle w:val="a4"/>
            <w:rFonts w:cs="Courier New"/>
            <w:sz w:val="22"/>
            <w:szCs w:val="22"/>
            <w:vertAlign w:val="superscript"/>
          </w:rPr>
          <w:t>1</w:t>
        </w:r>
      </w:hyperlink>
    </w:p>
    <w:p w:rsidR="001D3331" w:rsidRDefault="001D3331">
      <w:pPr>
        <w:pStyle w:val="a8"/>
        <w:rPr>
          <w:sz w:val="22"/>
          <w:szCs w:val="22"/>
        </w:rPr>
      </w:pPr>
      <w:r>
        <w:rPr>
          <w:sz w:val="22"/>
          <w:szCs w:val="22"/>
        </w:rPr>
        <w:t xml:space="preserve">                             регистрационный номер выпуска</w:t>
      </w:r>
    </w:p>
    <w:p w:rsidR="001D3331" w:rsidRDefault="001D3331">
      <w:pPr>
        <w:pStyle w:val="a8"/>
        <w:rPr>
          <w:sz w:val="22"/>
          <w:szCs w:val="22"/>
        </w:rPr>
      </w:pPr>
      <w:r>
        <w:rPr>
          <w:sz w:val="22"/>
          <w:szCs w:val="22"/>
        </w:rPr>
        <w:t xml:space="preserve">                             (дополнительного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37"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 xml:space="preserve">                  ДОКУМЕНТ, СОДЕРЖАЩИЙ УСЛОВИЯ РАЗМЕЩЕНИЯ</w:t>
      </w:r>
    </w:p>
    <w:p w:rsidR="001D3331" w:rsidRDefault="001D3331">
      <w:pPr>
        <w:pStyle w:val="a8"/>
        <w:rPr>
          <w:sz w:val="22"/>
          <w:szCs w:val="22"/>
        </w:rPr>
      </w:pPr>
      <w:r>
        <w:rPr>
          <w:sz w:val="22"/>
          <w:szCs w:val="22"/>
        </w:rPr>
        <w:t xml:space="preserve">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подлежащих размещению ценных бумаг)</w:t>
      </w:r>
    </w:p>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утвердивший</w:t>
      </w:r>
    </w:p>
    <w:p w:rsidR="001D3331" w:rsidRDefault="001D3331">
      <w:pPr>
        <w:pStyle w:val="a8"/>
        <w:rPr>
          <w:sz w:val="22"/>
          <w:szCs w:val="22"/>
        </w:rPr>
      </w:pPr>
      <w:r>
        <w:rPr>
          <w:sz w:val="22"/>
          <w:szCs w:val="22"/>
        </w:rPr>
        <w:t xml:space="preserve">                  документ, содержащий условия размещения ценных бумаг)</w:t>
      </w:r>
      <w:r>
        <w:rPr>
          <w:sz w:val="22"/>
          <w:szCs w:val="22"/>
          <w:vertAlign w:val="superscript"/>
        </w:rPr>
        <w:t> </w:t>
      </w:r>
      <w:hyperlink w:anchor="sub_100038" w:history="1">
        <w:r>
          <w:rPr>
            <w:rStyle w:val="a4"/>
            <w:rFonts w:cs="Courier New"/>
            <w:sz w:val="22"/>
            <w:szCs w:val="22"/>
            <w:vertAlign w:val="superscript"/>
          </w:rPr>
          <w:t>3</w:t>
        </w:r>
      </w:hyperlink>
    </w:p>
    <w:p w:rsidR="001D3331" w:rsidRDefault="001D3331">
      <w:pPr>
        <w:pStyle w:val="a8"/>
        <w:rPr>
          <w:sz w:val="22"/>
          <w:szCs w:val="22"/>
        </w:rPr>
      </w:pPr>
      <w:r>
        <w:rPr>
          <w:sz w:val="22"/>
          <w:szCs w:val="22"/>
        </w:rPr>
        <w:t>принятым ____ _______________20___года,</w:t>
      </w:r>
    </w:p>
    <w:p w:rsidR="001D3331" w:rsidRDefault="001D3331">
      <w:pPr>
        <w:pStyle w:val="a8"/>
        <w:rPr>
          <w:sz w:val="22"/>
          <w:szCs w:val="22"/>
        </w:rPr>
      </w:pPr>
      <w:r>
        <w:rPr>
          <w:sz w:val="22"/>
          <w:szCs w:val="22"/>
        </w:rPr>
        <w:t>протокол от ____ ________________20___года N ________,</w:t>
      </w:r>
    </w:p>
    <w:p w:rsidR="001D3331" w:rsidRDefault="001D3331">
      <w:pPr>
        <w:pStyle w:val="a8"/>
        <w:rPr>
          <w:sz w:val="22"/>
          <w:szCs w:val="22"/>
        </w:rPr>
      </w:pPr>
      <w:bookmarkStart w:id="1384" w:name="sub_121001"/>
      <w:r>
        <w:rPr>
          <w:sz w:val="22"/>
          <w:szCs w:val="22"/>
        </w:rPr>
        <w:t>на основании решения____________________________________________________,</w:t>
      </w:r>
    </w:p>
    <w:bookmarkEnd w:id="1384"/>
    <w:p w:rsidR="001D3331" w:rsidRDefault="001D3331">
      <w:pPr>
        <w:pStyle w:val="a8"/>
        <w:rPr>
          <w:sz w:val="22"/>
          <w:szCs w:val="22"/>
        </w:rPr>
      </w:pPr>
      <w:r>
        <w:rPr>
          <w:sz w:val="22"/>
          <w:szCs w:val="22"/>
        </w:rPr>
        <w:t xml:space="preserve">                      (указывается решение о размещении соответствующего</w:t>
      </w:r>
    </w:p>
    <w:p w:rsidR="001D3331" w:rsidRDefault="001D3331">
      <w:pPr>
        <w:pStyle w:val="a8"/>
        <w:rPr>
          <w:sz w:val="22"/>
          <w:szCs w:val="22"/>
        </w:rPr>
      </w:pPr>
      <w:r>
        <w:rPr>
          <w:sz w:val="22"/>
          <w:szCs w:val="22"/>
        </w:rPr>
        <w:t xml:space="preserve">                       выпуска (дополнительного выпуска) ценных бумаг с</w:t>
      </w:r>
    </w:p>
    <w:p w:rsidR="001D3331" w:rsidRDefault="001D3331">
      <w:pPr>
        <w:pStyle w:val="a8"/>
        <w:rPr>
          <w:sz w:val="22"/>
          <w:szCs w:val="22"/>
        </w:rPr>
      </w:pPr>
      <w:r>
        <w:rPr>
          <w:sz w:val="22"/>
          <w:szCs w:val="22"/>
        </w:rPr>
        <w:lastRenderedPageBreak/>
        <w:t xml:space="preserve">                          внесенными изменениями (при наличии)</w:t>
      </w:r>
    </w:p>
    <w:p w:rsidR="001D3331" w:rsidRDefault="001D3331">
      <w:pPr>
        <w:pStyle w:val="a8"/>
        <w:rPr>
          <w:sz w:val="22"/>
          <w:szCs w:val="22"/>
        </w:rPr>
      </w:pPr>
      <w:r>
        <w:rPr>
          <w:sz w:val="22"/>
          <w:szCs w:val="22"/>
        </w:rPr>
        <w:t>принятого ________________________________ _____ _____________20____года,</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принявший решение о размещении ценных бумаг)</w:t>
      </w:r>
    </w:p>
    <w:p w:rsidR="001D3331" w:rsidRDefault="001D3331"/>
    <w:p w:rsidR="001D3331" w:rsidRDefault="001D3331">
      <w:pPr>
        <w:pStyle w:val="a8"/>
        <w:rPr>
          <w:sz w:val="22"/>
          <w:szCs w:val="22"/>
        </w:rPr>
      </w:pPr>
      <w:r>
        <w:rPr>
          <w:sz w:val="22"/>
          <w:szCs w:val="22"/>
        </w:rPr>
        <w:t>протокол от ____ _________________20___ года N____________.</w:t>
      </w:r>
    </w:p>
    <w:p w:rsidR="001D3331" w:rsidRDefault="001D3331"/>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настоящий</w:t>
      </w:r>
    </w:p>
    <w:p w:rsidR="001D3331" w:rsidRDefault="001D3331">
      <w:pPr>
        <w:pStyle w:val="a8"/>
        <w:rPr>
          <w:sz w:val="22"/>
          <w:szCs w:val="22"/>
        </w:rPr>
      </w:pPr>
      <w:r>
        <w:rPr>
          <w:sz w:val="22"/>
          <w:szCs w:val="22"/>
        </w:rPr>
        <w:t>документ; наименование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настоящий документ)</w:t>
      </w:r>
    </w:p>
    <w:p w:rsidR="001D3331" w:rsidRDefault="001D3331"/>
    <w:p w:rsidR="001D3331" w:rsidRDefault="001D3331">
      <w:pPr>
        <w:pStyle w:val="a8"/>
        <w:rPr>
          <w:sz w:val="22"/>
          <w:szCs w:val="22"/>
        </w:rPr>
      </w:pPr>
      <w:r>
        <w:rPr>
          <w:sz w:val="22"/>
          <w:szCs w:val="22"/>
        </w:rPr>
        <w:t>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 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37" w:history="1">
        <w:r>
          <w:rPr>
            <w:rStyle w:val="a4"/>
            <w:rFonts w:cs="Courier New"/>
            <w:sz w:val="22"/>
            <w:szCs w:val="22"/>
            <w:vertAlign w:val="superscript"/>
          </w:rPr>
          <w:t>2</w:t>
        </w:r>
      </w:hyperlink>
      <w:r>
        <w:rPr>
          <w:sz w:val="22"/>
          <w:szCs w:val="22"/>
        </w:rPr>
        <w:t xml:space="preserve">             (дата подписи)</w:t>
      </w:r>
      <w:r>
        <w:rPr>
          <w:sz w:val="22"/>
          <w:szCs w:val="22"/>
          <w:vertAlign w:val="superscript"/>
        </w:rPr>
        <w:t> </w:t>
      </w:r>
      <w:hyperlink w:anchor="sub_100039"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w:t>
      </w:r>
    </w:p>
    <w:p w:rsidR="001D3331" w:rsidRDefault="001D3331">
      <w:bookmarkStart w:id="1385" w:name="sub_100036"/>
      <w:r>
        <w:rPr>
          <w:vertAlign w:val="superscript"/>
        </w:rPr>
        <w:t>1</w:t>
      </w:r>
      <w:r>
        <w:t xml:space="preserve"> Информация о регистрации документа, содержащего условия размещения ценных бумаг, указывается только в том случае, когда такой документ подлежит регистрации.</w:t>
      </w:r>
    </w:p>
    <w:p w:rsidR="001D3331" w:rsidRDefault="001D3331">
      <w:bookmarkStart w:id="1386" w:name="sub_100037"/>
      <w:bookmarkEnd w:id="1385"/>
      <w:r>
        <w:rPr>
          <w:vertAlign w:val="superscript"/>
        </w:rPr>
        <w:t>2</w:t>
      </w:r>
      <w:r>
        <w:t xml:space="preserve"> Проставляется в случае представления документов на бумажном носителе.</w:t>
      </w:r>
    </w:p>
    <w:p w:rsidR="001D3331" w:rsidRDefault="001D3331">
      <w:bookmarkStart w:id="1387" w:name="sub_100038"/>
      <w:bookmarkEnd w:id="1386"/>
      <w:r>
        <w:rPr>
          <w:vertAlign w:val="superscript"/>
        </w:rPr>
        <w:t>3</w:t>
      </w:r>
      <w:r>
        <w:t xml:space="preserve"> Указывается в случае, если документ, содержащий условия размещения ценных бумаг, утверждается в соответствии с </w:t>
      </w:r>
      <w:hyperlink r:id="rId420" w:history="1">
        <w:r>
          <w:rPr>
            <w:rStyle w:val="a4"/>
            <w:rFonts w:cs="Times New Roman CYR"/>
          </w:rPr>
          <w:t>пунктом 3 статьи 24</w:t>
        </w:r>
      </w:hyperlink>
      <w:r>
        <w:t xml:space="preserve"> Федерального закона "О рынке ценных бумаг".</w:t>
      </w:r>
    </w:p>
    <w:p w:rsidR="001D3331" w:rsidRDefault="001D3331">
      <w:bookmarkStart w:id="1388" w:name="sub_100039"/>
      <w:bookmarkEnd w:id="1387"/>
      <w:r>
        <w:rPr>
          <w:vertAlign w:val="superscript"/>
        </w:rPr>
        <w:t>4</w:t>
      </w:r>
      <w:r>
        <w:t xml:space="preserve"> Указывается в случае представления документов на бумажном носителе.</w:t>
      </w:r>
    </w:p>
    <w:bookmarkEnd w:id="1388"/>
    <w:p w:rsidR="001D3331" w:rsidRDefault="001D3331">
      <w:pPr>
        <w:pStyle w:val="a8"/>
        <w:rPr>
          <w:sz w:val="22"/>
          <w:szCs w:val="22"/>
        </w:rPr>
      </w:pPr>
      <w:r>
        <w:rPr>
          <w:sz w:val="22"/>
          <w:szCs w:val="22"/>
        </w:rPr>
        <w:t>──────────────────────────────</w:t>
      </w:r>
    </w:p>
    <w:p w:rsidR="001D3331" w:rsidRDefault="001D3331"/>
    <w:p w:rsidR="001D3331" w:rsidRDefault="001D3331">
      <w:pPr>
        <w:pStyle w:val="1"/>
      </w:pPr>
      <w:bookmarkStart w:id="1389" w:name="sub_12200"/>
      <w:r>
        <w:t>Раздел 2. Информация, включаемая в документ, содержащий условия размещения ценных бумаг</w:t>
      </w:r>
    </w:p>
    <w:bookmarkEnd w:id="1389"/>
    <w:p w:rsidR="001D3331" w:rsidRDefault="001D3331">
      <w:pPr>
        <w:pStyle w:val="1"/>
      </w:pPr>
    </w:p>
    <w:p w:rsidR="001D3331" w:rsidRDefault="001D3331">
      <w:pPr>
        <w:pStyle w:val="1"/>
      </w:pPr>
      <w:bookmarkStart w:id="1390" w:name="sub_12201"/>
      <w:r>
        <w:t>1. Вид, категория (тип), идентификационные признаки ценных бумаг</w:t>
      </w:r>
    </w:p>
    <w:bookmarkEnd w:id="1390"/>
    <w:p w:rsidR="001D3331" w:rsidRDefault="001D3331"/>
    <w:p w:rsidR="001D3331" w:rsidRDefault="001D3331">
      <w:r>
        <w:t>Указываются вид ценных бумаг (акции, облигации, опционы эмитента), категория (тип) - для акций, иные идентификационные признаки размещаемых ценных бумаг (конвертируемые или неконвертируемые, процентные, дисконтные и так далее).</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391" w:name="sub_12202"/>
      <w:r>
        <w:t>2. Количество размещаемых эмиссионных ценных бумаг</w:t>
      </w:r>
    </w:p>
    <w:bookmarkEnd w:id="1391"/>
    <w:p w:rsidR="001D3331" w:rsidRDefault="001D3331"/>
    <w:p w:rsidR="001D3331" w:rsidRDefault="001D3331">
      <w:r>
        <w:t>Указывается количество размещаемых ценных бумаг выпуска (дополнительного выпуска). Для выпусков (дополнительных выпусков) облигаций, размещаемых в рамках программы облигаций, может быть указано их примерное количество.</w:t>
      </w:r>
    </w:p>
    <w:p w:rsidR="001D3331" w:rsidRDefault="001D3331">
      <w:r>
        <w:t>В случае размещения ценных бумаг дополнительного выпуска указывается общее количество непогашенных ценных бумаг данного выпуска, размещенных ранее.</w:t>
      </w:r>
    </w:p>
    <w:p w:rsidR="001D3331" w:rsidRDefault="001D3331"/>
    <w:p w:rsidR="001D3331" w:rsidRDefault="001D3331">
      <w:pPr>
        <w:pStyle w:val="1"/>
      </w:pPr>
      <w:bookmarkStart w:id="1392" w:name="sub_12203"/>
      <w:r>
        <w:t>3. Срок размещения ценных бумаг</w:t>
      </w:r>
    </w:p>
    <w:bookmarkEnd w:id="1392"/>
    <w:p w:rsidR="001D3331" w:rsidRDefault="001D3331"/>
    <w:p w:rsidR="001D3331" w:rsidRDefault="001D3331">
      <w:r>
        <w:t>Указываются дата начала и дата окончания размещения ценных бумаг или порядок определения срока размещения ценных бумаг выпуска (дополнительного выпуска).</w:t>
      </w:r>
    </w:p>
    <w:p w:rsidR="001D3331" w:rsidRDefault="001D3331">
      <w:r>
        <w:t>В случае если выпуск (дополнительный выпуск) облигаций предполагается размещать траншами, дополнительно указываются сроки размещения облигаций каждого транша или порядок их определения.</w:t>
      </w:r>
    </w:p>
    <w:p w:rsidR="001D3331" w:rsidRDefault="001D3331">
      <w:r>
        <w:t>В случае если срок размещения ценных бумаг определяется указанием на даты раскрытия какой-либо информации о выпуске (дополнительном выпуске) ценных бумаг, указывается также порядок раскрытия такой информации.</w:t>
      </w:r>
    </w:p>
    <w:p w:rsidR="001D3331" w:rsidRDefault="001D3331"/>
    <w:p w:rsidR="001D3331" w:rsidRDefault="001D3331">
      <w:pPr>
        <w:pStyle w:val="1"/>
      </w:pPr>
      <w:bookmarkStart w:id="1393" w:name="sub_12204"/>
      <w:r>
        <w:t>4. Порядок приобретения ценных бумаг при их размещении</w:t>
      </w:r>
    </w:p>
    <w:bookmarkEnd w:id="1393"/>
    <w:p w:rsidR="001D3331" w:rsidRDefault="001D3331"/>
    <w:p w:rsidR="001D3331" w:rsidRDefault="001D3331">
      <w:bookmarkStart w:id="1394" w:name="sub_122041"/>
      <w:r>
        <w:t>4.1. Способ размещения ценных бумаг: открытая или закрытая подписка</w:t>
      </w:r>
    </w:p>
    <w:bookmarkEnd w:id="1394"/>
    <w:p w:rsidR="001D3331" w:rsidRDefault="001D3331">
      <w:r>
        <w:t>В случае закрытой подписки указывается круг потенциальных приобретателей ценных бумаг, а также может указываться количество ценных бумаг, размещаемых каждому из указанных приобретателей.</w:t>
      </w:r>
    </w:p>
    <w:p w:rsidR="001D3331" w:rsidRDefault="001D3331">
      <w:r>
        <w:t>В случае если круг потенциальных приобретателей ценных бумаг, размещаемых путем закрытой подписки, определяется посредством указания наименований организаций, приобретающих ценные бумаги, в отношении каждой такой организации указываются основной государственный регистрационный номер, а если указанной организацией является иностранное юридическое лицо или иностранная организация, не являющаяся юридическим лицом по иностранному праву, - данные, позволяющие идентифицировать такую организацию в соответствии с иностранным правом.</w:t>
      </w:r>
    </w:p>
    <w:p w:rsidR="001D3331" w:rsidRDefault="001D3331">
      <w:r>
        <w:t>В случае если круг потенциальных приобретателей ценных бумаг, размещаемых путем закрытой подписки, определяется посредством указания фамилий, имен, отчеств (последних - при наличии) физических лиц, приобретающих ценные бумаги, в отношении каждого такого физического лица указывается присвоенный ему идентификационный номер налогоплательщика, а в случае его отсутствия - иные данные, позволяющие идентифицировать указанное физическое лицо (данные документа, удостоверяющего личность (серия и (или) номер документа, дата и место его выдачи, орган, выдавший документ), данные документа, позволяющего идентифицировать иностранного гражданина в соответствии с иностранным правом, иное).</w:t>
      </w:r>
    </w:p>
    <w:p w:rsidR="001D3331" w:rsidRDefault="001D3331">
      <w:r>
        <w:t>В случае если закрытая подписка на облигации осуществляется на основании соглашения (соглашений) эмитента и потенциального приобретателя (приобретателей) облигаций о замене первоначального обязательства (обязательств), существовавшего между ними, договором (договорами) займа, заключенного путем выпуска и продажи облигаций, указываются особенности размещения таких облигаций, не отраженные в иных пунктах документа, содержащего условия размещения ценных бумаг.</w:t>
      </w:r>
    </w:p>
    <w:p w:rsidR="001D3331" w:rsidRDefault="001D3331">
      <w:bookmarkStart w:id="1395" w:name="sub_122042"/>
      <w:r>
        <w:t>4.2. Порядок размещения ценных бумаг</w:t>
      </w:r>
    </w:p>
    <w:p w:rsidR="001D3331" w:rsidRDefault="001D3331">
      <w:bookmarkStart w:id="1396" w:name="sub_1220421"/>
      <w:bookmarkEnd w:id="1395"/>
      <w:r>
        <w:t>4.2.1. Указываются порядок и условия заключения договоров, направленных на отчуждение ценных бумаг первым владельцам в ходе их размещения (форма и способ заключения договоров, место и дата их заключения, а в случае, если заключение договоров осуществляется посредством подачи и удовлетворения заявок, - порядок и способ подачи (направления) заявок, требования к содержанию заявок и срок их рассмотрения, способ и срок направления уведомлений (сообщений) об удовлетворении (об отказе в удовлетворении) заявок).</w:t>
      </w:r>
    </w:p>
    <w:p w:rsidR="001D3331" w:rsidRDefault="001D3331">
      <w:bookmarkStart w:id="1397" w:name="sub_1220422"/>
      <w:bookmarkEnd w:id="1396"/>
      <w:r>
        <w:t xml:space="preserve">4.2.2. Указывается наличие возможности преимущественного права приобретения размещаемых ценных бумаг, в том числе возможности осуществления преимущественного права </w:t>
      </w:r>
      <w:r>
        <w:lastRenderedPageBreak/>
        <w:t xml:space="preserve">приобретения ценных бумаг, предусмотренного </w:t>
      </w:r>
      <w:hyperlink r:id="rId421" w:history="1">
        <w:r>
          <w:rPr>
            <w:rStyle w:val="a4"/>
            <w:rFonts w:cs="Times New Roman CYR"/>
          </w:rPr>
          <w:t>статьями 40</w:t>
        </w:r>
      </w:hyperlink>
      <w:r>
        <w:t xml:space="preserve"> и </w:t>
      </w:r>
      <w:hyperlink r:id="rId422" w:history="1">
        <w:r>
          <w:rPr>
            <w:rStyle w:val="a4"/>
            <w:rFonts w:cs="Times New Roman CYR"/>
          </w:rPr>
          <w:t>41</w:t>
        </w:r>
      </w:hyperlink>
      <w:r>
        <w:t xml:space="preserve"> Федерального закона "Об акционерных обществах".</w:t>
      </w:r>
    </w:p>
    <w:p w:rsidR="001D3331" w:rsidRDefault="001D3331">
      <w:bookmarkStart w:id="1398" w:name="sub_1220423"/>
      <w:bookmarkEnd w:id="1397"/>
      <w:r>
        <w:t>4.2.3. Указываются лицо, которому эмитент выдает (направляет) распоряжение (поручение), являющееся основанием для внесения приходных записей по лицевым счетам (счетам депо) первых владельцев и (или) номинальных держателей, срок и иные условия направления распоряжения (поручения).</w:t>
      </w:r>
    </w:p>
    <w:p w:rsidR="001D3331" w:rsidRDefault="001D3331">
      <w:bookmarkStart w:id="1399" w:name="sub_1220424"/>
      <w:bookmarkEnd w:id="1398"/>
      <w:r>
        <w:t>4.2.4. В случае размещения акционерным обществом акций, ценных бумаг, конвертируемых в акции, и опционов эмитента путем закрытой подписки только среди всех акционеров с предоставлением указанным акционерам возможности приобретения целого числа размещаемых ценных бумаг, пропорционального количеству принадлежащих им акций соответствующей категории (типа), указываются:</w:t>
      </w:r>
    </w:p>
    <w:bookmarkEnd w:id="1399"/>
    <w:p w:rsidR="001D3331" w:rsidRDefault="001D3331">
      <w:r>
        <w:t>дата (порядок определения даты), на которую составляется список акционеров, имеющих право приобретения размещаемых ценных бумаг;</w:t>
      </w:r>
    </w:p>
    <w:p w:rsidR="001D3331" w:rsidRDefault="001D3331">
      <w:r>
        <w:t>порядок уведомления акционеров о возможности приобретения ими размещаемых ценных бумаг;</w:t>
      </w:r>
    </w:p>
    <w:p w:rsidR="001D3331" w:rsidRDefault="001D3331">
      <w:r>
        <w:t>срок (порядок определения срока), в течение которого акционерам предоставляется возможность приобретения целого числа размещаемых ценных бумаг, пропорционального количеству принадлежащих им акций соответствующей категории (типа).</w:t>
      </w:r>
    </w:p>
    <w:p w:rsidR="001D3331" w:rsidRDefault="001D3331">
      <w:r>
        <w:t>В случае если ценные бумаги размещаются в несколько этапов, условия размещения по каждому из которых различаются, указываются сроки (порядок определения сроков) размещения ценных бумаг по каждому этапу и несовпадающие условия размещения.</w:t>
      </w:r>
    </w:p>
    <w:p w:rsidR="001D3331" w:rsidRDefault="001D3331">
      <w:bookmarkStart w:id="1400" w:name="sub_1220425"/>
      <w:r>
        <w:t>4.2.5. В случае если ценные бумаги размещаются посредством подписки путем проведения торгов, указываются полное фирменное наименование (для коммерческих организаций) или наименование (для некоммерческих организаций) лица, организующего проведение торгов, его место нахождения и основной государственный регистрационный номер.</w:t>
      </w:r>
    </w:p>
    <w:p w:rsidR="001D3331" w:rsidRDefault="001D3331">
      <w:bookmarkStart w:id="1401" w:name="sub_1220426"/>
      <w:bookmarkEnd w:id="1400"/>
      <w:r>
        <w:t>4.2.6. В случае если эмитент и (или) уполномоченное им лицо намереваются заключать предварительные договоры, содержащие обязанность заключить в будущем основной договор, направленный на отчуждение размещаемых ценных бумаг первому владельцу, или собирать предварительные заявки на приобретение размещаемых ценных бумаг, указывается порядок заключения таких предварительных договоров или порядок подачи и сбора таких предварительных заявок.</w:t>
      </w:r>
    </w:p>
    <w:p w:rsidR="001D3331" w:rsidRDefault="001D3331">
      <w:bookmarkStart w:id="1402" w:name="sub_1220427"/>
      <w:bookmarkEnd w:id="1401"/>
      <w:r>
        <w:t>4.2.7. В случае если размещение ценных бумаг осуществляется эмитентом с привлечением брокеров, оказывающих эмитенту услуги по размещению и (или) по организации размещения ценных бумаг (включая консультационные услуги, а также услуги, связанные с приобретением брокером за свой счет размещаемых ценных бумаг), по каждому такому лицу указываются:</w:t>
      </w:r>
    </w:p>
    <w:bookmarkEnd w:id="1402"/>
    <w:p w:rsidR="001D3331" w:rsidRDefault="001D3331">
      <w:r>
        <w:t>полное фирменное наименование, место нахождения, основной государственный регистрационный номер;</w:t>
      </w:r>
    </w:p>
    <w:p w:rsidR="001D3331" w:rsidRDefault="001D3331">
      <w:r>
        <w:t>основные обязанности данного лица в соответствии с его договором с эмитентом, в том числе:</w:t>
      </w:r>
    </w:p>
    <w:p w:rsidR="001D3331" w:rsidRDefault="001D3331">
      <w:r>
        <w:t>наличие у такого лица обязанностей по приобретению ценных бумаг, а при наличии такой обязанности - также количество (порядок определения количества) ценных бумаг, которое обязано приобрести указанное лицо, и срок (порядок определения срока), в который (по истечении которого) указанное лицо обязано приобрести такое количество ценных бумаг;</w:t>
      </w:r>
    </w:p>
    <w:p w:rsidR="001D3331" w:rsidRDefault="001D3331">
      <w:r>
        <w:t>наличие у такого лица обязанностей, связанных с поддержанием цен на размещаемые ценные бумаги на определенном уровне в течение определенного срока после завершения их размещения (обязанностей, связанных с оказанием услуг маркет-мейкера), а при наличии такой обязанности - также срок (порядок определения срока), в течение которого указанное лицо обязано оказывать услуги маркет-мейкера;</w:t>
      </w:r>
    </w:p>
    <w:p w:rsidR="001D3331" w:rsidRDefault="001D3331">
      <w:r>
        <w:t xml:space="preserve">наличие у такого лица права на приобретение дополнительного количества ценных бумаг эмитента из числа размещенных (находящихся в обращении) ценных бумаг эмитента того же вида, </w:t>
      </w:r>
      <w:r>
        <w:lastRenderedPageBreak/>
        <w:t>категории (типа), что и размещаемые ценные бумаги, которое может быть реализовано или не реализовано в зависимости от результатов размещения ценных бумаг, а при наличии такого права - дополнительное количество (порядок определения количества) ценных бумаг, которое может быть приобретено указанным лицом, и срок (порядок определения срока), в течение которого указанным лицом может быть реализовано право на приобретение дополнительного количества ценных бумаг;</w:t>
      </w:r>
    </w:p>
    <w:p w:rsidR="001D3331" w:rsidRDefault="001D3331">
      <w:r>
        <w:t>размер (порядок определения размера) вознаграждения такого лица, а если вознаграждение (часть вознаграждения) выплачивается указанному лицу за оказание услуг, связанных с поддержанием цен на размещаемые ценные бумаги на определенном уровне в течение определенного срока после завершения их размещения (услуг маркет-мейкера), - также размер (порядок определения размера) такого вознаграждения.</w:t>
      </w:r>
    </w:p>
    <w:p w:rsidR="001D3331" w:rsidRDefault="001D3331">
      <w:bookmarkStart w:id="1403" w:name="sub_1220428"/>
      <w:r>
        <w:t>4.2.8. В случае если размещение ценных бумаг предполагается осуществлять за пределами Российской Федерации, в том числе посредством размещения соответствующих иностранных ценных бумаг, указывается данное обстоятельство.</w:t>
      </w:r>
    </w:p>
    <w:bookmarkEnd w:id="1403"/>
    <w:p w:rsidR="001D3331" w:rsidRDefault="001D3331">
      <w:r>
        <w:t>В случае если одновременно с размещением ценных бумаг планируется предложить к приобретению, в том числе за пределами Российской Федерации посредством размещения соответствующих иностранных ценных бумаг, ранее размещенные (находящиеся в обращении) ценные бумаги эмитента того же вида, категории (типа), указываются:</w:t>
      </w:r>
    </w:p>
    <w:p w:rsidR="001D3331" w:rsidRDefault="001D3331">
      <w:r>
        <w:t>сведения о владельце (владельцах) ценных бумаг эмитента, которые намереваются предложить их к приобретению одновременно с размещением ценных бумаг (полное и сокращенное (при наличии) фирменные наименования (для некоммерческой организации - наименование) и место нахождения для юридического лица; фамилия, имя, отчество (последнее - при наличии) для физического лица);</w:t>
      </w:r>
    </w:p>
    <w:p w:rsidR="001D3331" w:rsidRDefault="001D3331">
      <w:r>
        <w:t>количество ценных бумаг эмитента того же вида, категории (типа), что и размещаемые ценные бумаги, принадлежащих владельцу, намеревающемуся предложить их к приобретению одновременно с размещением ценных бумаг;</w:t>
      </w:r>
    </w:p>
    <w:p w:rsidR="001D3331" w:rsidRDefault="001D3331">
      <w:r>
        <w:t>количество ценных бумаг эмитента того же вида, категории (типа), что и размещаемые ценные бумаги, которое владелец намеревается предложить к приобретению одновременно с размещением ценных бумаг;</w:t>
      </w:r>
    </w:p>
    <w:p w:rsidR="001D3331" w:rsidRDefault="001D3331">
      <w:r>
        <w:t>предполагаемый способ предложения ценных бумаг (оферта; публичная оферта; приглашение делать публичные оферты; привлечение брокера; предложение через лицо, оказывающее услуги по проведению организованных торгов на товарном и (или) финансовом рынках на основании лицензии биржи или лицензии торговой системы; предложение за пределами Российской Федерации, в том числе посредством размещения соответствующих иностранных ценных бумаг; иное).</w:t>
      </w:r>
    </w:p>
    <w:p w:rsidR="001D3331" w:rsidRDefault="001D3331">
      <w:bookmarkStart w:id="1404" w:name="sub_1220429"/>
      <w:r>
        <w:t xml:space="preserve">4.2.9. В случае если эмитент в соответствии с </w:t>
      </w:r>
      <w:hyperlink r:id="rId423" w:history="1">
        <w:r>
          <w:rPr>
            <w:rStyle w:val="a4"/>
            <w:rFonts w:cs="Times New Roman CYR"/>
          </w:rPr>
          <w:t>Федеральным законом</w:t>
        </w:r>
      </w:hyperlink>
      <w:r>
        <w:t xml:space="preserve">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является хозяйственным обществом, имеющим стратегическое значение для обеспечения обороны страны и безопасности государства, указывается данное обстоятельство, а также приводятся основания признания эмитента таким хозяйственным обществом.</w:t>
      </w:r>
    </w:p>
    <w:bookmarkEnd w:id="1404"/>
    <w:p w:rsidR="001D3331" w:rsidRDefault="001D3331">
      <w:r>
        <w:t xml:space="preserve">В случае если заключение договоров, направленных на отчуждение ценных бумаг эмитента, являющегося хозяйственным обществом, имеющим стратегическое значение для обеспечения обороны страны и безопасности государства, первым владельцам в ходе их размещения может потребовать принятия решения о предварительном согласовании указанных договоров в соответствии с </w:t>
      </w:r>
      <w:hyperlink r:id="rId424" w:history="1">
        <w:r>
          <w:rPr>
            <w:rStyle w:val="a4"/>
            <w:rFonts w:cs="Times New Roman CYR"/>
          </w:rPr>
          <w:t>Федеральным законом</w:t>
        </w:r>
      </w:hyperlink>
      <w:r>
        <w:t xml:space="preserve">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указывается данное обстоятельство.</w:t>
      </w:r>
    </w:p>
    <w:p w:rsidR="001D3331" w:rsidRDefault="001D3331">
      <w:bookmarkStart w:id="1405" w:name="sub_12204210"/>
      <w:r>
        <w:t xml:space="preserve">4.2.10. В случае если приобретение акций кредитной организации или некредитной финансовой организации требует предварительного (последующего) согласия Банка России, указывается, что приобретатель акций должен представить кредитной организации или </w:t>
      </w:r>
      <w:r>
        <w:lastRenderedPageBreak/>
        <w:t>некредитной финансовой организации - эмитенту документы, подтверждающие получение предварительного (последующего) согласия Банка России на указанное приобретение.</w:t>
      </w:r>
    </w:p>
    <w:bookmarkEnd w:id="1405"/>
    <w:p w:rsidR="001D3331" w:rsidRDefault="001D3331">
      <w:r>
        <w:t>Указывается на обязанность представления приобретателем ценных бумаг в кредитную организацию или некредитную финансовую организацию - эмитент документов для осуществления оценки его финансового положения (в случае необходимости осуществления такой оценки).</w:t>
      </w:r>
    </w:p>
    <w:p w:rsidR="001D3331" w:rsidRDefault="001D3331">
      <w:bookmarkStart w:id="1406" w:name="sub_12204211"/>
      <w:r>
        <w:t>4.2.11. В случае размещения ценных бумаг среди инвесторов, являющихся участниками инвестиционной платформы, указывается наименование (индивидуальное обозначение) инвестиционной платформы, используемой для размещения ценных бумаг, а также полное фирменное наименование, основной государственный регистрационный номер и место нахождения оператора указанной инвестиционной платформы.</w:t>
      </w:r>
    </w:p>
    <w:p w:rsidR="001D3331" w:rsidRDefault="001D3331">
      <w:bookmarkStart w:id="1407" w:name="sub_122043"/>
      <w:bookmarkEnd w:id="1406"/>
      <w:r>
        <w:t>4.3. Цена (цены) или порядок определения цены размещения ценных бумаг</w:t>
      </w:r>
    </w:p>
    <w:bookmarkEnd w:id="1407"/>
    <w:p w:rsidR="001D3331" w:rsidRDefault="001D3331">
      <w:r>
        <w:t>Указывается цена (цены) или порядок определения цены размещения ценных бумаг либо информация о том, что такие цена или порядок ее определения будут установлены уполномоченным органом управления эмитента не позднее даты начала размещения ценных бумаг.</w:t>
      </w:r>
    </w:p>
    <w:p w:rsidR="001D3331" w:rsidRDefault="001D3331">
      <w:r>
        <w:t>В случае если при размещении ценных бумаг предоставляется преимущественное право приобретения ценных бумаг, дополнительно указывается цена или порядок определения цены размещения ценных бумаг лицам, имеющим такое преимущественное право.</w:t>
      </w:r>
    </w:p>
    <w:p w:rsidR="001D3331" w:rsidRDefault="001D3331">
      <w:bookmarkStart w:id="1408" w:name="sub_122044"/>
      <w:r>
        <w:t>4.4. Порядок осуществления преимущественного права приобретения размещаемых ценных бумаг</w:t>
      </w:r>
    </w:p>
    <w:bookmarkEnd w:id="1408"/>
    <w:p w:rsidR="001D3331" w:rsidRDefault="001D3331">
      <w:r>
        <w:t xml:space="preserve">В случае размещения акционерным обществом акций, ценных бумаг, конвертируемых в акции, и опционов эмитента путем подписки, при котором в соответствии со </w:t>
      </w:r>
      <w:hyperlink r:id="rId425" w:history="1">
        <w:r>
          <w:rPr>
            <w:rStyle w:val="a4"/>
            <w:rFonts w:cs="Times New Roman CYR"/>
          </w:rPr>
          <w:t>статьями 40</w:t>
        </w:r>
      </w:hyperlink>
      <w:r>
        <w:t xml:space="preserve"> и </w:t>
      </w:r>
      <w:hyperlink r:id="rId426" w:history="1">
        <w:r>
          <w:rPr>
            <w:rStyle w:val="a4"/>
            <w:rFonts w:cs="Times New Roman CYR"/>
          </w:rPr>
          <w:t>41</w:t>
        </w:r>
      </w:hyperlink>
      <w:r>
        <w:t xml:space="preserve"> Федерального закона "Об акционерных обществах" возникает преимущественное право их приобретения, указываются:</w:t>
      </w:r>
    </w:p>
    <w:p w:rsidR="001D3331" w:rsidRDefault="001D3331">
      <w:r>
        <w:t>дата определения (фиксации) лиц, имеющих преимущественное право приобретения размещаемых ценных бумаг;</w:t>
      </w:r>
    </w:p>
    <w:p w:rsidR="001D3331" w:rsidRDefault="001D3331">
      <w:r>
        <w:t>порядок уведомления лиц, имеющих преимущественное право приобретения размещаемых ценных бумаг, о возможности его осуществления;</w:t>
      </w:r>
    </w:p>
    <w:p w:rsidR="001D3331" w:rsidRDefault="001D3331">
      <w:r>
        <w:t>порядок осуществления преимущественного права приобретения размещаемых ценных бумаг, в том числе срок действия указанного преимущественного права;</w:t>
      </w:r>
    </w:p>
    <w:p w:rsidR="001D3331" w:rsidRDefault="001D3331">
      <w:r>
        <w:t>порядок заключения договоров в ходе реализации (осуществления) преимущественного права (в том числе дата их заключения);</w:t>
      </w:r>
    </w:p>
    <w:p w:rsidR="001D3331" w:rsidRDefault="001D3331">
      <w:r>
        <w:t>срок рассмотрения заявлений о приобретении размещаемых ценных бумаг в порядке осуществления преимущественного права, основания для отказа в удовлетворении заявлений, способ и срок направления уведомлений (сообщений) об удовлетворении (об отказе в удовлетворении) заявлений;</w:t>
      </w:r>
    </w:p>
    <w:p w:rsidR="001D3331" w:rsidRDefault="001D3331">
      <w:r>
        <w:t>указание на то, что в случае отказа в удовлетворении заявления о приобретении размещаемых ценных бумаг в порядке осуществления преимущественного права, лицо вправе в течение срока действия преимущественного права направить указанное заявление повторно;</w:t>
      </w:r>
    </w:p>
    <w:p w:rsidR="001D3331" w:rsidRDefault="001D3331">
      <w:r>
        <w:t>указание на то, что до окончания срока действия преимущественного права приобретения размещаемых ценных бумаг размещение ценных бумаг иначе как посредством осуществления указанного преимущественного права не допускается;</w:t>
      </w:r>
    </w:p>
    <w:p w:rsidR="001D3331" w:rsidRDefault="001D3331">
      <w:r>
        <w:t>порядок подведения итогов осуществления преимущественного права приобретения размещаемых ценных бумаг;</w:t>
      </w:r>
    </w:p>
    <w:p w:rsidR="001D3331" w:rsidRDefault="001D3331">
      <w:r>
        <w:t>порядок и срок раскрытия (представления лицам, имеющим преимущественное право приобретения размещаемых ценных бумаг, и лицам, включенным в круг потенциальных приобретателей размещаемых ценных бумаг) информации об итогах осуществления преимущественного права приобретения размещаемых ценных бумаг.</w:t>
      </w:r>
    </w:p>
    <w:p w:rsidR="001D3331" w:rsidRDefault="001D3331">
      <w:bookmarkStart w:id="1409" w:name="sub_122045"/>
      <w:r>
        <w:t>4.5. Условия, порядок и срок оплаты ценных бумаг</w:t>
      </w:r>
    </w:p>
    <w:p w:rsidR="001D3331" w:rsidRDefault="001D3331">
      <w:bookmarkStart w:id="1410" w:name="sub_1220451"/>
      <w:bookmarkEnd w:id="1409"/>
      <w:r>
        <w:t xml:space="preserve">4.5.1. Указываются способ оплаты размещаемых ценных бумаг (денежными средствами; денежными средствами, включая возможность оплаты размещаемых ценных бумаг путем зачета </w:t>
      </w:r>
      <w:r>
        <w:lastRenderedPageBreak/>
        <w:t>денежных требований; неденежными средствами).</w:t>
      </w:r>
    </w:p>
    <w:p w:rsidR="001D3331" w:rsidRDefault="001D3331">
      <w:bookmarkStart w:id="1411" w:name="sub_1220452"/>
      <w:bookmarkEnd w:id="1410"/>
      <w:r>
        <w:t>4.5.2. В случае оплаты размещаемых ценных бумаг денежными средствами указываются форма оплаты (наличная или безналичная), полное фирменное наименование кредитных организаций, их места нахождения, банковские реквизиты счетов эмитента, на которые должны перечисляться денежные средства, поступающие в оплату ценных бумаг, полное или сокращенное наименование получателя денежных средств и его идентификационный номер налогоплательщика, адреса пунктов оплаты (в случае наличной формы оплаты за ценные бумаги).</w:t>
      </w:r>
    </w:p>
    <w:bookmarkEnd w:id="1411"/>
    <w:p w:rsidR="001D3331" w:rsidRDefault="001D3331">
      <w:r>
        <w:t>Для случаев размещения выпуска (дополнительного выпуска) акций кредитной организации - эмитента указывается, какой накопительный счет (накопительные счета) будет использоваться при оплате акций.</w:t>
      </w:r>
    </w:p>
    <w:p w:rsidR="001D3331" w:rsidRDefault="001D3331">
      <w:r>
        <w:t>В случае если кредитная организация - эмитент не предусматривает использование накопительного счета со специальным режимом, указывается, что для аккумулирования средств в валюте Российской Федерации используется корреспондентский счет кредитной организации - эмитента, открытый в Банке России в валюте Российской Федерации.</w:t>
      </w:r>
    </w:p>
    <w:p w:rsidR="001D3331" w:rsidRDefault="001D3331">
      <w:r>
        <w:t>В случае если денежные средства в оплату ценных бумаг должны перечисляться на счета брокеров, оказывающих эмитенту услуги по размещению и (или) организации размещения ценных бумаг, указываются банковские реквизиты счетов таких брокеров либо порядок раскрытия (предоставления) сведений о банковских реквизитах их счетов, а также информация о том, что банковские реквизиты их счетов раскрываются (предоставляются) не позднее даты начала размещения ценных бумаг выпуска (дополнительного выпуска).</w:t>
      </w:r>
    </w:p>
    <w:p w:rsidR="001D3331" w:rsidRDefault="001D3331">
      <w:bookmarkStart w:id="1412" w:name="sub_1220453"/>
      <w:r>
        <w:t>4.5.3. В случае оплаты ценных бумаг неденежными средствами указываются имущество, которым могут оплачиваться ценные бумаги выпуска, условия оплаты, включая документы, оформляемые при такой оплате (акты приема-передачи имущества, распоряжение регистратору или депозитарию, осуществляющему учет прав на ценные бумаги, которыми оплачиваются размещаемые ценные бумаги, иное), документы, которыми подтверждается осуществление такой оплаты (выписки из государственных реестров, иное), а также сведения о лице (лицах), привлекаемом для определения рыночной стоимости такого имущества:</w:t>
      </w:r>
    </w:p>
    <w:bookmarkEnd w:id="1412"/>
    <w:p w:rsidR="001D3331" w:rsidRDefault="001D3331">
      <w:r>
        <w:t>полное и сокращенное (при наличии) фирменные наименования оценочной компании (нескольких оценочных компаний), заключившие трудовой договор с которой оценщики могут быть привлечены для определения рыночной стоимости имущества, вносимого в оплату размещаемых ценных бумаг, а также место нахождение и основной государственный регистрационный номер оценочной компании (оценочных компаний);</w:t>
      </w:r>
    </w:p>
    <w:p w:rsidR="001D3331" w:rsidRDefault="001D3331">
      <w:r>
        <w:t>данные об оценщике, осуществляющем оценочную деятельность самостоятельно, занимаясь частной практикой, который может быть привлечен для определения рыночной стоимости имущества, вносимого в оплату размещаемых ценных бумаг: фамилия, имя, отчество (последнее - при наличии), присвоенный ему идентификационный номер налогоплательщика,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w:t>
      </w:r>
    </w:p>
    <w:p w:rsidR="001D3331" w:rsidRDefault="001D3331">
      <w:bookmarkStart w:id="1413" w:name="sub_1220454"/>
      <w:r>
        <w:t>4.5.4. В случае оплаты дополнительных акций, размещаемых посредством закрытой подписки, путем зачета денежных требований к акционерному обществу - эмитенту указывается порядок направления эмитенту заявления (заключения с эмитентом соглашения) о таком зачете.</w:t>
      </w:r>
    </w:p>
    <w:p w:rsidR="001D3331" w:rsidRDefault="001D3331">
      <w:bookmarkStart w:id="1414" w:name="sub_1220455"/>
      <w:bookmarkEnd w:id="1413"/>
      <w:r>
        <w:t>4.5.5. Срок оплаты размещаемых ценных бумаг.</w:t>
      </w:r>
    </w:p>
    <w:bookmarkEnd w:id="1414"/>
    <w:p w:rsidR="001D3331" w:rsidRDefault="001D3331"/>
    <w:p w:rsidR="001D3331" w:rsidRDefault="001D3331">
      <w:pPr>
        <w:pStyle w:val="1"/>
      </w:pPr>
      <w:bookmarkStart w:id="1415" w:name="sub_12205"/>
      <w:r>
        <w:t>5. Порядок раскрытия эмитентом информации о выпуске (дополнительном выпуске) ценных бумаг</w:t>
      </w:r>
    </w:p>
    <w:bookmarkEnd w:id="1415"/>
    <w:p w:rsidR="001D3331" w:rsidRDefault="001D3331"/>
    <w:p w:rsidR="001D3331" w:rsidRDefault="001D3331">
      <w:r>
        <w:t xml:space="preserve">В случае если ценные бумаги выпуска (дополнительного выпуска) размещаются путем открытой подписки и (или) регистрация выпуска (дополнительного выпуска) ценных бумаг </w:t>
      </w:r>
      <w:r>
        <w:lastRenderedPageBreak/>
        <w:t xml:space="preserve">сопровождается регистрацией проспекта ценных бумаг, указывается, что эмитент раскрывает информацию о настоящем выпуске (дополнительном выпуске) ценных бумаг в порядке, предусмотренном </w:t>
      </w:r>
      <w:hyperlink r:id="rId427" w:history="1">
        <w:r>
          <w:rPr>
            <w:rStyle w:val="a4"/>
            <w:rFonts w:cs="Times New Roman CYR"/>
          </w:rPr>
          <w:t>Федеральным законом</w:t>
        </w:r>
      </w:hyperlink>
      <w:r>
        <w:t xml:space="preserve"> "О рынке ценных бумаг".</w:t>
      </w:r>
    </w:p>
    <w:p w:rsidR="001D3331" w:rsidRDefault="001D3331">
      <w:r>
        <w:t>По усмотрению эмитента указывается порядок раскрытия информации о настоящем выпуске ценных бумаг, используемый эмитентом дополнительно к порядку раскрытия информации, предусмотренному нормативными актами Банка России.</w:t>
      </w:r>
    </w:p>
    <w:p w:rsidR="001D3331" w:rsidRDefault="001D3331">
      <w:r>
        <w:t>В случае если информация о выпуске (дополнительном выпуске) раскрывается путем опубликования в периодическом печатном издании (изданиях), указывается наименование такого издания (изданий).</w:t>
      </w:r>
    </w:p>
    <w:p w:rsidR="001D3331" w:rsidRDefault="001D3331">
      <w:r>
        <w:t>В случае если информация раскрывается путем опубликования на странице в сети "Интернет", указывается адрес этой страницы в сети "Интернет".</w:t>
      </w:r>
    </w:p>
    <w:p w:rsidR="001D3331" w:rsidRDefault="001D3331">
      <w:r>
        <w:t>В случае если эмитент обязан раскрывать информацию в форме отчета эмитента и сообщений о существенных фактах, указывается данное обстоятельство.</w:t>
      </w:r>
    </w:p>
    <w:p w:rsidR="001D3331" w:rsidRDefault="001D3331"/>
    <w:p w:rsidR="001D3331" w:rsidRDefault="001D3331">
      <w:pPr>
        <w:pStyle w:val="1"/>
      </w:pPr>
      <w:bookmarkStart w:id="1416" w:name="sub_12206"/>
      <w:r>
        <w:t>6. Сведения о документе, содержащем фактические итоги размещения ценных бумаг, который представляется после завершения размещения ценных бумаг</w:t>
      </w:r>
    </w:p>
    <w:bookmarkEnd w:id="1416"/>
    <w:p w:rsidR="001D3331" w:rsidRDefault="001D3331"/>
    <w:p w:rsidR="001D3331" w:rsidRDefault="001D3331">
      <w:r>
        <w:t>Указываются сведения о документе, содержащем фактические итоги размещения ценных бумаг, который будет представлен в Банк России после завершения размещения ценных бумаг: отчет об итогах выпуска (дополнительного выпуска) ценных бумаг или уведомление об итогах выпуска (дополнительного выпуска) ценных бумаг.</w:t>
      </w:r>
    </w:p>
    <w:p w:rsidR="001D3331" w:rsidRDefault="001D3331"/>
    <w:p w:rsidR="001D3331" w:rsidRDefault="001D3331">
      <w:pPr>
        <w:pStyle w:val="1"/>
      </w:pPr>
      <w:bookmarkStart w:id="1417" w:name="sub_12207"/>
      <w:r>
        <w:t>7. Иные сведения</w:t>
      </w:r>
    </w:p>
    <w:bookmarkEnd w:id="1417"/>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418" w:name="sub_13000"/>
      <w:r>
        <w:rPr>
          <w:color w:val="000000"/>
          <w:sz w:val="16"/>
          <w:szCs w:val="16"/>
        </w:rPr>
        <w:t>ГАРАНТ:</w:t>
      </w:r>
    </w:p>
    <w:bookmarkEnd w:id="1418"/>
    <w:p w:rsidR="001D3331" w:rsidRDefault="001D3331">
      <w:pPr>
        <w:pStyle w:val="a6"/>
      </w:pPr>
      <w:r>
        <w:t>См. данную форму в редакторе MS-Word</w:t>
      </w:r>
    </w:p>
    <w:p w:rsidR="001D3331" w:rsidRDefault="001D3331">
      <w:pPr>
        <w:ind w:firstLine="698"/>
        <w:jc w:val="right"/>
      </w:pPr>
      <w:r>
        <w:rPr>
          <w:rStyle w:val="a3"/>
          <w:bCs/>
        </w:rPr>
        <w:t>Приложение 13</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419" w:name="sub_13100"/>
      <w:r>
        <w:t>Раздел 1. Титульный лист программы облигаций</w:t>
      </w:r>
    </w:p>
    <w:bookmarkEnd w:id="1419"/>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___________20____года</w:t>
      </w:r>
    </w:p>
    <w:p w:rsidR="001D3331" w:rsidRDefault="001D3331">
      <w:pPr>
        <w:pStyle w:val="a8"/>
        <w:rPr>
          <w:sz w:val="22"/>
          <w:szCs w:val="22"/>
        </w:rPr>
      </w:pPr>
      <w:r>
        <w:rPr>
          <w:sz w:val="22"/>
          <w:szCs w:val="22"/>
        </w:rPr>
        <w:t xml:space="preserve">                              регистрационный номер программы облигаций</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40"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ПРОГРАММА ОБЛИГАЦИЙ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(указываются идентификационные признаки облигаций, размещаемых в рамках</w:t>
      </w:r>
    </w:p>
    <w:p w:rsidR="001D3331" w:rsidRDefault="001D3331">
      <w:pPr>
        <w:pStyle w:val="a8"/>
        <w:rPr>
          <w:sz w:val="22"/>
          <w:szCs w:val="22"/>
        </w:rPr>
      </w:pPr>
      <w:r>
        <w:rPr>
          <w:sz w:val="22"/>
          <w:szCs w:val="22"/>
        </w:rPr>
        <w:t xml:space="preserve">                            программы облигаций)</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срок действия программы облигаций или указывается на</w:t>
      </w:r>
    </w:p>
    <w:p w:rsidR="001D3331" w:rsidRDefault="001D3331">
      <w:pPr>
        <w:pStyle w:val="a8"/>
        <w:rPr>
          <w:sz w:val="22"/>
          <w:szCs w:val="22"/>
        </w:rPr>
      </w:pPr>
      <w:r>
        <w:rPr>
          <w:sz w:val="22"/>
          <w:szCs w:val="22"/>
        </w:rPr>
        <w:t xml:space="preserve">                отсутствие ограничений для такого срока)</w:t>
      </w:r>
    </w:p>
    <w:p w:rsidR="001D3331" w:rsidRDefault="001D3331"/>
    <w:p w:rsidR="001D3331" w:rsidRDefault="001D3331">
      <w:pPr>
        <w:pStyle w:val="a8"/>
        <w:rPr>
          <w:sz w:val="22"/>
          <w:szCs w:val="22"/>
        </w:rPr>
      </w:pPr>
      <w:r>
        <w:rPr>
          <w:sz w:val="22"/>
          <w:szCs w:val="22"/>
        </w:rPr>
        <w:t xml:space="preserve">    ЦЕННЫЕ БУМАГИ, РАЗМЕЩАЕМЫЕ В РАМКАХ НАСТОЯЩЕЙ ПРОГРАММЫ ОБЛИГАЦИЙ,</w:t>
      </w:r>
    </w:p>
    <w:p w:rsidR="001D3331" w:rsidRDefault="001D3331">
      <w:pPr>
        <w:pStyle w:val="a8"/>
        <w:rPr>
          <w:sz w:val="22"/>
          <w:szCs w:val="22"/>
        </w:rPr>
      </w:pPr>
      <w:r>
        <w:rPr>
          <w:sz w:val="22"/>
          <w:szCs w:val="22"/>
        </w:rPr>
        <w:t xml:space="preserve">     ЯВЛЯЮТСЯ ЦЕННЫМИ БУМАГАМИ, ПРЕДНАЗНАЧЕННЫМИ ДЛЯ КВАЛИФИЦИРОВАННЫХ</w:t>
      </w:r>
    </w:p>
    <w:p w:rsidR="001D3331" w:rsidRDefault="001D3331">
      <w:pPr>
        <w:pStyle w:val="a8"/>
        <w:rPr>
          <w:sz w:val="22"/>
          <w:szCs w:val="22"/>
        </w:rPr>
      </w:pPr>
      <w:r>
        <w:rPr>
          <w:sz w:val="22"/>
          <w:szCs w:val="22"/>
        </w:rPr>
        <w:t xml:space="preserve">  ИНВЕСТОРОВ, И ОГРАНИЧЕНЫ В ОБОРОТЕ В СООТВЕТСТВИИ С ЗАКОНОДАТЕЛЬСТВОМ</w:t>
      </w:r>
    </w:p>
    <w:p w:rsidR="001D3331" w:rsidRDefault="001D3331">
      <w:pPr>
        <w:pStyle w:val="a8"/>
        <w:rPr>
          <w:sz w:val="22"/>
          <w:szCs w:val="22"/>
        </w:rPr>
      </w:pPr>
      <w:r>
        <w:rPr>
          <w:sz w:val="22"/>
          <w:szCs w:val="22"/>
        </w:rPr>
        <w:t xml:space="preserve">                      РОССИЙСКОЙ ФЕДЕРАЦИИ</w:t>
      </w:r>
      <w:r>
        <w:rPr>
          <w:sz w:val="22"/>
          <w:szCs w:val="22"/>
          <w:vertAlign w:val="superscript"/>
        </w:rPr>
        <w:t> </w:t>
      </w:r>
      <w:hyperlink w:anchor="sub_100041"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(сведения о дополнительной идентификации облигаций, размещаемых в рамках</w:t>
      </w:r>
    </w:p>
    <w:p w:rsidR="001D3331" w:rsidRDefault="001D3331">
      <w:pPr>
        <w:pStyle w:val="a8"/>
        <w:rPr>
          <w:sz w:val="22"/>
          <w:szCs w:val="22"/>
        </w:rPr>
      </w:pPr>
      <w:r>
        <w:rPr>
          <w:sz w:val="22"/>
          <w:szCs w:val="22"/>
        </w:rPr>
        <w:t>программы облигаций, с использованием слов "зеленые облигации", и (или)</w:t>
      </w:r>
    </w:p>
    <w:p w:rsidR="001D3331" w:rsidRDefault="001D3331">
      <w:pPr>
        <w:pStyle w:val="a8"/>
        <w:rPr>
          <w:sz w:val="22"/>
          <w:szCs w:val="22"/>
        </w:rPr>
      </w:pPr>
      <w:r>
        <w:rPr>
          <w:sz w:val="22"/>
          <w:szCs w:val="22"/>
        </w:rPr>
        <w:t xml:space="preserve">    "социальные облигации", и (или) "инфраструктурные облигации")</w:t>
      </w:r>
      <w:r>
        <w:rPr>
          <w:sz w:val="22"/>
          <w:szCs w:val="22"/>
          <w:vertAlign w:val="superscript"/>
        </w:rPr>
        <w:t> </w:t>
      </w:r>
      <w:hyperlink w:anchor="sub_100042" w:history="1">
        <w:r>
          <w:rPr>
            <w:rStyle w:val="a4"/>
            <w:rFonts w:cs="Courier New"/>
            <w:sz w:val="22"/>
            <w:szCs w:val="22"/>
            <w:vertAlign w:val="superscript"/>
          </w:rPr>
          <w:t>3</w:t>
        </w:r>
      </w:hyperlink>
    </w:p>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принявший</w:t>
      </w:r>
    </w:p>
    <w:p w:rsidR="001D3331" w:rsidRDefault="001D3331">
      <w:pPr>
        <w:pStyle w:val="a8"/>
        <w:rPr>
          <w:sz w:val="22"/>
          <w:szCs w:val="22"/>
        </w:rPr>
      </w:pPr>
      <w:r>
        <w:rPr>
          <w:sz w:val="22"/>
          <w:szCs w:val="22"/>
        </w:rPr>
        <w:t xml:space="preserve">                       решение об утверждении программы облигаций)</w:t>
      </w:r>
    </w:p>
    <w:p w:rsidR="001D3331" w:rsidRDefault="001D3331">
      <w:pPr>
        <w:pStyle w:val="a8"/>
        <w:rPr>
          <w:sz w:val="22"/>
          <w:szCs w:val="22"/>
        </w:rPr>
      </w:pPr>
      <w:r>
        <w:rPr>
          <w:sz w:val="22"/>
          <w:szCs w:val="22"/>
        </w:rPr>
        <w:t>принятым ____ _________________20____года,</w:t>
      </w:r>
    </w:p>
    <w:p w:rsidR="001D3331" w:rsidRDefault="001D3331">
      <w:pPr>
        <w:pStyle w:val="a8"/>
        <w:rPr>
          <w:sz w:val="22"/>
          <w:szCs w:val="22"/>
        </w:rPr>
      </w:pPr>
      <w:r>
        <w:rPr>
          <w:sz w:val="22"/>
          <w:szCs w:val="22"/>
        </w:rPr>
        <w:t>протокол от____ ________________20____года N___________.</w:t>
      </w:r>
    </w:p>
    <w:p w:rsidR="001D3331" w:rsidRDefault="001D3331"/>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настоящую</w:t>
      </w:r>
    </w:p>
    <w:p w:rsidR="001D3331" w:rsidRDefault="001D3331">
      <w:pPr>
        <w:pStyle w:val="a8"/>
        <w:rPr>
          <w:sz w:val="22"/>
          <w:szCs w:val="22"/>
        </w:rPr>
      </w:pPr>
      <w:r>
        <w:rPr>
          <w:sz w:val="22"/>
          <w:szCs w:val="22"/>
        </w:rPr>
        <w:t xml:space="preserve">  программу облигаций;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настоящую</w:t>
      </w:r>
    </w:p>
    <w:p w:rsidR="001D3331" w:rsidRDefault="001D3331">
      <w:pPr>
        <w:pStyle w:val="a8"/>
        <w:rPr>
          <w:sz w:val="22"/>
          <w:szCs w:val="22"/>
        </w:rPr>
      </w:pPr>
      <w:r>
        <w:rPr>
          <w:sz w:val="22"/>
          <w:szCs w:val="22"/>
        </w:rPr>
        <w:t xml:space="preserve">                          программу облигаций)</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____________________ 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40"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43"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w:t>
      </w:r>
    </w:p>
    <w:p w:rsidR="001D3331" w:rsidRDefault="001D3331">
      <w:bookmarkStart w:id="1420" w:name="sub_100040"/>
      <w:r>
        <w:rPr>
          <w:vertAlign w:val="superscript"/>
        </w:rPr>
        <w:t>1</w:t>
      </w:r>
      <w:r>
        <w:t xml:space="preserve"> Проставляется в случае представления документов на бумажном носителе.</w:t>
      </w:r>
    </w:p>
    <w:p w:rsidR="001D3331" w:rsidRDefault="001D3331">
      <w:bookmarkStart w:id="1421" w:name="sub_100041"/>
      <w:bookmarkEnd w:id="1420"/>
      <w:r>
        <w:rPr>
          <w:vertAlign w:val="superscript"/>
        </w:rPr>
        <w:t>2</w:t>
      </w:r>
      <w:r>
        <w:t xml:space="preserve"> Указывается на титульном листе программы облигаций, предназначенных для квалифицированных инвесторов.</w:t>
      </w:r>
    </w:p>
    <w:p w:rsidR="001D3331" w:rsidRDefault="001D3331">
      <w:bookmarkStart w:id="1422" w:name="sub_100042"/>
      <w:bookmarkEnd w:id="1421"/>
      <w:r>
        <w:rPr>
          <w:vertAlign w:val="superscript"/>
        </w:rPr>
        <w:t>3</w:t>
      </w:r>
      <w:r>
        <w:t xml:space="preserve"> Указывается на титульном листе программы облигаций в случае, если эмитентом облигаций соблюдаются условия, установленные настоящим Положением для возможности использования такой идентификации.</w:t>
      </w:r>
    </w:p>
    <w:p w:rsidR="001D3331" w:rsidRDefault="001D3331">
      <w:bookmarkStart w:id="1423" w:name="sub_100043"/>
      <w:bookmarkEnd w:id="1422"/>
      <w:r>
        <w:rPr>
          <w:vertAlign w:val="superscript"/>
        </w:rPr>
        <w:t>4</w:t>
      </w:r>
      <w:r>
        <w:t xml:space="preserve"> Указывается в случае представления документов на бумажном носителе.</w:t>
      </w:r>
    </w:p>
    <w:bookmarkEnd w:id="1423"/>
    <w:p w:rsidR="001D3331" w:rsidRDefault="001D3331">
      <w:pPr>
        <w:pStyle w:val="a8"/>
        <w:rPr>
          <w:sz w:val="22"/>
          <w:szCs w:val="22"/>
        </w:rPr>
      </w:pPr>
      <w:r>
        <w:rPr>
          <w:sz w:val="22"/>
          <w:szCs w:val="22"/>
        </w:rPr>
        <w:t>──────────────────────────────</w:t>
      </w:r>
    </w:p>
    <w:p w:rsidR="001D3331" w:rsidRDefault="001D3331"/>
    <w:p w:rsidR="001D3331" w:rsidRDefault="001D3331">
      <w:pPr>
        <w:pStyle w:val="1"/>
      </w:pPr>
      <w:bookmarkStart w:id="1424" w:name="sub_13200"/>
      <w:r>
        <w:lastRenderedPageBreak/>
        <w:t>Раздел 2. Информация, включаемая в программу облигаций:</w:t>
      </w:r>
    </w:p>
    <w:bookmarkEnd w:id="1424"/>
    <w:p w:rsidR="001D3331" w:rsidRDefault="001D3331"/>
    <w:p w:rsidR="001D3331" w:rsidRDefault="001D3331">
      <w:pPr>
        <w:pStyle w:val="1"/>
      </w:pPr>
      <w:bookmarkStart w:id="1425" w:name="sub_13201"/>
      <w:r>
        <w:t>1. Вид, категория (тип), идентификационные признаки ценных бумаг</w:t>
      </w:r>
    </w:p>
    <w:bookmarkEnd w:id="1425"/>
    <w:p w:rsidR="001D3331" w:rsidRDefault="001D3331"/>
    <w:p w:rsidR="001D3331" w:rsidRDefault="001D3331">
      <w:r>
        <w:t>Указываются вид ценных бумаг (облигации), и иные идентификационные признаки облигаций, размещаемых в рамках программы облигаций (неконвертируемые, процентные, дисконтные, структурные и так далее).</w:t>
      </w:r>
    </w:p>
    <w:p w:rsidR="001D3331" w:rsidRDefault="001D3331"/>
    <w:p w:rsidR="001D3331" w:rsidRDefault="001D3331">
      <w:pPr>
        <w:pStyle w:val="1"/>
      </w:pPr>
      <w:bookmarkStart w:id="1426" w:name="sub_13202"/>
      <w:r>
        <w:t>2. Сумма номинальных стоимостей размещаемых облигаций</w:t>
      </w:r>
    </w:p>
    <w:bookmarkEnd w:id="1426"/>
    <w:p w:rsidR="001D3331" w:rsidRDefault="001D3331"/>
    <w:p w:rsidR="001D3331" w:rsidRDefault="001D3331">
      <w:r>
        <w:t>Указывается максимальная сумма номинальных стоимостей облигаций, размещаемых в рамках настоящей программы облигаций.</w:t>
      </w:r>
    </w:p>
    <w:p w:rsidR="001D3331" w:rsidRDefault="001D3331">
      <w:r>
        <w:t>В случае если программой облигаций предусмотрена индексация номинальной стоимости облигаций, размещаемых в рамках настоящей программы облигаций, указывается порядок такой индексации.</w:t>
      </w:r>
    </w:p>
    <w:p w:rsidR="001D3331" w:rsidRDefault="001D3331"/>
    <w:p w:rsidR="001D3331" w:rsidRDefault="001D3331">
      <w:pPr>
        <w:pStyle w:val="1"/>
      </w:pPr>
      <w:bookmarkStart w:id="1427" w:name="sub_13203"/>
      <w:r>
        <w:t>3. Срок действия программы облигаций</w:t>
      </w:r>
    </w:p>
    <w:bookmarkEnd w:id="1427"/>
    <w:p w:rsidR="001D3331" w:rsidRDefault="001D3331"/>
    <w:p w:rsidR="001D3331" w:rsidRDefault="001D3331">
      <w:r>
        <w:t>Указывается срок, в течение которого облигации могут быть размещены в рамках программы облигаций, или указывается на отсутствие ограничений такого срока.</w:t>
      </w:r>
    </w:p>
    <w:p w:rsidR="001D3331" w:rsidRDefault="001D3331"/>
    <w:p w:rsidR="001D3331" w:rsidRDefault="001D3331">
      <w:pPr>
        <w:pStyle w:val="1"/>
      </w:pPr>
      <w:bookmarkStart w:id="1428" w:name="sub_13204"/>
      <w:r>
        <w:t>4. Максимальный срок погашения облигаций</w:t>
      </w:r>
    </w:p>
    <w:bookmarkEnd w:id="1428"/>
    <w:p w:rsidR="001D3331" w:rsidRDefault="001D3331"/>
    <w:p w:rsidR="001D3331" w:rsidRDefault="001D3331">
      <w:r>
        <w:t>Указывается максимальный срок погашения облигаций, размещаемых в рамках программы облигаций, или порядок его определения, или указывается, что по облигациям не определяется срок погашения.</w:t>
      </w:r>
    </w:p>
    <w:p w:rsidR="001D3331" w:rsidRDefault="001D3331"/>
    <w:p w:rsidR="001D3331" w:rsidRDefault="001D3331">
      <w:pPr>
        <w:pStyle w:val="1"/>
      </w:pPr>
      <w:bookmarkStart w:id="1429" w:name="sub_13205"/>
      <w:r>
        <w:t>5. Права владельцев облигаций, которые могут быть размещены в рамках программы облигаций</w:t>
      </w:r>
    </w:p>
    <w:bookmarkEnd w:id="1429"/>
    <w:p w:rsidR="001D3331" w:rsidRDefault="001D3331"/>
    <w:p w:rsidR="001D3331" w:rsidRDefault="001D3331">
      <w:bookmarkStart w:id="1430" w:name="sub_132051"/>
      <w:r>
        <w:t>5.1. По усмотрению эмитента указывается право владельца облигации на получение от эмитента в предусмотренный ею срок номинальной стоимости облигации либо иного имущественного эквивалента, а также может быть указано право на получение процента по облигации либо иных имущественных прав.</w:t>
      </w:r>
    </w:p>
    <w:bookmarkEnd w:id="1430"/>
    <w:p w:rsidR="001D3331" w:rsidRDefault="001D3331">
      <w:r>
        <w:t>В случае предоставления обеспечения по облигациям, размещаемым в рамках программы облигаций, указываются права владельцев облигаций, возникающие из такого обеспечения, а также то, что с переходом прав на облигацию с обеспечением к новому владельцу (приобретателю) переходят все права, вытекающие из такого обеспечения. Указывается на то, что передача прав, возникших из предоставленного обеспечения, без передачи прав на облигацию является недействительной.</w:t>
      </w:r>
    </w:p>
    <w:p w:rsidR="001D3331" w:rsidRDefault="001D3331">
      <w:r>
        <w:t>Для структурных облигаций указывается право владельцев структурных облигаций на получение выплат по ним в зависимости от наступления или ненаступления одного или нескольких обстоятельств, предусмотренных программой облигаций или решением о выпуске структурных облигаций.</w:t>
      </w:r>
    </w:p>
    <w:p w:rsidR="001D3331" w:rsidRDefault="001D3331">
      <w:bookmarkStart w:id="1431" w:name="sub_132052"/>
      <w:r>
        <w:t xml:space="preserve">5.2. Для облигаций с ипотечным покрытием указываются права владельцев облигаций, размещаемых в рамках программы облигаций с ипотечным покрытием, возникающие из залога </w:t>
      </w:r>
      <w:r>
        <w:lastRenderedPageBreak/>
        <w:t>ипотечного покрытия, в соответствии с условиями такого залога, указанными в программе облигаций с ипотечным покрытием или в решении о выпуске облигаций с ипотечным покрытием, а также то, что с переходом прав на облигацию с ипотечным покрытием к новому владельцу (приобретателю) переходят все права, вытекающие из залога ипотечного покрытия. Указывается на то, что передача прав, возникших из залога ипотечного покрытия, без передачи прав на облигацию с ипотечным покрытием является недействительной.</w:t>
      </w:r>
    </w:p>
    <w:p w:rsidR="001D3331" w:rsidRDefault="001D3331">
      <w:bookmarkStart w:id="1432" w:name="sub_132053"/>
      <w:bookmarkEnd w:id="1431"/>
      <w:r>
        <w:t xml:space="preserve">5.3. В случае если размещаемые облигации являются или могут являться ценными бумагами, предназначенными для квалифицированных инвесторов, указывается данное обстоятельство. Указываются особенности, связанные с учетом и переходом прав на указанные ценные бумаги, предусмотренные </w:t>
      </w:r>
      <w:hyperlink r:id="rId428" w:history="1">
        <w:r>
          <w:rPr>
            <w:rStyle w:val="a4"/>
            <w:rFonts w:cs="Times New Roman CYR"/>
          </w:rPr>
          <w:t>пунктом 13 статьи 7</w:t>
        </w:r>
      </w:hyperlink>
      <w:r>
        <w:t xml:space="preserve">, </w:t>
      </w:r>
      <w:hyperlink r:id="rId429" w:history="1">
        <w:r>
          <w:rPr>
            <w:rStyle w:val="a4"/>
            <w:rFonts w:cs="Times New Roman CYR"/>
          </w:rPr>
          <w:t>пунктом 1 статьи 8</w:t>
        </w:r>
      </w:hyperlink>
      <w:r>
        <w:t xml:space="preserve"> и </w:t>
      </w:r>
      <w:hyperlink r:id="rId430" w:history="1">
        <w:r>
          <w:rPr>
            <w:rStyle w:val="a4"/>
            <w:rFonts w:cs="Times New Roman CYR"/>
          </w:rPr>
          <w:t>пунктами 3</w:t>
        </w:r>
      </w:hyperlink>
      <w:r>
        <w:t xml:space="preserve"> и </w:t>
      </w:r>
      <w:hyperlink r:id="rId431" w:history="1">
        <w:r>
          <w:rPr>
            <w:rStyle w:val="a4"/>
            <w:rFonts w:cs="Times New Roman CYR"/>
          </w:rPr>
          <w:t>4 статьи 27.6</w:t>
        </w:r>
      </w:hyperlink>
      <w:r>
        <w:t xml:space="preserve"> Федерального закона "О рынке ценных бумаг" (Собрание законодательства Российской Федерации, 1996, N 17, ст. 1918; 2018, N 53, ст. 8440; 2019, N 31, ст. 4418).</w:t>
      </w:r>
    </w:p>
    <w:p w:rsidR="001D3331" w:rsidRDefault="001D3331">
      <w:bookmarkStart w:id="1433" w:name="sub_132054"/>
      <w:bookmarkEnd w:id="1432"/>
      <w:r>
        <w:t>5.4. В случае если имеются иные ограничения в обороте данных облигаций, указываются особенности, связанные с учетом и переходом прав на указанные облигации, предусмотренные законодательством Российской Федерации.</w:t>
      </w:r>
    </w:p>
    <w:bookmarkEnd w:id="1433"/>
    <w:p w:rsidR="001D3331" w:rsidRDefault="001D3331"/>
    <w:p w:rsidR="001D3331" w:rsidRDefault="001D3331">
      <w:pPr>
        <w:pStyle w:val="1"/>
      </w:pPr>
      <w:bookmarkStart w:id="1434" w:name="sub_13206"/>
      <w:r>
        <w:t>6. Порядок и условия погашения и выплаты доходов по облигациям</w:t>
      </w:r>
    </w:p>
    <w:bookmarkEnd w:id="1434"/>
    <w:p w:rsidR="001D3331" w:rsidRDefault="001D3331"/>
    <w:p w:rsidR="001D3331" w:rsidRDefault="001D3331">
      <w:bookmarkStart w:id="1435" w:name="sub_132061"/>
      <w:r>
        <w:t>6.1. Форма погашения облигаций</w:t>
      </w:r>
    </w:p>
    <w:bookmarkEnd w:id="1435"/>
    <w:p w:rsidR="001D3331" w:rsidRDefault="001D3331">
      <w:r>
        <w:t>По усмотрению эмитента указываются форма погашения облигаций (денежные средства, имущество, конвертация), а также возможность и условия выбора владельцами облигаций формы их погашения или указывается, что форма погашения программой облигаций не определяется.</w:t>
      </w:r>
    </w:p>
    <w:p w:rsidR="001D3331" w:rsidRDefault="001D3331">
      <w:r>
        <w:t>В случае если облигации погашаются имуществом, указываются сведения об этом имуществе.</w:t>
      </w:r>
    </w:p>
    <w:p w:rsidR="001D3331" w:rsidRDefault="001D3331">
      <w:bookmarkStart w:id="1436" w:name="sub_132062"/>
      <w:r>
        <w:t>6.2. Порядок и условия погашения облигаций</w:t>
      </w:r>
    </w:p>
    <w:bookmarkEnd w:id="1436"/>
    <w:p w:rsidR="001D3331" w:rsidRDefault="001D3331">
      <w:r>
        <w:t>По усмотрению эмитента указывается на то, что порядок и условия погашения программой облигаций не определяются, или указываются порядок и условия погашения облигаций, а именно:</w:t>
      </w:r>
    </w:p>
    <w:p w:rsidR="001D3331" w:rsidRDefault="001D3331">
      <w:r>
        <w:t>сведения о том, что в случае, если права лиц на облигации учитываются в депозитарии, владельцы получают причитающиеся им денежные выплаты в счет погашения облигаций через депозитарий, осуществляющий учет прав на облигации, депонентами которого они являются;</w:t>
      </w:r>
    </w:p>
    <w:p w:rsidR="001D3331" w:rsidRDefault="001D3331">
      <w:r>
        <w:t xml:space="preserve">сведения о том, что передача денежных выплат в счет погашения облигаций осуществляется депозитарием в соответствии с порядком, предусмотренным </w:t>
      </w:r>
      <w:hyperlink r:id="rId432" w:history="1">
        <w:r>
          <w:rPr>
            <w:rStyle w:val="a4"/>
            <w:rFonts w:cs="Times New Roman CYR"/>
          </w:rPr>
          <w:t>статьей 8.7</w:t>
        </w:r>
      </w:hyperlink>
      <w:r>
        <w:t xml:space="preserve"> Федерального закона "О рынке ценных бумаг", с особенностями в зависимости от способа учета прав на облигации.</w:t>
      </w:r>
    </w:p>
    <w:p w:rsidR="001D3331" w:rsidRDefault="001D3331">
      <w:bookmarkStart w:id="1437" w:name="sub_1320621"/>
      <w:r>
        <w:t>6.2.1. Порядок определения выплат по каждой структурной облигации при ее погашении</w:t>
      </w:r>
    </w:p>
    <w:p w:rsidR="001D3331" w:rsidRDefault="001D3331">
      <w:bookmarkStart w:id="1438" w:name="sub_13206212"/>
      <w:bookmarkEnd w:id="1437"/>
      <w:r>
        <w:t>Для структурных облигаций указывается обстоятельство (обстоятельства), от наступления или ненаступления которого зависит осуществление выплат по структурной облигации при ее погашении, с указанием числовых значений (параметров, условий) такого обстоятельства (обстоятельств) или порядка его определения либо указывается на то, что такое обстоятельство (обстоятельства) программой структурных облигаций не определяется.</w:t>
      </w:r>
    </w:p>
    <w:bookmarkEnd w:id="1438"/>
    <w:p w:rsidR="001D3331" w:rsidRDefault="001D3331">
      <w:r>
        <w:t xml:space="preserve">Указывается размер выплат по структурной облигации при ее погашении или порядок его определения либо указывается на то, что такой размер или порядок его определения программой структурных облигаций не определяется. В случае если в зависимости от обстоятельств, указанных в </w:t>
      </w:r>
      <w:hyperlink w:anchor="sub_13206212" w:history="1">
        <w:r>
          <w:rPr>
            <w:rStyle w:val="a4"/>
            <w:rFonts w:cs="Times New Roman CYR"/>
          </w:rPr>
          <w:t>абзаце втором</w:t>
        </w:r>
      </w:hyperlink>
      <w:r>
        <w:t xml:space="preserve"> настоящего подпункта, выплаты по структурной облигации при ее погашении не осуществляются, указывается данное обстоятельство.</w:t>
      </w:r>
    </w:p>
    <w:p w:rsidR="001D3331" w:rsidRDefault="001D3331">
      <w:r>
        <w:t xml:space="preserve">В случае если в соответствии с настоящим подпунктом числовые значения (параметры, условия) обстоятельств, от наступления или ненаступления которых зависит осуществление выплат по структурной облигации при ее погашении, и (или) размер таких выплат либо порядок определения указанных значений (параметров, условий) и (или) размера устанавливаются уполномоченным органом эмитента до начала размещения структурных облигаций, указывается </w:t>
      </w:r>
      <w:r>
        <w:lastRenderedPageBreak/>
        <w:t>порядок раскрытия (предоставления) эмитентом информации об этих значениях (параметрах, условиях) и (или) размере либо о порядке их определения.</w:t>
      </w:r>
    </w:p>
    <w:p w:rsidR="001D3331" w:rsidRDefault="001D3331">
      <w:bookmarkStart w:id="1439" w:name="sub_1320622"/>
      <w:r>
        <w:t>6.2.2. По усмотрению эмитента для облигаций без срока погашения может быть указано право эмитента отказаться в одностороннем порядке от выплаты процентов по таким облигациям.</w:t>
      </w:r>
    </w:p>
    <w:p w:rsidR="001D3331" w:rsidRDefault="001D3331">
      <w:bookmarkStart w:id="1440" w:name="sub_132063"/>
      <w:bookmarkEnd w:id="1439"/>
      <w:r>
        <w:t>6.3. Порядок определения дохода, выплачиваемого по каждой облигации</w:t>
      </w:r>
    </w:p>
    <w:bookmarkEnd w:id="1440"/>
    <w:p w:rsidR="001D3331" w:rsidRDefault="001D3331">
      <w:r>
        <w:t>По усмотрению эмитента указывается размер дохода или порядок его определения, в том числе размер дохода, выплачиваемого по каждому купону, или порядок его определения, либо указывается, что такие размер и порядок программой облигаций не определяются.</w:t>
      </w:r>
    </w:p>
    <w:p w:rsidR="001D3331" w:rsidRDefault="001D3331">
      <w:r>
        <w:t>В случае если доход по облигациям предполагается выплачивать за определенные периоды (купонные периоды), дополнительно могут указываться такие периоды или порядок их определения, а также размер дохода, выплачиваемого по каждому или отдельному купону, или порядок его определения.</w:t>
      </w:r>
    </w:p>
    <w:p w:rsidR="001D3331" w:rsidRDefault="001D3331">
      <w:r>
        <w:t>В случае если размер дохода (купона) по облигациям или порядок его определения и (или) числовые значения (параметры, условия) обстоятельств, от наступления или ненаступления которых зависит осуществление выплаты дохода (купона) по структурной облигации, или порядок их определения устанавливаются уполномоченным органом эмитента облигаций, указывается порядок раскрытия (предоставления) информации о размере дохода (купона) по облигациям или порядке его определения и (или) об этих значениях (параметрах, условиях) или порядке их определения.</w:t>
      </w:r>
    </w:p>
    <w:p w:rsidR="001D3331" w:rsidRDefault="001D3331">
      <w:bookmarkStart w:id="1441" w:name="sub_132064"/>
      <w:r>
        <w:t>6.4. Порядок и срок выплаты дохода по облигациям</w:t>
      </w:r>
    </w:p>
    <w:bookmarkEnd w:id="1441"/>
    <w:p w:rsidR="001D3331" w:rsidRDefault="001D3331">
      <w:r>
        <w:t>По усмотрению эмитента указывается срок выплаты дохода по облигациям или порядок его определения либо указывается на то, что такие срок или порядок программой облигаций не определяются.</w:t>
      </w:r>
    </w:p>
    <w:p w:rsidR="001D3331" w:rsidRDefault="001D3331">
      <w:r>
        <w:t xml:space="preserve">Дополнительно могут быть указаны порядок выплаты дохода по облигациям, в том числе порядок выплаты (передачи) дохода по облигациям в неденежной форме в случае, если по облигациям предусматривается доход в неденежной форме, либо то, что такой порядок в условиях программы облигаций не определяется, а также сведения о порядке передачи денежных выплат в счет выплаты дохода по облигациям, осуществляемых в соответствии со </w:t>
      </w:r>
      <w:hyperlink r:id="rId433" w:history="1">
        <w:r>
          <w:rPr>
            <w:rStyle w:val="a4"/>
            <w:rFonts w:cs="Times New Roman CYR"/>
          </w:rPr>
          <w:t>статьей 8.7</w:t>
        </w:r>
      </w:hyperlink>
      <w:r>
        <w:t xml:space="preserve"> Федерального закона "О рынке ценных бумаг", с особенностями в зависимости от способа учета прав на облигации.</w:t>
      </w:r>
    </w:p>
    <w:p w:rsidR="001D3331" w:rsidRDefault="001D3331">
      <w:bookmarkStart w:id="1442" w:name="sub_132065"/>
      <w:r>
        <w:t>6.5. Порядок и условия досрочного погашения облигаций</w:t>
      </w:r>
    </w:p>
    <w:bookmarkEnd w:id="1442"/>
    <w:p w:rsidR="001D3331" w:rsidRDefault="001D3331">
      <w:r>
        <w:t>По усмотрению эмитента в случае, если предусматривается возможность досрочного погашения облигаций, указываются стоимость (порядок определения стоимости), порядок и условия досрочного погашения облигаций, срок (порядок определения срока), в течение которого облигации могут быть досрочно погашены эмитентом либо владельцами облигаций могут быть направлены (предъявлены) заявления, содержащие требование о досрочном погашении облигаций, порядок раскрытия эмитентом информации об условиях и итогах досрочного погашения облигаций, а также иные условия досрочного погашения облигаций, установленные настоящим Положением в зависимости от того, осуществляется ли досрочное погашение по усмотрению эмитента или по требованию владельцев облигаций.</w:t>
      </w:r>
    </w:p>
    <w:p w:rsidR="001D3331" w:rsidRDefault="001D3331">
      <w:r>
        <w:t>В случае если возможность досрочного погашения облигаций эмитентом не предусматривается, указывается данное обстоятельство.</w:t>
      </w:r>
    </w:p>
    <w:p w:rsidR="001D3331" w:rsidRDefault="001D3331">
      <w:r>
        <w:t xml:space="preserve">Для облигаций без определения срока погашения указывается, что владельцы облигаций не вправе предъявлять требование о досрочном погашении таких облигаций, в том числе по основаниям, предусмотренным </w:t>
      </w:r>
      <w:hyperlink r:id="rId434" w:history="1">
        <w:r>
          <w:rPr>
            <w:rStyle w:val="a4"/>
            <w:rFonts w:cs="Times New Roman CYR"/>
          </w:rPr>
          <w:t>статьей 17.1</w:t>
        </w:r>
      </w:hyperlink>
      <w:r>
        <w:t xml:space="preserve"> Федерального закона "О рынке ценных бумаг".</w:t>
      </w:r>
    </w:p>
    <w:p w:rsidR="001D3331" w:rsidRDefault="001D3331">
      <w:r>
        <w:t xml:space="preserve">Для облигации, эмитент которых идентифицирует облигации, размещаемые в рамках настоящей программы облигаций, с использованием слов "зеленые облигации", и (или) "социальные облигации", и (или) "инфраструктурные облигации", указывается право владельцев облигаций требовать досрочного погашения принадлежащих им облигаций в случае нарушения эмитентом условия о целевом использовании денежных средств, полученных от размещения </w:t>
      </w:r>
      <w:r>
        <w:lastRenderedPageBreak/>
        <w:t>облигаций, определенного в соответствии с настоящей программой облигаций.</w:t>
      </w:r>
    </w:p>
    <w:p w:rsidR="001D3331" w:rsidRDefault="001D3331">
      <w:bookmarkStart w:id="1443" w:name="sub_132066"/>
      <w:r>
        <w:t>6.6. Порядок прекращения обязательств по облигациям кредитной организации - эмитента</w:t>
      </w:r>
    </w:p>
    <w:bookmarkEnd w:id="1443"/>
    <w:p w:rsidR="001D3331" w:rsidRDefault="001D3331">
      <w:r>
        <w:t>По усмотрению эмитента указываются события, при наступлении которых возможно прекращение обязательств по облигациям, порядок и срок раскрытия информации о наступлении такого события.</w:t>
      </w:r>
    </w:p>
    <w:p w:rsidR="001D3331" w:rsidRDefault="001D3331">
      <w:r>
        <w:t>Определяются порядок прекращения кредитной организацией - эмитентом обязательств по облигациям данного выпуска в случае наступления указанных в настоящем пункте событий, очередность прекращения обязательств по облигациям данного выпуска по отношению к иным обязательствам кредитной организации - эмитента по субординированным кредитам (депозитам, займам, облигационным займам), порядок расчета общей суммы прекращаемых обязательств по облигациям и суммы, на которую прекращаются обязательства по каждой облигации выпуска.</w:t>
      </w:r>
    </w:p>
    <w:p w:rsidR="001D3331" w:rsidRDefault="001D3331">
      <w:r>
        <w:t>В случае если возможность прекращения обязательств по облигациям условиями выпуска не предусматривается, указывается данное обстоятельство.</w:t>
      </w:r>
    </w:p>
    <w:p w:rsidR="001D3331" w:rsidRDefault="001D3331">
      <w:bookmarkStart w:id="1444" w:name="sub_132067"/>
      <w:r>
        <w:t>6.7. Прощение долга по облигациям кредитной организации - эмитента</w:t>
      </w:r>
    </w:p>
    <w:bookmarkEnd w:id="1444"/>
    <w:p w:rsidR="001D3331" w:rsidRDefault="001D3331">
      <w:r>
        <w:t>По усмотрению эмитента указываются события, при наступлении которых возможно прощение долга по облигациям, порядок и срок раскрытия информации о наступлении такого события.</w:t>
      </w:r>
    </w:p>
    <w:p w:rsidR="001D3331" w:rsidRDefault="001D3331">
      <w:r>
        <w:t>Определяется порядок заключения с владельцами облигаций соглашений о прощении имеющегося по отношению к ним долга кредитной организации - эмитента, порядок определения даты прекращения обязательств по облигациям, порядок расчета суммы прекращаемых обязательств по облигациям.</w:t>
      </w:r>
    </w:p>
    <w:p w:rsidR="001D3331" w:rsidRDefault="001D3331">
      <w:r>
        <w:t>Указывается порядок раскрытия кредитной организацией - эмитентом информации о прощении долга кредитной организации - эмитента владельцами таких облигаций.</w:t>
      </w:r>
    </w:p>
    <w:p w:rsidR="001D3331" w:rsidRDefault="001D3331">
      <w:r>
        <w:t>В случае если возможность прощения долга по облигациям условиями выпуска не предусматривается, указывается данное обстоятельство.</w:t>
      </w:r>
    </w:p>
    <w:p w:rsidR="001D3331" w:rsidRDefault="001D3331">
      <w:bookmarkStart w:id="1445" w:name="sub_132068"/>
      <w:r>
        <w:t>6.8. Сведения о платежных агентах по облигациям</w:t>
      </w:r>
    </w:p>
    <w:bookmarkEnd w:id="1445"/>
    <w:p w:rsidR="001D3331" w:rsidRDefault="001D3331">
      <w:r>
        <w:t>По усмотрению эмитента указываются сведения о платежных агентах (в том числе возможность назначения эмитентом дополнительных платежных агентов и отмены таких назначений, а также порядок раскрытия информации о таких действиях), с привлечением которых эмитент предполагает осуществлять погашение и (или) выплату (передачу) доходов по облигациям, либо указывается на то, что такие сведения программой облигаций не определяются.</w:t>
      </w:r>
    </w:p>
    <w:p w:rsidR="001D3331" w:rsidRDefault="001D3331">
      <w:r>
        <w:t>В случае если погашение и (или) выплату (передачу) доходов по облигациям предполагается осуществлять с привлечением платежных агентов, по каждому платежному агенту дополнительно могут быть указаны:</w:t>
      </w:r>
    </w:p>
    <w:p w:rsidR="001D3331" w:rsidRDefault="001D3331">
      <w:r>
        <w:t>полное и сокращенное (при наличии) фирменные наименования, место нахождения и основной государственный регистрационный номер платежного агента;</w:t>
      </w:r>
    </w:p>
    <w:p w:rsidR="001D3331" w:rsidRDefault="001D3331">
      <w:r>
        <w:t>обязанности платежного агента в соответствии с договором, заключенным им с эмитентом.</w:t>
      </w:r>
    </w:p>
    <w:p w:rsidR="001D3331" w:rsidRDefault="001D3331"/>
    <w:p w:rsidR="001D3331" w:rsidRDefault="001D3331">
      <w:pPr>
        <w:pStyle w:val="1"/>
      </w:pPr>
      <w:bookmarkStart w:id="1446" w:name="sub_13207"/>
      <w:r>
        <w:t>7. Сведения о приобретении облигаций</w:t>
      </w:r>
    </w:p>
    <w:bookmarkEnd w:id="1446"/>
    <w:p w:rsidR="001D3331" w:rsidRDefault="001D3331"/>
    <w:p w:rsidR="001D3331" w:rsidRDefault="001D3331">
      <w:r>
        <w:t>По усмотрению эмитента указывается возможность приобретения облигаций эмитентом по соглашению с их владельцами и (или) по требованию владельцев облигаций с возможностью их последующего обращения. В случае установления такой возможности указываются также порядок и условия приобретения облигаций, включая срок (порядок определения срока) приобретения облигаций, порядок принятия уполномоченным органом эмитента решения о приобретении облигаций, порядок раскрытия эмитентом информации об условиях и итогах приобретения облигаций, а также иные условия приобретения облигаций.</w:t>
      </w:r>
    </w:p>
    <w:p w:rsidR="001D3331" w:rsidRDefault="001D3331"/>
    <w:p w:rsidR="001D3331" w:rsidRDefault="001D3331">
      <w:pPr>
        <w:pStyle w:val="1"/>
      </w:pPr>
      <w:bookmarkStart w:id="1447" w:name="sub_13208"/>
      <w:r>
        <w:t xml:space="preserve">8. Сведения об обеспечении исполнения обязательств по облигациям, размещаемым в рамках </w:t>
      </w:r>
      <w:r>
        <w:lastRenderedPageBreak/>
        <w:t>программы облигаций</w:t>
      </w:r>
    </w:p>
    <w:bookmarkEnd w:id="1447"/>
    <w:p w:rsidR="001D3331" w:rsidRDefault="001D3331"/>
    <w:p w:rsidR="001D3331" w:rsidRDefault="001D3331">
      <w:bookmarkStart w:id="1448" w:name="sub_132081"/>
      <w:r>
        <w:t>8.1. Сведения о лице, предоставляющем обеспечение исполнения обязательств по облигациям</w:t>
      </w:r>
    </w:p>
    <w:bookmarkEnd w:id="1448"/>
    <w:p w:rsidR="001D3331" w:rsidRDefault="001D3331">
      <w:r>
        <w:t>В случае если программа облигаций содержит указание на то, что по облигациям, которые могут быть размещены в рамках программы облигаций, предоставляется обеспечение, по каждому лицу, предоставляющему обеспечение по облигациям, могут указываться полное и сокращенное (при наличии) фирменные наименования (для некоммерческих организаций - наименование) и место нахождения для юридического лица; фамилия, имя, отчество (последнее - при наличии) и адрес места жительства для физического лица.</w:t>
      </w:r>
    </w:p>
    <w:p w:rsidR="001D3331" w:rsidRDefault="001D3331">
      <w:r>
        <w:t>В случае если лицом, предоставляющим обеспечение по облигациям, является эмитент, указывается данное обстоятельство.</w:t>
      </w:r>
    </w:p>
    <w:p w:rsidR="001D3331" w:rsidRDefault="001D3331">
      <w:r>
        <w:t>Дополнительно может указываться на наличие (отсутствие) у лица, предоставляющего обеспечение по облигациям, или принятие на себя лицом, предоставляющим обеспечение по облигациям, обязанности по раскрытию информации о его финансово-хозяйственной деятельности, в том числе в форме отчета эмитента и сообщений о существенных фактах.</w:t>
      </w:r>
    </w:p>
    <w:p w:rsidR="001D3331" w:rsidRDefault="001D3331">
      <w:bookmarkStart w:id="1449" w:name="sub_132082"/>
      <w:r>
        <w:t>8.2. Условия обеспечения исполнения обязательств по облигациям</w:t>
      </w:r>
    </w:p>
    <w:bookmarkEnd w:id="1449"/>
    <w:p w:rsidR="001D3331" w:rsidRDefault="001D3331">
      <w:r>
        <w:t>Указываются условия обеспечения по облигациям в зависимости от предоставляемого способа обеспечения либо указывается на то, что такие условия программой облигаций не определяются.</w:t>
      </w:r>
    </w:p>
    <w:p w:rsidR="001D3331" w:rsidRDefault="001D3331">
      <w:bookmarkStart w:id="1450" w:name="sub_132083"/>
      <w:r>
        <w:t>8.3. Условия обеспечения обязательств по облигациям с ипотечным покрытием</w:t>
      </w:r>
    </w:p>
    <w:bookmarkEnd w:id="1450"/>
    <w:p w:rsidR="001D3331" w:rsidRDefault="001D3331">
      <w:r>
        <w:t>Программа облигаций с ипотечным покрытием должна содержать:</w:t>
      </w:r>
    </w:p>
    <w:p w:rsidR="001D3331" w:rsidRDefault="001D3331">
      <w:r>
        <w:t>указание на обеспечение облигаций залогом ипотечного покрытия;</w:t>
      </w:r>
    </w:p>
    <w:p w:rsidR="001D3331" w:rsidRDefault="001D3331">
      <w:r>
        <w:t>сведения об очередности исполнения обязательств по облигациям с одним ипотечным покрытием в случае, если настоящей программой предусмотрена возможность размещения таких облигаций;</w:t>
      </w:r>
    </w:p>
    <w:p w:rsidR="001D3331" w:rsidRDefault="001D3331">
      <w:r>
        <w:t>сведения о предоставлении дополнительного обеспечения по облигациям с ипотечным покрытием (облигациям с ипотечным покрытием определенной очереди), которые могут быть размещены в рамках настоящей программы, в случае его предоставления.</w:t>
      </w:r>
    </w:p>
    <w:p w:rsidR="001D3331" w:rsidRDefault="001D3331">
      <w:r>
        <w:t>В программе облигаций с ипотечным покрытием дополнительно могут быть указаны:</w:t>
      </w:r>
    </w:p>
    <w:p w:rsidR="001D3331" w:rsidRDefault="001D3331">
      <w:r>
        <w:t>общее количество выпусков облигаций с ипотечным покрытием, для эмиссии которых создан ипотечный агент;</w:t>
      </w:r>
    </w:p>
    <w:p w:rsidR="001D3331" w:rsidRDefault="001D3331">
      <w:r>
        <w:t>сведения о предоставляемом по ипотечным облигациям обеспечении и условиях залога ипотечного покрытия;</w:t>
      </w:r>
    </w:p>
    <w:p w:rsidR="001D3331" w:rsidRDefault="001D3331">
      <w:r>
        <w:t>информация о составе, структуре и размере ипотечного покрытия;</w:t>
      </w:r>
    </w:p>
    <w:p w:rsidR="001D3331" w:rsidRDefault="001D3331">
      <w:r>
        <w:t>основания для исключения имущества, составляющего ипотечное покрытие, и порядок (правила) замены имущества, составляющего ипотечное покрытие;</w:t>
      </w:r>
    </w:p>
    <w:p w:rsidR="001D3331" w:rsidRDefault="001D3331">
      <w:r>
        <w:t>сведения о страховании риска ответственности перед владельцами облигаций с ипотечным покрытием.</w:t>
      </w:r>
    </w:p>
    <w:p w:rsidR="001D3331" w:rsidRDefault="001D3331">
      <w:r>
        <w:t>В случае если эмитент облигаций с ипотечным покрытием намерен поручить получение исполнения от должников, требования к которым, обеспеченные ипотекой и (или) залогом прав требования участника долевого строительства, составляют ипотечное покрытие, другой организации (сервисному агенту), дополнительно могут быть указаны сведения о такой организации.</w:t>
      </w:r>
    </w:p>
    <w:p w:rsidR="001D3331" w:rsidRDefault="001D3331"/>
    <w:p w:rsidR="001D3331" w:rsidRDefault="001D3331">
      <w:pPr>
        <w:pStyle w:val="1"/>
      </w:pPr>
      <w:bookmarkStart w:id="1451" w:name="sub_13209"/>
      <w:r>
        <w:t>9. Описание условий целевого использования денежных средств, полученных от размещения облигаций, размещаемых в рамках настоящей программы облигаций</w:t>
      </w:r>
    </w:p>
    <w:bookmarkEnd w:id="1451"/>
    <w:p w:rsidR="001D3331" w:rsidRDefault="001D3331"/>
    <w:p w:rsidR="001D3331" w:rsidRDefault="001D3331">
      <w:bookmarkStart w:id="1452" w:name="sub_132091"/>
      <w:r>
        <w:t xml:space="preserve">9.1. В случае если эмитент идентифицирует облигации, размещаемые в рамках настоящей </w:t>
      </w:r>
      <w:r>
        <w:lastRenderedPageBreak/>
        <w:t>программы облигаций, с использованием слов "зеленые облигации", указываются следующие условия и сведения:</w:t>
      </w:r>
    </w:p>
    <w:bookmarkEnd w:id="1452"/>
    <w:p w:rsidR="001D3331" w:rsidRDefault="001D3331">
      <w:r>
        <w:t>условие об использовании всех денежных средств, полученных от размещения облигаций, на цели, связанные с финансированием и (или) рефинансированием проектов, направленных на сохранение и охрану окружающей среды, положительное воздействие на экологию и соответствующих российским и (или) международно признанным принципам и стандартам в сфере экологии и (или) "зеленого" финансирования (условие о целевом использовании денежных средств, полученных от размещения облигаций);</w:t>
      </w:r>
    </w:p>
    <w:p w:rsidR="001D3331" w:rsidRDefault="001D3331">
      <w:r>
        <w:t>условие о праве владельцев облигаций требовать досрочного погашения принадлежащих им облигаций в случае нарушения условия о целевом использовании денежных средств, полученных от размещения облигаций.</w:t>
      </w:r>
    </w:p>
    <w:p w:rsidR="001D3331" w:rsidRDefault="001D3331">
      <w:bookmarkStart w:id="1453" w:name="sub_132092"/>
      <w:r>
        <w:t>9.2. В случае если эмитент идентифицирует облигации, размещаемые в рамках настоящей программы облигаций, с использованием слов "социальные облигации", указываются следующие условия и сведения:</w:t>
      </w:r>
    </w:p>
    <w:bookmarkEnd w:id="1453"/>
    <w:p w:rsidR="001D3331" w:rsidRDefault="001D3331">
      <w:r>
        <w:t>условие об использовании всех денежных средств, полученных от размещения облигаций, на цели, связанные с финансированием и (или) рефинансированием проектов, направленных на развитие общественной жизни и отвечающих российским или международно признанным принципам и стандартам в области социального финансирования и (или) устойчивого развития (условие о целевом использовании денежных средств, полученных от размещения облигаций);</w:t>
      </w:r>
    </w:p>
    <w:p w:rsidR="001D3331" w:rsidRDefault="001D3331">
      <w:r>
        <w:t>условие о праве владельцев облигаций требовать досрочного погашения принадлежащих им облигаций в случае нарушения условия о целевом использовании денежных средств, полученных от размещения облигаций.</w:t>
      </w:r>
    </w:p>
    <w:p w:rsidR="001D3331" w:rsidRDefault="001D3331">
      <w:bookmarkStart w:id="1454" w:name="sub_132093"/>
      <w:r>
        <w:t>9.3. В случае если эмитент идентифицирует облигации, размещаемые в рамках настоящей программы облигаций, с использованием слов "инфраструктурные облигации", указываются следующие условия и сведения:</w:t>
      </w:r>
    </w:p>
    <w:bookmarkEnd w:id="1454"/>
    <w:p w:rsidR="001D3331" w:rsidRDefault="001D3331">
      <w:r>
        <w:t xml:space="preserve">условие об использовании всех денежных средств, полученных от размещения облигаций, на цели, связанные с финансированием проекта по созданию и (или) реконструкции имущества (недвижимого имущества или недвижимого имущества и движимого имущества, технологически связанных между собой), которое в соответствии со </w:t>
      </w:r>
      <w:hyperlink r:id="rId435" w:history="1">
        <w:r>
          <w:rPr>
            <w:rStyle w:val="a4"/>
            <w:rFonts w:cs="Times New Roman CYR"/>
          </w:rPr>
          <w:t>статьей 4</w:t>
        </w:r>
      </w:hyperlink>
      <w:r>
        <w:t xml:space="preserve"> Федерального закона "О концессионных соглашениях" может являться объектом концессионного соглашения или в соответствии со </w:t>
      </w:r>
      <w:hyperlink r:id="rId436" w:history="1">
        <w:r>
          <w:rPr>
            <w:rStyle w:val="a4"/>
            <w:rFonts w:cs="Times New Roman CYR"/>
          </w:rPr>
          <w:t>статьей 7</w:t>
        </w:r>
      </w:hyperlink>
      <w:r>
        <w:t xml:space="preserve"> Федерального закона "О государственно-частном и муниципально-частном партнерстве" может являться объектом соглашения о государственно-частном партнерстве или соглашения о муниципально-частном партнерстве (условие о целевом использовании денежных средств, полученных от размещения облигаций);</w:t>
      </w:r>
    </w:p>
    <w:p w:rsidR="001D3331" w:rsidRDefault="001D3331">
      <w:r>
        <w:t>условие о праве владельцев облигаций требовать досрочного погашения принадлежащих им облигаций в случае нарушения эмитентом условия о целевом использовании денежных средств, полученных от размещения облигаций.</w:t>
      </w:r>
    </w:p>
    <w:p w:rsidR="001D3331" w:rsidRDefault="001D3331"/>
    <w:p w:rsidR="001D3331" w:rsidRDefault="001D3331">
      <w:pPr>
        <w:pStyle w:val="1"/>
      </w:pPr>
      <w:bookmarkStart w:id="1455" w:name="sub_13210"/>
      <w:r>
        <w:t>10. Сведения о представителе владельцев облигаций</w:t>
      </w:r>
    </w:p>
    <w:bookmarkEnd w:id="1455"/>
    <w:p w:rsidR="001D3331" w:rsidRDefault="001D3331"/>
    <w:p w:rsidR="001D3331" w:rsidRDefault="001D3331">
      <w:r>
        <w:t>Приводятся сведения об определенном эмитентом представителе (представителях) владельцев облигаций, которые могут быть размещены в рамках программы облигаций, либо указывается на то, что такие сведения в условиях программы облигаций отсутствуют.</w:t>
      </w:r>
    </w:p>
    <w:p w:rsidR="001D3331" w:rsidRDefault="001D3331">
      <w:r>
        <w:t>В случае определения эмитентом представителя владельцев облигаций по каждому такому представителю дополнительно могут быть указаны полное фирменное наименование (для коммерческих организаций) или наименование (для некоммерческих организаций) представителя владельцев облигаций, его место нахождения, присвоенные ему основной государственный регистрационный номер и идентификационный номер налогоплательщика.</w:t>
      </w:r>
    </w:p>
    <w:p w:rsidR="001D3331" w:rsidRDefault="001D3331"/>
    <w:p w:rsidR="001D3331" w:rsidRDefault="001D3331">
      <w:pPr>
        <w:pStyle w:val="1"/>
      </w:pPr>
      <w:bookmarkStart w:id="1456" w:name="sub_13211"/>
      <w:r>
        <w:lastRenderedPageBreak/>
        <w:t>11. Условия размещения облигаций в рамках программы облигаций</w:t>
      </w:r>
    </w:p>
    <w:bookmarkEnd w:id="1456"/>
    <w:p w:rsidR="001D3331" w:rsidRDefault="001D3331"/>
    <w:p w:rsidR="001D3331" w:rsidRDefault="001D3331">
      <w:r>
        <w:t>В программе облигаций могут быть указаны условия размещения облигаций в рамках программы облигаций. В этом случае дополнительно могут быть указаны способ размещения облигаций, порядок размещения облигаций, цена (цены) или порядок определения цены размещения облигаций, условия и порядок оплаты облигаций.</w:t>
      </w:r>
    </w:p>
    <w:p w:rsidR="001D3331" w:rsidRDefault="001D3331"/>
    <w:p w:rsidR="001D3331" w:rsidRDefault="001D3331">
      <w:pPr>
        <w:pStyle w:val="1"/>
      </w:pPr>
      <w:bookmarkStart w:id="1457" w:name="sub_13212"/>
      <w:r>
        <w:t>12. Иные сведения</w:t>
      </w:r>
    </w:p>
    <w:bookmarkEnd w:id="1457"/>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458" w:name="sub_14000"/>
      <w:r>
        <w:rPr>
          <w:color w:val="000000"/>
          <w:sz w:val="16"/>
          <w:szCs w:val="16"/>
        </w:rPr>
        <w:t>ГАРАНТ:</w:t>
      </w:r>
    </w:p>
    <w:bookmarkEnd w:id="1458"/>
    <w:p w:rsidR="001D3331" w:rsidRDefault="001D3331">
      <w:pPr>
        <w:pStyle w:val="a6"/>
      </w:pPr>
      <w:r>
        <w:t>См. данную форму в редакторе MS-Word</w:t>
      </w:r>
    </w:p>
    <w:p w:rsidR="001D3331" w:rsidRDefault="001D3331">
      <w:pPr>
        <w:ind w:firstLine="698"/>
        <w:jc w:val="right"/>
      </w:pPr>
      <w:r>
        <w:rPr>
          <w:rStyle w:val="a3"/>
          <w:bCs/>
        </w:rPr>
        <w:t>Приложение 14</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459" w:name="sub_14100"/>
      <w:r>
        <w:t>Раздел 1. Титульный лист решения о выпуске ценных бумаг, подлежащих размещению путем конвертации</w:t>
      </w:r>
    </w:p>
    <w:bookmarkEnd w:id="1459"/>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_____________20____года</w:t>
      </w:r>
    </w:p>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____________Банк России______________________</w:t>
      </w:r>
    </w:p>
    <w:p w:rsidR="001D3331" w:rsidRDefault="001D3331">
      <w:pPr>
        <w:pStyle w:val="a8"/>
        <w:rPr>
          <w:sz w:val="22"/>
          <w:szCs w:val="22"/>
        </w:rPr>
      </w:pPr>
      <w:r>
        <w:rPr>
          <w:sz w:val="22"/>
          <w:szCs w:val="22"/>
        </w:rPr>
        <w:t xml:space="preserve">                            (подпись уполномоченного лица Банка России)</w:t>
      </w:r>
      <w:r>
        <w:rPr>
          <w:sz w:val="22"/>
          <w:szCs w:val="22"/>
          <w:vertAlign w:val="superscript"/>
        </w:rPr>
        <w:t> </w:t>
      </w:r>
      <w:hyperlink w:anchor="sub_100044"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РЕШЕНИЕ О ВЫПУСКЕ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подлежащих размещению ценных бумаг)</w:t>
      </w:r>
    </w:p>
    <w:p w:rsidR="001D3331" w:rsidRDefault="001D3331"/>
    <w:p w:rsidR="001D3331" w:rsidRDefault="001D3331">
      <w:pPr>
        <w:pStyle w:val="a8"/>
        <w:rPr>
          <w:sz w:val="22"/>
          <w:szCs w:val="22"/>
        </w:rPr>
      </w:pPr>
      <w:r>
        <w:rPr>
          <w:sz w:val="22"/>
          <w:szCs w:val="22"/>
        </w:rPr>
        <w:t>ЦЕННЫЕ БУМАГИ, СОСТАВЛЯЮЩИЕ НАСТОЯЩИЙ ВЫПУСК, ЯВЛЯЮТСЯ ЦЕННЫМИ БУМАГАМИ,</w:t>
      </w:r>
    </w:p>
    <w:p w:rsidR="001D3331" w:rsidRDefault="001D3331">
      <w:pPr>
        <w:pStyle w:val="a8"/>
        <w:rPr>
          <w:sz w:val="22"/>
          <w:szCs w:val="22"/>
        </w:rPr>
      </w:pPr>
      <w:r>
        <w:rPr>
          <w:sz w:val="22"/>
          <w:szCs w:val="22"/>
        </w:rPr>
        <w:t>ПРЕДНАЗНАЧЕННЫМИ ДЛЯ КВАЛИФИЦИРОВАННЫХ ИНВЕСТОРОВ, И ОГРАНИЧЕНЫ В ОБОРОТЕ</w:t>
      </w:r>
    </w:p>
    <w:p w:rsidR="001D3331" w:rsidRDefault="001D3331">
      <w:pPr>
        <w:pStyle w:val="a8"/>
        <w:rPr>
          <w:sz w:val="22"/>
          <w:szCs w:val="22"/>
        </w:rPr>
      </w:pPr>
      <w:r>
        <w:rPr>
          <w:sz w:val="22"/>
          <w:szCs w:val="22"/>
        </w:rPr>
        <w:t xml:space="preserve">       В СООТВЕТСТВИИ С ЗАКОНОДАТЕЛЬСТВОМ РОССИЙСКОЙ ФЕДЕРАЦИИ</w:t>
      </w:r>
      <w:r>
        <w:rPr>
          <w:sz w:val="22"/>
          <w:szCs w:val="22"/>
          <w:vertAlign w:val="superscript"/>
        </w:rPr>
        <w:t> </w:t>
      </w:r>
      <w:hyperlink w:anchor="sub_100045"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утвердивший</w:t>
      </w:r>
    </w:p>
    <w:p w:rsidR="001D3331" w:rsidRDefault="001D3331">
      <w:pPr>
        <w:pStyle w:val="a8"/>
        <w:rPr>
          <w:sz w:val="22"/>
          <w:szCs w:val="22"/>
        </w:rPr>
      </w:pPr>
      <w:r>
        <w:rPr>
          <w:sz w:val="22"/>
          <w:szCs w:val="22"/>
        </w:rPr>
        <w:t xml:space="preserve">                            решение о выпуске ценных бумаг)</w:t>
      </w:r>
      <w:r>
        <w:rPr>
          <w:sz w:val="22"/>
          <w:szCs w:val="22"/>
          <w:vertAlign w:val="superscript"/>
        </w:rPr>
        <w:t> </w:t>
      </w:r>
      <w:hyperlink w:anchor="sub_100046" w:history="1">
        <w:r>
          <w:rPr>
            <w:rStyle w:val="a4"/>
            <w:rFonts w:cs="Courier New"/>
            <w:sz w:val="22"/>
            <w:szCs w:val="22"/>
            <w:vertAlign w:val="superscript"/>
          </w:rPr>
          <w:t>3</w:t>
        </w:r>
      </w:hyperlink>
    </w:p>
    <w:p w:rsidR="001D3331" w:rsidRDefault="001D3331">
      <w:pPr>
        <w:pStyle w:val="a8"/>
        <w:rPr>
          <w:sz w:val="22"/>
          <w:szCs w:val="22"/>
        </w:rPr>
      </w:pPr>
      <w:r>
        <w:rPr>
          <w:sz w:val="22"/>
          <w:szCs w:val="22"/>
        </w:rPr>
        <w:t>принятым ____ _______________20___года,</w:t>
      </w:r>
    </w:p>
    <w:p w:rsidR="001D3331" w:rsidRDefault="001D3331">
      <w:pPr>
        <w:pStyle w:val="a8"/>
        <w:rPr>
          <w:sz w:val="22"/>
          <w:szCs w:val="22"/>
        </w:rPr>
      </w:pPr>
      <w:r>
        <w:rPr>
          <w:sz w:val="22"/>
          <w:szCs w:val="22"/>
        </w:rPr>
        <w:t>протокол от ____ ________________20___ года N __________,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lastRenderedPageBreak/>
        <w:t xml:space="preserve">                      (указывается решение о размещении ценных бумаг с</w:t>
      </w:r>
    </w:p>
    <w:p w:rsidR="001D3331" w:rsidRDefault="001D3331">
      <w:pPr>
        <w:pStyle w:val="a8"/>
        <w:rPr>
          <w:sz w:val="22"/>
          <w:szCs w:val="22"/>
        </w:rPr>
      </w:pPr>
      <w:r>
        <w:rPr>
          <w:sz w:val="22"/>
          <w:szCs w:val="22"/>
        </w:rPr>
        <w:t xml:space="preserve">                          внесенными изменениями (при наличии)</w:t>
      </w:r>
    </w:p>
    <w:p w:rsidR="001D3331" w:rsidRDefault="001D3331">
      <w:pPr>
        <w:pStyle w:val="a8"/>
        <w:rPr>
          <w:sz w:val="22"/>
          <w:szCs w:val="22"/>
        </w:rPr>
      </w:pPr>
      <w:r>
        <w:rPr>
          <w:sz w:val="22"/>
          <w:szCs w:val="22"/>
        </w:rPr>
        <w:t>принятого ______________________________________ ____ _________20___года,</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принявший решение о размещении ценных бумаг)</w:t>
      </w:r>
    </w:p>
    <w:p w:rsidR="001D3331" w:rsidRDefault="001D3331">
      <w:pPr>
        <w:pStyle w:val="a8"/>
        <w:rPr>
          <w:sz w:val="22"/>
          <w:szCs w:val="22"/>
        </w:rPr>
      </w:pPr>
      <w:r>
        <w:rPr>
          <w:sz w:val="22"/>
          <w:szCs w:val="22"/>
        </w:rPr>
        <w:t>протокол от ____ _______________20___ года N ___________.</w:t>
      </w:r>
    </w:p>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решение о выпуске;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настоящее решение</w:t>
      </w:r>
    </w:p>
    <w:p w:rsidR="001D3331" w:rsidRDefault="001D3331">
      <w:pPr>
        <w:pStyle w:val="a8"/>
        <w:rPr>
          <w:sz w:val="22"/>
          <w:szCs w:val="22"/>
        </w:rPr>
      </w:pPr>
      <w:r>
        <w:rPr>
          <w:sz w:val="22"/>
          <w:szCs w:val="22"/>
        </w:rPr>
        <w:t xml:space="preserve">                                 о выпуске)</w:t>
      </w:r>
    </w:p>
    <w:p w:rsidR="001D3331" w:rsidRDefault="001D3331"/>
    <w:p w:rsidR="001D3331" w:rsidRDefault="001D3331">
      <w:pPr>
        <w:pStyle w:val="a8"/>
        <w:rPr>
          <w:sz w:val="22"/>
          <w:szCs w:val="22"/>
        </w:rPr>
      </w:pPr>
      <w:r>
        <w:rPr>
          <w:sz w:val="22"/>
          <w:szCs w:val="22"/>
        </w:rPr>
        <w:t>или</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(наименование должности лица, подписавшего настоящее решение о выпуске от</w:t>
      </w:r>
    </w:p>
    <w:p w:rsidR="001D3331" w:rsidRDefault="001D3331">
      <w:pPr>
        <w:pStyle w:val="a8"/>
        <w:rPr>
          <w:sz w:val="22"/>
          <w:szCs w:val="22"/>
        </w:rPr>
      </w:pPr>
      <w:r>
        <w:rPr>
          <w:sz w:val="22"/>
          <w:szCs w:val="22"/>
        </w:rPr>
        <w:t xml:space="preserve">   имени временной администрации кредитной или страховой организации;</w:t>
      </w:r>
    </w:p>
    <w:p w:rsidR="001D3331" w:rsidRDefault="001D3331">
      <w:pPr>
        <w:pStyle w:val="a8"/>
        <w:rPr>
          <w:sz w:val="22"/>
          <w:szCs w:val="22"/>
        </w:rPr>
      </w:pPr>
      <w:r>
        <w:rPr>
          <w:sz w:val="22"/>
          <w:szCs w:val="22"/>
        </w:rPr>
        <w:t xml:space="preserve">     наименование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настоящее решение о выпуске)</w:t>
      </w:r>
    </w:p>
    <w:p w:rsidR="001D3331" w:rsidRDefault="001D3331"/>
    <w:p w:rsidR="001D3331" w:rsidRDefault="001D3331">
      <w:pPr>
        <w:pStyle w:val="a8"/>
        <w:rPr>
          <w:sz w:val="22"/>
          <w:szCs w:val="22"/>
        </w:rPr>
      </w:pPr>
      <w:r>
        <w:rPr>
          <w:sz w:val="22"/>
          <w:szCs w:val="22"/>
        </w:rPr>
        <w:t>_____________________________________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_____________________ 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44"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47"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Исполнение обязательств по облигациям настоящего выпуска обеспечивается</w:t>
      </w:r>
    </w:p>
    <w:p w:rsidR="001D3331" w:rsidRDefault="001D3331">
      <w:pPr>
        <w:pStyle w:val="a8"/>
        <w:rPr>
          <w:sz w:val="22"/>
          <w:szCs w:val="22"/>
        </w:rPr>
      </w:pPr>
      <w:r>
        <w:rPr>
          <w:sz w:val="22"/>
          <w:szCs w:val="22"/>
        </w:rPr>
        <w:t>_______________________________________________________________________</w:t>
      </w:r>
      <w:r>
        <w:rPr>
          <w:sz w:val="22"/>
          <w:szCs w:val="22"/>
          <w:vertAlign w:val="superscript"/>
        </w:rPr>
        <w:t> </w:t>
      </w:r>
      <w:hyperlink w:anchor="sub_100048"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t>в соответствии с условиями, установленными в настоящем решении о  выпуске</w:t>
      </w:r>
    </w:p>
    <w:p w:rsidR="001D3331" w:rsidRDefault="001D3331">
      <w:pPr>
        <w:pStyle w:val="a8"/>
        <w:rPr>
          <w:sz w:val="22"/>
          <w:szCs w:val="22"/>
        </w:rPr>
      </w:pPr>
      <w:r>
        <w:rPr>
          <w:sz w:val="22"/>
          <w:szCs w:val="22"/>
        </w:rPr>
        <w:t>ценных бумаг_____________________________________________________________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w:t>
      </w:r>
    </w:p>
    <w:p w:rsidR="001D3331" w:rsidRDefault="001D3331">
      <w:pPr>
        <w:pStyle w:val="a8"/>
        <w:rPr>
          <w:sz w:val="22"/>
          <w:szCs w:val="22"/>
        </w:rPr>
      </w:pPr>
      <w:r>
        <w:rPr>
          <w:sz w:val="22"/>
          <w:szCs w:val="22"/>
        </w:rPr>
        <w:t xml:space="preserve">           или наименование (для некоммерческих организаций) юридического</w:t>
      </w:r>
    </w:p>
    <w:p w:rsidR="001D3331" w:rsidRDefault="001D3331">
      <w:pPr>
        <w:pStyle w:val="a8"/>
        <w:rPr>
          <w:sz w:val="22"/>
          <w:szCs w:val="22"/>
        </w:rPr>
      </w:pPr>
      <w:r>
        <w:rPr>
          <w:sz w:val="22"/>
          <w:szCs w:val="22"/>
        </w:rPr>
        <w:t xml:space="preserve">             лица или фамилия, имя, отчество (последнее - при наличии)</w:t>
      </w:r>
    </w:p>
    <w:p w:rsidR="001D3331" w:rsidRDefault="001D3331">
      <w:pPr>
        <w:pStyle w:val="a8"/>
        <w:rPr>
          <w:sz w:val="22"/>
          <w:szCs w:val="22"/>
        </w:rPr>
      </w:pPr>
      <w:r>
        <w:rPr>
          <w:sz w:val="22"/>
          <w:szCs w:val="22"/>
        </w:rPr>
        <w:t xml:space="preserve">                 физического лица, предоставляющего обеспечение)</w:t>
      </w:r>
      <w:r>
        <w:rPr>
          <w:sz w:val="22"/>
          <w:szCs w:val="22"/>
          <w:vertAlign w:val="superscript"/>
        </w:rPr>
        <w:t> </w:t>
      </w:r>
      <w:hyperlink w:anchor="sub_100049" w:history="1">
        <w:r>
          <w:rPr>
            <w:rStyle w:val="a4"/>
            <w:rFonts w:cs="Courier New"/>
            <w:sz w:val="22"/>
            <w:szCs w:val="22"/>
            <w:vertAlign w:val="superscript"/>
          </w:rPr>
          <w:t>6</w:t>
        </w:r>
      </w:hyperlink>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руководителя или иного лица, подписывающего</w:t>
      </w:r>
    </w:p>
    <w:p w:rsidR="001D3331" w:rsidRDefault="001D3331">
      <w:pPr>
        <w:pStyle w:val="a8"/>
        <w:rPr>
          <w:sz w:val="22"/>
          <w:szCs w:val="22"/>
        </w:rPr>
      </w:pPr>
      <w:r>
        <w:rPr>
          <w:sz w:val="22"/>
          <w:szCs w:val="22"/>
        </w:rPr>
        <w:t xml:space="preserve">  решение о выпуске облигаций с обеспечением от имени юридического лица,</w:t>
      </w:r>
    </w:p>
    <w:p w:rsidR="001D3331" w:rsidRDefault="001D3331">
      <w:pPr>
        <w:pStyle w:val="a8"/>
        <w:rPr>
          <w:sz w:val="22"/>
          <w:szCs w:val="22"/>
        </w:rPr>
      </w:pPr>
      <w:r>
        <w:rPr>
          <w:sz w:val="22"/>
          <w:szCs w:val="22"/>
        </w:rPr>
        <w:t xml:space="preserve">                       предоставляющего обеспечение)</w:t>
      </w:r>
    </w:p>
    <w:p w:rsidR="001D3331" w:rsidRDefault="001D3331"/>
    <w:p w:rsidR="001D3331" w:rsidRDefault="001D3331">
      <w:pPr>
        <w:pStyle w:val="a8"/>
        <w:rPr>
          <w:sz w:val="22"/>
          <w:szCs w:val="22"/>
        </w:rPr>
      </w:pPr>
      <w:r>
        <w:rPr>
          <w:sz w:val="22"/>
          <w:szCs w:val="22"/>
        </w:rPr>
        <w:t>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 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44"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49" w:history="1">
        <w:r>
          <w:rPr>
            <w:rStyle w:val="a4"/>
            <w:rFonts w:cs="Courier New"/>
            <w:sz w:val="22"/>
            <w:szCs w:val="22"/>
            <w:vertAlign w:val="superscript"/>
          </w:rPr>
          <w:t>6</w:t>
        </w:r>
      </w:hyperlink>
    </w:p>
    <w:p w:rsidR="001D3331" w:rsidRDefault="001D3331"/>
    <w:p w:rsidR="001D3331" w:rsidRDefault="001D3331">
      <w:pPr>
        <w:pStyle w:val="a8"/>
        <w:rPr>
          <w:sz w:val="22"/>
          <w:szCs w:val="22"/>
        </w:rPr>
      </w:pPr>
      <w:r>
        <w:rPr>
          <w:sz w:val="22"/>
          <w:szCs w:val="22"/>
        </w:rPr>
        <w:t>──────────────────────────────</w:t>
      </w:r>
    </w:p>
    <w:p w:rsidR="001D3331" w:rsidRDefault="001D3331">
      <w:bookmarkStart w:id="1460" w:name="sub_100044"/>
      <w:r>
        <w:rPr>
          <w:vertAlign w:val="superscript"/>
        </w:rPr>
        <w:t>1</w:t>
      </w:r>
      <w:r>
        <w:t xml:space="preserve"> Проставляется в случае представления документов на бумажном носителе.</w:t>
      </w:r>
    </w:p>
    <w:p w:rsidR="001D3331" w:rsidRDefault="001D3331">
      <w:bookmarkStart w:id="1461" w:name="sub_100045"/>
      <w:bookmarkEnd w:id="1460"/>
      <w:r>
        <w:rPr>
          <w:vertAlign w:val="superscript"/>
        </w:rPr>
        <w:t>2</w:t>
      </w:r>
      <w:r>
        <w:t xml:space="preserve"> Указывается на титульном листе решения о выпуске ценных бумаг, предназначенных для квалифицированных инвесторов.</w:t>
      </w:r>
    </w:p>
    <w:p w:rsidR="001D3331" w:rsidRDefault="001D3331">
      <w:bookmarkStart w:id="1462" w:name="sub_100046"/>
      <w:bookmarkEnd w:id="1461"/>
      <w:r>
        <w:rPr>
          <w:vertAlign w:val="superscript"/>
        </w:rPr>
        <w:lastRenderedPageBreak/>
        <w:t>3</w:t>
      </w:r>
      <w:r>
        <w:t xml:space="preserve"> Указывается в случае, если решение о выпуске ценных бумаг утверждается в соответствии с </w:t>
      </w:r>
      <w:hyperlink r:id="rId437" w:history="1">
        <w:r>
          <w:rPr>
            <w:rStyle w:val="a4"/>
            <w:rFonts w:cs="Times New Roman CYR"/>
          </w:rPr>
          <w:t>пунктом 3 статьи 17</w:t>
        </w:r>
      </w:hyperlink>
      <w:r>
        <w:t xml:space="preserve"> Федерального закона "О рынке ценных бумаг".</w:t>
      </w:r>
    </w:p>
    <w:p w:rsidR="001D3331" w:rsidRDefault="001D3331">
      <w:bookmarkStart w:id="1463" w:name="sub_100047"/>
      <w:bookmarkEnd w:id="1462"/>
      <w:r>
        <w:rPr>
          <w:vertAlign w:val="superscript"/>
        </w:rPr>
        <w:t>4</w:t>
      </w:r>
      <w:r>
        <w:t xml:space="preserve"> Указывается в случае представления документов на бумажном носителе.</w:t>
      </w:r>
    </w:p>
    <w:p w:rsidR="001D3331" w:rsidRDefault="001D3331">
      <w:bookmarkStart w:id="1464" w:name="sub_100048"/>
      <w:bookmarkEnd w:id="1463"/>
      <w:r>
        <w:rPr>
          <w:vertAlign w:val="superscript"/>
        </w:rPr>
        <w:t>5</w:t>
      </w:r>
      <w:r>
        <w:t xml:space="preserve"> Указывается способ обеспечения исполнения обязательств по облигациям эмитента.</w:t>
      </w:r>
    </w:p>
    <w:p w:rsidR="001D3331" w:rsidRDefault="001D3331">
      <w:bookmarkStart w:id="1465" w:name="sub_100049"/>
      <w:bookmarkEnd w:id="1464"/>
      <w:r>
        <w:rPr>
          <w:vertAlign w:val="superscript"/>
        </w:rPr>
        <w:t>6</w:t>
      </w:r>
      <w:r>
        <w:t xml:space="preserve"> Указывается на титульном листе решения о выпуске облигаций с обеспечением.</w:t>
      </w:r>
    </w:p>
    <w:bookmarkEnd w:id="1465"/>
    <w:p w:rsidR="001D3331" w:rsidRDefault="001D3331">
      <w:pPr>
        <w:pStyle w:val="a8"/>
        <w:rPr>
          <w:sz w:val="22"/>
          <w:szCs w:val="22"/>
        </w:rPr>
      </w:pPr>
      <w:r>
        <w:rPr>
          <w:sz w:val="22"/>
          <w:szCs w:val="22"/>
        </w:rPr>
        <w:t>──────────────────────────────</w:t>
      </w:r>
    </w:p>
    <w:p w:rsidR="001D3331" w:rsidRDefault="001D3331"/>
    <w:p w:rsidR="001D3331" w:rsidRDefault="001D3331">
      <w:pPr>
        <w:pStyle w:val="1"/>
      </w:pPr>
      <w:bookmarkStart w:id="1466" w:name="sub_14200"/>
      <w:r>
        <w:t>Раздел 2. Информация, включаемая в решение о выпуске ценных бумаг, подлежащих размещению путем конвертации</w:t>
      </w:r>
    </w:p>
    <w:bookmarkEnd w:id="1466"/>
    <w:p w:rsidR="001D3331" w:rsidRDefault="001D3331"/>
    <w:p w:rsidR="001D3331" w:rsidRDefault="001D3331">
      <w:pPr>
        <w:pStyle w:val="1"/>
      </w:pPr>
      <w:bookmarkStart w:id="1467" w:name="sub_14201"/>
      <w:r>
        <w:t>1. Вид, категория (тип), идентификационные признаки ценных бумаг</w:t>
      </w:r>
    </w:p>
    <w:bookmarkEnd w:id="1467"/>
    <w:p w:rsidR="001D3331" w:rsidRDefault="001D3331"/>
    <w:p w:rsidR="001D3331" w:rsidRDefault="001D3331">
      <w:r>
        <w:t>Указываются вид ценных бумаг (акции, облигации), категория (тип) - для акций, иные идентификационные признаки размещаемых ценных бумаг (конвертируемые или неконвертируемые, процентные, дисконтные и так далее).</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468" w:name="sub_14202"/>
      <w:r>
        <w:t>2. Указание на способ учета прав на облигации</w:t>
      </w:r>
    </w:p>
    <w:bookmarkEnd w:id="1468"/>
    <w:p w:rsidR="001D3331" w:rsidRDefault="001D3331"/>
    <w:p w:rsidR="001D3331" w:rsidRDefault="001D3331">
      <w:r>
        <w:t>Указывается, что предусмотрен обязательный централизованный учет прав на облигации или что учет прав на облигации осуществляется в реестре владельцев ценных бумаг.</w:t>
      </w:r>
    </w:p>
    <w:p w:rsidR="001D3331" w:rsidRDefault="001D3331">
      <w:r>
        <w:t>В случае если предусматривается централизованный учет прав на размещаемые облигации, для депозитария, который будет осуществлять такой централизованный учет, указываются полное фирменное наименование, место нахождения и основной государственный регистрационный номер.</w:t>
      </w:r>
    </w:p>
    <w:p w:rsidR="001D3331" w:rsidRDefault="001D3331"/>
    <w:p w:rsidR="001D3331" w:rsidRDefault="001D3331">
      <w:pPr>
        <w:pStyle w:val="1"/>
      </w:pPr>
      <w:bookmarkStart w:id="1469" w:name="sub_14203"/>
      <w:r>
        <w:t>3. Номинальная стоимость каждой ценной бумаги выпуска</w:t>
      </w:r>
    </w:p>
    <w:bookmarkEnd w:id="1469"/>
    <w:p w:rsidR="001D3331" w:rsidRDefault="001D3331"/>
    <w:p w:rsidR="001D3331" w:rsidRDefault="001D3331">
      <w:r>
        <w:t>Указывается номинальная стоимость каждой ценной бумаги выпуска с указанием единицы валюты.</w:t>
      </w:r>
    </w:p>
    <w:p w:rsidR="001D3331" w:rsidRDefault="001D3331">
      <w:r>
        <w:t>В случае если эмитентом облигаций предусматривается индексация номинальной стоимости облигаций, указывается порядок такой индексации.</w:t>
      </w:r>
    </w:p>
    <w:p w:rsidR="001D3331" w:rsidRDefault="001D3331"/>
    <w:p w:rsidR="001D3331" w:rsidRDefault="001D3331">
      <w:pPr>
        <w:pStyle w:val="1"/>
      </w:pPr>
      <w:bookmarkStart w:id="1470" w:name="sub_14204"/>
      <w:r>
        <w:t>4. Права владельца каждой ценной бумаги выпуска</w:t>
      </w:r>
    </w:p>
    <w:bookmarkEnd w:id="1470"/>
    <w:p w:rsidR="001D3331" w:rsidRDefault="001D3331"/>
    <w:p w:rsidR="001D3331" w:rsidRDefault="001D3331">
      <w:bookmarkStart w:id="1471" w:name="sub_142041"/>
      <w:r>
        <w:t>4.1. Для обыкновенных акций указываются точные положения устава акционерного общества о правах, предоставляемых акционерам обыкновенными акциями: о праве на получение объявленных дивидендов, о праве на участие в общем собрании акционеров с правом голоса по всем вопросам его компетенции, о праве на получение части имущества акционерного общества в случае его ликвидации.</w:t>
      </w:r>
    </w:p>
    <w:p w:rsidR="001D3331" w:rsidRDefault="001D3331">
      <w:bookmarkStart w:id="1472" w:name="sub_142042"/>
      <w:bookmarkEnd w:id="1471"/>
      <w:r>
        <w:t>4.2. Для привилегированных акций указываются точные положения устава акционерного общества о правах, предоставляемых акционерам привилегированными акциями:</w:t>
      </w:r>
    </w:p>
    <w:bookmarkEnd w:id="1472"/>
    <w:p w:rsidR="001D3331" w:rsidRDefault="001D3331">
      <w:r>
        <w:t>о размере (порядке определения размера) дивиденда и (или) размере (порядке определения размера) ликвидационной стоимости по привилегированным акциям;</w:t>
      </w:r>
    </w:p>
    <w:p w:rsidR="001D3331" w:rsidRDefault="001D3331">
      <w:r>
        <w:t>о праве акционера на получение объявленных дивидендов;</w:t>
      </w:r>
    </w:p>
    <w:p w:rsidR="001D3331" w:rsidRDefault="001D3331">
      <w:r>
        <w:lastRenderedPageBreak/>
        <w:t xml:space="preserve">о праве акционера на участие в общем собрании акционеров с правом голоса по вопросам его компетенции в случаях, порядке и на условиях, установленных в соответствии с </w:t>
      </w:r>
      <w:hyperlink r:id="rId438" w:history="1">
        <w:r>
          <w:rPr>
            <w:rStyle w:val="a4"/>
            <w:rFonts w:cs="Times New Roman CYR"/>
          </w:rPr>
          <w:t>Федеральным законом</w:t>
        </w:r>
      </w:hyperlink>
      <w:r>
        <w:t xml:space="preserve"> "Об акционерных обществах".</w:t>
      </w:r>
    </w:p>
    <w:p w:rsidR="001D3331" w:rsidRDefault="001D3331">
      <w:r>
        <w:t>При этом в случае, когда уставом акционерного общества предусмотрены привилегированные акции двух и более типов, по каждому из которых определены размер дивиденда и (или) ликвидационная стоимость, указывается также очередность выплаты дивидендов (в том числе преимущество в очередности получения дивидендов) и (или) ликвидационной стоимости по каждому из них.</w:t>
      </w:r>
    </w:p>
    <w:p w:rsidR="001D3331" w:rsidRDefault="001D3331">
      <w:r>
        <w:t>В отношении кумулятивных привилегированных акций указываются точные положения устава акционерного общества о сроке и порядке накопления и выплаты дивидендов по кумулятивным привилегированным акциям.</w:t>
      </w:r>
    </w:p>
    <w:p w:rsidR="001D3331" w:rsidRDefault="001D3331">
      <w:r>
        <w:t>В отношении привилегированных акций с преимуществом в очередности получения дивидендов дополнительно указывается, что такие акции не имеют ликвидационной стоимости.</w:t>
      </w:r>
    </w:p>
    <w:p w:rsidR="001D3331" w:rsidRDefault="001D3331">
      <w:r>
        <w:t xml:space="preserve">В случае если уставом акционерного общества предусмотрены один или несколько типов привилегированных акций, предоставляющих помимо или вместо прав, предусмотренных </w:t>
      </w:r>
      <w:hyperlink r:id="rId439" w:history="1">
        <w:r>
          <w:rPr>
            <w:rStyle w:val="a4"/>
            <w:rFonts w:cs="Times New Roman CYR"/>
          </w:rPr>
          <w:t>статьей 32</w:t>
        </w:r>
      </w:hyperlink>
      <w:r>
        <w:t xml:space="preserve"> Федерального закона "Об акционерных обществах", право голоса по всем или некоторым вопросам компетенции общего собрания акционеров, в том числе при возникновении или прекращении определенных обстоятельств, преимущественное право приобретения размещаемых обществом акций определенных категорий (типов) и иные дополнительные права, указываются точные положения устава акционерного общества о дополнительных правах, предоставляемых владельцам привилегированных акций каждого из типов, а также об обстоятельствах, с возникновением или прекращением которых связано возникновение прав владельцев привилегированных акций каждого типа.</w:t>
      </w:r>
    </w:p>
    <w:p w:rsidR="001D3331" w:rsidRDefault="001D3331">
      <w:bookmarkStart w:id="1473" w:name="sub_142043"/>
      <w:r>
        <w:t>4.3. Для облигаций указывается право владельца облигации на получение от эмитента в предусмотренный ею срок номинальной стоимости облигации либо получения иного имущественного эквивалента, а также может быть указано право на получение процента от номинальной стоимости облигации либо иных имущественных прав.</w:t>
      </w:r>
    </w:p>
    <w:bookmarkEnd w:id="1473"/>
    <w:p w:rsidR="001D3331" w:rsidRDefault="001D3331">
      <w:r>
        <w:t>В случае предоставления обеспечения по облигациям выпуска указываются права владельцев облигаций, возникающие из такого обеспечения, в соответствии с условиями обеспечения, указанными в настоящем решении о выпуске облигаций, а также то, что с переходом прав на облигацию с обеспечением к новому владельцу (приобретателю) переходят все права, вытекающие из такого обеспечения. Указывается на то, что передача прав, возникших из предоставленного обеспечения, без передачи прав на облигацию является недействительной.</w:t>
      </w:r>
    </w:p>
    <w:p w:rsidR="001D3331" w:rsidRDefault="001D3331">
      <w:bookmarkStart w:id="1474" w:name="sub_142044"/>
      <w:r>
        <w:t>4.4. В случае если размещаемые ценные бумаги являются конвертируемыми ценными бумагами, указываются:</w:t>
      </w:r>
    </w:p>
    <w:bookmarkEnd w:id="1474"/>
    <w:p w:rsidR="001D3331" w:rsidRDefault="001D3331">
      <w:r>
        <w:t>сведения, позволяющие идентифицировать ценные бумаги, в которые осуществляется конвертация конвертируемых ценных бумаг, и права владельцев ценных бумаг, в которые осуществляется конвертация;</w:t>
      </w:r>
    </w:p>
    <w:p w:rsidR="001D3331" w:rsidRDefault="001D3331">
      <w:r>
        <w:t>количество эмиссионных ценных бумаг, в которые осуществляется конвертация одной конвертируемой эмиссионной ценной бумаги (коэффициент конвертации);</w:t>
      </w:r>
    </w:p>
    <w:p w:rsidR="001D3331" w:rsidRDefault="001D3331">
      <w:r>
        <w:t>условия осуществления конвертации, в том числе срок и (или) обстоятельства, при наступлении которых осуществляется такая конвертация;</w:t>
      </w:r>
    </w:p>
    <w:p w:rsidR="001D3331" w:rsidRDefault="001D3331">
      <w:r>
        <w:t>порядок осуществления конвертации.</w:t>
      </w:r>
    </w:p>
    <w:p w:rsidR="001D3331" w:rsidRDefault="001D3331">
      <w:bookmarkStart w:id="1475" w:name="sub_142045"/>
      <w:r>
        <w:t>4.5. В случае если размещаемые ценные бумаги являются ценными бумагами, предназначенными для квалифицированных инвесторов, указывается данное обстоятельство. Указываются особенности, связанные с учетом и переходом прав на указанные ценные бумаги, предусмотренные законодательством Российской Федерации.</w:t>
      </w:r>
    </w:p>
    <w:bookmarkEnd w:id="1475"/>
    <w:p w:rsidR="001D3331" w:rsidRDefault="001D3331">
      <w:r>
        <w:t>В случае если имеются иные ограничения в обороте ценных бумаг настоящего выпуска, указываются особенности, связанные с учетом и переходом прав на ценные бумаги настоящего выпуска.</w:t>
      </w:r>
    </w:p>
    <w:p w:rsidR="001D3331" w:rsidRDefault="001D3331"/>
    <w:p w:rsidR="001D3331" w:rsidRDefault="001D3331">
      <w:pPr>
        <w:pStyle w:val="1"/>
      </w:pPr>
      <w:bookmarkStart w:id="1476" w:name="sub_14205"/>
      <w:r>
        <w:t>5. Порядок и условия погашения и выплаты доходов по облигациям</w:t>
      </w:r>
    </w:p>
    <w:bookmarkEnd w:id="1476"/>
    <w:p w:rsidR="001D3331" w:rsidRDefault="001D3331"/>
    <w:p w:rsidR="001D3331" w:rsidRDefault="001D3331">
      <w:bookmarkStart w:id="1477" w:name="sub_142051"/>
      <w:r>
        <w:t>5.1. Форма погашения облигаций</w:t>
      </w:r>
    </w:p>
    <w:bookmarkEnd w:id="1477"/>
    <w:p w:rsidR="001D3331" w:rsidRDefault="001D3331">
      <w:r>
        <w:t>Указываются форма погашения облигаций (денежные средства, имущество, конвертация), а также возможность и условия выбора владельцами облигаций формы их погашения.</w:t>
      </w:r>
    </w:p>
    <w:p w:rsidR="001D3331" w:rsidRDefault="001D3331">
      <w:r>
        <w:t>В случае если облигации погашаются имуществом, указываются сведения о таком имуществе.</w:t>
      </w:r>
    </w:p>
    <w:p w:rsidR="001D3331" w:rsidRDefault="001D3331">
      <w:bookmarkStart w:id="1478" w:name="sub_142052"/>
      <w:r>
        <w:t>5.2. Срок погашения облигаций</w:t>
      </w:r>
    </w:p>
    <w:bookmarkEnd w:id="1478"/>
    <w:p w:rsidR="001D3331" w:rsidRDefault="001D3331">
      <w:r>
        <w:t>Указывается срок (дата) погашения облигаций или порядок его определения.</w:t>
      </w:r>
    </w:p>
    <w:p w:rsidR="001D3331" w:rsidRDefault="001D3331">
      <w:bookmarkStart w:id="1479" w:name="sub_142053"/>
      <w:r>
        <w:t>5.3. Порядок и условия погашения облигаций</w:t>
      </w:r>
    </w:p>
    <w:bookmarkEnd w:id="1479"/>
    <w:p w:rsidR="001D3331" w:rsidRDefault="001D3331">
      <w:r>
        <w:t>Указываются порядок и условия погашения облигаций, а именно:</w:t>
      </w:r>
    </w:p>
    <w:p w:rsidR="001D3331" w:rsidRDefault="001D3331">
      <w:r>
        <w:t>сведения о том, что в случае, если права лиц на облигации учитываются в депозитарии, владельцы получают причитающиеся им денежные выплаты в счет погашения облигаций через депозитарий, осуществляющий учет прав на облигации, депонентами которого они являются;</w:t>
      </w:r>
    </w:p>
    <w:p w:rsidR="001D3331" w:rsidRDefault="001D3331">
      <w:r>
        <w:t xml:space="preserve">сведения о том, что передача денежных выплат в счет погашения облигаций осуществляется депозитарием в соответствии с порядком, предусмотренным </w:t>
      </w:r>
      <w:hyperlink r:id="rId440" w:history="1">
        <w:r>
          <w:rPr>
            <w:rStyle w:val="a4"/>
            <w:rFonts w:cs="Times New Roman CYR"/>
          </w:rPr>
          <w:t>статьей 8.7</w:t>
        </w:r>
      </w:hyperlink>
      <w:r>
        <w:t xml:space="preserve"> Федерального закона "О рынке ценных бумаг", с особенностями в зависимости от способа учета прав на облигации.</w:t>
      </w:r>
    </w:p>
    <w:p w:rsidR="001D3331" w:rsidRDefault="001D3331">
      <w:r>
        <w:t>В случае погашения облигаций имуществом указываются иные особенности, связанные с порядком и условиями такого погашения.</w:t>
      </w:r>
    </w:p>
    <w:p w:rsidR="001D3331" w:rsidRDefault="001D3331">
      <w:bookmarkStart w:id="1480" w:name="sub_142054"/>
      <w:r>
        <w:t>5.4. Порядок определения дохода, выплачиваемого по каждой облигации</w:t>
      </w:r>
    </w:p>
    <w:bookmarkEnd w:id="1480"/>
    <w:p w:rsidR="001D3331" w:rsidRDefault="001D3331">
      <w:r>
        <w:t>Указывается размер дохода или порядок его определения, в том числе размер дохода, выплачиваемого по каждому купону, или порядок его определения.</w:t>
      </w:r>
    </w:p>
    <w:p w:rsidR="001D3331" w:rsidRDefault="001D3331">
      <w:r>
        <w:t>В случае если доход по облигациям выплачивается за определенные периоды (купонные периоды), указываются такие периоды или порядок их определения.</w:t>
      </w:r>
    </w:p>
    <w:p w:rsidR="001D3331" w:rsidRDefault="001D3331">
      <w:r>
        <w:t>В случае если размер дохода (купона) по облигациям или порядок его определения и (или) числовые значения (параметры, условия) обстоятельств, от наступления или ненаступления которых зависит осуществление выплаты дохода (купона) по облигации, или порядок их определения устанавливаются уполномоченным органом эмитента облигаций, указывается порядок раскрытия (представления) информации о размере дохода (купона) по облигациям или порядке его определения и (или) об этих значениях (параметрах, условиях) или порядке их определения.</w:t>
      </w:r>
    </w:p>
    <w:p w:rsidR="001D3331" w:rsidRDefault="001D3331">
      <w:bookmarkStart w:id="1481" w:name="sub_142055"/>
      <w:r>
        <w:t>5.5. Порядок и срок выплаты дохода по облигациям</w:t>
      </w:r>
    </w:p>
    <w:bookmarkEnd w:id="1481"/>
    <w:p w:rsidR="001D3331" w:rsidRDefault="001D3331">
      <w:r>
        <w:t>Указывается срок (дата) выплаты дохода по облигациям или порядок его определения.</w:t>
      </w:r>
    </w:p>
    <w:p w:rsidR="001D3331" w:rsidRDefault="001D3331">
      <w:r>
        <w:t>Указывается порядок выплаты дохода по облигациям, в том числе порядок выплаты (передачи) дохода по облигациям в неденежной форме, в случае, если по облигациям предусматривается доход в неденежной форме.</w:t>
      </w:r>
    </w:p>
    <w:p w:rsidR="001D3331" w:rsidRDefault="001D3331">
      <w:r>
        <w:t xml:space="preserve">Указываются сведения о том, что передача денежных выплат в счет погашения облигаций осуществляется депозитарием в соответствии с порядком, предусмотренным </w:t>
      </w:r>
      <w:hyperlink r:id="rId441" w:history="1">
        <w:r>
          <w:rPr>
            <w:rStyle w:val="a4"/>
            <w:rFonts w:cs="Times New Roman CYR"/>
          </w:rPr>
          <w:t>статьей 8.7</w:t>
        </w:r>
      </w:hyperlink>
      <w:r>
        <w:t xml:space="preserve"> Федерального закона "О рынке ценных бумаг", с особенностями в зависимости от способа учета прав на облигации.</w:t>
      </w:r>
    </w:p>
    <w:p w:rsidR="001D3331" w:rsidRDefault="001D3331">
      <w:bookmarkStart w:id="1482" w:name="sub_142056"/>
      <w:r>
        <w:t>5.6. Порядок и условия досрочного погашения облигаций</w:t>
      </w:r>
    </w:p>
    <w:bookmarkEnd w:id="1482"/>
    <w:p w:rsidR="001D3331" w:rsidRDefault="001D3331">
      <w:r>
        <w:t xml:space="preserve">В случае если предусматривается возможность досрочного погашения облигаций, указываются стоимость (порядок определения стоимости), порядок и условия досрочного погашения облигаций, срок (порядок определения срока), в течение которого облигации могут быть досрочно погашены эмитентом либо владельцами облигаций могут быть направлены (предъявлены) заявления, содержащие требование о досрочном погашении облигаций, порядок раскрытия эмитентом информации об условиях и итогах досрочного погашения облигаций, а также иные условия досрочного погашения облигаций, установленные настоящим Положением в зависимости от того, осуществляется ли досрочное погашение по усмотрению эмитента или по </w:t>
      </w:r>
      <w:r>
        <w:lastRenderedPageBreak/>
        <w:t>требованию владельцев облигаций.</w:t>
      </w:r>
    </w:p>
    <w:p w:rsidR="001D3331" w:rsidRDefault="001D3331">
      <w:r>
        <w:t>В случае если возможность досрочного погашения облигаций эмитентом не предусматривается, указывается данное обстоятельство.</w:t>
      </w:r>
    </w:p>
    <w:p w:rsidR="001D3331" w:rsidRDefault="001D3331">
      <w:bookmarkStart w:id="1483" w:name="sub_142057"/>
      <w:r>
        <w:t>5.7. Сведения о платежных агентах по облигациям</w:t>
      </w:r>
    </w:p>
    <w:bookmarkEnd w:id="1483"/>
    <w:p w:rsidR="001D3331" w:rsidRDefault="001D3331">
      <w:r>
        <w:t>В случае если погашение и (или) выплата (передача) доходов по облигациям осуществляются эмитентом с привлечением платежных агентов, по каждому платежному агенту дополнительно указываются:</w:t>
      </w:r>
    </w:p>
    <w:p w:rsidR="001D3331" w:rsidRDefault="001D3331">
      <w:r>
        <w:t>полное фирменное наименование, место нахождения и основной государственный регистрационный номер платежного агента;</w:t>
      </w:r>
    </w:p>
    <w:p w:rsidR="001D3331" w:rsidRDefault="001D3331">
      <w:r>
        <w:t>обязанности платежного агента в соответствии с договором, заключенным им с эмитентом.</w:t>
      </w:r>
    </w:p>
    <w:p w:rsidR="001D3331" w:rsidRDefault="001D3331">
      <w:r>
        <w:t>Указывается возможность назначения эмитентом дополнительных платежных агентов и отмены таких назначений, а также порядок раскрытия информации о таких действиях.</w:t>
      </w:r>
    </w:p>
    <w:p w:rsidR="001D3331" w:rsidRDefault="001D3331"/>
    <w:p w:rsidR="001D3331" w:rsidRDefault="001D3331">
      <w:pPr>
        <w:pStyle w:val="1"/>
      </w:pPr>
      <w:bookmarkStart w:id="1484" w:name="sub_14206"/>
      <w:r>
        <w:t>6. Сведения о приобретении облигаций</w:t>
      </w:r>
    </w:p>
    <w:bookmarkEnd w:id="1484"/>
    <w:p w:rsidR="001D3331" w:rsidRDefault="001D3331"/>
    <w:p w:rsidR="001D3331" w:rsidRDefault="001D3331">
      <w:r>
        <w:t>Указывается возможность приобретения облигаций эмитентом по соглашению с их владельцами и (или) по требованию владельцев облигаций с возможностью их последующего обращения. В случае установления такой возможности указываются также порядок и условия приобретения облигаций, включая срок (порядок определения срока) приобретения облигаций, порядок принятия уполномоченным органом эмитента решения о приобретении облигаций, порядок раскрытия эмитентом информации об условиях и итогах приобретения облигаций, а также иные условия приобретения облигаций.</w:t>
      </w:r>
    </w:p>
    <w:p w:rsidR="001D3331" w:rsidRDefault="001D3331">
      <w:r>
        <w:t>В случае если возможность приобретения облигаций эмитентом не предусматривается, указывается данное обстоятельство.</w:t>
      </w:r>
    </w:p>
    <w:p w:rsidR="001D3331" w:rsidRDefault="001D3331">
      <w:r>
        <w:t>По усмотрению эмитента указывается возможность подачи требования о приобретении облигаций путем подачи заявки в порядке, определенном правилами организатора торговли.</w:t>
      </w:r>
    </w:p>
    <w:p w:rsidR="001D3331" w:rsidRDefault="001D3331"/>
    <w:p w:rsidR="001D3331" w:rsidRDefault="001D3331">
      <w:pPr>
        <w:pStyle w:val="1"/>
      </w:pPr>
      <w:bookmarkStart w:id="1485" w:name="sub_14207"/>
      <w:r>
        <w:t>7. Сведения об обеспечении исполнения обязательств по облигациям выпуска</w:t>
      </w:r>
    </w:p>
    <w:bookmarkEnd w:id="1485"/>
    <w:p w:rsidR="001D3331" w:rsidRDefault="001D3331"/>
    <w:p w:rsidR="001D3331" w:rsidRDefault="001D3331">
      <w:bookmarkStart w:id="1486" w:name="sub_142071"/>
      <w:r>
        <w:t>7.1. Вид предоставляемого обеспечения</w:t>
      </w:r>
    </w:p>
    <w:bookmarkEnd w:id="1486"/>
    <w:p w:rsidR="001D3331" w:rsidRDefault="001D3331">
      <w:r>
        <w:t>Указывается вид предоставляемого обеспечения: залог, поручительство, независимая гарантия, государственная или муниципальная гарантия.</w:t>
      </w:r>
    </w:p>
    <w:p w:rsidR="001D3331" w:rsidRDefault="001D3331">
      <w:bookmarkStart w:id="1487" w:name="sub_142072"/>
      <w:r>
        <w:t>7.2. Сведения о лице, предоставляющем обеспечение исполнения обязательств по облигациям</w:t>
      </w:r>
    </w:p>
    <w:bookmarkEnd w:id="1487"/>
    <w:p w:rsidR="001D3331" w:rsidRDefault="001D3331">
      <w:r>
        <w:t>По каждому лицу, предоставляющему обеспечение по облигациям, указываются полное и сокращенное (при наличии) фирменные наименования (для некоммерческой организации - наименование) и место нахождения для юридического лица; фамилия, имя, отчество (последнее - при наличии) и адрес места жительства для физического лица.</w:t>
      </w:r>
    </w:p>
    <w:p w:rsidR="001D3331" w:rsidRDefault="001D3331">
      <w:r>
        <w:t>В случае если обеспечение по облигациям предоставляется юридическим лицом, зарегистрированным в Российской Федерации, дополнительно указывается его основной государственный регистрационный номер.</w:t>
      </w:r>
    </w:p>
    <w:p w:rsidR="001D3331" w:rsidRDefault="001D3331">
      <w:r>
        <w:t>В случае если исполнение обязательств по облигациям обеспечивается государственной или муниципальной гарантией, указывается наименование органа, принявшего решение об обеспечении исполнения от имени Российской Федерации (субъекта Российской Федерации, муниципального образования) обязательств по облигациям, и дата принятия такого решения.</w:t>
      </w:r>
    </w:p>
    <w:p w:rsidR="001D3331" w:rsidRDefault="001D3331">
      <w:r>
        <w:t>В случае если лицом, предоставляющим обеспечение по облигациям, является эмитент, указывается данное обстоятельство.</w:t>
      </w:r>
    </w:p>
    <w:p w:rsidR="001D3331" w:rsidRDefault="001D3331">
      <w:r>
        <w:t xml:space="preserve">Указывается наличие (отсутствие) у лица, предоставляющего обеспечение по облигациям, </w:t>
      </w:r>
      <w:r>
        <w:lastRenderedPageBreak/>
        <w:t>или принятие на себя лицом, предоставляющим обеспечение по облигациям, обязанности по раскрытию информации о его финансово-хозяйственной деятельности, в том числе в форме отчета эмитента и сообщений о существенных фактах.</w:t>
      </w:r>
    </w:p>
    <w:p w:rsidR="001D3331" w:rsidRDefault="001D3331">
      <w:bookmarkStart w:id="1488" w:name="sub_142073"/>
      <w:r>
        <w:t>7.3. Условия обеспечения исполнения обязательств по облигациям</w:t>
      </w:r>
    </w:p>
    <w:bookmarkEnd w:id="1488"/>
    <w:p w:rsidR="001D3331" w:rsidRDefault="001D3331">
      <w:r>
        <w:t>Указываются условия обеспечения по облигациям в зависимости от предоставляемого способа обеспечения.</w:t>
      </w:r>
    </w:p>
    <w:p w:rsidR="001D3331" w:rsidRDefault="001D3331">
      <w:bookmarkStart w:id="1489" w:name="sub_1420731"/>
      <w:r>
        <w:t>7.3.1. Условия обеспечения обязательств по облигациям с залоговым обеспечением</w:t>
      </w:r>
    </w:p>
    <w:bookmarkEnd w:id="1489"/>
    <w:p w:rsidR="001D3331" w:rsidRDefault="001D3331">
      <w:r>
        <w:t>Указываются предмет залога, стоимость заложенного имущества, объем требований владельцев облигаций, обеспечиваемых залогом, сведения о страховании предмета залога, порядок обращения взыскания на предмет залога.</w:t>
      </w:r>
    </w:p>
    <w:p w:rsidR="001D3331" w:rsidRDefault="001D3331">
      <w:r>
        <w:t>По усмотрению эмитента указываются порядок и условия замены предмета залога.</w:t>
      </w:r>
    </w:p>
    <w:p w:rsidR="001D3331" w:rsidRDefault="001D3331">
      <w:r>
        <w:t>Для облигаций, обеспеченных залогом денежных требований, указываются выпуски облигаций эмитента и (или) требования кредиторов по договорам эмитента, обеспеченные залогом тех же денежных требований (при наличии таких выпусков).</w:t>
      </w:r>
    </w:p>
    <w:p w:rsidR="001D3331" w:rsidRDefault="001D3331">
      <w:bookmarkStart w:id="1490" w:name="sub_1420732"/>
      <w:r>
        <w:t>7.3.2. Условия обеспечения обязательств по облигациям, обеспеченным поручительством</w:t>
      </w:r>
    </w:p>
    <w:bookmarkEnd w:id="1490"/>
    <w:p w:rsidR="001D3331" w:rsidRDefault="001D3331">
      <w:r>
        <w:t>Приводятся сведения о договоре поручительства и указание на то, что в случае неисполнения или ненадлежащего исполнения эмитентом обязательств по облигациям поручитель и эмитент несут солидарную ответственность.</w:t>
      </w:r>
    </w:p>
    <w:p w:rsidR="001D3331" w:rsidRDefault="001D3331">
      <w:r>
        <w:t>Указываются сведения о размере (сумме) предоставляемого поручительства, порядок предъявления требований к поручителю в случае неисполнения или ненадлежащего исполнения эмитентом обязательств перед владельцами облигаций, срок действия поручительства, иные условия поручительства.</w:t>
      </w:r>
    </w:p>
    <w:p w:rsidR="001D3331" w:rsidRDefault="001D3331">
      <w:bookmarkStart w:id="1491" w:name="sub_1420733"/>
      <w:r>
        <w:t>7.3.3. Условия обеспечения обязательств по облигациям, обеспеченным гарантией</w:t>
      </w:r>
    </w:p>
    <w:bookmarkEnd w:id="1491"/>
    <w:p w:rsidR="001D3331" w:rsidRDefault="001D3331">
      <w:r>
        <w:t>Указываются сведения о сроке, на который выдана гарантия, дате вступления в силу (дате выдачи) гарантии, сумма гарантии, содержание гарантии, порядок предъявления владельцами облигаций требования гаранту в случае неисполнения или ненадлежащего исполнения эмитентом обязательств по облигациям, иные условия предоставления гарантии.</w:t>
      </w:r>
    </w:p>
    <w:p w:rsidR="001D3331" w:rsidRDefault="001D3331">
      <w:r>
        <w:t>В отношении государственной или муниципальной гарантии указываются определение гарантийного случая, вид ответственности гаранта по государственной или муниципальной гарантии (субсидиарная или солидарная ответственность).</w:t>
      </w:r>
    </w:p>
    <w:p w:rsidR="001D3331" w:rsidRDefault="001D3331">
      <w:r>
        <w:t>Указывается, что бенефициарами независимой гарантии являются владельцы облигаций настоящего выпуска (при этом наименования или фамилии, имена, отчества (последние - при наличии) владельцев (приобретателей) облигаций не указываются).</w:t>
      </w:r>
    </w:p>
    <w:p w:rsidR="001D3331" w:rsidRDefault="001D3331"/>
    <w:p w:rsidR="001D3331" w:rsidRDefault="001D3331">
      <w:pPr>
        <w:pStyle w:val="1"/>
      </w:pPr>
      <w:bookmarkStart w:id="1492" w:name="sub_14208"/>
      <w:r>
        <w:t>8. Сведения о представителе владельцев облигаций</w:t>
      </w:r>
    </w:p>
    <w:bookmarkEnd w:id="1492"/>
    <w:p w:rsidR="001D3331" w:rsidRDefault="001D3331"/>
    <w:p w:rsidR="001D3331" w:rsidRDefault="001D3331">
      <w:r>
        <w:t>В случае если эмитентом до даты подписания решения о выпуске облигаций определен представитель владельцев облигаций, указываются полное и сокращенное (при наличии) фирменные наименования (для коммерческих организаций) или наименование (для некоммерческих организаций) представителя владельцев облигаций, место нахождения представителя владельцев облигаций, его основной государственный регистрационный номер.</w:t>
      </w:r>
    </w:p>
    <w:p w:rsidR="001D3331" w:rsidRDefault="001D3331">
      <w:r>
        <w:t>Указываются обязанности представителя владельцев облигаций, предусмотренные настоящим решением о выпуске ценных бумаг.</w:t>
      </w:r>
    </w:p>
    <w:p w:rsidR="001D3331" w:rsidRDefault="001D3331"/>
    <w:p w:rsidR="001D3331" w:rsidRDefault="001D3331">
      <w:pPr>
        <w:pStyle w:val="1"/>
      </w:pPr>
      <w:bookmarkStart w:id="1493" w:name="sub_14209"/>
      <w:r>
        <w:t>9. Обязательство эмитента</w:t>
      </w:r>
    </w:p>
    <w:bookmarkEnd w:id="1493"/>
    <w:p w:rsidR="001D3331" w:rsidRDefault="001D3331"/>
    <w:p w:rsidR="001D3331" w:rsidRDefault="001D3331">
      <w:r>
        <w:t xml:space="preserve">Указывается обязательство эмитента обеспечить права владельцев ценных бумаг при соблюдении ими установленного законодательством Российской Федерации порядка </w:t>
      </w:r>
      <w:r>
        <w:lastRenderedPageBreak/>
        <w:t>осуществления этих прав.</w:t>
      </w:r>
    </w:p>
    <w:p w:rsidR="001D3331" w:rsidRDefault="001D3331"/>
    <w:p w:rsidR="001D3331" w:rsidRDefault="001D3331">
      <w:pPr>
        <w:pStyle w:val="1"/>
      </w:pPr>
      <w:bookmarkStart w:id="1494" w:name="sub_14210"/>
      <w:r>
        <w:t>10. Обязательство лиц, предоставивших обеспечение по облигациям</w:t>
      </w:r>
    </w:p>
    <w:bookmarkEnd w:id="1494"/>
    <w:p w:rsidR="001D3331" w:rsidRDefault="001D3331"/>
    <w:p w:rsidR="001D3331" w:rsidRDefault="001D3331">
      <w:r>
        <w:t>Указывается обязательство лиц, предоставивших обеспечение по облигациям, обеспечить исполнение обязательств эмитента перед владельцами облигаций в случае отказа эмитента от исполнения обязательств либо просрочки исполнения соответствующих обязательств по облигациям в соответствии с условиями предоставляемого обеспечения.</w:t>
      </w:r>
    </w:p>
    <w:p w:rsidR="001D3331" w:rsidRDefault="001D3331"/>
    <w:p w:rsidR="001D3331" w:rsidRDefault="001D3331">
      <w:pPr>
        <w:pStyle w:val="1"/>
      </w:pPr>
      <w:bookmarkStart w:id="1495" w:name="sub_14211"/>
      <w:r>
        <w:t>11. Иные сведения</w:t>
      </w:r>
    </w:p>
    <w:bookmarkEnd w:id="1495"/>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496" w:name="sub_15000"/>
      <w:r>
        <w:rPr>
          <w:color w:val="000000"/>
          <w:sz w:val="16"/>
          <w:szCs w:val="16"/>
        </w:rPr>
        <w:t>ГАРАНТ:</w:t>
      </w:r>
    </w:p>
    <w:bookmarkEnd w:id="1496"/>
    <w:p w:rsidR="001D3331" w:rsidRDefault="001D3331">
      <w:pPr>
        <w:pStyle w:val="a6"/>
      </w:pPr>
      <w:r>
        <w:t>См. данную форму в редакторе MS-Word</w:t>
      </w:r>
    </w:p>
    <w:p w:rsidR="001D3331" w:rsidRDefault="001D3331">
      <w:pPr>
        <w:ind w:firstLine="698"/>
        <w:jc w:val="right"/>
      </w:pPr>
      <w:r>
        <w:rPr>
          <w:rStyle w:val="a3"/>
          <w:bCs/>
        </w:rPr>
        <w:t>Приложение 15</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497" w:name="sub_15100"/>
      <w:r>
        <w:t>Раздел 1. Титульный лист документа, содержащего условия размещения ценных бумаг путем конвертации</w:t>
      </w:r>
    </w:p>
    <w:bookmarkEnd w:id="1497"/>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_____ _____________20___года</w:t>
      </w:r>
    </w:p>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______________Банк России____________________</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r>
        <w:rPr>
          <w:sz w:val="22"/>
          <w:szCs w:val="22"/>
          <w:vertAlign w:val="superscript"/>
        </w:rPr>
        <w:t> </w:t>
      </w:r>
      <w:hyperlink w:anchor="sub_100050"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ДОКУМЕНТ,</w:t>
      </w:r>
    </w:p>
    <w:p w:rsidR="001D3331" w:rsidRDefault="001D3331">
      <w:pPr>
        <w:pStyle w:val="a8"/>
        <w:rPr>
          <w:sz w:val="22"/>
          <w:szCs w:val="22"/>
        </w:rPr>
      </w:pPr>
      <w:r>
        <w:rPr>
          <w:sz w:val="22"/>
          <w:szCs w:val="22"/>
        </w:rPr>
        <w:t xml:space="preserve">              СОДЕРЖАЩИЙ УСЛОВИЯ РАЗМЕЩЕНИЯ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подлежащих размещению ценных бумаг)</w:t>
      </w:r>
    </w:p>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утвердивший</w:t>
      </w:r>
    </w:p>
    <w:p w:rsidR="001D3331" w:rsidRDefault="001D3331">
      <w:pPr>
        <w:pStyle w:val="a8"/>
        <w:rPr>
          <w:sz w:val="22"/>
          <w:szCs w:val="22"/>
        </w:rPr>
      </w:pPr>
      <w:r>
        <w:rPr>
          <w:sz w:val="22"/>
          <w:szCs w:val="22"/>
        </w:rPr>
        <w:t xml:space="preserve">                          документ, содержащий условия размещения</w:t>
      </w:r>
    </w:p>
    <w:p w:rsidR="001D3331" w:rsidRDefault="001D3331">
      <w:pPr>
        <w:pStyle w:val="a8"/>
        <w:rPr>
          <w:sz w:val="22"/>
          <w:szCs w:val="22"/>
        </w:rPr>
      </w:pPr>
      <w:r>
        <w:rPr>
          <w:sz w:val="22"/>
          <w:szCs w:val="22"/>
        </w:rPr>
        <w:t xml:space="preserve">                                      ценных бумаг)</w:t>
      </w:r>
      <w:r>
        <w:rPr>
          <w:sz w:val="22"/>
          <w:szCs w:val="22"/>
          <w:vertAlign w:val="superscript"/>
        </w:rPr>
        <w:t> </w:t>
      </w:r>
      <w:hyperlink w:anchor="sub_100051" w:history="1">
        <w:r>
          <w:rPr>
            <w:rStyle w:val="a4"/>
            <w:rFonts w:cs="Courier New"/>
            <w:sz w:val="22"/>
            <w:szCs w:val="22"/>
            <w:vertAlign w:val="superscript"/>
          </w:rPr>
          <w:t>2</w:t>
        </w:r>
      </w:hyperlink>
    </w:p>
    <w:p w:rsidR="001D3331" w:rsidRDefault="001D3331">
      <w:pPr>
        <w:pStyle w:val="a8"/>
        <w:rPr>
          <w:sz w:val="22"/>
          <w:szCs w:val="22"/>
        </w:rPr>
      </w:pPr>
      <w:r>
        <w:rPr>
          <w:sz w:val="22"/>
          <w:szCs w:val="22"/>
        </w:rPr>
        <w:t>принятым ____ _______________20___года,</w:t>
      </w:r>
    </w:p>
    <w:p w:rsidR="001D3331" w:rsidRDefault="001D3331">
      <w:pPr>
        <w:pStyle w:val="a8"/>
        <w:rPr>
          <w:sz w:val="22"/>
          <w:szCs w:val="22"/>
        </w:rPr>
      </w:pPr>
      <w:r>
        <w:rPr>
          <w:sz w:val="22"/>
          <w:szCs w:val="22"/>
        </w:rPr>
        <w:t>протокол от ____ _______________20____ года N______________.</w:t>
      </w:r>
    </w:p>
    <w:p w:rsidR="001D3331" w:rsidRDefault="001D3331"/>
    <w:p w:rsidR="001D3331" w:rsidRDefault="001D3331">
      <w:pPr>
        <w:pStyle w:val="a8"/>
        <w:rPr>
          <w:sz w:val="22"/>
          <w:szCs w:val="22"/>
        </w:rPr>
      </w:pPr>
      <w:r>
        <w:rPr>
          <w:sz w:val="22"/>
          <w:szCs w:val="22"/>
        </w:rPr>
        <w:lastRenderedPageBreak/>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настоящий</w:t>
      </w:r>
    </w:p>
    <w:p w:rsidR="001D3331" w:rsidRDefault="001D3331">
      <w:pPr>
        <w:pStyle w:val="a8"/>
        <w:rPr>
          <w:sz w:val="22"/>
          <w:szCs w:val="22"/>
        </w:rPr>
      </w:pPr>
      <w:r>
        <w:rPr>
          <w:sz w:val="22"/>
          <w:szCs w:val="22"/>
        </w:rPr>
        <w:t xml:space="preserve">  документ;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настоящий документ)</w:t>
      </w:r>
    </w:p>
    <w:p w:rsidR="001D3331" w:rsidRDefault="001D3331"/>
    <w:p w:rsidR="001D3331" w:rsidRDefault="001D3331">
      <w:pPr>
        <w:pStyle w:val="a8"/>
        <w:rPr>
          <w:sz w:val="22"/>
          <w:szCs w:val="22"/>
        </w:rPr>
      </w:pPr>
      <w:r>
        <w:rPr>
          <w:sz w:val="22"/>
          <w:szCs w:val="22"/>
        </w:rPr>
        <w:t>или</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подписавшего настоящее уведомление от</w:t>
      </w:r>
    </w:p>
    <w:p w:rsidR="001D3331" w:rsidRDefault="001D3331">
      <w:pPr>
        <w:pStyle w:val="a8"/>
        <w:rPr>
          <w:sz w:val="22"/>
          <w:szCs w:val="22"/>
        </w:rPr>
      </w:pPr>
      <w:r>
        <w:rPr>
          <w:sz w:val="22"/>
          <w:szCs w:val="22"/>
        </w:rPr>
        <w:t xml:space="preserve"> имени временной администрации кредитной или страховой организации;</w:t>
      </w:r>
    </w:p>
    <w:p w:rsidR="001D3331" w:rsidRDefault="001D3331">
      <w:pPr>
        <w:pStyle w:val="a8"/>
        <w:rPr>
          <w:sz w:val="22"/>
          <w:szCs w:val="22"/>
        </w:rPr>
      </w:pPr>
      <w:r>
        <w:rPr>
          <w:sz w:val="22"/>
          <w:szCs w:val="22"/>
        </w:rPr>
        <w:t xml:space="preserve">   наименование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настоящий документ)</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____________________ 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50"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52"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498" w:name="sub_100050"/>
      <w:r>
        <w:rPr>
          <w:vertAlign w:val="superscript"/>
        </w:rPr>
        <w:t>1</w:t>
      </w:r>
      <w:r>
        <w:t xml:space="preserve"> Проставляется в случае представления документов на бумажном носителе.</w:t>
      </w:r>
    </w:p>
    <w:p w:rsidR="001D3331" w:rsidRDefault="001D3331">
      <w:bookmarkStart w:id="1499" w:name="sub_100051"/>
      <w:bookmarkEnd w:id="1498"/>
      <w:r>
        <w:rPr>
          <w:vertAlign w:val="superscript"/>
        </w:rPr>
        <w:t>2</w:t>
      </w:r>
      <w:r>
        <w:t xml:space="preserve"> Указывается в случае, если в соответствии с </w:t>
      </w:r>
      <w:hyperlink r:id="rId442" w:history="1">
        <w:r>
          <w:rPr>
            <w:rStyle w:val="a4"/>
            <w:rFonts w:cs="Times New Roman CYR"/>
          </w:rPr>
          <w:t>пунктом 3 статьи 24</w:t>
        </w:r>
      </w:hyperlink>
      <w:r>
        <w:t xml:space="preserve"> Федерального закона "О рынке ценных бумаг" документ, содержащий условия размещения ценных бумаг, подлежит утверждению.</w:t>
      </w:r>
    </w:p>
    <w:p w:rsidR="001D3331" w:rsidRDefault="001D3331">
      <w:bookmarkStart w:id="1500" w:name="sub_100052"/>
      <w:bookmarkEnd w:id="1499"/>
      <w:r>
        <w:rPr>
          <w:vertAlign w:val="superscript"/>
        </w:rPr>
        <w:t>3</w:t>
      </w:r>
      <w:r>
        <w:t xml:space="preserve"> Указывается в случае представления документов на бумажном носителе.</w:t>
      </w:r>
    </w:p>
    <w:bookmarkEnd w:id="1500"/>
    <w:p w:rsidR="001D3331" w:rsidRDefault="001D3331">
      <w:pPr>
        <w:pStyle w:val="a8"/>
        <w:rPr>
          <w:sz w:val="22"/>
          <w:szCs w:val="22"/>
        </w:rPr>
      </w:pPr>
      <w:r>
        <w:rPr>
          <w:sz w:val="22"/>
          <w:szCs w:val="22"/>
        </w:rPr>
        <w:t>──────────────────────────────</w:t>
      </w:r>
    </w:p>
    <w:p w:rsidR="001D3331" w:rsidRDefault="001D3331"/>
    <w:p w:rsidR="001D3331" w:rsidRDefault="001D3331">
      <w:pPr>
        <w:pStyle w:val="1"/>
      </w:pPr>
      <w:bookmarkStart w:id="1501" w:name="sub_15200"/>
      <w:r>
        <w:t>Раздел 2. Информация, включаемая в документ, содержащий условия размещения ценных бумаг путем конвертации</w:t>
      </w:r>
    </w:p>
    <w:bookmarkEnd w:id="1501"/>
    <w:p w:rsidR="001D3331" w:rsidRDefault="001D3331">
      <w:pPr>
        <w:pStyle w:val="1"/>
      </w:pPr>
    </w:p>
    <w:p w:rsidR="001D3331" w:rsidRDefault="001D3331">
      <w:pPr>
        <w:pStyle w:val="1"/>
      </w:pPr>
      <w:bookmarkStart w:id="1502" w:name="sub_15201"/>
      <w:r>
        <w:t>1. Вид, категория (тип), идентификационные признаки ценных бумаг</w:t>
      </w:r>
    </w:p>
    <w:bookmarkEnd w:id="1502"/>
    <w:p w:rsidR="001D3331" w:rsidRDefault="001D3331"/>
    <w:p w:rsidR="001D3331" w:rsidRDefault="001D3331">
      <w:r>
        <w:t>Указываются вид ценных бумаг (акции, облигации), категория (тип) - для акций, иные идентификационные признаки размещаемых ценных бумаг (конвертируемые или неконвертируемые, процентные, дисконтные и так далее).</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503" w:name="sub_15202"/>
      <w:r>
        <w:t>2. Количество размещаемых эмиссионных ценных бумаг</w:t>
      </w:r>
    </w:p>
    <w:bookmarkEnd w:id="1503"/>
    <w:p w:rsidR="001D3331" w:rsidRDefault="001D3331"/>
    <w:p w:rsidR="001D3331" w:rsidRDefault="001D3331">
      <w:r>
        <w:t>Указывается количество размещаемых ценных бумаг выпуска (дополнительного выпуска).</w:t>
      </w:r>
    </w:p>
    <w:p w:rsidR="001D3331" w:rsidRDefault="001D3331">
      <w:r>
        <w:t>В случае размещения ценных бумаг дополнительного выпуска указывается общее количество непогашенных ценных бумаг данного выпуска, размещенных ранее.</w:t>
      </w:r>
    </w:p>
    <w:p w:rsidR="001D3331" w:rsidRDefault="001D3331"/>
    <w:p w:rsidR="001D3331" w:rsidRDefault="001D3331">
      <w:pPr>
        <w:pStyle w:val="1"/>
      </w:pPr>
      <w:bookmarkStart w:id="1504" w:name="sub_15203"/>
      <w:r>
        <w:lastRenderedPageBreak/>
        <w:t>3. Срок размещения ценных бумаг</w:t>
      </w:r>
    </w:p>
    <w:bookmarkEnd w:id="1504"/>
    <w:p w:rsidR="001D3331" w:rsidRDefault="001D3331"/>
    <w:p w:rsidR="001D3331" w:rsidRDefault="001D3331">
      <w:r>
        <w:t>Указывается дата или период времени, в течение которого осуществляется конвертация ценных бумаг в ценные бумаги настоящего выпуска (дополнительного выпуска), либо событие, при наступлении которого осуществляется конвертация.</w:t>
      </w:r>
    </w:p>
    <w:p w:rsidR="001D3331" w:rsidRDefault="001D3331"/>
    <w:p w:rsidR="001D3331" w:rsidRDefault="001D3331">
      <w:pPr>
        <w:pStyle w:val="1"/>
      </w:pPr>
      <w:bookmarkStart w:id="1505" w:name="sub_15204"/>
      <w:r>
        <w:t>4. Порядок приобретения ценных бумаг при их размещении</w:t>
      </w:r>
    </w:p>
    <w:bookmarkEnd w:id="1505"/>
    <w:p w:rsidR="001D3331" w:rsidRDefault="001D3331"/>
    <w:p w:rsidR="001D3331" w:rsidRDefault="001D3331">
      <w:bookmarkStart w:id="1506" w:name="sub_152041"/>
      <w:r>
        <w:t>4.1. Способ размещения ценных бумаг</w:t>
      </w:r>
    </w:p>
    <w:bookmarkEnd w:id="1506"/>
    <w:p w:rsidR="001D3331" w:rsidRDefault="001D3331">
      <w:r>
        <w:t xml:space="preserve">Указывается способ размещения ценных бумаг выпуска (дополнительного выпуска): конвертация в размещаемые ценные бумаги конвертируемых ценных бумаг; конвертация акций в акции той же категории (типа) с меньшей номинальной стоимостью (для эмитентов, являющихся кредитными организациями - в случае, предусмотренном </w:t>
      </w:r>
      <w:hyperlink r:id="rId443" w:history="1">
        <w:r>
          <w:rPr>
            <w:rStyle w:val="a4"/>
            <w:rFonts w:cs="Times New Roman CYR"/>
          </w:rPr>
          <w:t>пунктом 11 статьи 189.50</w:t>
        </w:r>
      </w:hyperlink>
      <w:r>
        <w:t xml:space="preserve"> Федерального закона "О несостоятельности (банкротстве)" (Собрание законодательства Российской Федерации, 2002, N 43, ст. 4190; 2014, N 52, ст. 7543; 2018, N 11, ст. 1588), для эмитентов, являющихся страховыми организациями - в случае, предусмотренном </w:t>
      </w:r>
      <w:hyperlink r:id="rId444" w:history="1">
        <w:r>
          <w:rPr>
            <w:rStyle w:val="a4"/>
            <w:rFonts w:cs="Times New Roman CYR"/>
          </w:rPr>
          <w:t>пунктом 10 статьи 184.3-4</w:t>
        </w:r>
      </w:hyperlink>
      <w:r>
        <w:t xml:space="preserve"> Федерального закона "О несостоятельности (банкротстве)" (Собрание законодательства Российской Федерации, 2002, N 43, ст. 4190; 2018, N 18, ст. 2557).</w:t>
      </w:r>
    </w:p>
    <w:p w:rsidR="001D3331" w:rsidRDefault="001D3331">
      <w:bookmarkStart w:id="1507" w:name="sub_152042"/>
      <w:r>
        <w:t>4.2. Порядок размещения ценных бумаг</w:t>
      </w:r>
    </w:p>
    <w:bookmarkEnd w:id="1507"/>
    <w:p w:rsidR="001D3331" w:rsidRDefault="001D3331">
      <w:r>
        <w:t>Указывается порядок осуществления конвертации ценных бумаг выпуска (дополнительного выпуска).</w:t>
      </w:r>
    </w:p>
    <w:p w:rsidR="001D3331" w:rsidRDefault="001D3331">
      <w:r>
        <w:t>В случае если решением о выпуске конвертируемых ценных бумаг предусмотрено право эмитента осуществить конвертацию конвертируемых ценных бумаг, указывается лицо, которому эмитент выдает (направляет) распоряжение (поручение), являющееся основанием для списания определенного количества ценных бумаг, в которые осуществляется конвертация конвертируемых ценных бумаг, с эмиссионного счета эмитента и их зачисления на лицевой счет (счет депо) первых владельцев и (или) номинальных держателей, срок и иные условия направления распоряжения (поручения).</w:t>
      </w:r>
    </w:p>
    <w:p w:rsidR="001D3331" w:rsidRDefault="001D3331">
      <w:r>
        <w:t>В случае если решением о выпуске конвертируемых ценных бумаг предусмотрена обязанность эмитента осуществить конвертацию конвертируемых ценных бумаг в срок, определенный указанием на событие, либо исполнение данной обязанности поставлено в зависимость от наступления определенных условий и (или) обстоятельств, должны быть указаны порядок направления эмитентом распоряжения (поручения), являющегося основанием для внесения записей, связанных с конвертацией конвертируемых ценных бумаг, а также срок и иные условия направления распоряжения (поручения). Указывается порядок направления регистратору, осуществляющему ведение реестра владельцев ценных бумаг эмитента (депозитарию, осуществляющему централизованный учет прав на конвертируемые ценные бумаги), и эмитенту уведомления о наступлении события, условий и (или) обстоятельств, в зависимость от наступления которых поставлено исполнение обязанности эмитента по осуществлению конвертации конвертируемых ценных бумаг.</w:t>
      </w:r>
    </w:p>
    <w:p w:rsidR="001D3331" w:rsidRDefault="001D3331">
      <w:r>
        <w:t>В случае если решением о выпуске конвертируемых ценных бумаг предусмотрено право владельцев требовать конвертации принадлежащих им конвертируемых ценных бумаг, указывается порядок предъявления требования о конвертации конвертируемых ценных бумаг, а также срок (порядок определения срока) для предъявления или отзыва такого требования.</w:t>
      </w:r>
    </w:p>
    <w:p w:rsidR="001D3331" w:rsidRDefault="001D3331">
      <w:bookmarkStart w:id="1508" w:name="sub_152043"/>
      <w:r>
        <w:t>4.3. Условия и порядок оплаты ценных бумаг</w:t>
      </w:r>
    </w:p>
    <w:bookmarkEnd w:id="1508"/>
    <w:p w:rsidR="001D3331" w:rsidRDefault="001D3331">
      <w:r>
        <w:t>В случае размещения акций путем конвертации в них опционов эмитента указывается порядок уплаты владельцем опциона эмитента цены, предусмотренной в таком опционе.</w:t>
      </w:r>
    </w:p>
    <w:p w:rsidR="001D3331" w:rsidRDefault="001D3331"/>
    <w:p w:rsidR="001D3331" w:rsidRDefault="001D3331">
      <w:pPr>
        <w:pStyle w:val="1"/>
      </w:pPr>
      <w:bookmarkStart w:id="1509" w:name="sub_15205"/>
      <w:r>
        <w:lastRenderedPageBreak/>
        <w:t>5. Порядок раскрытия эмитентом информации о выпуске (дополнительном выпуске) ценных бумаг</w:t>
      </w:r>
    </w:p>
    <w:bookmarkEnd w:id="1509"/>
    <w:p w:rsidR="001D3331" w:rsidRDefault="001D3331"/>
    <w:p w:rsidR="001D3331" w:rsidRDefault="001D3331">
      <w:r>
        <w:t xml:space="preserve">В случае если регистрация выпуска (дополнительного выпуска) ценных бумаг сопровождается регистрацией проспекта ценных бумаг, указывается, что эмитент раскрывает информацию о настоящем выпуске (дополнительном выпуске) ценных бумаг в порядке, предусмотренном </w:t>
      </w:r>
      <w:hyperlink r:id="rId445" w:history="1">
        <w:r>
          <w:rPr>
            <w:rStyle w:val="a4"/>
            <w:rFonts w:cs="Times New Roman CYR"/>
          </w:rPr>
          <w:t>Федеральным законом</w:t>
        </w:r>
      </w:hyperlink>
      <w:r>
        <w:t xml:space="preserve"> "О рынке ценных бумаг".</w:t>
      </w:r>
    </w:p>
    <w:p w:rsidR="001D3331" w:rsidRDefault="001D3331">
      <w:r>
        <w:t>По усмотрению эмитента указывается порядок раскрытия информации о настоящем выпуске ценных бумаг, используемый эмитентом дополнительно к порядку раскрытия информации, предусмотренному нормативными актами Банка России.</w:t>
      </w:r>
    </w:p>
    <w:p w:rsidR="001D3331" w:rsidRDefault="001D3331">
      <w:r>
        <w:t>В случае если информация раскрывается путем опубликования в периодическом печатном издании (изданиях), указывается наименование такого издания (изданий).</w:t>
      </w:r>
    </w:p>
    <w:p w:rsidR="001D3331" w:rsidRDefault="001D3331">
      <w:r>
        <w:t>В случае если информация раскрывается путем опубликования на странице в сети "Интернет", указывается адрес этой страницы в сети "Интернет".</w:t>
      </w:r>
    </w:p>
    <w:p w:rsidR="001D3331" w:rsidRDefault="001D3331">
      <w:r>
        <w:t>В случае если эмитент обязан раскрывать информацию в форме отчета эмитента и сообщений о существенных фактах, указывается данное обстоятельство.</w:t>
      </w:r>
    </w:p>
    <w:p w:rsidR="001D3331" w:rsidRDefault="001D3331"/>
    <w:p w:rsidR="001D3331" w:rsidRDefault="001D3331">
      <w:pPr>
        <w:pStyle w:val="1"/>
      </w:pPr>
      <w:bookmarkStart w:id="1510" w:name="sub_15206"/>
      <w:r>
        <w:t>6. Иные сведения</w:t>
      </w:r>
    </w:p>
    <w:bookmarkEnd w:id="1510"/>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511" w:name="sub_16000"/>
      <w:r>
        <w:rPr>
          <w:color w:val="000000"/>
          <w:sz w:val="16"/>
          <w:szCs w:val="16"/>
        </w:rPr>
        <w:t>ГАРАНТ:</w:t>
      </w:r>
    </w:p>
    <w:bookmarkEnd w:id="1511"/>
    <w:p w:rsidR="001D3331" w:rsidRDefault="001D3331">
      <w:pPr>
        <w:pStyle w:val="a6"/>
      </w:pPr>
      <w:r>
        <w:t>См. данную форму в редакторе MS-Word</w:t>
      </w:r>
    </w:p>
    <w:p w:rsidR="001D3331" w:rsidRDefault="001D3331">
      <w:pPr>
        <w:ind w:firstLine="698"/>
        <w:jc w:val="right"/>
      </w:pPr>
      <w:r>
        <w:rPr>
          <w:rStyle w:val="a3"/>
          <w:bCs/>
        </w:rPr>
        <w:t>Приложение 16</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512" w:name="sub_16100"/>
      <w:r>
        <w:t>Раздел 1. Титульный лист решения о выпуске акций, подлежащих размещению при реорганизации юридических лиц</w:t>
      </w:r>
    </w:p>
    <w:bookmarkEnd w:id="1512"/>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_____________20___ года</w:t>
      </w:r>
    </w:p>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______________Банк России____________________</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r>
        <w:rPr>
          <w:sz w:val="22"/>
          <w:szCs w:val="22"/>
          <w:vertAlign w:val="superscript"/>
        </w:rPr>
        <w:t> </w:t>
      </w:r>
      <w:hyperlink w:anchor="sub_100053"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РЕШЕНИЕ О ВЫПУСКЕ АКЦИЙ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(акции), категория (тип) и иные идентификационные</w:t>
      </w:r>
    </w:p>
    <w:p w:rsidR="001D3331" w:rsidRDefault="001D3331">
      <w:pPr>
        <w:pStyle w:val="a8"/>
        <w:rPr>
          <w:sz w:val="22"/>
          <w:szCs w:val="22"/>
        </w:rPr>
      </w:pPr>
      <w:r>
        <w:rPr>
          <w:sz w:val="22"/>
          <w:szCs w:val="22"/>
        </w:rPr>
        <w:t xml:space="preserve">                признаки подлежащих размещению акций)</w:t>
      </w:r>
    </w:p>
    <w:p w:rsidR="001D3331" w:rsidRDefault="001D3331"/>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(заявителя),</w:t>
      </w:r>
    </w:p>
    <w:p w:rsidR="001D3331" w:rsidRDefault="001D3331">
      <w:pPr>
        <w:pStyle w:val="a8"/>
        <w:rPr>
          <w:sz w:val="22"/>
          <w:szCs w:val="22"/>
        </w:rPr>
      </w:pPr>
      <w:r>
        <w:rPr>
          <w:sz w:val="22"/>
          <w:szCs w:val="22"/>
        </w:rPr>
        <w:t xml:space="preserve">                        утвердивший решение о выпуске ценных бумаг)</w:t>
      </w:r>
      <w:r>
        <w:rPr>
          <w:sz w:val="22"/>
          <w:szCs w:val="22"/>
          <w:vertAlign w:val="superscript"/>
        </w:rPr>
        <w:t> </w:t>
      </w:r>
      <w:hyperlink w:anchor="sub_100054"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принятым ____ ________________20___года,</w:t>
      </w:r>
    </w:p>
    <w:p w:rsidR="001D3331" w:rsidRDefault="001D3331">
      <w:pPr>
        <w:pStyle w:val="a8"/>
        <w:rPr>
          <w:sz w:val="22"/>
          <w:szCs w:val="22"/>
        </w:rPr>
      </w:pPr>
      <w:r>
        <w:rPr>
          <w:sz w:val="22"/>
          <w:szCs w:val="22"/>
        </w:rPr>
        <w:t>протокол от ____ _________________20____ года N _____________,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t xml:space="preserve">                      (указывается решение (решения) о размещении ценных</w:t>
      </w:r>
    </w:p>
    <w:p w:rsidR="001D3331" w:rsidRDefault="001D3331">
      <w:pPr>
        <w:pStyle w:val="a8"/>
        <w:rPr>
          <w:sz w:val="22"/>
          <w:szCs w:val="22"/>
        </w:rPr>
      </w:pPr>
      <w:r>
        <w:rPr>
          <w:sz w:val="22"/>
          <w:szCs w:val="22"/>
        </w:rPr>
        <w:t xml:space="preserve">                       бумаг с внесенными изменениями (при наличии)</w:t>
      </w:r>
      <w:r>
        <w:rPr>
          <w:sz w:val="22"/>
          <w:szCs w:val="22"/>
          <w:vertAlign w:val="superscript"/>
        </w:rPr>
        <w:t> </w:t>
      </w:r>
      <w:hyperlink w:anchor="sub_100055" w:history="1">
        <w:r>
          <w:rPr>
            <w:rStyle w:val="a4"/>
            <w:rFonts w:cs="Courier New"/>
            <w:sz w:val="22"/>
            <w:szCs w:val="22"/>
            <w:vertAlign w:val="superscript"/>
          </w:rPr>
          <w:t>3</w:t>
        </w:r>
      </w:hyperlink>
    </w:p>
    <w:p w:rsidR="001D3331" w:rsidRDefault="001D3331">
      <w:pPr>
        <w:pStyle w:val="a8"/>
        <w:rPr>
          <w:sz w:val="22"/>
          <w:szCs w:val="22"/>
        </w:rPr>
      </w:pPr>
      <w:r>
        <w:rPr>
          <w:sz w:val="22"/>
          <w:szCs w:val="22"/>
        </w:rPr>
        <w:t>принятого______________________________________ ___ ___________20___года,</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(заявителя), принявший решение</w:t>
      </w:r>
    </w:p>
    <w:p w:rsidR="001D3331" w:rsidRDefault="001D3331">
      <w:pPr>
        <w:pStyle w:val="a8"/>
        <w:rPr>
          <w:sz w:val="22"/>
          <w:szCs w:val="22"/>
        </w:rPr>
      </w:pPr>
      <w:r>
        <w:rPr>
          <w:sz w:val="22"/>
          <w:szCs w:val="22"/>
        </w:rPr>
        <w:t xml:space="preserve">              о размещении ценных бумаг)</w:t>
      </w:r>
      <w:r>
        <w:rPr>
          <w:sz w:val="22"/>
          <w:szCs w:val="22"/>
          <w:vertAlign w:val="superscript"/>
        </w:rPr>
        <w:t> </w:t>
      </w:r>
      <w:hyperlink w:anchor="sub_100056" w:history="1">
        <w:r>
          <w:rPr>
            <w:rStyle w:val="a4"/>
            <w:rFonts w:cs="Courier New"/>
            <w:sz w:val="22"/>
            <w:szCs w:val="22"/>
            <w:vertAlign w:val="superscript"/>
          </w:rPr>
          <w:t>4</w:t>
        </w:r>
      </w:hyperlink>
    </w:p>
    <w:p w:rsidR="001D3331" w:rsidRDefault="001D3331">
      <w:pPr>
        <w:pStyle w:val="a8"/>
        <w:rPr>
          <w:sz w:val="22"/>
          <w:szCs w:val="22"/>
        </w:rPr>
      </w:pPr>
      <w:r>
        <w:rPr>
          <w:sz w:val="22"/>
          <w:szCs w:val="22"/>
        </w:rPr>
        <w:t>протокол от _____ ______________20___года N_________.</w:t>
      </w:r>
    </w:p>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(заявителя), или</w:t>
      </w:r>
    </w:p>
    <w:p w:rsidR="001D3331" w:rsidRDefault="001D3331">
      <w:pPr>
        <w:pStyle w:val="a8"/>
        <w:rPr>
          <w:sz w:val="22"/>
          <w:szCs w:val="22"/>
        </w:rPr>
      </w:pPr>
      <w:r>
        <w:rPr>
          <w:sz w:val="22"/>
          <w:szCs w:val="22"/>
        </w:rPr>
        <w:t>уполномоченного им должностного лица эмитента (заявителя), подписавшего</w:t>
      </w:r>
    </w:p>
    <w:p w:rsidR="001D3331" w:rsidRDefault="001D3331">
      <w:pPr>
        <w:pStyle w:val="a8"/>
        <w:rPr>
          <w:sz w:val="22"/>
          <w:szCs w:val="22"/>
        </w:rPr>
      </w:pPr>
      <w:r>
        <w:rPr>
          <w:sz w:val="22"/>
          <w:szCs w:val="22"/>
        </w:rPr>
        <w:t xml:space="preserve">   настоящее решение о выпуске; наименование и реквизиты документа, на</w:t>
      </w:r>
    </w:p>
    <w:p w:rsidR="001D3331" w:rsidRDefault="001D3331">
      <w:pPr>
        <w:pStyle w:val="a8"/>
        <w:rPr>
          <w:sz w:val="22"/>
          <w:szCs w:val="22"/>
        </w:rPr>
      </w:pPr>
      <w:r>
        <w:rPr>
          <w:sz w:val="22"/>
          <w:szCs w:val="22"/>
        </w:rPr>
        <w:t xml:space="preserve">     основании которого лицу предоставлено право подписывать настоящее</w:t>
      </w:r>
    </w:p>
    <w:p w:rsidR="001D3331" w:rsidRDefault="001D3331">
      <w:pPr>
        <w:pStyle w:val="a8"/>
        <w:rPr>
          <w:sz w:val="22"/>
          <w:szCs w:val="22"/>
        </w:rPr>
      </w:pPr>
      <w:r>
        <w:rPr>
          <w:sz w:val="22"/>
          <w:szCs w:val="22"/>
        </w:rPr>
        <w:t xml:space="preserve">                        решение о выпуске)</w:t>
      </w:r>
    </w:p>
    <w:p w:rsidR="001D3331" w:rsidRDefault="001D3331"/>
    <w:p w:rsidR="001D3331" w:rsidRDefault="001D3331">
      <w:pPr>
        <w:pStyle w:val="a8"/>
        <w:rPr>
          <w:sz w:val="22"/>
          <w:szCs w:val="22"/>
        </w:rPr>
      </w:pPr>
      <w:r>
        <w:rPr>
          <w:sz w:val="22"/>
          <w:szCs w:val="22"/>
        </w:rPr>
        <w:t>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 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53"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57"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t>──────────────────────────────</w:t>
      </w:r>
    </w:p>
    <w:p w:rsidR="001D3331" w:rsidRDefault="001D3331">
      <w:bookmarkStart w:id="1513" w:name="sub_100053"/>
      <w:r>
        <w:rPr>
          <w:vertAlign w:val="superscript"/>
        </w:rPr>
        <w:t>1</w:t>
      </w:r>
      <w:r>
        <w:t xml:space="preserve"> Проставляется в случае представления документов на бумажном носителе.</w:t>
      </w:r>
    </w:p>
    <w:p w:rsidR="001D3331" w:rsidRDefault="001D3331">
      <w:bookmarkStart w:id="1514" w:name="sub_100054"/>
      <w:bookmarkEnd w:id="1513"/>
      <w:r>
        <w:rPr>
          <w:vertAlign w:val="superscript"/>
        </w:rPr>
        <w:t>2</w:t>
      </w:r>
      <w:r>
        <w:t xml:space="preserve"> В случае реорганизации в форме разделения, выделения или преобразования указывается орган управления реорганизуемого юридического лица, а в случае реорганизации в форме слияния - орган управления участвующего в слиянии юридического лица, которое последним приняло решение о реорганизации в форме слияния или определено решением о реорганизации в форме слияния, утвердивший решение о выпуске ценных бумаг.</w:t>
      </w:r>
    </w:p>
    <w:p w:rsidR="001D3331" w:rsidRDefault="001D3331">
      <w:bookmarkStart w:id="1515" w:name="sub_100055"/>
      <w:bookmarkEnd w:id="1514"/>
      <w:r>
        <w:rPr>
          <w:vertAlign w:val="superscript"/>
        </w:rPr>
        <w:t>3</w:t>
      </w:r>
      <w:r>
        <w:t xml:space="preserve"> В случае реорганизации в форме присоединения указываются решение о реорганизации в форме присоединения, которым утвержден договор о присоединении, и решение об увеличении уставного капитала акционерного общества, к которому осуществляется присоединение, путем размещения дополнительных акций.</w:t>
      </w:r>
    </w:p>
    <w:bookmarkEnd w:id="1515"/>
    <w:p w:rsidR="001D3331" w:rsidRDefault="001D3331">
      <w:r>
        <w:t>В случае реорганизации в форме слияния указывается решение о реорганизации в форме слияния, которым утвержден договор о слиянии.</w:t>
      </w:r>
    </w:p>
    <w:p w:rsidR="001D3331" w:rsidRDefault="001D3331">
      <w:r>
        <w:t>В случае реорганизации в форме разделения, выделения или преобразования указываются соответственно решение о реорганизации в форме разделения, решение о реорганизации в форме выделения или решение о реорганизации в форме преобразования.</w:t>
      </w:r>
    </w:p>
    <w:p w:rsidR="001D3331" w:rsidRDefault="001D3331">
      <w:bookmarkStart w:id="1516" w:name="sub_100056"/>
      <w:r>
        <w:rPr>
          <w:vertAlign w:val="superscript"/>
        </w:rPr>
        <w:t>4</w:t>
      </w:r>
      <w:r>
        <w:t xml:space="preserve"> В отношении решения о реорганизации в форме присоединения или слияния указываются наименования реорганизуемых в форме присоединения или слияния юридических лиц, органы управления таких юридических лиц, принявшие решение о реорганизации в форме присоединения или слияния, даты принятия соответствующих решений, реквизиты протоколов, которыми такие решения оформлены.</w:t>
      </w:r>
    </w:p>
    <w:bookmarkEnd w:id="1516"/>
    <w:p w:rsidR="001D3331" w:rsidRDefault="001D3331">
      <w:r>
        <w:t xml:space="preserve">В отношении решения о реорганизации в форме разделения, выделения или преобразования указываются наименование реорганизованного в форме разделения, выделения или преобразования </w:t>
      </w:r>
      <w:r>
        <w:lastRenderedPageBreak/>
        <w:t>юридического лица, орган управления такого юридического лица, принявший решение о реорганизации в форме разделения, выделения или преобразования, дата принятия такого решения, реквизиты протокола, которым такое решение оформлено.</w:t>
      </w:r>
    </w:p>
    <w:p w:rsidR="001D3331" w:rsidRDefault="001D3331">
      <w:bookmarkStart w:id="1517" w:name="sub_100057"/>
      <w:r>
        <w:rPr>
          <w:vertAlign w:val="superscript"/>
        </w:rPr>
        <w:t>5</w:t>
      </w:r>
      <w:r>
        <w:t xml:space="preserve"> Указывается в случае представления документов на бумажном носителе.</w:t>
      </w:r>
    </w:p>
    <w:bookmarkEnd w:id="1517"/>
    <w:p w:rsidR="001D3331" w:rsidRDefault="001D3331">
      <w:pPr>
        <w:pStyle w:val="a8"/>
        <w:rPr>
          <w:sz w:val="22"/>
          <w:szCs w:val="22"/>
        </w:rPr>
      </w:pPr>
      <w:r>
        <w:rPr>
          <w:sz w:val="22"/>
          <w:szCs w:val="22"/>
        </w:rPr>
        <w:t>──────────────────────────────</w:t>
      </w:r>
    </w:p>
    <w:p w:rsidR="001D3331" w:rsidRDefault="001D3331"/>
    <w:p w:rsidR="001D3331" w:rsidRDefault="001D3331">
      <w:pPr>
        <w:pStyle w:val="1"/>
      </w:pPr>
      <w:bookmarkStart w:id="1518" w:name="sub_16200"/>
      <w:r>
        <w:t>Раздел 2. Информация, включаемая в решение о выпуске акций, подлежащих размещению при реорганизации юридических лиц</w:t>
      </w:r>
    </w:p>
    <w:bookmarkEnd w:id="1518"/>
    <w:p w:rsidR="001D3331" w:rsidRDefault="001D3331">
      <w:pPr>
        <w:pStyle w:val="1"/>
      </w:pPr>
    </w:p>
    <w:p w:rsidR="001D3331" w:rsidRDefault="001D3331">
      <w:pPr>
        <w:pStyle w:val="1"/>
      </w:pPr>
      <w:bookmarkStart w:id="1519" w:name="sub_16201"/>
      <w:r>
        <w:t>1. Вид, категория (тип), идентификационные признаки ценных бумаг</w:t>
      </w:r>
    </w:p>
    <w:bookmarkEnd w:id="1519"/>
    <w:p w:rsidR="001D3331" w:rsidRDefault="001D3331">
      <w:pPr>
        <w:pStyle w:val="1"/>
      </w:pPr>
    </w:p>
    <w:p w:rsidR="001D3331" w:rsidRDefault="001D3331">
      <w:r>
        <w:t>Указываются вид (акции), категория (тип) и иные идентификационные признаки (конвертируемые, неконвертируемые, с определенным размером дивиденда, без определенного размера дивиденда) акций.</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520" w:name="sub_16202"/>
      <w:r>
        <w:t>2. Номинальная стоимость каждой ценной бумаги выпуска</w:t>
      </w:r>
    </w:p>
    <w:bookmarkEnd w:id="1520"/>
    <w:p w:rsidR="001D3331" w:rsidRDefault="001D3331"/>
    <w:p w:rsidR="001D3331" w:rsidRDefault="001D3331">
      <w:r>
        <w:t>Указывается номинальная стоимость каждой акции выпуска в рублях.</w:t>
      </w:r>
    </w:p>
    <w:p w:rsidR="001D3331" w:rsidRDefault="001D3331"/>
    <w:p w:rsidR="001D3331" w:rsidRDefault="001D3331">
      <w:pPr>
        <w:pStyle w:val="1"/>
      </w:pPr>
      <w:bookmarkStart w:id="1521" w:name="sub_16203"/>
      <w:r>
        <w:t>3. Права владельца каждой ценной бумаги выпуска</w:t>
      </w:r>
    </w:p>
    <w:bookmarkEnd w:id="1521"/>
    <w:p w:rsidR="001D3331" w:rsidRDefault="001D3331"/>
    <w:p w:rsidR="001D3331" w:rsidRDefault="001D3331">
      <w:bookmarkStart w:id="1522" w:name="sub_162031"/>
      <w:r>
        <w:t>3.1. Для обыкновенных акций указываются точные положения устава акционерного общества о правах, предоставляемых акционерам обыкновенными акциями: о праве на получение объявленных дивидендов, о праве на участие в общем собрании акционеров с правом голоса по всем вопросам его компетенции, о праве на получение части имущества акционерного общества в случае его ликвидации.</w:t>
      </w:r>
    </w:p>
    <w:p w:rsidR="001D3331" w:rsidRDefault="001D3331">
      <w:bookmarkStart w:id="1523" w:name="sub_162032"/>
      <w:bookmarkEnd w:id="1522"/>
      <w:r>
        <w:t>3.2. Для привилегированных акций указываются точные положения устава акционерного общества о правах, предоставляемых акционерам привилегированными акциями:</w:t>
      </w:r>
    </w:p>
    <w:bookmarkEnd w:id="1523"/>
    <w:p w:rsidR="001D3331" w:rsidRDefault="001D3331">
      <w:r>
        <w:t>о размере (порядке определения размера) дивиденда и (или) размере (порядке определения размера) ликвидационной стоимости по привилегированным акциям;</w:t>
      </w:r>
    </w:p>
    <w:p w:rsidR="001D3331" w:rsidRDefault="001D3331">
      <w:r>
        <w:t>о праве акционера на получение объявленных дивидендов;</w:t>
      </w:r>
    </w:p>
    <w:p w:rsidR="001D3331" w:rsidRDefault="001D3331">
      <w:r>
        <w:t xml:space="preserve">о праве акционера на участие в общем собрании акционеров с правом голоса по вопросам его компетенции в случаях, порядке и на условиях, установленных в соответствии с </w:t>
      </w:r>
      <w:hyperlink r:id="rId446" w:history="1">
        <w:r>
          <w:rPr>
            <w:rStyle w:val="a4"/>
            <w:rFonts w:cs="Times New Roman CYR"/>
          </w:rPr>
          <w:t>Федеральным законом</w:t>
        </w:r>
      </w:hyperlink>
      <w:r>
        <w:t xml:space="preserve"> "Об акционерных обществах".</w:t>
      </w:r>
    </w:p>
    <w:p w:rsidR="001D3331" w:rsidRDefault="001D3331">
      <w:r>
        <w:t>При этом в случае, когда уставом акционерного общества предусмотрены привилегированные акции двух и более типов, по каждому из которых определен размер дивиденда и (или) ликвидационная стоимость, указывается также очередность выплаты дивидендов (в том числе преимущество в очередности получения дивидендов) и (или) ликвидационной стоимости по каждому из них.</w:t>
      </w:r>
    </w:p>
    <w:p w:rsidR="001D3331" w:rsidRDefault="001D3331">
      <w:r>
        <w:t>В отношении кумулятивных привилегированных акций указываются точные положения устава акционерного общества о сроке и порядке накопления и выплаты дивидендов по кумулятивным привилегированным акциям.</w:t>
      </w:r>
    </w:p>
    <w:p w:rsidR="001D3331" w:rsidRDefault="001D3331">
      <w:r>
        <w:t xml:space="preserve">В отношении привилегированных акций с преимуществом в очередности получения </w:t>
      </w:r>
      <w:r>
        <w:lastRenderedPageBreak/>
        <w:t>дивидендов дополнительно указывается, что такие акции не имеют ликвидационной стоимости.</w:t>
      </w:r>
    </w:p>
    <w:p w:rsidR="001D3331" w:rsidRDefault="001D3331">
      <w:r>
        <w:t xml:space="preserve">В случае если уставом акционерного общества предусмотрены один или несколько типов привилегированных акций, предоставляющих помимо или вместо прав, предусмотренных </w:t>
      </w:r>
      <w:hyperlink r:id="rId447" w:history="1">
        <w:r>
          <w:rPr>
            <w:rStyle w:val="a4"/>
            <w:rFonts w:cs="Times New Roman CYR"/>
          </w:rPr>
          <w:t>статьей 32</w:t>
        </w:r>
      </w:hyperlink>
      <w:r>
        <w:t xml:space="preserve"> Федерального закона "Об акционерных обществах", право голоса по всем или некоторым вопросам компетенции общего собрания акционеров, в том числе при возникновении или прекращении определенных обстоятельств, преимущественное право приобретения размещаемых обществом акций определенных категорий (типов) и иные дополнительные права, указываются точные положения устава акционерного общества о дополнительных правах, предоставляемых владельцам привилегированных акций каждого из типов, а также об обстоятельствах, с возникновением или прекращением которых связано возникновение прав владельцев привилегированных акций каждого типа.</w:t>
      </w:r>
    </w:p>
    <w:p w:rsidR="001D3331" w:rsidRDefault="001D3331">
      <w:bookmarkStart w:id="1524" w:name="sub_162033"/>
      <w:r>
        <w:t>3.3. В случае если размещаемые акции являются конвертируемыми, указываются:</w:t>
      </w:r>
    </w:p>
    <w:bookmarkEnd w:id="1524"/>
    <w:p w:rsidR="001D3331" w:rsidRDefault="001D3331">
      <w:r>
        <w:t>сведения, позволяющие идентифицировать ценные бумаги, в которые осуществляется конвертация конвертируемых ценных бумаг, и права владельцев ценных бумаг, в которые осуществляется конвертация;</w:t>
      </w:r>
    </w:p>
    <w:p w:rsidR="001D3331" w:rsidRDefault="001D3331">
      <w:r>
        <w:t>количество эмиссионных ценных бумаг, в которые осуществляется конвертация одной конвертируемой эмиссионной ценной бумаги (коэффициент конвертации);</w:t>
      </w:r>
    </w:p>
    <w:p w:rsidR="001D3331" w:rsidRDefault="001D3331">
      <w:r>
        <w:t>условия осуществления конвертации, в том числе срок и (или) обстоятельства, при наступлении которых осуществляется такая конвертация;</w:t>
      </w:r>
    </w:p>
    <w:p w:rsidR="001D3331" w:rsidRDefault="001D3331">
      <w:r>
        <w:t>порядок осуществления конвертации.</w:t>
      </w:r>
    </w:p>
    <w:p w:rsidR="001D3331" w:rsidRDefault="001D3331"/>
    <w:p w:rsidR="001D3331" w:rsidRDefault="001D3331">
      <w:pPr>
        <w:pStyle w:val="1"/>
      </w:pPr>
      <w:bookmarkStart w:id="1525" w:name="sub_16204"/>
      <w:r>
        <w:t>4. Обязательство эмитента</w:t>
      </w:r>
    </w:p>
    <w:bookmarkEnd w:id="1525"/>
    <w:p w:rsidR="001D3331" w:rsidRDefault="001D3331"/>
    <w:p w:rsidR="001D3331" w:rsidRDefault="001D3331">
      <w:r>
        <w:t>Указывается обязательство эмитента обеспечить права владельцев акций при соблюдении ими установленного законодательством Российской Федерации порядка осуществления этих прав.</w:t>
      </w:r>
    </w:p>
    <w:p w:rsidR="001D3331" w:rsidRDefault="001D3331"/>
    <w:p w:rsidR="001D3331" w:rsidRDefault="001D3331">
      <w:pPr>
        <w:pStyle w:val="1"/>
      </w:pPr>
      <w:bookmarkStart w:id="1526" w:name="sub_16205"/>
      <w:r>
        <w:t>5. Иные сведения</w:t>
      </w:r>
    </w:p>
    <w:bookmarkEnd w:id="1526"/>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527" w:name="sub_17000"/>
      <w:r>
        <w:rPr>
          <w:color w:val="000000"/>
          <w:sz w:val="16"/>
          <w:szCs w:val="16"/>
        </w:rPr>
        <w:t>ГАРАНТ:</w:t>
      </w:r>
    </w:p>
    <w:bookmarkEnd w:id="1527"/>
    <w:p w:rsidR="001D3331" w:rsidRDefault="001D3331">
      <w:pPr>
        <w:pStyle w:val="a6"/>
      </w:pPr>
      <w:r>
        <w:t>См. данную форму в редакторе MS-Word</w:t>
      </w:r>
    </w:p>
    <w:p w:rsidR="001D3331" w:rsidRDefault="001D3331">
      <w:pPr>
        <w:ind w:firstLine="698"/>
        <w:jc w:val="right"/>
      </w:pPr>
      <w:r>
        <w:rPr>
          <w:rStyle w:val="a3"/>
          <w:bCs/>
        </w:rPr>
        <w:t>Приложение 17</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528" w:name="sub_17100"/>
      <w:r>
        <w:t>Раздел 1. Титульный лист документа, содержащего условия размещения акций при реорганизации юридических лиц</w:t>
      </w:r>
    </w:p>
    <w:bookmarkEnd w:id="1528"/>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______________20___ года</w:t>
      </w:r>
    </w:p>
    <w:p w:rsidR="001D3331" w:rsidRDefault="001D3331">
      <w:pPr>
        <w:pStyle w:val="a8"/>
        <w:rPr>
          <w:sz w:val="22"/>
          <w:szCs w:val="22"/>
        </w:rPr>
      </w:pPr>
      <w:r>
        <w:rPr>
          <w:sz w:val="22"/>
          <w:szCs w:val="22"/>
        </w:rPr>
        <w:t xml:space="preserve">                           регистрационный номер дополнительного выпуска</w:t>
      </w:r>
    </w:p>
    <w:p w:rsidR="001D3331" w:rsidRDefault="001D3331">
      <w:pPr>
        <w:pStyle w:val="a8"/>
        <w:rPr>
          <w:sz w:val="22"/>
          <w:szCs w:val="22"/>
        </w:rPr>
      </w:pPr>
      <w:r>
        <w:rPr>
          <w:sz w:val="22"/>
          <w:szCs w:val="22"/>
        </w:rPr>
        <w:t xml:space="preserve">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lastRenderedPageBreak/>
        <w:t xml:space="preserve">                            _____________Банк России____________________</w:t>
      </w:r>
    </w:p>
    <w:p w:rsidR="001D3331" w:rsidRDefault="001D3331">
      <w:pPr>
        <w:pStyle w:val="a8"/>
        <w:rPr>
          <w:sz w:val="22"/>
          <w:szCs w:val="22"/>
        </w:rPr>
      </w:pPr>
      <w:r>
        <w:rPr>
          <w:sz w:val="22"/>
          <w:szCs w:val="22"/>
        </w:rPr>
        <w:t xml:space="preserve">                            (подпись уполномоченного лица Банка России)</w:t>
      </w:r>
      <w:r>
        <w:rPr>
          <w:sz w:val="22"/>
          <w:szCs w:val="22"/>
          <w:vertAlign w:val="superscript"/>
        </w:rPr>
        <w:t> </w:t>
      </w:r>
      <w:hyperlink w:anchor="sub_100058"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ДОКУМЕНТ, СОДЕРЖАЩИЙ УСЛОВИЯ РАЗМЕЩЕНИЯ АКЦИЙ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(акции), категория (тип) и иные идентификационные</w:t>
      </w:r>
    </w:p>
    <w:p w:rsidR="001D3331" w:rsidRDefault="001D3331">
      <w:pPr>
        <w:pStyle w:val="a8"/>
        <w:rPr>
          <w:sz w:val="22"/>
          <w:szCs w:val="22"/>
        </w:rPr>
      </w:pPr>
      <w:r>
        <w:rPr>
          <w:sz w:val="22"/>
          <w:szCs w:val="22"/>
        </w:rPr>
        <w:t xml:space="preserve">              признаки подлежащих размещению акций)</w:t>
      </w:r>
    </w:p>
    <w:p w:rsidR="001D3331" w:rsidRDefault="001D3331"/>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(заявителя),</w:t>
      </w:r>
    </w:p>
    <w:p w:rsidR="001D3331" w:rsidRDefault="001D3331">
      <w:pPr>
        <w:pStyle w:val="a8"/>
        <w:rPr>
          <w:sz w:val="22"/>
          <w:szCs w:val="22"/>
        </w:rPr>
      </w:pPr>
      <w:r>
        <w:rPr>
          <w:sz w:val="22"/>
          <w:szCs w:val="22"/>
        </w:rPr>
        <w:t xml:space="preserve">                     утвердивший документ, содержащий условия размещения</w:t>
      </w:r>
    </w:p>
    <w:p w:rsidR="001D3331" w:rsidRDefault="001D3331">
      <w:pPr>
        <w:pStyle w:val="a8"/>
        <w:rPr>
          <w:sz w:val="22"/>
          <w:szCs w:val="22"/>
        </w:rPr>
      </w:pPr>
      <w:r>
        <w:rPr>
          <w:sz w:val="22"/>
          <w:szCs w:val="22"/>
        </w:rPr>
        <w:t xml:space="preserve">                                      ценных бумаг)</w:t>
      </w:r>
      <w:r>
        <w:rPr>
          <w:sz w:val="22"/>
          <w:szCs w:val="22"/>
          <w:vertAlign w:val="superscript"/>
        </w:rPr>
        <w:t> </w:t>
      </w:r>
      <w:hyperlink w:anchor="sub_100059" w:history="1">
        <w:r>
          <w:rPr>
            <w:rStyle w:val="a4"/>
            <w:rFonts w:cs="Courier New"/>
            <w:sz w:val="22"/>
            <w:szCs w:val="22"/>
            <w:vertAlign w:val="superscript"/>
          </w:rPr>
          <w:t>2</w:t>
        </w:r>
      </w:hyperlink>
    </w:p>
    <w:p w:rsidR="001D3331" w:rsidRDefault="001D3331">
      <w:pPr>
        <w:pStyle w:val="a8"/>
        <w:rPr>
          <w:sz w:val="22"/>
          <w:szCs w:val="22"/>
        </w:rPr>
      </w:pPr>
      <w:r>
        <w:rPr>
          <w:sz w:val="22"/>
          <w:szCs w:val="22"/>
        </w:rPr>
        <w:t>принятым _____ ______________20____ года,</w:t>
      </w:r>
    </w:p>
    <w:p w:rsidR="001D3331" w:rsidRDefault="001D3331">
      <w:pPr>
        <w:pStyle w:val="a8"/>
        <w:rPr>
          <w:sz w:val="22"/>
          <w:szCs w:val="22"/>
        </w:rPr>
      </w:pPr>
      <w:r>
        <w:rPr>
          <w:sz w:val="22"/>
          <w:szCs w:val="22"/>
        </w:rPr>
        <w:t>протокол от ____ ______________20____года N______________,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t xml:space="preserve">                     (указывается решение (решения) о размещении ценных</w:t>
      </w:r>
    </w:p>
    <w:p w:rsidR="001D3331" w:rsidRDefault="001D3331">
      <w:pPr>
        <w:pStyle w:val="a8"/>
        <w:rPr>
          <w:sz w:val="22"/>
          <w:szCs w:val="22"/>
        </w:rPr>
      </w:pPr>
      <w:r>
        <w:rPr>
          <w:sz w:val="22"/>
          <w:szCs w:val="22"/>
        </w:rPr>
        <w:t xml:space="preserve">                       бумаг с внесенными изменениями (при наличии)</w:t>
      </w:r>
      <w:r>
        <w:rPr>
          <w:sz w:val="22"/>
          <w:szCs w:val="22"/>
          <w:vertAlign w:val="superscript"/>
        </w:rPr>
        <w:t> </w:t>
      </w:r>
      <w:hyperlink w:anchor="sub_100060" w:history="1">
        <w:r>
          <w:rPr>
            <w:rStyle w:val="a4"/>
            <w:rFonts w:cs="Courier New"/>
            <w:sz w:val="22"/>
            <w:szCs w:val="22"/>
            <w:vertAlign w:val="superscript"/>
          </w:rPr>
          <w:t>3</w:t>
        </w:r>
      </w:hyperlink>
    </w:p>
    <w:p w:rsidR="001D3331" w:rsidRDefault="001D3331">
      <w:pPr>
        <w:pStyle w:val="a8"/>
        <w:rPr>
          <w:sz w:val="22"/>
          <w:szCs w:val="22"/>
        </w:rPr>
      </w:pPr>
      <w:r>
        <w:rPr>
          <w:sz w:val="22"/>
          <w:szCs w:val="22"/>
        </w:rPr>
        <w:t>принятого _____________________________________ ____ _________20____года.</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(заявителя), принявший решение</w:t>
      </w:r>
    </w:p>
    <w:p w:rsidR="001D3331" w:rsidRDefault="001D3331">
      <w:pPr>
        <w:pStyle w:val="a8"/>
        <w:rPr>
          <w:sz w:val="22"/>
          <w:szCs w:val="22"/>
        </w:rPr>
      </w:pPr>
      <w:r>
        <w:rPr>
          <w:sz w:val="22"/>
          <w:szCs w:val="22"/>
        </w:rPr>
        <w:t xml:space="preserve">               о размещении ценных бумаг)</w:t>
      </w:r>
      <w:r>
        <w:rPr>
          <w:sz w:val="22"/>
          <w:szCs w:val="22"/>
          <w:vertAlign w:val="superscript"/>
        </w:rPr>
        <w:t> </w:t>
      </w:r>
      <w:hyperlink w:anchor="sub_100061"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(заявителя),</w:t>
      </w:r>
    </w:p>
    <w:p w:rsidR="001D3331" w:rsidRDefault="001D3331">
      <w:pPr>
        <w:pStyle w:val="a8"/>
        <w:rPr>
          <w:sz w:val="22"/>
          <w:szCs w:val="22"/>
        </w:rPr>
      </w:pPr>
      <w:r>
        <w:rPr>
          <w:sz w:val="22"/>
          <w:szCs w:val="22"/>
        </w:rPr>
        <w:t xml:space="preserve">    или уполномоченного им должностного лица эмитента (заявителя),</w:t>
      </w:r>
    </w:p>
    <w:p w:rsidR="001D3331" w:rsidRDefault="001D3331">
      <w:pPr>
        <w:pStyle w:val="a8"/>
        <w:rPr>
          <w:sz w:val="22"/>
          <w:szCs w:val="22"/>
        </w:rPr>
      </w:pPr>
      <w:r>
        <w:rPr>
          <w:sz w:val="22"/>
          <w:szCs w:val="22"/>
        </w:rPr>
        <w:t xml:space="preserve">  подписавшего настоящий документ; наименование и реквизиты документа,</w:t>
      </w:r>
    </w:p>
    <w:p w:rsidR="001D3331" w:rsidRDefault="001D3331">
      <w:pPr>
        <w:pStyle w:val="a8"/>
        <w:rPr>
          <w:sz w:val="22"/>
          <w:szCs w:val="22"/>
        </w:rPr>
      </w:pPr>
      <w:r>
        <w:rPr>
          <w:sz w:val="22"/>
          <w:szCs w:val="22"/>
        </w:rPr>
        <w:t xml:space="preserve">     на основании которого лицу предоставлено право подписывать</w:t>
      </w:r>
    </w:p>
    <w:p w:rsidR="001D3331" w:rsidRDefault="001D3331">
      <w:pPr>
        <w:pStyle w:val="a8"/>
        <w:rPr>
          <w:sz w:val="22"/>
          <w:szCs w:val="22"/>
        </w:rPr>
      </w:pPr>
      <w:r>
        <w:rPr>
          <w:sz w:val="22"/>
          <w:szCs w:val="22"/>
        </w:rPr>
        <w:t xml:space="preserve">                        настоящий документ)</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 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58"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62"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t>──────────────────────────────</w:t>
      </w:r>
    </w:p>
    <w:p w:rsidR="001D3331" w:rsidRDefault="001D3331">
      <w:bookmarkStart w:id="1529" w:name="sub_100058"/>
      <w:r>
        <w:rPr>
          <w:vertAlign w:val="superscript"/>
        </w:rPr>
        <w:t>1</w:t>
      </w:r>
      <w:r>
        <w:t xml:space="preserve"> Проставляется в случае представления документов на бумажном носителе.</w:t>
      </w:r>
    </w:p>
    <w:p w:rsidR="001D3331" w:rsidRDefault="001D3331">
      <w:bookmarkStart w:id="1530" w:name="sub_100059"/>
      <w:bookmarkEnd w:id="1529"/>
      <w:r>
        <w:rPr>
          <w:vertAlign w:val="superscript"/>
        </w:rPr>
        <w:t>2</w:t>
      </w:r>
      <w:r>
        <w:t xml:space="preserve"> В случае реорганизации в форме разделения, выделения или преобразования указывается орган управления реорганизуемого юридического лица, а в случае реорганизации в форме слияния - орган управления участвующего в слиянии юридического лица, которое последним приняло решение о реорганизации в форме слияния или определено решением о реорганизации в форме слияния, утвердивший решение о выпуске ценных бумаг и документ, содержащий условия размещения ценных бумаг.</w:t>
      </w:r>
    </w:p>
    <w:p w:rsidR="001D3331" w:rsidRDefault="001D3331">
      <w:bookmarkStart w:id="1531" w:name="sub_100060"/>
      <w:bookmarkEnd w:id="1530"/>
      <w:r>
        <w:rPr>
          <w:vertAlign w:val="superscript"/>
        </w:rPr>
        <w:t>3</w:t>
      </w:r>
      <w:r>
        <w:t xml:space="preserve"> В случае реорганизации в форме присоединения указываются решение о реорганизации в форме присоединения, которым утвержден договор о присоединении, и решение об увеличении уставного капитала акционерного общества, к которому осуществляется присоединение, путем размещения дополнительных акций.</w:t>
      </w:r>
    </w:p>
    <w:bookmarkEnd w:id="1531"/>
    <w:p w:rsidR="001D3331" w:rsidRDefault="001D3331">
      <w:r>
        <w:t xml:space="preserve">В случае реорганизации в форме слияния указывается решение о реорганизации в форме </w:t>
      </w:r>
      <w:r>
        <w:lastRenderedPageBreak/>
        <w:t>слияния, которым утвержден договор о слиянии.</w:t>
      </w:r>
    </w:p>
    <w:p w:rsidR="001D3331" w:rsidRDefault="001D3331">
      <w:r>
        <w:t>В случае реорганизации в форме разделения, выделения или преобразования указываются соответственно решение о реорганизации в форме разделения, решение о реорганизации в форме выделения или решение о реорганизации в форме преобразования.</w:t>
      </w:r>
    </w:p>
    <w:p w:rsidR="001D3331" w:rsidRDefault="001D3331">
      <w:bookmarkStart w:id="1532" w:name="sub_100061"/>
      <w:r>
        <w:rPr>
          <w:vertAlign w:val="superscript"/>
        </w:rPr>
        <w:t>4</w:t>
      </w:r>
      <w:r>
        <w:t xml:space="preserve"> В отношении решения о реорганизации в форме присоединения или слияния указываются наименования реорганизуемых в форме присоединения или слияния юридических лиц, органы управления таких юридических лиц, принявшие решение о реорганизации в форме присоединения или слияния, даты принятия соответствующих решений, реквизиты протоколов, которыми такие решения оформлены.</w:t>
      </w:r>
    </w:p>
    <w:bookmarkEnd w:id="1532"/>
    <w:p w:rsidR="001D3331" w:rsidRDefault="001D3331">
      <w:r>
        <w:t>В отношении решения о реорганизации в форме разделения, выделения или преобразования указываются наименование реорганизованного в форме разделения, выделения или преобразования юридического лица, орган управления такого юридического лица, принявший решение о реорганизации в форме разделения, выделения или преобразования, дата принятия такого решения, реквизиты протокола, которым такое решение оформлено.</w:t>
      </w:r>
    </w:p>
    <w:p w:rsidR="001D3331" w:rsidRDefault="001D3331">
      <w:bookmarkStart w:id="1533" w:name="sub_100062"/>
      <w:r>
        <w:rPr>
          <w:vertAlign w:val="superscript"/>
        </w:rPr>
        <w:t>5</w:t>
      </w:r>
      <w:r>
        <w:t xml:space="preserve"> Указывается в случае представления документов на бумажном носителе.</w:t>
      </w:r>
    </w:p>
    <w:bookmarkEnd w:id="1533"/>
    <w:p w:rsidR="001D3331" w:rsidRDefault="001D3331">
      <w:pPr>
        <w:pStyle w:val="a8"/>
        <w:rPr>
          <w:sz w:val="22"/>
          <w:szCs w:val="22"/>
        </w:rPr>
      </w:pPr>
      <w:r>
        <w:rPr>
          <w:sz w:val="22"/>
          <w:szCs w:val="22"/>
        </w:rPr>
        <w:t>──────────────────────────────</w:t>
      </w:r>
    </w:p>
    <w:p w:rsidR="001D3331" w:rsidRDefault="001D3331"/>
    <w:p w:rsidR="001D3331" w:rsidRDefault="001D3331">
      <w:pPr>
        <w:pStyle w:val="1"/>
      </w:pPr>
      <w:bookmarkStart w:id="1534" w:name="sub_17200"/>
      <w:r>
        <w:t>Раздел 2. Информация, включаемая в документ, содержащий условия размещения акций при реорганизации юридических лиц</w:t>
      </w:r>
    </w:p>
    <w:bookmarkEnd w:id="1534"/>
    <w:p w:rsidR="001D3331" w:rsidRDefault="001D3331"/>
    <w:p w:rsidR="001D3331" w:rsidRDefault="001D3331">
      <w:pPr>
        <w:pStyle w:val="1"/>
      </w:pPr>
      <w:bookmarkStart w:id="1535" w:name="sub_17201"/>
      <w:r>
        <w:t>1. Вид, категория (тип), идентификационные признаки ценных бумаг</w:t>
      </w:r>
    </w:p>
    <w:bookmarkEnd w:id="1535"/>
    <w:p w:rsidR="001D3331" w:rsidRDefault="001D3331"/>
    <w:p w:rsidR="001D3331" w:rsidRDefault="001D3331">
      <w:r>
        <w:t>Указываются вид (акции), категория (тип) и иные идентификационные признаки (конвертируемые, неконвертируемые, с определенным размером дивиденда, без определенного размера дивидендов) акций.</w:t>
      </w:r>
    </w:p>
    <w:p w:rsidR="001D3331" w:rsidRDefault="001D3331">
      <w:r>
        <w:t>В случае если размещаемые акции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p w:rsidR="001D3331" w:rsidRDefault="001D3331">
      <w:pPr>
        <w:pStyle w:val="1"/>
      </w:pPr>
      <w:bookmarkStart w:id="1536" w:name="sub_17202"/>
      <w:r>
        <w:t>2. Количество размещаемых ценных бумаг</w:t>
      </w:r>
    </w:p>
    <w:bookmarkEnd w:id="1536"/>
    <w:p w:rsidR="001D3331" w:rsidRDefault="001D3331"/>
    <w:p w:rsidR="001D3331" w:rsidRDefault="001D3331">
      <w:r>
        <w:t>Указывается количество размещаемых акций выпуска (дополнительного выпуска).</w:t>
      </w:r>
    </w:p>
    <w:p w:rsidR="001D3331" w:rsidRDefault="001D3331">
      <w:r>
        <w:t>В случае размещения акций дополнительного выпуска указывается общее количество непогашенных акций данного выпуска, размещенных ранее.</w:t>
      </w:r>
    </w:p>
    <w:p w:rsidR="001D3331" w:rsidRDefault="001D3331"/>
    <w:p w:rsidR="001D3331" w:rsidRDefault="001D3331">
      <w:pPr>
        <w:pStyle w:val="1"/>
      </w:pPr>
      <w:bookmarkStart w:id="1537" w:name="sub_17203"/>
      <w:r>
        <w:t>3. Срок размещения ценных бумаг</w:t>
      </w:r>
    </w:p>
    <w:bookmarkEnd w:id="1537"/>
    <w:p w:rsidR="001D3331" w:rsidRDefault="001D3331"/>
    <w:p w:rsidR="001D3331" w:rsidRDefault="001D3331">
      <w:r>
        <w:t>Указывается дата (порядок определения даты) размещения акций: в случае размещения акций при реорганизации в форме присоединения указывается, что датой размещения акций является дата внесения в единый государственный реестр юридических лиц записи о прекращении деятельности присоединенного юридического лица;</w:t>
      </w:r>
    </w:p>
    <w:p w:rsidR="001D3331" w:rsidRDefault="001D3331">
      <w:r>
        <w:t>в случае размещения акций при реорганизации в форме слияния, разделения, выделения или преобразования указывается, что датой размещения акций является дата государственной регистрации юридического лица, созданного в результате слияния, разделения, выделения или преобразования.</w:t>
      </w:r>
    </w:p>
    <w:p w:rsidR="001D3331" w:rsidRDefault="001D3331"/>
    <w:p w:rsidR="001D3331" w:rsidRDefault="001D3331">
      <w:pPr>
        <w:pStyle w:val="1"/>
      </w:pPr>
      <w:bookmarkStart w:id="1538" w:name="sub_17204"/>
      <w:r>
        <w:t>4. Порядок приобретения ценных бумаг при их размещении</w:t>
      </w:r>
    </w:p>
    <w:bookmarkEnd w:id="1538"/>
    <w:p w:rsidR="001D3331" w:rsidRDefault="001D3331"/>
    <w:p w:rsidR="001D3331" w:rsidRDefault="001D3331">
      <w:bookmarkStart w:id="1539" w:name="sub_172041"/>
      <w:r>
        <w:t>4.1. Способ размещения ценных бумаг</w:t>
      </w:r>
    </w:p>
    <w:bookmarkEnd w:id="1539"/>
    <w:p w:rsidR="001D3331" w:rsidRDefault="001D3331">
      <w:r>
        <w:t>Указываются установленный настоящим Положением способ (способы) размещения акций: конвертация, обмен, распределение, приобретение.</w:t>
      </w:r>
    </w:p>
    <w:p w:rsidR="001D3331" w:rsidRDefault="001D3331">
      <w:bookmarkStart w:id="1540" w:name="sub_172042"/>
      <w:r>
        <w:t>4.2. Порядок размещения ценных бумаг</w:t>
      </w:r>
    </w:p>
    <w:p w:rsidR="001D3331" w:rsidRDefault="001D3331">
      <w:bookmarkStart w:id="1541" w:name="sub_1720421"/>
      <w:bookmarkEnd w:id="1540"/>
      <w:r>
        <w:t>4.2.1. Указывается порядок и условия размещения (конвертации, обмена, распределения, приобретения) акций:</w:t>
      </w:r>
    </w:p>
    <w:bookmarkEnd w:id="1541"/>
    <w:p w:rsidR="001D3331" w:rsidRDefault="001D3331">
      <w:r>
        <w:t>в случае размещения акций при реорганизации в форме присоединения - в соответствии с договором о присоединении и решением об увеличении уставного капитала путем размещения дополнительных акций;</w:t>
      </w:r>
    </w:p>
    <w:p w:rsidR="001D3331" w:rsidRDefault="001D3331">
      <w:r>
        <w:t>в случае размещения акций при реорганизации в форме слияния, разделения, выделения или преобразования - в соответствии с договором о слиянии или решением о реорганизации в форме разделения, выделения и преобразования соответственно.</w:t>
      </w:r>
    </w:p>
    <w:p w:rsidR="001D3331" w:rsidRDefault="001D3331">
      <w:bookmarkStart w:id="1542" w:name="sub_172043"/>
      <w:r>
        <w:t>4.3. Цена (цены) или порядок определения цены размещения ценных бумаг</w:t>
      </w:r>
    </w:p>
    <w:bookmarkEnd w:id="1542"/>
    <w:p w:rsidR="001D3331" w:rsidRDefault="001D3331">
      <w:r>
        <w:t>Указывается цена размещения акций в случае возмездного приобретения акций акционерного общества работников (народного предприятия) работниками преобразуемой коммерческой организации и иными лицами.</w:t>
      </w:r>
    </w:p>
    <w:p w:rsidR="001D3331" w:rsidRDefault="001D3331">
      <w:bookmarkStart w:id="1543" w:name="sub_172044"/>
      <w:r>
        <w:t>4.4. Условия и порядок оплаты ценных бумаг</w:t>
      </w:r>
    </w:p>
    <w:bookmarkEnd w:id="1543"/>
    <w:p w:rsidR="001D3331" w:rsidRDefault="001D3331">
      <w:r>
        <w:t>В случае возмездного приобретения акций акционерного общества работников (народного предприятия) работниками преобразуемой коммерческой организации и иными лицами указываются условия и порядок оплаты акций, в том числе форма расчетов, полное и сокращенное (при наличии) фирменные наименования кредитных организаций, их места нахождения, номера счетов, на которые должны перечисляться денежные средства, поступающие в оплату размещаемых акций, адреса пунктов оплаты (в случае наличной формы оплаты за размещаемые акции).</w:t>
      </w:r>
    </w:p>
    <w:p w:rsidR="001D3331" w:rsidRDefault="001D3331">
      <w:r>
        <w:t>В случае оплаты акций неденежными средствами указываются имущество, которым могут оплачиваться акции выпуска (дополнительного выпуска), условия оплаты, включая документы, оформляемые при такой оплате (акты приема-передачи имущества, распоряжение регистратору или депозитарию, осуществляющему учет прав на ценные бумаги, которыми оплачиваются размещаемые ценные бумаги, иное), документы, которыми подтверждается осуществление такой оплаты (выписки из государственных реестров, иное), а также сведения о лице (лицах), привлекаемом для определения рыночной стоимости такого имущества:</w:t>
      </w:r>
    </w:p>
    <w:p w:rsidR="001D3331" w:rsidRDefault="001D3331">
      <w:r>
        <w:t>полное и сокращенное (при наличии) фирменные наименования оценочной компании (нескольких оценочных компаний), заключившие трудовой договор с которой оценщики могут быть привлечены для определения рыночной стоимости имущества, вносимого в оплату размещаемых акций, а также место нахождения и основной государственный регистрационный номер оценочной компании (оценочных компаний);</w:t>
      </w:r>
    </w:p>
    <w:p w:rsidR="001D3331" w:rsidRDefault="001D3331">
      <w:r>
        <w:t>данные об оценщике, осуществляющем оценочную деятельность самостоятельно, занимаясь частной практикой, который может быть привлечен для определения рыночной стоимости имущества, вносимого в оплату размещаемых акций: фамилия, имя, отчество (последнее - при наличии), присвоенный ему идентификационный номер налогоплательщика, информация о членстве в саморегулируемой организации оценщиков (полное наименование и место нахождения саморегулируемой организации оценщиков, регистрационный номер и дата регистрации оценщика в реестре саморегулируемой организации оценщиков).</w:t>
      </w:r>
    </w:p>
    <w:p w:rsidR="001D3331" w:rsidRDefault="001D3331">
      <w:bookmarkStart w:id="1544" w:name="sub_172045"/>
      <w:r>
        <w:t>4.5. Источники собственных средств, за счет которых осуществляется формирование уставного капитала эмитента</w:t>
      </w:r>
    </w:p>
    <w:bookmarkEnd w:id="1544"/>
    <w:p w:rsidR="001D3331" w:rsidRDefault="001D3331">
      <w:r>
        <w:t>В случае размещения акций при реорганизации в форме слияния, разделения, выделения или преобразования указываются источники собственных средств (уставный капитал, добавочный капитал, нераспределенная прибыль, другое), за счет которых осуществляется формирование уставного капитала акционерного общества, создаваемого в результате такой реорганизации.</w:t>
      </w:r>
    </w:p>
    <w:p w:rsidR="001D3331" w:rsidRDefault="001D3331">
      <w:r>
        <w:lastRenderedPageBreak/>
        <w:t>В случае размещения акций при реорганизации путем присоединения указываются источники собственных средств (уставный капитал, добавочный капитал, нераспределенная прибыль, другое), за счет которых осуществляется увеличение уставного капитала акционерного общества, к которому осуществляется присоединение.</w:t>
      </w:r>
    </w:p>
    <w:p w:rsidR="001D3331" w:rsidRDefault="001D3331"/>
    <w:p w:rsidR="001D3331" w:rsidRDefault="001D3331">
      <w:pPr>
        <w:pStyle w:val="1"/>
      </w:pPr>
      <w:bookmarkStart w:id="1545" w:name="sub_17205"/>
      <w:r>
        <w:t>5. Иные сведения</w:t>
      </w:r>
    </w:p>
    <w:bookmarkEnd w:id="1545"/>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546" w:name="sub_18000"/>
      <w:r>
        <w:rPr>
          <w:color w:val="000000"/>
          <w:sz w:val="16"/>
          <w:szCs w:val="16"/>
        </w:rPr>
        <w:t>ГАРАНТ:</w:t>
      </w:r>
    </w:p>
    <w:bookmarkEnd w:id="1546"/>
    <w:p w:rsidR="001D3331" w:rsidRDefault="001D3331">
      <w:pPr>
        <w:pStyle w:val="a6"/>
      </w:pPr>
      <w:r>
        <w:t>См. данную форму в редакторе MS-Word</w:t>
      </w:r>
    </w:p>
    <w:p w:rsidR="001D3331" w:rsidRDefault="001D3331">
      <w:pPr>
        <w:ind w:firstLine="698"/>
        <w:jc w:val="right"/>
      </w:pPr>
      <w:r>
        <w:rPr>
          <w:rStyle w:val="a3"/>
          <w:bCs/>
        </w:rPr>
        <w:t>Приложение 18</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547" w:name="sub_18100"/>
      <w:r>
        <w:t>Раздел 1. Титульный лист решения о выпуске российских депозитарных расписок</w:t>
      </w:r>
    </w:p>
    <w:bookmarkEnd w:id="1547"/>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____________20___года</w:t>
      </w:r>
    </w:p>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63"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РЕШЕНИЕ О ВЫПУСКЕ РОССИЙСКИХ ДЕПОЗИТАРНЫХ РАСПИСОК</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(российские депозитарные расписки) и иные</w:t>
      </w:r>
    </w:p>
    <w:p w:rsidR="001D3331" w:rsidRDefault="001D3331">
      <w:pPr>
        <w:pStyle w:val="a8"/>
        <w:rPr>
          <w:sz w:val="22"/>
          <w:szCs w:val="22"/>
        </w:rPr>
      </w:pPr>
      <w:r>
        <w:rPr>
          <w:sz w:val="22"/>
          <w:szCs w:val="22"/>
        </w:rPr>
        <w:t xml:space="preserve">      идентификационные признаки подлежащих размещению российских</w:t>
      </w:r>
    </w:p>
    <w:p w:rsidR="001D3331" w:rsidRDefault="001D3331">
      <w:pPr>
        <w:pStyle w:val="a8"/>
        <w:rPr>
          <w:sz w:val="22"/>
          <w:szCs w:val="22"/>
        </w:rPr>
      </w:pPr>
      <w:r>
        <w:rPr>
          <w:sz w:val="22"/>
          <w:szCs w:val="22"/>
        </w:rPr>
        <w:t xml:space="preserve">                          депозитарных расписок)</w:t>
      </w:r>
    </w:p>
    <w:p w:rsidR="001D3331" w:rsidRDefault="001D3331">
      <w:pPr>
        <w:pStyle w:val="a8"/>
        <w:rPr>
          <w:sz w:val="22"/>
          <w:szCs w:val="22"/>
        </w:rPr>
      </w:pPr>
      <w:r>
        <w:rPr>
          <w:sz w:val="22"/>
          <w:szCs w:val="22"/>
        </w:rPr>
        <w:t>удостоверяющих право собственности на___________________________________.</w:t>
      </w:r>
    </w:p>
    <w:p w:rsidR="001D3331" w:rsidRDefault="001D3331">
      <w:pPr>
        <w:pStyle w:val="a8"/>
        <w:rPr>
          <w:sz w:val="22"/>
          <w:szCs w:val="22"/>
        </w:rPr>
      </w:pPr>
      <w:r>
        <w:rPr>
          <w:sz w:val="22"/>
          <w:szCs w:val="22"/>
        </w:rPr>
        <w:t xml:space="preserve">                                     (указываются вид, категория (тип)</w:t>
      </w:r>
    </w:p>
    <w:p w:rsidR="001D3331" w:rsidRDefault="001D3331">
      <w:pPr>
        <w:pStyle w:val="a8"/>
        <w:rPr>
          <w:sz w:val="22"/>
          <w:szCs w:val="22"/>
        </w:rPr>
      </w:pPr>
      <w:r>
        <w:rPr>
          <w:sz w:val="22"/>
          <w:szCs w:val="22"/>
        </w:rPr>
        <w:t xml:space="preserve">                                         представляемых ценных бумаг,</w:t>
      </w:r>
    </w:p>
    <w:p w:rsidR="001D3331" w:rsidRDefault="001D3331">
      <w:pPr>
        <w:pStyle w:val="a8"/>
        <w:rPr>
          <w:sz w:val="22"/>
          <w:szCs w:val="22"/>
        </w:rPr>
      </w:pPr>
      <w:r>
        <w:rPr>
          <w:sz w:val="22"/>
          <w:szCs w:val="22"/>
        </w:rPr>
        <w:t xml:space="preserve">                                       наименование и место нахождения</w:t>
      </w:r>
    </w:p>
    <w:p w:rsidR="001D3331" w:rsidRDefault="001D3331">
      <w:pPr>
        <w:pStyle w:val="a8"/>
        <w:rPr>
          <w:sz w:val="22"/>
          <w:szCs w:val="22"/>
        </w:rPr>
      </w:pPr>
      <w:r>
        <w:rPr>
          <w:sz w:val="22"/>
          <w:szCs w:val="22"/>
        </w:rPr>
        <w:t xml:space="preserve">                                    эмитента представляемых ценных бумаг)</w:t>
      </w:r>
    </w:p>
    <w:p w:rsidR="001D3331" w:rsidRDefault="001D3331"/>
    <w:p w:rsidR="001D3331" w:rsidRDefault="001D3331">
      <w:pPr>
        <w:pStyle w:val="a8"/>
        <w:rPr>
          <w:sz w:val="22"/>
          <w:szCs w:val="22"/>
        </w:rPr>
      </w:pPr>
      <w:r>
        <w:rPr>
          <w:sz w:val="22"/>
          <w:szCs w:val="22"/>
        </w:rPr>
        <w:t>ЦЕННЫЕ БУМАГИ, СОСТАВЛЯЮЩИЕ НАСТОЯЩИЙ ВЫПУСК, ЯВЛЯЮТСЯ ЦЕННЫМИ БУМАГАМИ,</w:t>
      </w:r>
    </w:p>
    <w:p w:rsidR="001D3331" w:rsidRDefault="001D3331">
      <w:pPr>
        <w:pStyle w:val="a8"/>
        <w:rPr>
          <w:sz w:val="22"/>
          <w:szCs w:val="22"/>
        </w:rPr>
      </w:pPr>
      <w:r>
        <w:rPr>
          <w:sz w:val="22"/>
          <w:szCs w:val="22"/>
        </w:rPr>
        <w:t>ПРЕДНАЗНАЧЕННЫМИ ДЛЯ КВАЛИФИЦИРОВАННЫХ ИНВЕСТОРОВ, И ОГРАНИЧЕНЫ В ОБОРОТЕ</w:t>
      </w:r>
    </w:p>
    <w:p w:rsidR="001D3331" w:rsidRDefault="001D3331">
      <w:pPr>
        <w:pStyle w:val="a8"/>
        <w:rPr>
          <w:sz w:val="22"/>
          <w:szCs w:val="22"/>
        </w:rPr>
      </w:pPr>
      <w:r>
        <w:rPr>
          <w:sz w:val="22"/>
          <w:szCs w:val="22"/>
        </w:rPr>
        <w:t xml:space="preserve">      В СООТВЕТСТВИИ С ЗАКОНОДАТЕЛЬСТВОМ РОССИЙСКОЙ ФЕДЕРАЦИИ</w:t>
      </w:r>
      <w:r>
        <w:rPr>
          <w:sz w:val="22"/>
          <w:szCs w:val="22"/>
          <w:vertAlign w:val="superscript"/>
        </w:rPr>
        <w:t> </w:t>
      </w:r>
      <w:hyperlink w:anchor="sub_100064"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Утверждено решением_____________________________________________________,</w:t>
      </w:r>
    </w:p>
    <w:p w:rsidR="001D3331" w:rsidRDefault="001D3331">
      <w:pPr>
        <w:pStyle w:val="a8"/>
        <w:rPr>
          <w:sz w:val="22"/>
          <w:szCs w:val="22"/>
        </w:rPr>
      </w:pPr>
      <w:r>
        <w:rPr>
          <w:sz w:val="22"/>
          <w:szCs w:val="22"/>
        </w:rPr>
        <w:lastRenderedPageBreak/>
        <w:t xml:space="preserve">                        (указывается уполномоченный орган эмитента,</w:t>
      </w:r>
    </w:p>
    <w:p w:rsidR="001D3331" w:rsidRDefault="001D3331">
      <w:pPr>
        <w:pStyle w:val="a8"/>
        <w:rPr>
          <w:sz w:val="22"/>
          <w:szCs w:val="22"/>
        </w:rPr>
      </w:pPr>
      <w:r>
        <w:rPr>
          <w:sz w:val="22"/>
          <w:szCs w:val="22"/>
        </w:rPr>
        <w:t xml:space="preserve">                           утвердивший решение о выпуске российских</w:t>
      </w:r>
    </w:p>
    <w:p w:rsidR="001D3331" w:rsidRDefault="001D3331">
      <w:pPr>
        <w:pStyle w:val="a8"/>
        <w:rPr>
          <w:sz w:val="22"/>
          <w:szCs w:val="22"/>
        </w:rPr>
      </w:pPr>
      <w:r>
        <w:rPr>
          <w:sz w:val="22"/>
          <w:szCs w:val="22"/>
        </w:rPr>
        <w:t xml:space="preserve">                                   депозитарных расписок)</w:t>
      </w:r>
    </w:p>
    <w:p w:rsidR="001D3331" w:rsidRDefault="001D3331">
      <w:pPr>
        <w:pStyle w:val="a8"/>
        <w:rPr>
          <w:sz w:val="22"/>
          <w:szCs w:val="22"/>
        </w:rPr>
      </w:pPr>
      <w:r>
        <w:rPr>
          <w:sz w:val="22"/>
          <w:szCs w:val="22"/>
        </w:rPr>
        <w:t>принятым ____ ________________20___года,</w:t>
      </w:r>
    </w:p>
    <w:p w:rsidR="001D3331" w:rsidRDefault="001D3331">
      <w:pPr>
        <w:pStyle w:val="a8"/>
        <w:rPr>
          <w:sz w:val="22"/>
          <w:szCs w:val="22"/>
        </w:rPr>
      </w:pPr>
      <w:r>
        <w:rPr>
          <w:sz w:val="22"/>
          <w:szCs w:val="22"/>
        </w:rPr>
        <w:t>протокол от ____ ______________20____года N ___________.</w:t>
      </w:r>
    </w:p>
    <w:p w:rsidR="001D3331" w:rsidRDefault="001D3331">
      <w:pPr>
        <w:pStyle w:val="a8"/>
        <w:rPr>
          <w:sz w:val="22"/>
          <w:szCs w:val="22"/>
        </w:rPr>
      </w:pPr>
      <w:r>
        <w:rPr>
          <w:sz w:val="22"/>
          <w:szCs w:val="22"/>
        </w:rPr>
        <w:t>Место нахождения эмитента (в соответствии с его уставом) и адрес:</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осуществляющего функции единоличного</w:t>
      </w:r>
    </w:p>
    <w:p w:rsidR="001D3331" w:rsidRDefault="001D3331">
      <w:pPr>
        <w:pStyle w:val="a8"/>
        <w:rPr>
          <w:sz w:val="22"/>
          <w:szCs w:val="22"/>
        </w:rPr>
      </w:pPr>
      <w:r>
        <w:rPr>
          <w:sz w:val="22"/>
          <w:szCs w:val="22"/>
        </w:rPr>
        <w:t xml:space="preserve">    исполнительного органа эмитента, подписавшего настоящее решение</w:t>
      </w:r>
    </w:p>
    <w:p w:rsidR="001D3331" w:rsidRDefault="001D3331">
      <w:pPr>
        <w:pStyle w:val="a8"/>
        <w:rPr>
          <w:sz w:val="22"/>
          <w:szCs w:val="22"/>
        </w:rPr>
      </w:pPr>
      <w:r>
        <w:rPr>
          <w:sz w:val="22"/>
          <w:szCs w:val="22"/>
        </w:rPr>
        <w:t xml:space="preserve">                                о выпуске)</w:t>
      </w:r>
    </w:p>
    <w:p w:rsidR="001D3331" w:rsidRDefault="001D3331"/>
    <w:p w:rsidR="001D3331" w:rsidRDefault="001D3331">
      <w:pPr>
        <w:pStyle w:val="a8"/>
        <w:rPr>
          <w:sz w:val="22"/>
          <w:szCs w:val="22"/>
        </w:rPr>
      </w:pPr>
      <w:r>
        <w:rPr>
          <w:sz w:val="22"/>
          <w:szCs w:val="22"/>
        </w:rPr>
        <w:t>______________________________</w:t>
      </w:r>
    </w:p>
    <w:p w:rsidR="001D3331" w:rsidRDefault="001D3331">
      <w:pPr>
        <w:pStyle w:val="a8"/>
        <w:rPr>
          <w:sz w:val="22"/>
          <w:szCs w:val="22"/>
        </w:rPr>
      </w:pPr>
      <w:r>
        <w:rPr>
          <w:sz w:val="22"/>
          <w:szCs w:val="22"/>
        </w:rPr>
        <w:t xml:space="preserve">      (инициалы, фамилия)</w:t>
      </w:r>
    </w:p>
    <w:p w:rsidR="001D3331" w:rsidRDefault="001D3331"/>
    <w:p w:rsidR="001D3331" w:rsidRDefault="001D3331">
      <w:pPr>
        <w:pStyle w:val="a8"/>
        <w:rPr>
          <w:sz w:val="22"/>
          <w:szCs w:val="22"/>
        </w:rPr>
      </w:pPr>
      <w:r>
        <w:rPr>
          <w:sz w:val="22"/>
          <w:szCs w:val="22"/>
        </w:rPr>
        <w:t>______________ 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63"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65"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М.П. (при наличии печати)</w:t>
      </w:r>
    </w:p>
    <w:p w:rsidR="001D3331" w:rsidRDefault="001D3331"/>
    <w:p w:rsidR="001D3331" w:rsidRDefault="001D3331">
      <w:pPr>
        <w:pStyle w:val="a8"/>
        <w:rPr>
          <w:sz w:val="22"/>
          <w:szCs w:val="22"/>
        </w:rPr>
      </w:pPr>
      <w:r>
        <w:rPr>
          <w:sz w:val="22"/>
          <w:szCs w:val="22"/>
        </w:rPr>
        <w:t>──────────────────────────────</w:t>
      </w:r>
    </w:p>
    <w:p w:rsidR="001D3331" w:rsidRDefault="001D3331">
      <w:bookmarkStart w:id="1548" w:name="sub_100063"/>
      <w:r>
        <w:rPr>
          <w:vertAlign w:val="superscript"/>
        </w:rPr>
        <w:t>1</w:t>
      </w:r>
      <w:r>
        <w:t xml:space="preserve"> Проставляется в случае представления документов на бумажном носителе.</w:t>
      </w:r>
    </w:p>
    <w:p w:rsidR="001D3331" w:rsidRDefault="001D3331">
      <w:bookmarkStart w:id="1549" w:name="sub_100064"/>
      <w:bookmarkEnd w:id="1548"/>
      <w:r>
        <w:rPr>
          <w:vertAlign w:val="superscript"/>
        </w:rPr>
        <w:t>2</w:t>
      </w:r>
      <w:r>
        <w:t xml:space="preserve"> Указывается на титульном листе решения о выпуске ценных бумаг, предназначенных для квалифицированных инвесторов.</w:t>
      </w:r>
    </w:p>
    <w:p w:rsidR="001D3331" w:rsidRDefault="001D3331">
      <w:bookmarkStart w:id="1550" w:name="sub_100065"/>
      <w:bookmarkEnd w:id="1549"/>
      <w:r>
        <w:rPr>
          <w:vertAlign w:val="superscript"/>
        </w:rPr>
        <w:t>3</w:t>
      </w:r>
      <w:r>
        <w:t xml:space="preserve"> Указывается в случае представления документов на бумажном носителе.</w:t>
      </w:r>
    </w:p>
    <w:bookmarkEnd w:id="1550"/>
    <w:p w:rsidR="001D3331" w:rsidRDefault="001D3331">
      <w:pPr>
        <w:pStyle w:val="a8"/>
        <w:rPr>
          <w:sz w:val="22"/>
          <w:szCs w:val="22"/>
        </w:rPr>
      </w:pPr>
      <w:r>
        <w:rPr>
          <w:sz w:val="22"/>
          <w:szCs w:val="22"/>
        </w:rPr>
        <w:t>──────────────────────────────</w:t>
      </w:r>
    </w:p>
    <w:p w:rsidR="001D3331" w:rsidRDefault="001D3331"/>
    <w:p w:rsidR="001D3331" w:rsidRDefault="001D3331">
      <w:pPr>
        <w:pStyle w:val="1"/>
      </w:pPr>
      <w:bookmarkStart w:id="1551" w:name="sub_18200"/>
      <w:r>
        <w:t>Раздел 2. Информация, включаемая в решение о выпуске российских депозитарных расписок</w:t>
      </w:r>
    </w:p>
    <w:bookmarkEnd w:id="1551"/>
    <w:p w:rsidR="001D3331" w:rsidRDefault="001D3331">
      <w:pPr>
        <w:pStyle w:val="1"/>
      </w:pPr>
    </w:p>
    <w:p w:rsidR="001D3331" w:rsidRDefault="001D3331">
      <w:pPr>
        <w:pStyle w:val="1"/>
      </w:pPr>
      <w:bookmarkStart w:id="1552" w:name="sub_18201"/>
      <w:r>
        <w:t>1. Вид, категория (тип), идентификационные признаки ценных бумаг</w:t>
      </w:r>
    </w:p>
    <w:bookmarkEnd w:id="1552"/>
    <w:p w:rsidR="001D3331" w:rsidRDefault="001D3331"/>
    <w:p w:rsidR="001D3331" w:rsidRDefault="001D3331">
      <w:r>
        <w:t>Указываются вид ценных бумаг (российские депозитарные расписки), их идентификационные признаки.</w:t>
      </w:r>
    </w:p>
    <w:p w:rsidR="001D3331" w:rsidRDefault="001D3331"/>
    <w:p w:rsidR="001D3331" w:rsidRDefault="001D3331">
      <w:pPr>
        <w:pStyle w:val="1"/>
      </w:pPr>
      <w:bookmarkStart w:id="1553" w:name="sub_18202"/>
      <w:r>
        <w:t>2. Указание на способ учета прав на российские депозитарные расписки</w:t>
      </w:r>
    </w:p>
    <w:bookmarkEnd w:id="1553"/>
    <w:p w:rsidR="001D3331" w:rsidRDefault="001D3331"/>
    <w:p w:rsidR="001D3331" w:rsidRDefault="001D3331">
      <w:r>
        <w:t>Указывается, что учет прав на российские депозитарные расписки осуществляется в реестре владельцев российских депозитарных расписок. В случае если ведение реестра владельцев российских депозитарных расписок осуществляется депозитарием - эмитентом российских депозитарных расписок, указывается данное обстоятельство.</w:t>
      </w:r>
    </w:p>
    <w:p w:rsidR="001D3331" w:rsidRDefault="001D3331"/>
    <w:p w:rsidR="001D3331" w:rsidRDefault="001D3331">
      <w:pPr>
        <w:pStyle w:val="1"/>
      </w:pPr>
      <w:bookmarkStart w:id="1554" w:name="sub_18203"/>
      <w:r>
        <w:t>3. Указание на отсутствие номинальной стоимости</w:t>
      </w:r>
    </w:p>
    <w:bookmarkEnd w:id="1554"/>
    <w:p w:rsidR="001D3331" w:rsidRDefault="001D3331"/>
    <w:p w:rsidR="001D3331" w:rsidRDefault="001D3331">
      <w:r>
        <w:t>Указывается на то, что наличие номинальной стоимости российских депозитарных расписок законодательством Российской Федерации не предусмотрено.</w:t>
      </w:r>
    </w:p>
    <w:p w:rsidR="001D3331" w:rsidRDefault="001D3331"/>
    <w:p w:rsidR="001D3331" w:rsidRDefault="001D3331">
      <w:pPr>
        <w:pStyle w:val="1"/>
      </w:pPr>
      <w:bookmarkStart w:id="1555" w:name="sub_18204"/>
      <w:r>
        <w:t>4. Права владельца каждой ценной бумаги выпуска</w:t>
      </w:r>
    </w:p>
    <w:bookmarkEnd w:id="1555"/>
    <w:p w:rsidR="001D3331" w:rsidRDefault="001D3331"/>
    <w:p w:rsidR="001D3331" w:rsidRDefault="001D3331">
      <w:r>
        <w:t>Указывается на то, что российская депозитарная расписка удостоверяет право собственности ее владельца на определенное количество представляемых ценных бумаг, и указывается количество представляемых ценных бумаг, право собственности на которое удостоверяется одной (каждой) российской депозитарной распиской данного выпуска.</w:t>
      </w:r>
    </w:p>
    <w:p w:rsidR="001D3331" w:rsidRDefault="001D3331">
      <w:r>
        <w:t>Указываются права, предоставляемые владельцам российскими депозитарными расписками данного выпуска:</w:t>
      </w:r>
    </w:p>
    <w:p w:rsidR="001D3331" w:rsidRDefault="001D3331">
      <w:r>
        <w:t>право требовать от эмитента российских депозитарных расписок получения взамен российской депозитарной расписки соответствующего количества представляемых ценных бумаг;</w:t>
      </w:r>
    </w:p>
    <w:p w:rsidR="001D3331" w:rsidRDefault="001D3331">
      <w:r>
        <w:t>право требовать оказания услуг, связанных с осуществлением владельцем российской депозитарной расписки прав, закрепленных представляемыми ценными бумагами.</w:t>
      </w:r>
    </w:p>
    <w:p w:rsidR="001D3331" w:rsidRDefault="001D3331">
      <w:r>
        <w:t>В случае если эмитент представляемых ценных бумаг принимает на себя обязанности перед владельцами российских депозитарных расписок, указывается также право владельца российской депозитарной расписки требовать надлежащего выполнения этих обязанностей.</w:t>
      </w:r>
    </w:p>
    <w:p w:rsidR="001D3331" w:rsidRDefault="001D3331">
      <w:r>
        <w:t>В случае если размещаемые российские депозитарные расписки являются ценными бумагами, предназначенными для квалифицированных инвесторов, указывается данное обстоятельство. Указываются особенности, связанные с учетом и переходом прав на ценные бумаги, предназначенные для квалифицированных инвесторов предусмотренные законодательством Российской Федерации.</w:t>
      </w:r>
    </w:p>
    <w:p w:rsidR="001D3331" w:rsidRDefault="001D3331"/>
    <w:p w:rsidR="001D3331" w:rsidRDefault="001D3331">
      <w:pPr>
        <w:pStyle w:val="1"/>
      </w:pPr>
      <w:bookmarkStart w:id="1556" w:name="sub_18205"/>
      <w:r>
        <w:t>5. Сведения о представляемых ценных бумагах</w:t>
      </w:r>
    </w:p>
    <w:bookmarkEnd w:id="1556"/>
    <w:p w:rsidR="001D3331" w:rsidRDefault="001D3331"/>
    <w:p w:rsidR="001D3331" w:rsidRDefault="001D3331">
      <w:bookmarkStart w:id="1557" w:name="sub_182051"/>
      <w:r>
        <w:t>5.1. Указываются полное и сокращенное (при наличии) наименование эмитента представляемых ценных бумаг, место его нахождения, а также иные данные, позволяющие идентифицировать эмитента представляемых ценных бумаг как юридическое лицо в соответствии с иностранным правом (личным законом эмитента представляемых ценных бумаг).</w:t>
      </w:r>
    </w:p>
    <w:p w:rsidR="001D3331" w:rsidRDefault="001D3331">
      <w:bookmarkStart w:id="1558" w:name="sub_182052"/>
      <w:bookmarkEnd w:id="1557"/>
      <w:r>
        <w:t>5.2. Указываются вид представляемых ценных бумаг (акции, облигации, ценные бумаги иностранного эмитента, удостоверяющие права в отношении акций, ценные бумаги иностранного эмитента, удостоверяющие права в отношении облигаций), категория (тип) - для акций, срок (порядок определения срока) погашения - для облигаций, иные идентификационные признаки представляемых ценных бумаг.</w:t>
      </w:r>
    </w:p>
    <w:bookmarkEnd w:id="1558"/>
    <w:p w:rsidR="001D3331" w:rsidRDefault="001D3331">
      <w:r>
        <w:t>Указывается код (номер) идентификации ценных бумаг (ISIN), присвоенный представляемым ценным бумагам (выпуску представляемых ценных бумаг) в соответствии с иностранным правом.</w:t>
      </w:r>
    </w:p>
    <w:p w:rsidR="001D3331" w:rsidRDefault="001D3331">
      <w:bookmarkStart w:id="1559" w:name="sub_182053"/>
      <w:r>
        <w:t>5.3. Указываются права, закрепленные представляемыми ценными бумагами в соответствии с иностранным правом, в том числе право на участие в общем собрании акционеров эмитента представляемых ценных бумаг с правом голоса по вопросам его компетенции (для акций при наличии), право на получение дивидендов или иных доходов и прочее.</w:t>
      </w:r>
    </w:p>
    <w:p w:rsidR="001D3331" w:rsidRDefault="001D3331">
      <w:bookmarkStart w:id="1560" w:name="sub_182054"/>
      <w:bookmarkEnd w:id="1559"/>
      <w:r>
        <w:t>5.4. Указывается количество представляемых ценных бумаг, право собственности на которые удостоверяется одной (каждой) российской депозитарной распиской данного выпуска.</w:t>
      </w:r>
    </w:p>
    <w:bookmarkEnd w:id="1560"/>
    <w:p w:rsidR="001D3331" w:rsidRDefault="001D3331"/>
    <w:p w:rsidR="001D3331" w:rsidRDefault="001D3331">
      <w:pPr>
        <w:pStyle w:val="1"/>
      </w:pPr>
      <w:bookmarkStart w:id="1561" w:name="sub_18206"/>
      <w:r>
        <w:t>6. Порядок осуществления (реализации) владельцами российских депозитарных расписок прав, закрепленных представляемыми ценными бумагами</w:t>
      </w:r>
    </w:p>
    <w:bookmarkEnd w:id="1561"/>
    <w:p w:rsidR="001D3331" w:rsidRDefault="001D3331"/>
    <w:p w:rsidR="001D3331" w:rsidRDefault="001D3331">
      <w:r>
        <w:t>Указывается порядок осуществления (реализации) владельцами российских депозитарных расписок прав, закрепленных представляемыми ценными бумагами.</w:t>
      </w:r>
    </w:p>
    <w:p w:rsidR="001D3331" w:rsidRDefault="001D3331">
      <w:r>
        <w:t>В случае если представляемыми ценными бумагами являются акции (ценные бумаги иностранного эмитента, удостоверяющие права в отношении акций), указываются:</w:t>
      </w:r>
    </w:p>
    <w:p w:rsidR="001D3331" w:rsidRDefault="001D3331">
      <w:r>
        <w:lastRenderedPageBreak/>
        <w:t>порядок выдачи (направления) владельцами российских депозитарных расписок указаний эмитенту российских депозитарных расписок о порядке голосования и обязательство эмитента российских депозитарных расписок обеспечивать осуществление права голоса не иначе как в соответствии с указаниями владельцев российских депозитарных расписок;</w:t>
      </w:r>
    </w:p>
    <w:p w:rsidR="001D3331" w:rsidRDefault="001D3331">
      <w:r>
        <w:t>порядок представления владельцам российских депозитарных расписок итогов голосования и обязательство эмитента российских депозитарных расписок по представлению владельцам российских депозитарных расписок итогов голосования.</w:t>
      </w:r>
    </w:p>
    <w:p w:rsidR="001D3331" w:rsidRDefault="001D3331">
      <w:r>
        <w:t>В случае если реализация прав, закрепленных представляемыми ценными бумагами, осуществляется в пользу лиц, являющихся владельцами российских депозитарных расписок на определенную дату, указываются порядок и сроки составления списка владельцев российских депозитарных расписок для реализации прав, закрепленных представляемыми ценными бумагами, и исполнения обязательств по российским депозитарным распискам.</w:t>
      </w:r>
    </w:p>
    <w:p w:rsidR="001D3331" w:rsidRDefault="001D3331">
      <w:r>
        <w:t>В случае если права, закрепленные представляемыми ценными бумагами, предусматривают выплату дивидендов или иных доходов, указывается срок (порядок определения срока) осуществления выплат, причитающихся владельцам российских депозитарных расписок по представляемым ценным бумагам.</w:t>
      </w:r>
    </w:p>
    <w:p w:rsidR="001D3331" w:rsidRDefault="001D3331"/>
    <w:p w:rsidR="001D3331" w:rsidRDefault="001D3331">
      <w:pPr>
        <w:pStyle w:val="1"/>
      </w:pPr>
      <w:bookmarkStart w:id="1562" w:name="sub_18207"/>
      <w:r>
        <w:t>7. Порядок предоставления по требованию владельцев российских депозитарных расписок соответствующего количества представляемых ценных бумаг</w:t>
      </w:r>
    </w:p>
    <w:bookmarkEnd w:id="1562"/>
    <w:p w:rsidR="001D3331" w:rsidRDefault="001D3331"/>
    <w:p w:rsidR="001D3331" w:rsidRDefault="001D3331">
      <w:r>
        <w:t>Указывается порядок представления (направления) эмитенту российских депозитарных расписок требований их владельцев о получении взамен российских депозитарных расписок соответствующего количества представляемых ценных бумаг.</w:t>
      </w:r>
    </w:p>
    <w:p w:rsidR="001D3331" w:rsidRDefault="001D3331">
      <w:r>
        <w:t>Описывается порядок предоставления по требованию владельцев российских депозитарных расписок соответствующего количества представляемых ценных бумаг в их собственность.</w:t>
      </w:r>
    </w:p>
    <w:p w:rsidR="001D3331" w:rsidRDefault="001D3331"/>
    <w:p w:rsidR="001D3331" w:rsidRDefault="001D3331">
      <w:pPr>
        <w:pStyle w:val="1"/>
      </w:pPr>
      <w:bookmarkStart w:id="1563" w:name="sub_18208"/>
      <w:r>
        <w:t>8. Сведения о принятии эмитентом представляемых ценных бумаг на себя обязанности перед владельцами российских депозитарных расписок</w:t>
      </w:r>
    </w:p>
    <w:bookmarkEnd w:id="1563"/>
    <w:p w:rsidR="001D3331" w:rsidRDefault="001D3331"/>
    <w:p w:rsidR="001D3331" w:rsidRDefault="001D3331">
      <w:r>
        <w:t>Приводятся сведения о том, принимает ли эмитент представляемых ценных бумаг на себя обязанности перед владельцами российских депозитарных расписок.</w:t>
      </w:r>
    </w:p>
    <w:p w:rsidR="001D3331" w:rsidRDefault="001D3331">
      <w:r>
        <w:t>В случае если эмитент представляемых ценных бумаг принимает на себя обязанности перед владельцами российских депозитарных расписок, указываются:</w:t>
      </w:r>
    </w:p>
    <w:p w:rsidR="001D3331" w:rsidRDefault="001D3331">
      <w:r>
        <w:t>сведения о том, что соответствующие обязанности предусмотрены договором между эмитентом представляемых ценных бумаг и эмитентом российских депозитарных расписок, прилагаемым к решению о выпуске российских депозитарных расписок и являющимся его неотъемлемой частью;</w:t>
      </w:r>
    </w:p>
    <w:p w:rsidR="001D3331" w:rsidRDefault="001D3331">
      <w:r>
        <w:t>срок (порядок определения срока) действия договора, содержащего обязанности эмитента представляемых ценных бумаг перед владельцами российских депозитарных расписок;</w:t>
      </w:r>
    </w:p>
    <w:p w:rsidR="001D3331" w:rsidRDefault="001D3331">
      <w:r>
        <w:t>порядок изменения условий договора, содержащего обязанности эмитента представляемых ценных бумаг перед владельцами российских депозитарных расписок, в том числе положение о том, что изменение условий указанного договора не требует согласия владельцев российских депозитарных расписок.</w:t>
      </w:r>
    </w:p>
    <w:p w:rsidR="001D3331" w:rsidRDefault="001D3331"/>
    <w:p w:rsidR="001D3331" w:rsidRDefault="001D3331">
      <w:pPr>
        <w:pStyle w:val="1"/>
      </w:pPr>
      <w:bookmarkStart w:id="1564" w:name="sub_18209"/>
      <w:r>
        <w:t>9. Возможность и порядок дробления российских депозитарных расписок</w:t>
      </w:r>
    </w:p>
    <w:bookmarkEnd w:id="1564"/>
    <w:p w:rsidR="001D3331" w:rsidRDefault="001D3331"/>
    <w:p w:rsidR="001D3331" w:rsidRDefault="001D3331">
      <w:r>
        <w:t>Указывается на возможность дробления российских депозитарных расписок и описывается порядок дробления российских депозитарных расписок.</w:t>
      </w:r>
    </w:p>
    <w:p w:rsidR="001D3331" w:rsidRDefault="001D3331"/>
    <w:p w:rsidR="001D3331" w:rsidRDefault="001D3331">
      <w:pPr>
        <w:pStyle w:val="1"/>
      </w:pPr>
      <w:bookmarkStart w:id="1565" w:name="sub_18210"/>
      <w:r>
        <w:t>10. Обязательства эмитента российских депозитарных расписок</w:t>
      </w:r>
    </w:p>
    <w:bookmarkEnd w:id="1565"/>
    <w:p w:rsidR="001D3331" w:rsidRDefault="001D3331"/>
    <w:p w:rsidR="001D3331" w:rsidRDefault="001D3331">
      <w:r>
        <w:t>Указываются следующие обязательства эмитента российских депозитарных расписок.</w:t>
      </w:r>
    </w:p>
    <w:p w:rsidR="001D3331" w:rsidRDefault="001D3331">
      <w:bookmarkStart w:id="1566" w:name="sub_182101"/>
      <w:r>
        <w:t>10.1. Предоставлять по требованию владельца российской депозитарной расписки соответствующее количество представляемых ценных бумаг, а если это предусмотрено решением о выпуске российских депозитарных расписок реализовать соответствующее количество представляемых ценных бумаг и передать денежные средства, вырученные от их реализации.</w:t>
      </w:r>
    </w:p>
    <w:p w:rsidR="001D3331" w:rsidRDefault="001D3331">
      <w:bookmarkStart w:id="1567" w:name="sub_182102"/>
      <w:bookmarkEnd w:id="1566"/>
      <w:r>
        <w:t>10.2. Реализовать соответствующее количество представляемых ценных бумаг в случае заявления владельцем российской депозитарной расписки требования о ее погашении в случае, если владелец российской депозитарной расписки в соответствии с законодательством Российской Федерации или иностранным правом не может являться владельцем представляемых ценных бумаг.</w:t>
      </w:r>
    </w:p>
    <w:p w:rsidR="001D3331" w:rsidRDefault="001D3331">
      <w:bookmarkStart w:id="1568" w:name="sub_182103"/>
      <w:bookmarkEnd w:id="1567"/>
      <w:r>
        <w:t>10.3. Обеспечивать соответствие количества представляемых ценных бумаг, учет прав на которые осуществляется на счете, открытом эмитенту российских депозитарных расписок как лицу, действующему в интересах других лиц, количеству российских депозитарных расписок, находящихся в обращении.</w:t>
      </w:r>
    </w:p>
    <w:p w:rsidR="001D3331" w:rsidRDefault="001D3331">
      <w:bookmarkStart w:id="1569" w:name="sub_182104"/>
      <w:bookmarkEnd w:id="1568"/>
      <w:r>
        <w:t>10.4. Оказывать услуги по реализации владельцами российских депозитарных расписок прав по представляемым ценным бумагам, включая:</w:t>
      </w:r>
    </w:p>
    <w:bookmarkEnd w:id="1569"/>
    <w:p w:rsidR="001D3331" w:rsidRDefault="001D3331">
      <w:r>
        <w:t>осуществление права голоса по акциям иностранного эмитента не иначе как в соответствии с указаниями владельцев российских депозитарных расписок, а также представление владельцам российских депозитарных расписок итогов голосования (в случае если представляемыми ценными бумагами являются акции или ценные бумаги иностранного эмитента, удостоверяющего права в отношении акций);</w:t>
      </w:r>
    </w:p>
    <w:p w:rsidR="001D3331" w:rsidRDefault="001D3331">
      <w:r>
        <w:t>получение доходов по представляемым ценным бумагам и иных выплат, причитающихся владельцам российских депозитарных расписок.</w:t>
      </w:r>
    </w:p>
    <w:p w:rsidR="001D3331" w:rsidRDefault="001D3331">
      <w:bookmarkStart w:id="1570" w:name="sub_182105"/>
      <w:r>
        <w:t xml:space="preserve">10.5. Раскрывать информацию в объеме, порядке и сроки, которые предусмотрены </w:t>
      </w:r>
      <w:hyperlink r:id="rId448" w:history="1">
        <w:r>
          <w:rPr>
            <w:rStyle w:val="a4"/>
            <w:rFonts w:cs="Times New Roman CYR"/>
          </w:rPr>
          <w:t>Федеральным законом</w:t>
        </w:r>
      </w:hyperlink>
      <w:r>
        <w:t xml:space="preserve"> "О рынке ценных бумаг" и нормативными актами Банка России;</w:t>
      </w:r>
    </w:p>
    <w:p w:rsidR="001D3331" w:rsidRDefault="001D3331">
      <w:bookmarkStart w:id="1571" w:name="sub_182106"/>
      <w:bookmarkEnd w:id="1570"/>
      <w:r>
        <w:t>10.6. Обеспечивать права владельцев российских депозитарных расписок при соблюдении ими установленного законодательством Российской Федерации порядка осуществления этих прав.</w:t>
      </w:r>
    </w:p>
    <w:bookmarkEnd w:id="1571"/>
    <w:p w:rsidR="001D3331" w:rsidRDefault="001D3331"/>
    <w:p w:rsidR="001D3331" w:rsidRDefault="001D3331">
      <w:pPr>
        <w:pStyle w:val="1"/>
      </w:pPr>
      <w:bookmarkStart w:id="1572" w:name="sub_18211"/>
      <w:r>
        <w:t>11. Порядок и условия оказания эмитентом услуг по реализации владельцами российских депозитарных расписок прав по представляемым ценным бумагам</w:t>
      </w:r>
    </w:p>
    <w:bookmarkEnd w:id="1572"/>
    <w:p w:rsidR="001D3331" w:rsidRDefault="001D3331"/>
    <w:p w:rsidR="001D3331" w:rsidRDefault="001D3331">
      <w:r>
        <w:t>Указываются порядок и условия оказания эмитентом услуг по реализации владельцами российских депозитарных расписок прав по представляемым ценным бумагам, включая:</w:t>
      </w:r>
    </w:p>
    <w:p w:rsidR="001D3331" w:rsidRDefault="001D3331">
      <w:r>
        <w:t>осуществление права голоса по акциям иностранного эмитента не иначе как в соответствии с указаниями владельцев российских депозитарных расписок, а также представление владельцам российских депозитарных расписок итогов голосования (в случае если представляемыми ценными бумагами являются акции или ценные бумаги иностранного эмитента, удостоверяющие права в отношении акций);</w:t>
      </w:r>
    </w:p>
    <w:p w:rsidR="001D3331" w:rsidRDefault="001D3331">
      <w:r>
        <w:t>получение доходов по представляемым ценным бумагам и иных выплат, причитающихся владельцам российских депозитарных расписок.</w:t>
      </w:r>
    </w:p>
    <w:p w:rsidR="001D3331" w:rsidRDefault="001D3331"/>
    <w:p w:rsidR="001D3331" w:rsidRDefault="001D3331">
      <w:pPr>
        <w:pStyle w:val="1"/>
      </w:pPr>
      <w:bookmarkStart w:id="1573" w:name="sub_18212"/>
      <w:r>
        <w:t>12. Сведения о выплате вознаграждения эмитенту</w:t>
      </w:r>
    </w:p>
    <w:bookmarkEnd w:id="1573"/>
    <w:p w:rsidR="001D3331" w:rsidRDefault="001D3331"/>
    <w:p w:rsidR="001D3331" w:rsidRDefault="001D3331">
      <w:r>
        <w:t xml:space="preserve">Указывается на то, что выплата эмитенту российских депозитарных расписок вознаграждения и (или) возмещение расходов, связанных с исполнением им обязанностей, </w:t>
      </w:r>
      <w:r>
        <w:lastRenderedPageBreak/>
        <w:t>предусмотренных настоящим пунктом, осуществляются за счет владельцев российских депозитарных расписок.</w:t>
      </w:r>
    </w:p>
    <w:p w:rsidR="001D3331" w:rsidRDefault="001D3331"/>
    <w:p w:rsidR="001D3331" w:rsidRDefault="001D3331">
      <w:pPr>
        <w:pStyle w:val="1"/>
      </w:pPr>
      <w:bookmarkStart w:id="1574" w:name="sub_18213"/>
      <w:r>
        <w:t>13. Иные сведения</w:t>
      </w:r>
    </w:p>
    <w:bookmarkEnd w:id="1574"/>
    <w:p w:rsidR="001D3331" w:rsidRDefault="001D3331"/>
    <w:p w:rsidR="001D3331" w:rsidRDefault="001D3331">
      <w:r>
        <w:t>При необходимости указываются иные сведения.</w:t>
      </w:r>
    </w:p>
    <w:p w:rsidR="001D3331" w:rsidRDefault="001D3331"/>
    <w:p w:rsidR="001D3331" w:rsidRDefault="001D3331">
      <w:pPr>
        <w:pStyle w:val="a6"/>
        <w:rPr>
          <w:color w:val="000000"/>
          <w:sz w:val="16"/>
          <w:szCs w:val="16"/>
        </w:rPr>
      </w:pPr>
      <w:bookmarkStart w:id="1575" w:name="sub_19000"/>
      <w:r>
        <w:rPr>
          <w:color w:val="000000"/>
          <w:sz w:val="16"/>
          <w:szCs w:val="16"/>
        </w:rPr>
        <w:t>ГАРАНТ:</w:t>
      </w:r>
    </w:p>
    <w:bookmarkEnd w:id="1575"/>
    <w:p w:rsidR="001D3331" w:rsidRDefault="001D3331">
      <w:pPr>
        <w:pStyle w:val="a6"/>
      </w:pPr>
      <w:r>
        <w:t>См. данную форму в редакторе MS-Word</w:t>
      </w:r>
    </w:p>
    <w:p w:rsidR="001D3331" w:rsidRDefault="001D3331">
      <w:pPr>
        <w:ind w:firstLine="698"/>
        <w:jc w:val="right"/>
      </w:pPr>
      <w:r>
        <w:rPr>
          <w:rStyle w:val="a3"/>
          <w:bCs/>
        </w:rPr>
        <w:t>Приложение 19</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576" w:name="sub_19100"/>
      <w:r>
        <w:t>Раздел 1. Титульный лист документа, содержащего условия размещения российских депозитарных расписок</w:t>
      </w:r>
    </w:p>
    <w:bookmarkEnd w:id="1576"/>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______________20___года</w:t>
      </w:r>
    </w:p>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______________Банк России____________________</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r>
        <w:rPr>
          <w:sz w:val="22"/>
          <w:szCs w:val="22"/>
          <w:vertAlign w:val="superscript"/>
        </w:rPr>
        <w:t> </w:t>
      </w:r>
      <w:hyperlink w:anchor="sub_100066"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ДОКУМЕНТ, СОДЕРЖАЩИЙ УСЛОВИЯ РАЗМЕЩЕНИЯ РОССИЙСКИХ ДЕПОЗИТАРНЫХ РАСПИСОК</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(российские депозитарные расписки) и иные</w:t>
      </w:r>
    </w:p>
    <w:p w:rsidR="001D3331" w:rsidRDefault="001D3331">
      <w:pPr>
        <w:pStyle w:val="a8"/>
        <w:rPr>
          <w:sz w:val="22"/>
          <w:szCs w:val="22"/>
        </w:rPr>
      </w:pPr>
      <w:r>
        <w:rPr>
          <w:sz w:val="22"/>
          <w:szCs w:val="22"/>
        </w:rPr>
        <w:t xml:space="preserve">        идентификационные признаки подлежащих размещению российских</w:t>
      </w:r>
    </w:p>
    <w:p w:rsidR="001D3331" w:rsidRDefault="001D3331">
      <w:pPr>
        <w:pStyle w:val="a8"/>
        <w:rPr>
          <w:sz w:val="22"/>
          <w:szCs w:val="22"/>
        </w:rPr>
      </w:pPr>
      <w:r>
        <w:rPr>
          <w:sz w:val="22"/>
          <w:szCs w:val="22"/>
        </w:rPr>
        <w:t xml:space="preserve">                            депозитарных расписок)</w:t>
      </w:r>
    </w:p>
    <w:p w:rsidR="001D3331" w:rsidRDefault="001D3331">
      <w:pPr>
        <w:pStyle w:val="a8"/>
        <w:rPr>
          <w:sz w:val="22"/>
          <w:szCs w:val="22"/>
        </w:rPr>
      </w:pPr>
      <w:r>
        <w:rPr>
          <w:sz w:val="22"/>
          <w:szCs w:val="22"/>
        </w:rPr>
        <w:t>удостоверяющих право собственности на____________________________________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представляемых ценных бумаг,</w:t>
      </w:r>
    </w:p>
    <w:p w:rsidR="001D3331" w:rsidRDefault="001D3331">
      <w:pPr>
        <w:pStyle w:val="a8"/>
        <w:rPr>
          <w:sz w:val="22"/>
          <w:szCs w:val="22"/>
        </w:rPr>
      </w:pPr>
      <w:r>
        <w:rPr>
          <w:sz w:val="22"/>
          <w:szCs w:val="22"/>
        </w:rPr>
        <w:t xml:space="preserve">  наименование и место нахождения эмитента представляемых ценных бумаг)</w:t>
      </w:r>
    </w:p>
    <w:p w:rsidR="001D3331" w:rsidRDefault="001D3331"/>
    <w:p w:rsidR="001D3331" w:rsidRDefault="001D3331">
      <w:pPr>
        <w:pStyle w:val="a8"/>
        <w:rPr>
          <w:sz w:val="22"/>
          <w:szCs w:val="22"/>
        </w:rPr>
      </w:pPr>
      <w:r>
        <w:rPr>
          <w:sz w:val="22"/>
          <w:szCs w:val="22"/>
        </w:rPr>
        <w:t>Место нахождения эмитента (в соответствии с его уставом):________________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осуществляющего функции единоличного</w:t>
      </w:r>
    </w:p>
    <w:p w:rsidR="001D3331" w:rsidRDefault="001D3331">
      <w:pPr>
        <w:pStyle w:val="a8"/>
        <w:rPr>
          <w:sz w:val="22"/>
          <w:szCs w:val="22"/>
        </w:rPr>
      </w:pPr>
      <w:r>
        <w:rPr>
          <w:sz w:val="22"/>
          <w:szCs w:val="22"/>
        </w:rPr>
        <w:t xml:space="preserve">    исполнительного органа эмитента, подписавшего настоящий документ)</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66"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67"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577" w:name="sub_100066"/>
      <w:r>
        <w:rPr>
          <w:vertAlign w:val="superscript"/>
        </w:rPr>
        <w:t>1</w:t>
      </w:r>
      <w:r>
        <w:t xml:space="preserve"> Проставляется в случае представления документов на бумажном носителе.</w:t>
      </w:r>
    </w:p>
    <w:p w:rsidR="001D3331" w:rsidRDefault="001D3331">
      <w:bookmarkStart w:id="1578" w:name="sub_100067"/>
      <w:bookmarkEnd w:id="1577"/>
      <w:r>
        <w:rPr>
          <w:vertAlign w:val="superscript"/>
        </w:rPr>
        <w:t>2</w:t>
      </w:r>
      <w:r>
        <w:t xml:space="preserve"> Указывается в случае представления документов на бумажном носителе.</w:t>
      </w:r>
    </w:p>
    <w:bookmarkEnd w:id="1578"/>
    <w:p w:rsidR="001D3331" w:rsidRDefault="001D3331">
      <w:pPr>
        <w:pStyle w:val="a8"/>
        <w:rPr>
          <w:sz w:val="22"/>
          <w:szCs w:val="22"/>
        </w:rPr>
      </w:pPr>
      <w:r>
        <w:rPr>
          <w:sz w:val="22"/>
          <w:szCs w:val="22"/>
        </w:rPr>
        <w:t>──────────────────────────────</w:t>
      </w:r>
    </w:p>
    <w:p w:rsidR="001D3331" w:rsidRDefault="001D3331"/>
    <w:p w:rsidR="001D3331" w:rsidRDefault="001D3331">
      <w:pPr>
        <w:pStyle w:val="1"/>
      </w:pPr>
      <w:bookmarkStart w:id="1579" w:name="sub_19200"/>
      <w:r>
        <w:t>Раздел 2. Информация, включаемая в документ, содержащий условия размещения российских депозитарных расписок</w:t>
      </w:r>
    </w:p>
    <w:bookmarkEnd w:id="1579"/>
    <w:p w:rsidR="001D3331" w:rsidRDefault="001D3331">
      <w:pPr>
        <w:pStyle w:val="1"/>
      </w:pPr>
    </w:p>
    <w:p w:rsidR="001D3331" w:rsidRDefault="001D3331">
      <w:pPr>
        <w:pStyle w:val="1"/>
      </w:pPr>
      <w:bookmarkStart w:id="1580" w:name="sub_19201"/>
      <w:r>
        <w:t>1. Вид, категория (тип), идентификационные признаки ценных бумаг</w:t>
      </w:r>
    </w:p>
    <w:bookmarkEnd w:id="1580"/>
    <w:p w:rsidR="001D3331" w:rsidRDefault="001D3331"/>
    <w:p w:rsidR="001D3331" w:rsidRDefault="001D3331">
      <w:r>
        <w:t>Указываются вид ценных бумаг (российские депозитарные расписки), их идентификационные признаки.</w:t>
      </w:r>
    </w:p>
    <w:p w:rsidR="001D3331" w:rsidRDefault="001D3331"/>
    <w:p w:rsidR="001D3331" w:rsidRDefault="001D3331">
      <w:pPr>
        <w:pStyle w:val="1"/>
      </w:pPr>
      <w:bookmarkStart w:id="1581" w:name="sub_19202"/>
      <w:r>
        <w:t>2. Количество размещаемых ценных бумаг</w:t>
      </w:r>
    </w:p>
    <w:bookmarkEnd w:id="1581"/>
    <w:p w:rsidR="001D3331" w:rsidRDefault="001D3331"/>
    <w:p w:rsidR="001D3331" w:rsidRDefault="001D3331">
      <w:r>
        <w:t>Указывается количество размещаемых российских депозитарных расписок.</w:t>
      </w:r>
    </w:p>
    <w:p w:rsidR="001D3331" w:rsidRDefault="001D3331"/>
    <w:p w:rsidR="001D3331" w:rsidRDefault="001D3331">
      <w:pPr>
        <w:pStyle w:val="1"/>
      </w:pPr>
      <w:bookmarkStart w:id="1582" w:name="sub_19203"/>
      <w:r>
        <w:t>3. Срок размещения ценных бумаг</w:t>
      </w:r>
    </w:p>
    <w:bookmarkEnd w:id="1582"/>
    <w:p w:rsidR="001D3331" w:rsidRDefault="001D3331"/>
    <w:p w:rsidR="001D3331" w:rsidRDefault="001D3331">
      <w:r>
        <w:t>Указываются дата начала и дата окончания размещения российских депозитарных расписок или порядок определения срока их размещения.</w:t>
      </w:r>
    </w:p>
    <w:p w:rsidR="001D3331" w:rsidRDefault="001D3331">
      <w:r>
        <w:t>В случае если срок размещения российских депозитарных расписок определяется указанием на даты раскрытия какой-либо информации об их выпуске, указывается также порядок раскрытия такой информации.</w:t>
      </w:r>
    </w:p>
    <w:p w:rsidR="001D3331" w:rsidRDefault="001D3331">
      <w:r>
        <w:t>В случае если срок размещения российских депозитарных расписок не ограничен, указывается данное обстоятельство.</w:t>
      </w:r>
    </w:p>
    <w:p w:rsidR="001D3331" w:rsidRDefault="001D3331"/>
    <w:p w:rsidR="001D3331" w:rsidRDefault="001D3331">
      <w:pPr>
        <w:pStyle w:val="1"/>
      </w:pPr>
      <w:bookmarkStart w:id="1583" w:name="sub_19204"/>
      <w:r>
        <w:t>4. Порядок приобретения ценных бумаг при их размещении</w:t>
      </w:r>
    </w:p>
    <w:bookmarkEnd w:id="1583"/>
    <w:p w:rsidR="001D3331" w:rsidRDefault="001D3331"/>
    <w:p w:rsidR="001D3331" w:rsidRDefault="001D3331">
      <w:bookmarkStart w:id="1584" w:name="sub_192041"/>
      <w:r>
        <w:t>4.1. Способ размещения российских депозитарных расписок</w:t>
      </w:r>
    </w:p>
    <w:bookmarkEnd w:id="1584"/>
    <w:p w:rsidR="001D3331" w:rsidRDefault="001D3331">
      <w:r>
        <w:t>Указывается способ размещения российских депозитарных расписок: открытая или закрытая подписка или размещение на условиях передачи представляемых ценных бумаг.</w:t>
      </w:r>
    </w:p>
    <w:p w:rsidR="001D3331" w:rsidRDefault="001D3331">
      <w:r>
        <w:t>В случае закрытой подписки указывается круг потенциальных приобретателей российских депозитарных расписок, а также может указываться количество данных ценных бумаг, размещаемых каждому из указанных приобретателей.</w:t>
      </w:r>
    </w:p>
    <w:p w:rsidR="001D3331" w:rsidRDefault="001D3331">
      <w:r>
        <w:t>В случае если круг потенциальных приобретателей российских депозитарных расписок, размещаемых путем закрытой подписки, определяется посредством указания наименований организаций, приобретающих российские депозитарные расписки, в отношении каждой такой организации указываются основной государственный регистрационный номер, а если указанной организацией является иностранное юридическое лицо или иностранная организация, не являющаяся юридическим лицом по иностранному праву, - данные, позволяющие идентифицировать такую организацию в соответствии с иностранным правом.</w:t>
      </w:r>
    </w:p>
    <w:p w:rsidR="001D3331" w:rsidRDefault="001D3331">
      <w:r>
        <w:t xml:space="preserve">В случае если круг потенциальных приобретателей российских депозитарных расписок, размещаемых путем закрытой подписки, определяется посредством указания фамилий, имен, </w:t>
      </w:r>
      <w:r>
        <w:lastRenderedPageBreak/>
        <w:t>отчеств (последних - при наличии) физических лиц, приобретающих российские депозитарные расписки, в отношении каждого такого физического лица указывается присвоенный ему в установленном порядке идентификационный номер налогоплательщика, а в случае его отсутствия - иные данные, позволяющие идентифицировать указанное физическое лицо (данные документа, удостоверяющего личность (серия и (или) номер документа, дата и место его выдачи, орган, выдавший документ), данные документа, позволяющего идентифицировать иностранного гражданина в соответствии с иностранным правом, иное).</w:t>
      </w:r>
    </w:p>
    <w:p w:rsidR="001D3331" w:rsidRDefault="001D3331">
      <w:bookmarkStart w:id="1585" w:name="sub_192042"/>
      <w:r>
        <w:t>4.2. Порядок размещения ценных бумаг</w:t>
      </w:r>
    </w:p>
    <w:p w:rsidR="001D3331" w:rsidRDefault="001D3331">
      <w:bookmarkStart w:id="1586" w:name="sub_1920421"/>
      <w:bookmarkEnd w:id="1585"/>
      <w:r>
        <w:t>4.2.1. Указываются порядок и условия заключения договоров, направленных на отчуждение российских депозитарных расписок первым владельцам в ходе их размещения (форма и способ заключения договоров, место и дата их заключения, а в случае, если заключение договоров осуществляется посредством подачи и удовлетворения заявок, - порядок и способ подачи (направления) заявок, требования к содержанию заявок и срок их рассмотрения, способ и срок направления уведомлений (сообщений) об удовлетворении (об отказе в удовлетворении) заявок).</w:t>
      </w:r>
    </w:p>
    <w:p w:rsidR="001D3331" w:rsidRDefault="001D3331">
      <w:bookmarkStart w:id="1587" w:name="sub_1920422"/>
      <w:bookmarkEnd w:id="1586"/>
      <w:r>
        <w:t>4.2.2. Указывается лицо, которому эмитент выдает (направляет) распоряжение (поручение), являющееся основанием для внесения приходных записей по лицевым счетам (счетам депо) первых владельцев и (или) номинальных держателей российских депозитарных расписок, срок и иные условия направления распоряжения (поручения).</w:t>
      </w:r>
    </w:p>
    <w:p w:rsidR="001D3331" w:rsidRDefault="001D3331">
      <w:bookmarkStart w:id="1588" w:name="sub_1920423"/>
      <w:bookmarkEnd w:id="1587"/>
      <w:r>
        <w:t>4.2.3. В случае если российские депозитарные расписки размещаются посредством закрытой подписки в несколько этапов, условия размещения по каждому из которых различаются, раскрываются сроки (порядок определения сроков) размещения российских депозитарных расписок по каждому этапу и несовпадающие условия размещения.</w:t>
      </w:r>
    </w:p>
    <w:p w:rsidR="001D3331" w:rsidRDefault="001D3331">
      <w:bookmarkStart w:id="1589" w:name="sub_1920424"/>
      <w:bookmarkEnd w:id="1588"/>
      <w:r>
        <w:t>4.2.4. В случае если российские депозитарные расписки размещаются посредством подписки путем проведения торгов, указываются полное фирменное наименование (для коммерческих организаций) или наименование (для некоммерческих организаций) лица, организующего проведение торгов, его место нахождения и основной государственный регистрационный номер.</w:t>
      </w:r>
    </w:p>
    <w:p w:rsidR="001D3331" w:rsidRDefault="001D3331">
      <w:bookmarkStart w:id="1590" w:name="sub_1920425"/>
      <w:bookmarkEnd w:id="1589"/>
      <w:r>
        <w:t>4.2.5. В случае если эмитент и (или) уполномоченное им лицо</w:t>
      </w:r>
    </w:p>
    <w:bookmarkEnd w:id="1590"/>
    <w:p w:rsidR="001D3331" w:rsidRDefault="001D3331">
      <w:r>
        <w:t>намереваются заключать предварительные договоры, содержащие обязанность заключить в будущем основной договор, направленный на отчуждение размещаемых российских депозитарных расписок первому владельцу, или собирать предварительные заявки на приобретение размещаемых российских депозитарных расписок, указывается порядок заключения таких предварительных договоров или порядок подачи таких предварительных заявок.</w:t>
      </w:r>
    </w:p>
    <w:p w:rsidR="001D3331" w:rsidRDefault="001D3331">
      <w:bookmarkStart w:id="1591" w:name="sub_1920426"/>
      <w:r>
        <w:t>4.2.6. В случае если размещение российских депозитарных расписок осуществляется эмитентом с привлечением брокеров, оказывающих эмитенту услуги по размещению и (или) организации размещения ценных бумаг (включая консультационные услуги, а также услуги, связанные с приобретением брокером за свой счет размещаемых ценных бумаг), по каждому такому лицу указываются следующие сведения.</w:t>
      </w:r>
    </w:p>
    <w:p w:rsidR="001D3331" w:rsidRDefault="001D3331">
      <w:bookmarkStart w:id="1592" w:name="sub_19204261"/>
      <w:bookmarkEnd w:id="1591"/>
      <w:r>
        <w:t>4.2.6.1. Полное фирменное наименование, место нахождения, основной государственный регистрационный номер.</w:t>
      </w:r>
    </w:p>
    <w:p w:rsidR="001D3331" w:rsidRDefault="001D3331">
      <w:bookmarkStart w:id="1593" w:name="sub_19204262"/>
      <w:bookmarkEnd w:id="1592"/>
      <w:r>
        <w:t>4.2.6.2. Основные обязанности такого лица в соответствии с договором, заключенным им с эмитентом, в том числе:</w:t>
      </w:r>
    </w:p>
    <w:bookmarkEnd w:id="1593"/>
    <w:p w:rsidR="001D3331" w:rsidRDefault="001D3331">
      <w:r>
        <w:t>наличие у такого лица обязанностей по приобретению ценных бумаг, а при наличии такой обязанности - также количество (порядок определения количества) ценных бумаг, которое обязано приобрести такое лицо, и срок (порядок определения срока), в который (по истечении которого) такое лицо обязано приобрести такое количество ценных бумаг;</w:t>
      </w:r>
    </w:p>
    <w:p w:rsidR="001D3331" w:rsidRDefault="001D3331">
      <w:r>
        <w:t>наличие у такого лица обязанностей, связанных с поддержанием цен на размещаемые ценные бумаги на определенном уровне в течение определенного срока после завершения их размещения (обязанностей, связанных с оказанием услуг маркет-мейкера), а при наличии такой обязанности - также срок (порядок определения срока), в течение которого указанное лицо обязано оказывать услуги маркет-мейкера;</w:t>
      </w:r>
    </w:p>
    <w:p w:rsidR="001D3331" w:rsidRDefault="001D3331">
      <w:r>
        <w:lastRenderedPageBreak/>
        <w:t>наличие у такого лица права на приобретение дополнительного количества ценных бумаг эмитента из числа размещенных (находящихся в обращении) ценных бумаг эмитента того же выпуска, которое может быть реализовано или не реализовано в зависимости от результатов размещения ценных бумаг, а при наличии такого права - дополнительное количество (порядок определения количества) ценных бумаг, которое может быть приобретено указанным лицом, и срок (порядок определения срока), в течение которого указанным лицом может быть реализовано право на приобретение дополнительного количества ценных бумаг.</w:t>
      </w:r>
    </w:p>
    <w:p w:rsidR="001D3331" w:rsidRDefault="001D3331">
      <w:bookmarkStart w:id="1594" w:name="sub_19204263"/>
      <w:r>
        <w:t>4.2.6.3. Размер (порядок определения размера) вознаграждения такого лица, а в случае, если вознаграждение (часть вознаграждения) выплачивается указанному лицу за оказание услуг, связанных с поддержанием цен на размещаемые ценные бумаги на определенном уровне в течение определенного срока после завершения их размещения (услуг маркет-мейкера), - также размер (порядок определения размера) указанного вознаграждения.</w:t>
      </w:r>
    </w:p>
    <w:bookmarkEnd w:id="1594"/>
    <w:p w:rsidR="001D3331" w:rsidRDefault="001D3331"/>
    <w:p w:rsidR="001D3331" w:rsidRDefault="001D3331">
      <w:pPr>
        <w:pStyle w:val="1"/>
      </w:pPr>
      <w:bookmarkStart w:id="1595" w:name="sub_19205"/>
      <w:r>
        <w:t>5. Порядок раскрытия эмитентом информации о выпуске российских депозитарных расписок</w:t>
      </w:r>
    </w:p>
    <w:bookmarkEnd w:id="1595"/>
    <w:p w:rsidR="001D3331" w:rsidRDefault="001D3331"/>
    <w:p w:rsidR="001D3331" w:rsidRDefault="001D3331">
      <w:r>
        <w:t xml:space="preserve">В случае если российские депозитарные расписки размещаются путем открытой подписки и (или) регистрация выпуска российских депозитарных расписок сопровождается регистрацией их проспекта, указывается, что эмитент раскрывает информацию о настоящем выпуске российских депозитарных расписок в порядке, предусмотренном </w:t>
      </w:r>
      <w:hyperlink r:id="rId449" w:history="1">
        <w:r>
          <w:rPr>
            <w:rStyle w:val="a4"/>
            <w:rFonts w:cs="Times New Roman CYR"/>
          </w:rPr>
          <w:t>Федеральным законом</w:t>
        </w:r>
      </w:hyperlink>
      <w:r>
        <w:t xml:space="preserve"> "О рынке ценных бумаг".</w:t>
      </w:r>
    </w:p>
    <w:p w:rsidR="001D3331" w:rsidRDefault="001D3331">
      <w:r>
        <w:t>По усмотрению эмитента указывается порядок раскрытия информации о настоящем выпуске российских депозитарных расписок, используемый эмитентом дополнительно к порядку раскрытия информации, предусмотренному нормативными актами Банка России.</w:t>
      </w:r>
    </w:p>
    <w:p w:rsidR="001D3331" w:rsidRDefault="001D3331">
      <w:r>
        <w:t>В случае если информация раскрывается путем опубликования на странице в сети "Интернет", указывается адрес этой страницы в сети "Интернет".</w:t>
      </w:r>
    </w:p>
    <w:p w:rsidR="001D3331" w:rsidRDefault="001D3331">
      <w:r>
        <w:t>В случае если эмитент обязан раскрывать информацию в форме отчета эмитента и сообщений о существенных фактах, указывается данное обстоятельство.</w:t>
      </w:r>
    </w:p>
    <w:p w:rsidR="001D3331" w:rsidRDefault="001D3331"/>
    <w:p w:rsidR="001D3331" w:rsidRDefault="001D3331">
      <w:pPr>
        <w:pStyle w:val="1"/>
      </w:pPr>
      <w:bookmarkStart w:id="1596" w:name="sub_19206"/>
      <w:r>
        <w:t>6. Иные сведения</w:t>
      </w:r>
    </w:p>
    <w:bookmarkEnd w:id="1596"/>
    <w:p w:rsidR="001D3331" w:rsidRDefault="001D3331"/>
    <w:p w:rsidR="001D3331" w:rsidRDefault="001D3331">
      <w:r>
        <w:t>При необходимости указываются иные сведения.</w:t>
      </w:r>
    </w:p>
    <w:p w:rsidR="001D3331" w:rsidRDefault="001D3331"/>
    <w:p w:rsidR="001D3331" w:rsidRDefault="001D3331">
      <w:pPr>
        <w:ind w:firstLine="698"/>
        <w:jc w:val="right"/>
      </w:pPr>
      <w:bookmarkStart w:id="1597" w:name="sub_20000"/>
      <w:r>
        <w:rPr>
          <w:rStyle w:val="a3"/>
          <w:bCs/>
        </w:rPr>
        <w:t>Приложение 20</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597"/>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 _______________________________</w:t>
      </w:r>
    </w:p>
    <w:p w:rsidR="001D3331" w:rsidRDefault="001D3331">
      <w:pPr>
        <w:pStyle w:val="a8"/>
        <w:rPr>
          <w:sz w:val="22"/>
          <w:szCs w:val="22"/>
        </w:rPr>
      </w:pPr>
      <w:r>
        <w:rPr>
          <w:sz w:val="22"/>
          <w:szCs w:val="22"/>
        </w:rPr>
        <w:t>от ____ __________________20____года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ИЗМЕНЕНИЙ В РЕШЕНИЕ О ВЫПУСКЕ И (ИЛИ)</w:t>
      </w:r>
    </w:p>
    <w:p w:rsidR="001D3331" w:rsidRDefault="001D3331">
      <w:pPr>
        <w:pStyle w:val="a8"/>
        <w:rPr>
          <w:sz w:val="22"/>
          <w:szCs w:val="22"/>
        </w:rPr>
      </w:pPr>
      <w:r>
        <w:rPr>
          <w:sz w:val="22"/>
          <w:szCs w:val="22"/>
        </w:rPr>
        <w:t>В ДОКУМЕНТ, СОДЕРЖАЩИЙ УСЛОВИЯ РАЗМЕЩЕНИЯ, ЛИБО В ПРОСПЕКТ ЦЕННЫХ БУМАГ</w:t>
      </w:r>
      <w:r>
        <w:rPr>
          <w:sz w:val="22"/>
          <w:szCs w:val="22"/>
          <w:vertAlign w:val="superscript"/>
        </w:rPr>
        <w:t> </w:t>
      </w:r>
      <w:hyperlink w:anchor="sub_100068"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lastRenderedPageBreak/>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 или заявителя)</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(указывается один из вариантов: изменений в решение о выпуске; изменений</w:t>
      </w:r>
    </w:p>
    <w:p w:rsidR="001D3331" w:rsidRDefault="001D3331">
      <w:pPr>
        <w:pStyle w:val="a8"/>
        <w:rPr>
          <w:sz w:val="22"/>
          <w:szCs w:val="22"/>
        </w:rPr>
      </w:pPr>
      <w:r>
        <w:rPr>
          <w:sz w:val="22"/>
          <w:szCs w:val="22"/>
        </w:rPr>
        <w:t>в документ, содержащий условия размещения; изменений в проспект (основную</w:t>
      </w:r>
    </w:p>
    <w:p w:rsidR="001D3331" w:rsidRDefault="001D3331">
      <w:pPr>
        <w:pStyle w:val="a8"/>
        <w:rPr>
          <w:sz w:val="22"/>
          <w:szCs w:val="22"/>
        </w:rPr>
      </w:pPr>
      <w:r>
        <w:rPr>
          <w:sz w:val="22"/>
          <w:szCs w:val="22"/>
        </w:rPr>
        <w:t xml:space="preserve">  или дополнительную часть проспекта); изменений в решение о выпуске и</w:t>
      </w:r>
    </w:p>
    <w:p w:rsidR="001D3331" w:rsidRDefault="001D3331">
      <w:pPr>
        <w:pStyle w:val="a8"/>
        <w:rPr>
          <w:sz w:val="22"/>
          <w:szCs w:val="22"/>
        </w:rPr>
      </w:pPr>
      <w:r>
        <w:rPr>
          <w:sz w:val="22"/>
          <w:szCs w:val="22"/>
        </w:rPr>
        <w:t>проспект (дополнительную часть проспекта); изменений в решение о выпуске</w:t>
      </w:r>
    </w:p>
    <w:p w:rsidR="001D3331" w:rsidRDefault="001D3331">
      <w:pPr>
        <w:pStyle w:val="a8"/>
        <w:rPr>
          <w:sz w:val="22"/>
          <w:szCs w:val="22"/>
        </w:rPr>
      </w:pPr>
      <w:r>
        <w:rPr>
          <w:sz w:val="22"/>
          <w:szCs w:val="22"/>
        </w:rPr>
        <w:t xml:space="preserve">              и в документ, содержащий условия размещения)</w:t>
      </w:r>
    </w:p>
    <w:p w:rsidR="001D3331" w:rsidRDefault="001D3331"/>
    <w:p w:rsidR="001D3331" w:rsidRDefault="001D3331">
      <w:pPr>
        <w:pStyle w:val="a8"/>
        <w:rPr>
          <w:sz w:val="22"/>
          <w:szCs w:val="22"/>
        </w:rPr>
      </w:pPr>
      <w:r>
        <w:rPr>
          <w:sz w:val="22"/>
          <w:szCs w:val="22"/>
        </w:rPr>
        <w:t>ЦЕННЫХ БУМАГ, информация о которых приведена в настоящем заявлении.</w:t>
      </w:r>
    </w:p>
    <w:p w:rsidR="001D3331" w:rsidRDefault="001D3331"/>
    <w:p w:rsidR="001D3331" w:rsidRDefault="001D3331">
      <w:pPr>
        <w:pStyle w:val="1"/>
      </w:pPr>
      <w:bookmarkStart w:id="1598" w:name="sub_20100"/>
      <w:r>
        <w:t>1. Сведения об эмитенте</w:t>
      </w:r>
    </w:p>
    <w:bookmarkEnd w:id="1598"/>
    <w:p w:rsidR="001D3331" w:rsidRDefault="001D3331"/>
    <w:p w:rsidR="001D3331" w:rsidRDefault="001D3331">
      <w:bookmarkStart w:id="1599" w:name="sub_201011"/>
      <w:r>
        <w:t>1.1. Наименование эмитента</w:t>
      </w:r>
    </w:p>
    <w:bookmarkEnd w:id="1599"/>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600" w:name="sub_112732200"/>
      <w:r>
        <w:t>1.2. Код эмитента</w:t>
      </w:r>
    </w:p>
    <w:p w:rsidR="001D3331" w:rsidRDefault="001D3331">
      <w:bookmarkStart w:id="1601" w:name="sub_201012"/>
      <w:bookmarkEnd w:id="1600"/>
      <w:r>
        <w:t>Указывается уникальный код эмитента.</w:t>
      </w:r>
    </w:p>
    <w:p w:rsidR="001D3331" w:rsidRDefault="001D3331">
      <w:bookmarkStart w:id="1602" w:name="sub_201013"/>
      <w:bookmarkEnd w:id="1601"/>
      <w:r>
        <w:t>1.3. Регистрационный номер, присвоенный Банком России кредитной организации - эмитенту</w:t>
      </w:r>
    </w:p>
    <w:bookmarkEnd w:id="1602"/>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603" w:name="sub_201014"/>
      <w:r>
        <w:t>1.4. Сведения об основном государственном регистрационном номере эмитента</w:t>
      </w:r>
    </w:p>
    <w:bookmarkEnd w:id="1603"/>
    <w:p w:rsidR="001D3331" w:rsidRDefault="001D3331">
      <w:r>
        <w:t>Указываются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604" w:name="sub_201015"/>
      <w:r>
        <w:t>1.5. Сведения об идентификационном номере налогоплательщика эмитента</w:t>
      </w:r>
    </w:p>
    <w:bookmarkEnd w:id="1604"/>
    <w:p w:rsidR="001D3331" w:rsidRDefault="001D3331">
      <w:r>
        <w:t>Указывается идентификационный номер налогоплательщика эмитента.</w:t>
      </w:r>
    </w:p>
    <w:p w:rsidR="001D3331" w:rsidRDefault="001D3331">
      <w:bookmarkStart w:id="1605" w:name="sub_201016"/>
      <w:r>
        <w:t>1.6. Сведения о контактах эмитента</w:t>
      </w:r>
    </w:p>
    <w:bookmarkEnd w:id="1605"/>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p w:rsidR="001D3331" w:rsidRDefault="001D3331">
      <w:pPr>
        <w:pStyle w:val="1"/>
      </w:pPr>
      <w:bookmarkStart w:id="1606" w:name="sub_20200"/>
      <w:r>
        <w:t>2. Сведения о заявителе (в случае внесения изменений в решение о выпуске ценных бумаг и (или) документ, содержащий условия размещения ценных бумаг, при учреждении акционерного общества или реорганизации юридических лиц до государственной регистрации эмитента в качестве юридического лица)</w:t>
      </w:r>
    </w:p>
    <w:bookmarkEnd w:id="1606"/>
    <w:p w:rsidR="001D3331" w:rsidRDefault="001D3331"/>
    <w:p w:rsidR="001D3331" w:rsidRDefault="001D3331">
      <w:bookmarkStart w:id="1607" w:name="sub_202021"/>
      <w:r>
        <w:lastRenderedPageBreak/>
        <w:t>2.1. Наименование заявителя</w:t>
      </w:r>
    </w:p>
    <w:bookmarkEnd w:id="1607"/>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заявителя, включая его организационно-правовую форму.</w:t>
      </w:r>
    </w:p>
    <w:p w:rsidR="001D3331" w:rsidRDefault="001D3331">
      <w:bookmarkStart w:id="1608" w:name="sub_202022"/>
      <w:r>
        <w:t>2.2. Код эмитента заявителя</w:t>
      </w:r>
    </w:p>
    <w:bookmarkEnd w:id="1608"/>
    <w:p w:rsidR="001D3331" w:rsidRDefault="001D3331">
      <w:r>
        <w:t>Указывается уникальный код эмитента в случае, если он имеется у заявителя.</w:t>
      </w:r>
    </w:p>
    <w:p w:rsidR="001D3331" w:rsidRDefault="001D3331">
      <w:bookmarkStart w:id="1609" w:name="sub_202023"/>
      <w:r>
        <w:t>2.3. Сведения об основном государственном регистрационном номере заявителя</w:t>
      </w:r>
    </w:p>
    <w:bookmarkEnd w:id="1609"/>
    <w:p w:rsidR="001D3331" w:rsidRDefault="001D3331">
      <w:r>
        <w:t>Указывается основной государственный регистрационный номер заявителя.</w:t>
      </w:r>
    </w:p>
    <w:p w:rsidR="001D3331" w:rsidRDefault="001D3331">
      <w:bookmarkStart w:id="1610" w:name="sub_202024"/>
      <w:r>
        <w:t>2.4. Сведения об идентификационном номере налогоплательщика заявителя</w:t>
      </w:r>
    </w:p>
    <w:bookmarkEnd w:id="1610"/>
    <w:p w:rsidR="001D3331" w:rsidRDefault="001D3331">
      <w:r>
        <w:t>Указывается идентификационный номер налогоплательщика заявителя.</w:t>
      </w:r>
    </w:p>
    <w:p w:rsidR="001D3331" w:rsidRDefault="001D3331">
      <w:bookmarkStart w:id="1611" w:name="sub_202025"/>
      <w:r>
        <w:t>2.5. Сведения о контактах заявителя Указываются:</w:t>
      </w:r>
    </w:p>
    <w:bookmarkEnd w:id="1611"/>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p w:rsidR="001D3331" w:rsidRDefault="001D3331">
      <w:pPr>
        <w:pStyle w:val="1"/>
      </w:pPr>
      <w:bookmarkStart w:id="1612" w:name="sub_20300"/>
      <w:r>
        <w:t>3. Сведения о ценных бумагах</w:t>
      </w:r>
    </w:p>
    <w:bookmarkEnd w:id="1612"/>
    <w:p w:rsidR="001D3331" w:rsidRDefault="001D3331"/>
    <w:p w:rsidR="001D3331" w:rsidRDefault="001D3331">
      <w:bookmarkStart w:id="1613" w:name="sub_203031"/>
      <w:r>
        <w:t>3.1. Идентификационные признаки ценных бумаг</w:t>
      </w:r>
    </w:p>
    <w:bookmarkEnd w:id="1613"/>
    <w:p w:rsidR="001D3331" w:rsidRDefault="001D3331">
      <w:r>
        <w:t>Указываются сведения о виде, категории (типе), серии и идентификационных признаках ценных бумаг, указанных их эмитентом на титульном листе решения о выпуске и (или) документа, содержащего условия размещения ценных бумаг, либо проспекта данных ценных бумаг (информация указывается по ценным бумагам выпуска (дополнительного выпуска), в отношении которого подано заявление о регистрации изменений в решение о выпуске ценных бумаг и (или) в документ, содержащий условия размещения ценных бумаг, либо в проспект ценных бумаг).</w:t>
      </w:r>
    </w:p>
    <w:p w:rsidR="001D3331" w:rsidRDefault="001D3331">
      <w:bookmarkStart w:id="1614" w:name="sub_203032"/>
      <w:r>
        <w:t>3.2. Данные о регистрации выпуска (дополнительного выпуска) ценных бумаг</w:t>
      </w:r>
    </w:p>
    <w:bookmarkEnd w:id="1614"/>
    <w:p w:rsidR="001D3331" w:rsidRDefault="001D3331">
      <w:r>
        <w:t>В случае если выпуск (дополнительный выпуск) ценных бумаг зарегистрирован, указываются регистрационный номер и дата регистрации выпуска (дополнительного выпуска) ценных бумаг, в отношении которого подано заявление о регистрации изменений в решение о выпуске и (или) в документ, содержащий условия размещения ценных бумаг, либо в проспект ценных бумаг.</w:t>
      </w:r>
    </w:p>
    <w:p w:rsidR="001D3331" w:rsidRDefault="001D3331">
      <w:bookmarkStart w:id="1615" w:name="sub_203033"/>
      <w:r>
        <w:t>3.3. Количество ценных бумаг выпуска (дополнительного выпуска)</w:t>
      </w:r>
    </w:p>
    <w:bookmarkEnd w:id="1615"/>
    <w:p w:rsidR="001D3331" w:rsidRDefault="001D3331">
      <w:r>
        <w:t>Указывается количество ценных бумаг выпуска (дополнительного выпуска), в отношении которого подано заявление о регистрации изменений в решение о выпуске и (или) в документ, содержащий условия размещения ценных бумаг, либо в проспект ценных бумаг.</w:t>
      </w:r>
    </w:p>
    <w:p w:rsidR="001D3331" w:rsidRDefault="001D3331">
      <w:bookmarkStart w:id="1616" w:name="sub_203034"/>
      <w:r>
        <w:t>3.4. Номинальная стоимость ценных бумаг</w:t>
      </w:r>
    </w:p>
    <w:bookmarkEnd w:id="1616"/>
    <w:p w:rsidR="001D3331" w:rsidRDefault="001D3331">
      <w:r>
        <w:t>Указывается номинальная стоимость каждой ценной бумаги выпуска (дополнительного выпуска), в отношении которого подано заявление о регистрации изменений в решение о выпуске и (или) в документ, содержащий условия размещения ценных бумаг, либо в проспект ценных бумаг (при наличии номинальной стоимости).</w:t>
      </w:r>
    </w:p>
    <w:p w:rsidR="001D3331" w:rsidRDefault="001D3331"/>
    <w:p w:rsidR="001D3331" w:rsidRDefault="001D3331">
      <w:pPr>
        <w:pStyle w:val="1"/>
      </w:pPr>
      <w:bookmarkStart w:id="1617" w:name="sub_20400"/>
      <w:r>
        <w:t>4. Иные сведения</w:t>
      </w:r>
    </w:p>
    <w:bookmarkEnd w:id="1617"/>
    <w:p w:rsidR="001D3331" w:rsidRDefault="001D3331"/>
    <w:p w:rsidR="001D3331" w:rsidRDefault="001D3331">
      <w:bookmarkStart w:id="1618" w:name="sub_204041"/>
      <w:r>
        <w:t>4.1. Сведения о принятии решения о внесении изменений в решение о выпуске ценных бумаг и (или) в документ, содержащий условия размещения ценных бумаг, либо в проспект ценных бумаг</w:t>
      </w:r>
    </w:p>
    <w:bookmarkEnd w:id="1618"/>
    <w:p w:rsidR="001D3331" w:rsidRDefault="001D3331">
      <w:r>
        <w:lastRenderedPageBreak/>
        <w:t>Указываются сведения об органе управления эмитента (заявителя), принявшем решение о внесении изменений в решение о выпуске ценных бумаг и (или) в документ, содержащий условия размещения ценных бумаг, либо в проспект ценных бумаг, и о дате принятия такого решения.</w:t>
      </w:r>
    </w:p>
    <w:p w:rsidR="001D3331" w:rsidRDefault="001D3331">
      <w:bookmarkStart w:id="1619" w:name="sub_204042"/>
      <w:r>
        <w:t>4.2. Дата, с которой приостановлено размещение ценных бумаг</w:t>
      </w:r>
    </w:p>
    <w:bookmarkEnd w:id="1619"/>
    <w:p w:rsidR="001D3331" w:rsidRDefault="001D3331">
      <w:r>
        <w:t>В случае если заявление на регистрацию изменений в решение о выпуске ценных бумаг и (или) в документ, содержащий условия размещения ценных бумаг, либо в проспект подано до завершения размещения ценных бумаг, указывается дата, с которой приостановлено размещение ценных бумаг.</w:t>
      </w:r>
    </w:p>
    <w:p w:rsidR="001D3331" w:rsidRDefault="001D3331">
      <w:bookmarkStart w:id="1620" w:name="sub_204043"/>
      <w:r>
        <w:t>4.3. Способ получения эмитентом (заявителем) документов от Банка России</w:t>
      </w:r>
    </w:p>
    <w:bookmarkEnd w:id="1620"/>
    <w:p w:rsidR="001D3331" w:rsidRDefault="001D3331">
      <w:r>
        <w:t>В случае если заявление и документы, предназначенные для регистрации изменений в решение о выпуске ценных бумаг и (или) в документ, содержащий условия размещения ценных бумаг, либо в проспект ценных бумаг, предоставлены эмитентом (заявителем) в Банк России на бумажном носителе, указывается предпочтительный для эмитента (заявителя) способ получения от Банка России документов, подлежащих направлению (выдаче) эмитенту (заявителю) в процессе рассмотрения такого заявления: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 (заявителя).</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69"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(заявителя), или</w:t>
      </w:r>
    </w:p>
    <w:p w:rsidR="001D3331" w:rsidRDefault="001D3331">
      <w:pPr>
        <w:pStyle w:val="a8"/>
        <w:rPr>
          <w:sz w:val="22"/>
          <w:szCs w:val="22"/>
        </w:rPr>
      </w:pPr>
      <w:r>
        <w:rPr>
          <w:sz w:val="22"/>
          <w:szCs w:val="22"/>
        </w:rPr>
        <w:t>уполномоченного им должностного лица эмитента (заявителя), подписавшего</w:t>
      </w:r>
    </w:p>
    <w:p w:rsidR="001D3331" w:rsidRDefault="001D3331">
      <w:pPr>
        <w:pStyle w:val="a8"/>
        <w:rPr>
          <w:sz w:val="22"/>
          <w:szCs w:val="22"/>
        </w:rPr>
      </w:pPr>
      <w:r>
        <w:rPr>
          <w:sz w:val="22"/>
          <w:szCs w:val="22"/>
        </w:rPr>
        <w:t xml:space="preserve"> настоящее заявление;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 __________________________________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70"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69"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621" w:name="sub_100068"/>
      <w:r>
        <w:rPr>
          <w:vertAlign w:val="superscript"/>
        </w:rPr>
        <w:t>1</w:t>
      </w:r>
      <w:r>
        <w:t xml:space="preserve"> Информация в заявлении указывается на дату подписания изменений в решение о выпуске ценных бумаг и (или) в документ, содержащий условия размещения ценных бумаг, либо в проспект ценных бумаг.</w:t>
      </w:r>
    </w:p>
    <w:p w:rsidR="001D3331" w:rsidRDefault="001D3331">
      <w:bookmarkStart w:id="1622" w:name="sub_100069"/>
      <w:bookmarkEnd w:id="1621"/>
      <w:r>
        <w:rPr>
          <w:vertAlign w:val="superscript"/>
        </w:rPr>
        <w:t>2</w:t>
      </w:r>
      <w:r>
        <w:t xml:space="preserve"> Указывается в случае представления документов на бумажном носителе.</w:t>
      </w:r>
    </w:p>
    <w:p w:rsidR="001D3331" w:rsidRDefault="001D3331">
      <w:bookmarkStart w:id="1623" w:name="sub_100070"/>
      <w:bookmarkEnd w:id="1622"/>
      <w:r>
        <w:rPr>
          <w:vertAlign w:val="superscript"/>
        </w:rPr>
        <w:t>3</w:t>
      </w:r>
      <w:r>
        <w:t xml:space="preserve"> Проставляется в случае представления документов на бумажном носителе.</w:t>
      </w:r>
    </w:p>
    <w:bookmarkEnd w:id="1623"/>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624" w:name="sub_21000"/>
      <w:r>
        <w:rPr>
          <w:rStyle w:val="a3"/>
          <w:bCs/>
        </w:rPr>
        <w:t>Приложение 21</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624"/>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 w:rsidR="001D3331" w:rsidRDefault="001D3331">
      <w:pPr>
        <w:pStyle w:val="a8"/>
        <w:rPr>
          <w:sz w:val="22"/>
          <w:szCs w:val="22"/>
        </w:rPr>
      </w:pPr>
      <w:r>
        <w:rPr>
          <w:sz w:val="22"/>
          <w:szCs w:val="22"/>
        </w:rPr>
        <w:t>Исх.______________________________</w:t>
      </w:r>
    </w:p>
    <w:p w:rsidR="001D3331" w:rsidRDefault="001D3331">
      <w:pPr>
        <w:pStyle w:val="a8"/>
        <w:rPr>
          <w:sz w:val="22"/>
          <w:szCs w:val="22"/>
        </w:rPr>
      </w:pPr>
      <w:r>
        <w:rPr>
          <w:sz w:val="22"/>
          <w:szCs w:val="22"/>
        </w:rPr>
        <w:t>от _____ ________________20____года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lastRenderedPageBreak/>
        <w:t xml:space="preserve">   НА ГОСУДАРСТВЕННУЮ РЕГИСТРАЦИЮ ИЗМЕНЕНИЙ В ПРОГРАММУ ОБЛИГАЦИЙ</w:t>
      </w:r>
      <w:r>
        <w:rPr>
          <w:sz w:val="22"/>
          <w:szCs w:val="22"/>
          <w:vertAlign w:val="superscript"/>
        </w:rPr>
        <w:t> </w:t>
      </w:r>
      <w:hyperlink w:anchor="sub_100071"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один из вариантов: изменений в программу облигаций;</w:t>
      </w:r>
    </w:p>
    <w:p w:rsidR="001D3331" w:rsidRDefault="001D3331">
      <w:pPr>
        <w:pStyle w:val="a8"/>
        <w:rPr>
          <w:sz w:val="22"/>
          <w:szCs w:val="22"/>
        </w:rPr>
      </w:pPr>
      <w:r>
        <w:rPr>
          <w:sz w:val="22"/>
          <w:szCs w:val="22"/>
        </w:rPr>
        <w:t xml:space="preserve">   изменений в программу облигаций и проспект; изменений в программу</w:t>
      </w:r>
    </w:p>
    <w:p w:rsidR="001D3331" w:rsidRDefault="001D3331">
      <w:pPr>
        <w:pStyle w:val="a8"/>
        <w:rPr>
          <w:sz w:val="22"/>
          <w:szCs w:val="22"/>
        </w:rPr>
      </w:pPr>
      <w:r>
        <w:rPr>
          <w:sz w:val="22"/>
          <w:szCs w:val="22"/>
        </w:rPr>
        <w:t xml:space="preserve">   облигаций и решение о выпуске облигаций, размещаемых в рамках этой</w:t>
      </w:r>
    </w:p>
    <w:p w:rsidR="001D3331" w:rsidRDefault="001D3331">
      <w:pPr>
        <w:pStyle w:val="a8"/>
        <w:rPr>
          <w:sz w:val="22"/>
          <w:szCs w:val="22"/>
        </w:rPr>
      </w:pPr>
      <w:r>
        <w:rPr>
          <w:sz w:val="22"/>
          <w:szCs w:val="22"/>
        </w:rPr>
        <w:t>программы облигаций; изменений в программу облигаций, решение о выпуске</w:t>
      </w:r>
    </w:p>
    <w:p w:rsidR="001D3331" w:rsidRDefault="001D3331">
      <w:pPr>
        <w:pStyle w:val="a8"/>
        <w:rPr>
          <w:sz w:val="22"/>
          <w:szCs w:val="22"/>
        </w:rPr>
      </w:pPr>
      <w:r>
        <w:rPr>
          <w:sz w:val="22"/>
          <w:szCs w:val="22"/>
        </w:rPr>
        <w:t xml:space="preserve">  облигаций, размещаемых в рамках этой программы облигаций, и проспект)</w:t>
      </w:r>
    </w:p>
    <w:p w:rsidR="001D3331" w:rsidRDefault="001D3331"/>
    <w:p w:rsidR="001D3331" w:rsidRDefault="001D3331">
      <w:pPr>
        <w:pStyle w:val="a8"/>
        <w:rPr>
          <w:sz w:val="22"/>
          <w:szCs w:val="22"/>
        </w:rPr>
      </w:pPr>
      <w:r>
        <w:rPr>
          <w:sz w:val="22"/>
          <w:szCs w:val="22"/>
        </w:rPr>
        <w:t>ОБЛИГАЦИЙ, информация о которых приведена в настоящем заявлении.</w:t>
      </w:r>
    </w:p>
    <w:p w:rsidR="001D3331" w:rsidRDefault="001D3331"/>
    <w:p w:rsidR="001D3331" w:rsidRDefault="001D3331">
      <w:pPr>
        <w:pStyle w:val="1"/>
      </w:pPr>
      <w:bookmarkStart w:id="1625" w:name="sub_21100"/>
      <w:r>
        <w:t>1. Сведения об эмитенте</w:t>
      </w:r>
    </w:p>
    <w:bookmarkEnd w:id="1625"/>
    <w:p w:rsidR="001D3331" w:rsidRDefault="001D3331"/>
    <w:p w:rsidR="001D3331" w:rsidRDefault="001D3331">
      <w:bookmarkStart w:id="1626" w:name="sub_211011"/>
      <w:r>
        <w:t>1.1. Наименование эмитента</w:t>
      </w:r>
    </w:p>
    <w:bookmarkEnd w:id="1626"/>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627" w:name="sub_211012"/>
      <w:r>
        <w:t>1.2. Код эмитента</w:t>
      </w:r>
    </w:p>
    <w:bookmarkEnd w:id="1627"/>
    <w:p w:rsidR="001D3331" w:rsidRDefault="001D3331">
      <w:r>
        <w:t>Указывается уникальный код эмитента (при наличии).</w:t>
      </w:r>
    </w:p>
    <w:p w:rsidR="001D3331" w:rsidRDefault="001D3331">
      <w:bookmarkStart w:id="1628" w:name="sub_211013"/>
      <w:r>
        <w:t>1.3. Регистрационный номер, присвоенный Банком России кредитной организации - эмитенту</w:t>
      </w:r>
    </w:p>
    <w:bookmarkEnd w:id="1628"/>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629" w:name="sub_211014"/>
      <w:r>
        <w:t>1.4. Сведения об основном государственном регистрационном номере эмитента</w:t>
      </w:r>
    </w:p>
    <w:bookmarkEnd w:id="1629"/>
    <w:p w:rsidR="001D3331" w:rsidRDefault="001D3331">
      <w:r>
        <w:t>Указывается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630" w:name="sub_211015"/>
      <w:r>
        <w:t>1.5. Сведения об идентификационном номере налогоплательщика эмитента</w:t>
      </w:r>
    </w:p>
    <w:bookmarkEnd w:id="1630"/>
    <w:p w:rsidR="001D3331" w:rsidRDefault="001D3331">
      <w:r>
        <w:t>Указывается идентификационный номер налогоплательщика.</w:t>
      </w:r>
    </w:p>
    <w:p w:rsidR="001D3331" w:rsidRDefault="001D3331">
      <w:bookmarkStart w:id="1631" w:name="sub_211016"/>
      <w:r>
        <w:t>1.6. Сведения о лицензии на осуществление банковских операций</w:t>
      </w:r>
    </w:p>
    <w:bookmarkEnd w:id="1631"/>
    <w:p w:rsidR="001D3331" w:rsidRDefault="001D3331">
      <w:r>
        <w:t>Указываются дата выдачи и номер лицензии на осуществление банковских операций (указываются для кредитных организаций).</w:t>
      </w:r>
    </w:p>
    <w:p w:rsidR="001D3331" w:rsidRDefault="001D3331">
      <w:bookmarkStart w:id="1632" w:name="sub_211017"/>
      <w:r>
        <w:t>1.7. Сведения о контактах эмитента</w:t>
      </w:r>
    </w:p>
    <w:bookmarkEnd w:id="1632"/>
    <w:p w:rsidR="001D3331" w:rsidRDefault="001D3331">
      <w:r>
        <w:t>Указываются сведения о месте нахождения юридического лица в соответствии с его уставом.</w:t>
      </w:r>
    </w:p>
    <w:p w:rsidR="001D3331" w:rsidRDefault="001D3331">
      <w:r>
        <w:t>Указываются сведения об адресе в соответствии с данными единого государственного реестра юридических лиц.</w:t>
      </w:r>
    </w:p>
    <w:p w:rsidR="001D3331" w:rsidRDefault="001D3331">
      <w:r>
        <w:t>Указываются 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Указываются 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p w:rsidR="001D3331" w:rsidRDefault="001D3331">
      <w:pPr>
        <w:pStyle w:val="1"/>
      </w:pPr>
      <w:bookmarkStart w:id="1633" w:name="sub_21200"/>
      <w:r>
        <w:lastRenderedPageBreak/>
        <w:t>2. Сведения о ценных бумагах</w:t>
      </w:r>
    </w:p>
    <w:bookmarkEnd w:id="1633"/>
    <w:p w:rsidR="001D3331" w:rsidRDefault="001D3331"/>
    <w:p w:rsidR="001D3331" w:rsidRDefault="001D3331">
      <w:bookmarkStart w:id="1634" w:name="sub_212021"/>
      <w:r>
        <w:t>2.1. Идентификационные признаки ценных бумаг</w:t>
      </w:r>
    </w:p>
    <w:bookmarkEnd w:id="1634"/>
    <w:p w:rsidR="001D3331" w:rsidRDefault="001D3331">
      <w:r>
        <w:t>Указываются сведения о виде (облигации) и идентификационных признаках облигаций, указанных их эмитентом на титульном листе программы облигаций и (или) проспекта облигаций (информация указывается по облигациям, размещаемым в рамках программы облигаций, в отношении которой подано заявление о регистрации изменений в такую программу облигаций, и (или) в проспект, и (или) в решение о выпуске облигаций, размещаемых в рамках программы облигаций).</w:t>
      </w:r>
    </w:p>
    <w:p w:rsidR="001D3331" w:rsidRDefault="001D3331">
      <w:bookmarkStart w:id="1635" w:name="sub_212022"/>
      <w:r>
        <w:t>2.2. Данные о регистрации программы облигаций</w:t>
      </w:r>
    </w:p>
    <w:bookmarkEnd w:id="1635"/>
    <w:p w:rsidR="001D3331" w:rsidRDefault="001D3331">
      <w:r>
        <w:t>Указываются регистрационный номер и дата регистрации программы облигаций, в отношении которой подано заявление о регистрации изменений в такую программу облигаций, и (или) в проспект, и (или) в решение о выпуске облигаций, размещаемых в рамках программы облигаций.</w:t>
      </w:r>
    </w:p>
    <w:p w:rsidR="001D3331" w:rsidRDefault="001D3331"/>
    <w:p w:rsidR="001D3331" w:rsidRDefault="001D3331">
      <w:pPr>
        <w:pStyle w:val="1"/>
      </w:pPr>
      <w:bookmarkStart w:id="1636" w:name="sub_21300"/>
      <w:r>
        <w:t>3. Иные сведения</w:t>
      </w:r>
    </w:p>
    <w:bookmarkEnd w:id="1636"/>
    <w:p w:rsidR="001D3331" w:rsidRDefault="001D3331"/>
    <w:p w:rsidR="001D3331" w:rsidRDefault="001D3331">
      <w:bookmarkStart w:id="1637" w:name="sub_213031"/>
      <w:r>
        <w:t>3.1. Сведения о принятии решения о внесении изменений в программу облигаций</w:t>
      </w:r>
    </w:p>
    <w:bookmarkEnd w:id="1637"/>
    <w:p w:rsidR="001D3331" w:rsidRDefault="001D3331">
      <w:r>
        <w:t>Указываются сведения об органе управления эмитента, принявшем решение о внесении изменений в программу облигаций, и (или) в проспект, и (или) в решение о выпуске облигаций, размещаемых в рамках программы облигаций, и о дате принятия такого решения.</w:t>
      </w:r>
    </w:p>
    <w:p w:rsidR="001D3331" w:rsidRDefault="001D3331">
      <w:bookmarkStart w:id="1638" w:name="sub_213032"/>
      <w:r>
        <w:t>3.2. Способ получения эмитентом документов от Банка России</w:t>
      </w:r>
    </w:p>
    <w:bookmarkEnd w:id="1638"/>
    <w:p w:rsidR="001D3331" w:rsidRDefault="001D3331">
      <w:r>
        <w:t>В случае если заявление и документы, предназначенные для регистрации изменений в решение о выпуске ценных бумаг и (или) в документ, содержащий условия размещения ценных бумаг, либо в проспект ценных бумаг, предоставлены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рассмотрения такого заявления: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72"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заявление;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_________________________ 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73"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072"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639" w:name="sub_100071"/>
      <w:r>
        <w:rPr>
          <w:vertAlign w:val="superscript"/>
        </w:rPr>
        <w:t>1</w:t>
      </w:r>
      <w:r>
        <w:t xml:space="preserve"> Информация указывается по состоянию на дату подписания изменений в программу облигаций, и (или) в проспект облигаций, и (или) в решение о выпуске облигаций, размещаемых в рамках программы облигаций.</w:t>
      </w:r>
    </w:p>
    <w:p w:rsidR="001D3331" w:rsidRDefault="001D3331">
      <w:bookmarkStart w:id="1640" w:name="sub_100072"/>
      <w:bookmarkEnd w:id="1639"/>
      <w:r>
        <w:rPr>
          <w:vertAlign w:val="superscript"/>
        </w:rPr>
        <w:t xml:space="preserve">2 </w:t>
      </w:r>
      <w:r>
        <w:t>Указывается в случае представления документов на бумажном носителе.</w:t>
      </w:r>
    </w:p>
    <w:p w:rsidR="001D3331" w:rsidRDefault="001D3331">
      <w:bookmarkStart w:id="1641" w:name="sub_100073"/>
      <w:bookmarkEnd w:id="1640"/>
      <w:r>
        <w:rPr>
          <w:vertAlign w:val="superscript"/>
        </w:rPr>
        <w:t>3</w:t>
      </w:r>
      <w:r>
        <w:t xml:space="preserve"> Проставляется в случае представления документов на бумажном носителе.</w:t>
      </w:r>
    </w:p>
    <w:p w:rsidR="001D3331" w:rsidRDefault="001D3331">
      <w:bookmarkStart w:id="1642" w:name="sub_100074"/>
      <w:bookmarkEnd w:id="1641"/>
      <w:r>
        <w:rPr>
          <w:vertAlign w:val="superscript"/>
        </w:rPr>
        <w:lastRenderedPageBreak/>
        <w:t>4</w:t>
      </w:r>
      <w:r>
        <w:t xml:space="preserve"> Указывается в случае представления документов на бумажном носителе.</w:t>
      </w:r>
    </w:p>
    <w:bookmarkEnd w:id="1642"/>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643" w:name="sub_22000"/>
      <w:r>
        <w:rPr>
          <w:color w:val="000000"/>
          <w:sz w:val="16"/>
          <w:szCs w:val="16"/>
        </w:rPr>
        <w:t>ГАРАНТ:</w:t>
      </w:r>
    </w:p>
    <w:bookmarkEnd w:id="1643"/>
    <w:p w:rsidR="001D3331" w:rsidRDefault="001D3331">
      <w:pPr>
        <w:pStyle w:val="a6"/>
      </w:pPr>
      <w:r>
        <w:t>См. данную форму в редакторе MS-Word</w:t>
      </w:r>
    </w:p>
    <w:p w:rsidR="001D3331" w:rsidRDefault="001D3331">
      <w:pPr>
        <w:ind w:firstLine="698"/>
        <w:jc w:val="right"/>
      </w:pPr>
      <w:r>
        <w:rPr>
          <w:rStyle w:val="a3"/>
          <w:bCs/>
        </w:rPr>
        <w:t>Приложение 22</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644" w:name="sub_22100"/>
      <w:r>
        <w:t>Раздел 1. Титульный лист изменений в решение о выпуске ценных бумаг</w:t>
      </w:r>
    </w:p>
    <w:bookmarkEnd w:id="1644"/>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______________20____года</w:t>
      </w:r>
    </w:p>
    <w:p w:rsidR="001D3331" w:rsidRDefault="001D3331">
      <w:pPr>
        <w:pStyle w:val="a8"/>
        <w:rPr>
          <w:sz w:val="22"/>
          <w:szCs w:val="22"/>
        </w:rPr>
      </w:pPr>
      <w:r>
        <w:rPr>
          <w:sz w:val="22"/>
          <w:szCs w:val="22"/>
        </w:rPr>
        <w:t xml:space="preserve">                           ______________________________________________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75"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ИЗМЕНЕНИЯ В РЕШЕНИЕ О ВЫПУСКЕ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Изменения вносятся по решению___________________________________________,</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(заявителя), принявший решение о внесении</w:t>
      </w:r>
    </w:p>
    <w:p w:rsidR="001D3331" w:rsidRDefault="001D3331">
      <w:pPr>
        <w:pStyle w:val="a8"/>
        <w:rPr>
          <w:sz w:val="22"/>
          <w:szCs w:val="22"/>
        </w:rPr>
      </w:pPr>
      <w:r>
        <w:rPr>
          <w:sz w:val="22"/>
          <w:szCs w:val="22"/>
        </w:rPr>
        <w:t xml:space="preserve">                              изменений в решение о выпуске ценных бумаг)</w:t>
      </w:r>
    </w:p>
    <w:p w:rsidR="001D3331" w:rsidRDefault="001D3331">
      <w:pPr>
        <w:pStyle w:val="a8"/>
        <w:rPr>
          <w:sz w:val="22"/>
          <w:szCs w:val="22"/>
        </w:rPr>
      </w:pPr>
      <w:r>
        <w:rPr>
          <w:sz w:val="22"/>
          <w:szCs w:val="22"/>
        </w:rPr>
        <w:t>принятому ____ ________________20___года,</w:t>
      </w:r>
    </w:p>
    <w:p w:rsidR="001D3331" w:rsidRDefault="001D3331">
      <w:pPr>
        <w:pStyle w:val="a8"/>
        <w:rPr>
          <w:sz w:val="22"/>
          <w:szCs w:val="22"/>
        </w:rPr>
      </w:pPr>
      <w:r>
        <w:rPr>
          <w:sz w:val="22"/>
          <w:szCs w:val="22"/>
        </w:rPr>
        <w:t>протокол от ____ _______________20___года N______________,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(заявителя),</w:t>
      </w:r>
    </w:p>
    <w:p w:rsidR="001D3331" w:rsidRDefault="001D3331">
      <w:pPr>
        <w:pStyle w:val="a8"/>
        <w:rPr>
          <w:sz w:val="22"/>
          <w:szCs w:val="22"/>
        </w:rPr>
      </w:pPr>
      <w:r>
        <w:rPr>
          <w:sz w:val="22"/>
          <w:szCs w:val="22"/>
        </w:rPr>
        <w:t xml:space="preserve">                      к компетенции которого относится принятие решения о</w:t>
      </w:r>
    </w:p>
    <w:p w:rsidR="001D3331" w:rsidRDefault="001D3331">
      <w:pPr>
        <w:pStyle w:val="a8"/>
        <w:rPr>
          <w:sz w:val="22"/>
          <w:szCs w:val="22"/>
        </w:rPr>
      </w:pPr>
      <w:r>
        <w:rPr>
          <w:sz w:val="22"/>
          <w:szCs w:val="22"/>
        </w:rPr>
        <w:t xml:space="preserve">                                  размещении ценных бумаг)</w:t>
      </w:r>
      <w:r>
        <w:rPr>
          <w:sz w:val="22"/>
          <w:szCs w:val="22"/>
          <w:vertAlign w:val="superscript"/>
        </w:rPr>
        <w:t> </w:t>
      </w:r>
      <w:hyperlink w:anchor="sub_100076" w:history="1">
        <w:r>
          <w:rPr>
            <w:rStyle w:val="a4"/>
            <w:rFonts w:cs="Courier New"/>
            <w:sz w:val="22"/>
            <w:szCs w:val="22"/>
            <w:vertAlign w:val="superscript"/>
          </w:rPr>
          <w:t>2</w:t>
        </w:r>
      </w:hyperlink>
    </w:p>
    <w:p w:rsidR="001D3331" w:rsidRDefault="001D3331">
      <w:pPr>
        <w:pStyle w:val="a8"/>
        <w:rPr>
          <w:sz w:val="22"/>
          <w:szCs w:val="22"/>
        </w:rPr>
      </w:pPr>
      <w:r>
        <w:rPr>
          <w:sz w:val="22"/>
          <w:szCs w:val="22"/>
        </w:rPr>
        <w:t>принятого _____ _________________20___года,</w:t>
      </w:r>
    </w:p>
    <w:p w:rsidR="001D3331" w:rsidRDefault="001D3331">
      <w:pPr>
        <w:pStyle w:val="a8"/>
        <w:rPr>
          <w:sz w:val="22"/>
          <w:szCs w:val="22"/>
        </w:rPr>
      </w:pPr>
      <w:r>
        <w:rPr>
          <w:sz w:val="22"/>
          <w:szCs w:val="22"/>
        </w:rPr>
        <w:t>протокол от ____ ______________20___ года N ____________.</w:t>
      </w:r>
    </w:p>
    <w:p w:rsidR="001D3331" w:rsidRDefault="001D3331">
      <w:pPr>
        <w:pStyle w:val="a8"/>
        <w:rPr>
          <w:sz w:val="22"/>
          <w:szCs w:val="22"/>
        </w:rPr>
      </w:pPr>
      <w:r>
        <w:rPr>
          <w:sz w:val="22"/>
          <w:szCs w:val="22"/>
        </w:rPr>
        <w:t xml:space="preserve">     Изменения   в   решение о выпуске ценных бумаг вносятся   с согласия</w:t>
      </w:r>
    </w:p>
    <w:p w:rsidR="001D3331" w:rsidRDefault="001D3331">
      <w:pPr>
        <w:pStyle w:val="a8"/>
        <w:rPr>
          <w:sz w:val="22"/>
          <w:szCs w:val="22"/>
        </w:rPr>
      </w:pPr>
      <w:r>
        <w:rPr>
          <w:sz w:val="22"/>
          <w:szCs w:val="22"/>
        </w:rPr>
        <w:t>владельцев    облигаций,     полученного на   общем собрании   владельцев</w:t>
      </w:r>
    </w:p>
    <w:p w:rsidR="001D3331" w:rsidRDefault="001D3331">
      <w:pPr>
        <w:pStyle w:val="a8"/>
        <w:rPr>
          <w:sz w:val="22"/>
          <w:szCs w:val="22"/>
        </w:rPr>
      </w:pPr>
      <w:r>
        <w:rPr>
          <w:sz w:val="22"/>
          <w:szCs w:val="22"/>
        </w:rPr>
        <w:t>облигаций,</w:t>
      </w:r>
      <w:r>
        <w:rPr>
          <w:sz w:val="22"/>
          <w:szCs w:val="22"/>
          <w:vertAlign w:val="superscript"/>
        </w:rPr>
        <w:t> </w:t>
      </w:r>
      <w:hyperlink w:anchor="sub_100077" w:history="1">
        <w:r>
          <w:rPr>
            <w:rStyle w:val="a4"/>
            <w:rFonts w:cs="Courier New"/>
            <w:sz w:val="22"/>
            <w:szCs w:val="22"/>
            <w:vertAlign w:val="superscript"/>
          </w:rPr>
          <w:t>3</w:t>
        </w:r>
      </w:hyperlink>
      <w:r>
        <w:rPr>
          <w:sz w:val="22"/>
          <w:szCs w:val="22"/>
        </w:rPr>
        <w:t xml:space="preserve"> ____ _________20___года, протокол от ____ __________20___года</w:t>
      </w:r>
    </w:p>
    <w:p w:rsidR="001D3331" w:rsidRDefault="001D3331">
      <w:pPr>
        <w:pStyle w:val="a8"/>
        <w:rPr>
          <w:sz w:val="22"/>
          <w:szCs w:val="22"/>
        </w:rPr>
      </w:pPr>
      <w:r>
        <w:rPr>
          <w:sz w:val="22"/>
          <w:szCs w:val="22"/>
        </w:rPr>
        <w:t>N__________.</w:t>
      </w:r>
    </w:p>
    <w:p w:rsidR="001D3331" w:rsidRDefault="001D3331">
      <w:pPr>
        <w:pStyle w:val="a8"/>
        <w:rPr>
          <w:sz w:val="22"/>
          <w:szCs w:val="22"/>
        </w:rPr>
      </w:pPr>
      <w:r>
        <w:rPr>
          <w:sz w:val="22"/>
          <w:szCs w:val="22"/>
        </w:rPr>
        <w:lastRenderedPageBreak/>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(заявителя), или</w:t>
      </w:r>
    </w:p>
    <w:p w:rsidR="001D3331" w:rsidRDefault="001D3331">
      <w:pPr>
        <w:pStyle w:val="a8"/>
        <w:rPr>
          <w:sz w:val="22"/>
          <w:szCs w:val="22"/>
        </w:rPr>
      </w:pPr>
      <w:r>
        <w:rPr>
          <w:sz w:val="22"/>
          <w:szCs w:val="22"/>
        </w:rPr>
        <w:t>уполномоченного им должностного лица эмитента (заявителя), подписавшего</w:t>
      </w:r>
    </w:p>
    <w:p w:rsidR="001D3331" w:rsidRDefault="001D3331">
      <w:pPr>
        <w:pStyle w:val="a8"/>
        <w:rPr>
          <w:sz w:val="22"/>
          <w:szCs w:val="22"/>
        </w:rPr>
      </w:pPr>
      <w:r>
        <w:rPr>
          <w:sz w:val="22"/>
          <w:szCs w:val="22"/>
        </w:rPr>
        <w:t>настоящие изменения;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настоящие изменения)</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75"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78" w:history="1">
        <w:r>
          <w:rPr>
            <w:rStyle w:val="a4"/>
            <w:rFonts w:cs="Courier New"/>
            <w:sz w:val="22"/>
            <w:szCs w:val="22"/>
            <w:vertAlign w:val="superscript"/>
          </w:rPr>
          <w:t>4</w:t>
        </w:r>
      </w:hyperlink>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юридического лица или</w:t>
      </w:r>
    </w:p>
    <w:p w:rsidR="001D3331" w:rsidRDefault="001D3331">
      <w:pPr>
        <w:pStyle w:val="a8"/>
        <w:rPr>
          <w:sz w:val="22"/>
          <w:szCs w:val="22"/>
        </w:rPr>
      </w:pPr>
      <w:r>
        <w:rPr>
          <w:sz w:val="22"/>
          <w:szCs w:val="22"/>
        </w:rPr>
        <w:t xml:space="preserve">   фамилия, имя, отчество (последнее - при наличии) физического лица,</w:t>
      </w:r>
    </w:p>
    <w:p w:rsidR="001D3331" w:rsidRDefault="001D3331">
      <w:pPr>
        <w:pStyle w:val="a8"/>
        <w:rPr>
          <w:sz w:val="22"/>
          <w:szCs w:val="22"/>
        </w:rPr>
      </w:pPr>
      <w:r>
        <w:rPr>
          <w:sz w:val="22"/>
          <w:szCs w:val="22"/>
        </w:rPr>
        <w:t xml:space="preserve">                 предоставляющего обеспечение)</w:t>
      </w:r>
      <w:r>
        <w:rPr>
          <w:sz w:val="22"/>
          <w:szCs w:val="22"/>
          <w:vertAlign w:val="superscript"/>
        </w:rPr>
        <w:t> </w:t>
      </w:r>
      <w:hyperlink w:anchor="sub_100079" w:history="1">
        <w:r>
          <w:rPr>
            <w:rStyle w:val="a4"/>
            <w:rFonts w:cs="Courier New"/>
            <w:sz w:val="22"/>
            <w:szCs w:val="22"/>
            <w:vertAlign w:val="superscript"/>
          </w:rPr>
          <w:t>5</w:t>
        </w:r>
      </w:hyperlink>
    </w:p>
    <w:p w:rsidR="001D3331" w:rsidRDefault="001D3331">
      <w:pPr>
        <w:pStyle w:val="a8"/>
        <w:rPr>
          <w:sz w:val="22"/>
          <w:szCs w:val="22"/>
        </w:rPr>
      </w:pPr>
      <w:r>
        <w:rPr>
          <w:sz w:val="22"/>
          <w:szCs w:val="22"/>
        </w:rPr>
        <w:t>и</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руководителя или иного лица, подписывающего</w:t>
      </w:r>
    </w:p>
    <w:p w:rsidR="001D3331" w:rsidRDefault="001D3331">
      <w:pPr>
        <w:pStyle w:val="a8"/>
        <w:rPr>
          <w:sz w:val="22"/>
          <w:szCs w:val="22"/>
        </w:rPr>
      </w:pPr>
      <w:r>
        <w:rPr>
          <w:sz w:val="22"/>
          <w:szCs w:val="22"/>
        </w:rPr>
        <w:t xml:space="preserve">  изменения в решение о выпуске облигаций с обеспечением от имени</w:t>
      </w:r>
    </w:p>
    <w:p w:rsidR="001D3331" w:rsidRDefault="001D3331">
      <w:pPr>
        <w:pStyle w:val="a8"/>
        <w:rPr>
          <w:sz w:val="22"/>
          <w:szCs w:val="22"/>
        </w:rPr>
      </w:pPr>
      <w:r>
        <w:rPr>
          <w:sz w:val="22"/>
          <w:szCs w:val="22"/>
        </w:rPr>
        <w:t xml:space="preserve">          юридического лица, предоставляющего обеспечение)</w:t>
      </w:r>
      <w:r>
        <w:rPr>
          <w:sz w:val="22"/>
          <w:szCs w:val="22"/>
          <w:vertAlign w:val="superscript"/>
        </w:rPr>
        <w:t> </w:t>
      </w:r>
      <w:hyperlink w:anchor="sub_100079" w:history="1">
        <w:r>
          <w:rPr>
            <w:rStyle w:val="a4"/>
            <w:rFonts w:cs="Courier New"/>
            <w:sz w:val="22"/>
            <w:szCs w:val="22"/>
            <w:vertAlign w:val="superscript"/>
          </w:rPr>
          <w:t>5</w:t>
        </w:r>
      </w:hyperlink>
    </w:p>
    <w:p w:rsidR="001D3331" w:rsidRDefault="001D3331"/>
    <w:p w:rsidR="001D3331" w:rsidRDefault="001D3331">
      <w:pPr>
        <w:pStyle w:val="a8"/>
        <w:rPr>
          <w:sz w:val="22"/>
          <w:szCs w:val="22"/>
        </w:rPr>
      </w:pPr>
      <w:r>
        <w:rPr>
          <w:sz w:val="22"/>
          <w:szCs w:val="22"/>
        </w:rPr>
        <w:t>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 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75"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78" w:history="1">
        <w:r>
          <w:rPr>
            <w:rStyle w:val="a4"/>
            <w:rFonts w:cs="Courier New"/>
            <w:sz w:val="22"/>
            <w:szCs w:val="22"/>
            <w:vertAlign w:val="superscript"/>
          </w:rPr>
          <w:t>4</w:t>
        </w:r>
      </w:hyperlink>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специализированного депозитария,</w:t>
      </w:r>
    </w:p>
    <w:p w:rsidR="001D3331" w:rsidRDefault="001D3331">
      <w:pPr>
        <w:pStyle w:val="a8"/>
        <w:rPr>
          <w:sz w:val="22"/>
          <w:szCs w:val="22"/>
        </w:rPr>
      </w:pPr>
      <w:r>
        <w:rPr>
          <w:sz w:val="22"/>
          <w:szCs w:val="22"/>
        </w:rPr>
        <w:t xml:space="preserve">    осуществляющего ведение реестра ипотечного покрытия облигаций, и</w:t>
      </w:r>
    </w:p>
    <w:p w:rsidR="001D3331" w:rsidRDefault="001D3331">
      <w:pPr>
        <w:pStyle w:val="a8"/>
        <w:rPr>
          <w:sz w:val="22"/>
          <w:szCs w:val="22"/>
        </w:rPr>
      </w:pPr>
      <w:r>
        <w:rPr>
          <w:sz w:val="22"/>
          <w:szCs w:val="22"/>
        </w:rPr>
        <w:t xml:space="preserve"> наименование должности руководителя или иного лица специализированного</w:t>
      </w:r>
    </w:p>
    <w:p w:rsidR="001D3331" w:rsidRDefault="001D3331">
      <w:pPr>
        <w:pStyle w:val="a8"/>
        <w:rPr>
          <w:sz w:val="22"/>
          <w:szCs w:val="22"/>
        </w:rPr>
      </w:pPr>
      <w:r>
        <w:rPr>
          <w:sz w:val="22"/>
          <w:szCs w:val="22"/>
        </w:rPr>
        <w:t xml:space="preserve">   депозитария, подписывающего изменения в решение о выпуске облигаций</w:t>
      </w:r>
    </w:p>
    <w:p w:rsidR="001D3331" w:rsidRDefault="001D3331">
      <w:pPr>
        <w:pStyle w:val="a8"/>
        <w:rPr>
          <w:sz w:val="22"/>
          <w:szCs w:val="22"/>
        </w:rPr>
      </w:pPr>
      <w:r>
        <w:rPr>
          <w:sz w:val="22"/>
          <w:szCs w:val="22"/>
        </w:rPr>
        <w:t xml:space="preserve">                         с ипотечным покрытием)</w:t>
      </w:r>
      <w:r>
        <w:rPr>
          <w:sz w:val="22"/>
          <w:szCs w:val="22"/>
          <w:vertAlign w:val="superscript"/>
        </w:rPr>
        <w:t> </w:t>
      </w:r>
      <w:hyperlink w:anchor="sub_100080" w:history="1">
        <w:r>
          <w:rPr>
            <w:rStyle w:val="a4"/>
            <w:rFonts w:cs="Courier New"/>
            <w:sz w:val="22"/>
            <w:szCs w:val="22"/>
            <w:vertAlign w:val="superscript"/>
          </w:rPr>
          <w:t>6</w:t>
        </w:r>
      </w:hyperlink>
    </w:p>
    <w:p w:rsidR="001D3331" w:rsidRDefault="001D3331"/>
    <w:p w:rsidR="001D3331" w:rsidRDefault="001D3331">
      <w:pPr>
        <w:pStyle w:val="a8"/>
        <w:rPr>
          <w:sz w:val="22"/>
          <w:szCs w:val="22"/>
        </w:rPr>
      </w:pPr>
      <w:r>
        <w:rPr>
          <w:sz w:val="22"/>
          <w:szCs w:val="22"/>
        </w:rPr>
        <w:t>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75"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78"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w:t>
      </w:r>
    </w:p>
    <w:p w:rsidR="001D3331" w:rsidRDefault="001D3331">
      <w:bookmarkStart w:id="1645" w:name="sub_100075"/>
      <w:r>
        <w:rPr>
          <w:vertAlign w:val="superscript"/>
        </w:rPr>
        <w:t>1</w:t>
      </w:r>
      <w:r>
        <w:t xml:space="preserve"> Проставляется в случае представления документов на бумажном носителе.</w:t>
      </w:r>
    </w:p>
    <w:p w:rsidR="001D3331" w:rsidRDefault="001D3331">
      <w:bookmarkStart w:id="1646" w:name="sub_100076"/>
      <w:bookmarkEnd w:id="1645"/>
      <w:r>
        <w:rPr>
          <w:vertAlign w:val="superscript"/>
        </w:rPr>
        <w:t>2</w:t>
      </w:r>
      <w:r>
        <w:t xml:space="preserve"> Указывается в случае, если вносимые изменения затрагивают условия, определенные решением о размещении ценных бумаг.</w:t>
      </w:r>
    </w:p>
    <w:p w:rsidR="001D3331" w:rsidRDefault="001D3331">
      <w:bookmarkStart w:id="1647" w:name="sub_100077"/>
      <w:bookmarkEnd w:id="1646"/>
      <w:r>
        <w:rPr>
          <w:vertAlign w:val="superscript"/>
        </w:rPr>
        <w:t>3</w:t>
      </w:r>
      <w:r>
        <w:t xml:space="preserve"> Указывается в случае, предусмотренном </w:t>
      </w:r>
      <w:hyperlink r:id="rId450" w:history="1">
        <w:r>
          <w:rPr>
            <w:rStyle w:val="a4"/>
            <w:rFonts w:cs="Times New Roman CYR"/>
          </w:rPr>
          <w:t>пунктом 5 статьи 24.1</w:t>
        </w:r>
      </w:hyperlink>
      <w:r>
        <w:t xml:space="preserve"> Федерального закона "О рынке ценных бумаг".</w:t>
      </w:r>
    </w:p>
    <w:p w:rsidR="001D3331" w:rsidRDefault="001D3331">
      <w:bookmarkStart w:id="1648" w:name="sub_100078"/>
      <w:bookmarkEnd w:id="1647"/>
      <w:r>
        <w:rPr>
          <w:vertAlign w:val="superscript"/>
        </w:rPr>
        <w:t>4</w:t>
      </w:r>
      <w:r>
        <w:t xml:space="preserve"> Указывается в случае представления документов на бумажном носителе.</w:t>
      </w:r>
    </w:p>
    <w:p w:rsidR="001D3331" w:rsidRDefault="001D3331">
      <w:bookmarkStart w:id="1649" w:name="sub_100079"/>
      <w:bookmarkEnd w:id="1648"/>
      <w:r>
        <w:rPr>
          <w:vertAlign w:val="superscript"/>
        </w:rPr>
        <w:t>5</w:t>
      </w:r>
      <w:r>
        <w:t xml:space="preserve"> Указывается в случае, если вносимые изменения затрагивают условия предоставляемого по ценным бумагам обеспечения.</w:t>
      </w:r>
    </w:p>
    <w:p w:rsidR="001D3331" w:rsidRDefault="001D3331">
      <w:bookmarkStart w:id="1650" w:name="sub_100080"/>
      <w:bookmarkEnd w:id="1649"/>
      <w:r>
        <w:rPr>
          <w:vertAlign w:val="superscript"/>
        </w:rPr>
        <w:t>6</w:t>
      </w:r>
      <w:r>
        <w:t xml:space="preserve"> Указывается в случае, если изменения вносятся в решение о выпуске облигаций с ипотечным покрытием.</w:t>
      </w:r>
    </w:p>
    <w:bookmarkEnd w:id="1650"/>
    <w:p w:rsidR="001D3331" w:rsidRDefault="001D3331">
      <w:pPr>
        <w:pStyle w:val="a8"/>
        <w:rPr>
          <w:sz w:val="22"/>
          <w:szCs w:val="22"/>
        </w:rPr>
      </w:pPr>
      <w:r>
        <w:rPr>
          <w:sz w:val="22"/>
          <w:szCs w:val="22"/>
        </w:rPr>
        <w:t>──────────────────────────────</w:t>
      </w:r>
    </w:p>
    <w:p w:rsidR="001D3331" w:rsidRDefault="001D3331"/>
    <w:p w:rsidR="001D3331" w:rsidRDefault="001D3331">
      <w:pPr>
        <w:pStyle w:val="1"/>
      </w:pPr>
      <w:bookmarkStart w:id="1651" w:name="sub_22200"/>
      <w:r>
        <w:lastRenderedPageBreak/>
        <w:t>Раздел 2. Информация, включаемая в текст изменений в решение о выпуске ценных бумаг</w:t>
      </w:r>
    </w:p>
    <w:bookmarkEnd w:id="1651"/>
    <w:p w:rsidR="001D3331" w:rsidRDefault="001D3331"/>
    <w:p w:rsidR="001D3331" w:rsidRDefault="001D3331">
      <w:r>
        <w:t>Указывается текст изменяемой редакции решения о выпуске ценных бумаг с указанием номеров разделов, пунктов, абзацев и текст новой редакции решения о выпуске ценных бумаг с указанием номеров разделов, пунктов, абзацев.</w:t>
      </w:r>
    </w:p>
    <w:p w:rsidR="001D3331" w:rsidRDefault="001D3331"/>
    <w:p w:rsidR="001D3331" w:rsidRDefault="001D3331">
      <w:pPr>
        <w:pStyle w:val="a6"/>
        <w:rPr>
          <w:color w:val="000000"/>
          <w:sz w:val="16"/>
          <w:szCs w:val="16"/>
        </w:rPr>
      </w:pPr>
      <w:bookmarkStart w:id="1652" w:name="sub_23000"/>
      <w:r>
        <w:rPr>
          <w:color w:val="000000"/>
          <w:sz w:val="16"/>
          <w:szCs w:val="16"/>
        </w:rPr>
        <w:t>ГАРАНТ:</w:t>
      </w:r>
    </w:p>
    <w:bookmarkEnd w:id="1652"/>
    <w:p w:rsidR="001D3331" w:rsidRDefault="001D3331">
      <w:pPr>
        <w:pStyle w:val="a6"/>
      </w:pPr>
      <w:r>
        <w:t>См. данную форму в редакторе MS-Word</w:t>
      </w:r>
    </w:p>
    <w:p w:rsidR="001D3331" w:rsidRDefault="001D3331">
      <w:pPr>
        <w:ind w:firstLine="698"/>
        <w:jc w:val="right"/>
      </w:pPr>
      <w:r>
        <w:rPr>
          <w:rStyle w:val="a3"/>
          <w:bCs/>
        </w:rPr>
        <w:t>Приложение 23</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653" w:name="sub_23100"/>
      <w:r>
        <w:t>Раздел 1. Титульный лист изменений в проспект ценных бумаг</w:t>
      </w:r>
    </w:p>
    <w:bookmarkEnd w:id="1653"/>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_____ _________20___года</w:t>
      </w:r>
    </w:p>
    <w:p w:rsidR="001D3331" w:rsidRDefault="001D3331">
      <w:pPr>
        <w:pStyle w:val="a8"/>
        <w:rPr>
          <w:sz w:val="22"/>
          <w:szCs w:val="22"/>
        </w:rPr>
      </w:pPr>
      <w:r>
        <w:rPr>
          <w:sz w:val="22"/>
          <w:szCs w:val="22"/>
        </w:rPr>
        <w:t xml:space="preserve">                                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w:t>
      </w:r>
    </w:p>
    <w:p w:rsidR="001D3331" w:rsidRDefault="001D3331">
      <w:pPr>
        <w:pStyle w:val="a8"/>
        <w:rPr>
          <w:sz w:val="22"/>
          <w:szCs w:val="22"/>
        </w:rPr>
      </w:pPr>
      <w:r>
        <w:rPr>
          <w:sz w:val="22"/>
          <w:szCs w:val="22"/>
        </w:rPr>
        <w:t xml:space="preserve">                                   (подпись уполномоченного лица Банка</w:t>
      </w:r>
    </w:p>
    <w:p w:rsidR="001D3331" w:rsidRDefault="001D3331">
      <w:pPr>
        <w:pStyle w:val="a8"/>
        <w:rPr>
          <w:sz w:val="22"/>
          <w:szCs w:val="22"/>
        </w:rPr>
      </w:pPr>
      <w:r>
        <w:rPr>
          <w:sz w:val="22"/>
          <w:szCs w:val="22"/>
        </w:rPr>
        <w:t xml:space="preserve">                                 России или регистрирующей организации)</w:t>
      </w:r>
      <w:r>
        <w:rPr>
          <w:sz w:val="22"/>
          <w:szCs w:val="22"/>
          <w:vertAlign w:val="superscript"/>
        </w:rPr>
        <w:t> </w:t>
      </w:r>
      <w:hyperlink w:anchor="sub_100081"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ИЗМЕНЕНИЯ В ПРОСПЕКТ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идентификационные</w:t>
      </w:r>
    </w:p>
    <w:p w:rsidR="001D3331" w:rsidRDefault="001D3331">
      <w:pPr>
        <w:pStyle w:val="a8"/>
        <w:rPr>
          <w:sz w:val="22"/>
          <w:szCs w:val="22"/>
        </w:rPr>
      </w:pPr>
      <w:r>
        <w:rPr>
          <w:sz w:val="22"/>
          <w:szCs w:val="22"/>
        </w:rPr>
        <w:t xml:space="preserve">                         признаки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 (дополнительного</w:t>
      </w:r>
    </w:p>
    <w:p w:rsidR="001D3331" w:rsidRDefault="001D3331">
      <w:pPr>
        <w:pStyle w:val="a8"/>
        <w:rPr>
          <w:sz w:val="22"/>
          <w:szCs w:val="22"/>
        </w:rPr>
      </w:pPr>
      <w:r>
        <w:rPr>
          <w:sz w:val="22"/>
          <w:szCs w:val="22"/>
        </w:rPr>
        <w:t xml:space="preserve">                выпуска) ценных бумаг (программы облигаций),</w:t>
      </w:r>
    </w:p>
    <w:p w:rsidR="001D3331" w:rsidRDefault="001D3331">
      <w:pPr>
        <w:pStyle w:val="a8"/>
        <w:rPr>
          <w:sz w:val="22"/>
          <w:szCs w:val="22"/>
        </w:rPr>
      </w:pPr>
      <w:r>
        <w:rPr>
          <w:sz w:val="22"/>
          <w:szCs w:val="22"/>
        </w:rPr>
        <w:t xml:space="preserve">                одновременно с которым был зарегистрирован</w:t>
      </w:r>
    </w:p>
    <w:p w:rsidR="001D3331" w:rsidRDefault="001D3331">
      <w:pPr>
        <w:pStyle w:val="a8"/>
        <w:rPr>
          <w:sz w:val="22"/>
          <w:szCs w:val="22"/>
        </w:rPr>
      </w:pPr>
      <w:r>
        <w:rPr>
          <w:sz w:val="22"/>
          <w:szCs w:val="22"/>
        </w:rPr>
        <w:t xml:space="preserve">                проспект</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Изменения вносятся по решению___________________________________________,</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принявший решение о внесении изменений в</w:t>
      </w:r>
    </w:p>
    <w:p w:rsidR="001D3331" w:rsidRDefault="001D3331">
      <w:pPr>
        <w:pStyle w:val="a8"/>
        <w:rPr>
          <w:sz w:val="22"/>
          <w:szCs w:val="22"/>
        </w:rPr>
      </w:pPr>
      <w:r>
        <w:rPr>
          <w:sz w:val="22"/>
          <w:szCs w:val="22"/>
        </w:rPr>
        <w:t xml:space="preserve">                                      проспект ценных бумаг)</w:t>
      </w:r>
    </w:p>
    <w:p w:rsidR="001D3331" w:rsidRDefault="001D3331"/>
    <w:p w:rsidR="001D3331" w:rsidRDefault="001D3331">
      <w:pPr>
        <w:pStyle w:val="a8"/>
        <w:rPr>
          <w:sz w:val="22"/>
          <w:szCs w:val="22"/>
        </w:rPr>
      </w:pPr>
      <w:r>
        <w:rPr>
          <w:sz w:val="22"/>
          <w:szCs w:val="22"/>
        </w:rPr>
        <w:t>принятому ____ _______________20____года,</w:t>
      </w:r>
    </w:p>
    <w:p w:rsidR="001D3331" w:rsidRDefault="001D3331">
      <w:pPr>
        <w:pStyle w:val="a8"/>
        <w:rPr>
          <w:sz w:val="22"/>
          <w:szCs w:val="22"/>
        </w:rPr>
      </w:pPr>
      <w:r>
        <w:rPr>
          <w:sz w:val="22"/>
          <w:szCs w:val="22"/>
        </w:rPr>
        <w:t>протокол от ____ _______________20____ года N______________,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к компетенции</w:t>
      </w:r>
    </w:p>
    <w:p w:rsidR="001D3331" w:rsidRDefault="001D3331">
      <w:pPr>
        <w:pStyle w:val="a8"/>
        <w:rPr>
          <w:sz w:val="22"/>
          <w:szCs w:val="22"/>
        </w:rPr>
      </w:pPr>
      <w:r>
        <w:rPr>
          <w:sz w:val="22"/>
          <w:szCs w:val="22"/>
        </w:rPr>
        <w:lastRenderedPageBreak/>
        <w:t xml:space="preserve">                       которого относится принятие решения о размещении</w:t>
      </w:r>
    </w:p>
    <w:p w:rsidR="001D3331" w:rsidRDefault="001D3331">
      <w:pPr>
        <w:pStyle w:val="a8"/>
        <w:rPr>
          <w:sz w:val="22"/>
          <w:szCs w:val="22"/>
        </w:rPr>
      </w:pPr>
      <w:r>
        <w:rPr>
          <w:sz w:val="22"/>
          <w:szCs w:val="22"/>
        </w:rPr>
        <w:t xml:space="preserve">                                         ценных бумаг)</w:t>
      </w:r>
      <w:r>
        <w:rPr>
          <w:sz w:val="22"/>
          <w:szCs w:val="22"/>
          <w:vertAlign w:val="superscript"/>
        </w:rPr>
        <w:t> </w:t>
      </w:r>
      <w:hyperlink w:anchor="sub_100082" w:history="1">
        <w:r>
          <w:rPr>
            <w:rStyle w:val="a4"/>
            <w:rFonts w:cs="Courier New"/>
            <w:sz w:val="22"/>
            <w:szCs w:val="22"/>
            <w:vertAlign w:val="superscript"/>
          </w:rPr>
          <w:t>2</w:t>
        </w:r>
      </w:hyperlink>
    </w:p>
    <w:p w:rsidR="001D3331" w:rsidRDefault="001D3331">
      <w:pPr>
        <w:pStyle w:val="a8"/>
        <w:rPr>
          <w:sz w:val="22"/>
          <w:szCs w:val="22"/>
        </w:rPr>
      </w:pPr>
      <w:r>
        <w:rPr>
          <w:sz w:val="22"/>
          <w:szCs w:val="22"/>
        </w:rPr>
        <w:t>принятого ___ ________________20____года,</w:t>
      </w:r>
    </w:p>
    <w:p w:rsidR="001D3331" w:rsidRDefault="001D3331">
      <w:pPr>
        <w:pStyle w:val="a8"/>
        <w:rPr>
          <w:sz w:val="22"/>
          <w:szCs w:val="22"/>
        </w:rPr>
      </w:pPr>
      <w:r>
        <w:rPr>
          <w:sz w:val="22"/>
          <w:szCs w:val="22"/>
        </w:rPr>
        <w:t>протокол от ____ _____________20____года N___________.</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настоящие</w:t>
      </w:r>
    </w:p>
    <w:p w:rsidR="001D3331" w:rsidRDefault="001D3331">
      <w:pPr>
        <w:pStyle w:val="a8"/>
        <w:rPr>
          <w:sz w:val="22"/>
          <w:szCs w:val="22"/>
        </w:rPr>
      </w:pPr>
      <w:r>
        <w:rPr>
          <w:sz w:val="22"/>
          <w:szCs w:val="22"/>
        </w:rPr>
        <w:t xml:space="preserve">   изменения;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настоящие изменения)</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 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81"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83" w:history="1">
        <w:r>
          <w:rPr>
            <w:rStyle w:val="a4"/>
            <w:rFonts w:cs="Courier New"/>
            <w:sz w:val="22"/>
            <w:szCs w:val="22"/>
            <w:vertAlign w:val="superscript"/>
          </w:rPr>
          <w:t>3</w:t>
        </w:r>
      </w:hyperlink>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юридического лица или</w:t>
      </w:r>
    </w:p>
    <w:p w:rsidR="001D3331" w:rsidRDefault="001D3331">
      <w:pPr>
        <w:pStyle w:val="a8"/>
        <w:rPr>
          <w:sz w:val="22"/>
          <w:szCs w:val="22"/>
        </w:rPr>
      </w:pPr>
      <w:r>
        <w:rPr>
          <w:sz w:val="22"/>
          <w:szCs w:val="22"/>
        </w:rPr>
        <w:t xml:space="preserve">   фамилия, имя, отчество (последнее - при наличии) физического лица,</w:t>
      </w:r>
    </w:p>
    <w:p w:rsidR="001D3331" w:rsidRDefault="001D3331">
      <w:pPr>
        <w:pStyle w:val="a8"/>
        <w:rPr>
          <w:sz w:val="22"/>
          <w:szCs w:val="22"/>
        </w:rPr>
      </w:pPr>
      <w:r>
        <w:rPr>
          <w:sz w:val="22"/>
          <w:szCs w:val="22"/>
        </w:rPr>
        <w:t xml:space="preserve">               предоставляющего обеспечение)</w:t>
      </w:r>
      <w:r>
        <w:rPr>
          <w:sz w:val="22"/>
          <w:szCs w:val="22"/>
          <w:vertAlign w:val="superscript"/>
        </w:rPr>
        <w:t> </w:t>
      </w:r>
      <w:hyperlink w:anchor="sub_100084"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и</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руководителя или иного лица, подписывающего</w:t>
      </w:r>
    </w:p>
    <w:p w:rsidR="001D3331" w:rsidRDefault="001D3331">
      <w:pPr>
        <w:pStyle w:val="a8"/>
        <w:rPr>
          <w:sz w:val="22"/>
          <w:szCs w:val="22"/>
        </w:rPr>
      </w:pPr>
      <w:r>
        <w:rPr>
          <w:sz w:val="22"/>
          <w:szCs w:val="22"/>
        </w:rPr>
        <w:t>изменения в проспект облигаций с обеспечением от имени юридического лица,</w:t>
      </w:r>
    </w:p>
    <w:p w:rsidR="001D3331" w:rsidRDefault="001D3331">
      <w:pPr>
        <w:pStyle w:val="a8"/>
        <w:rPr>
          <w:sz w:val="22"/>
          <w:szCs w:val="22"/>
        </w:rPr>
      </w:pPr>
      <w:r>
        <w:rPr>
          <w:sz w:val="22"/>
          <w:szCs w:val="22"/>
        </w:rPr>
        <w:t xml:space="preserve">                   предоставляющего обеспечение)</w:t>
      </w:r>
      <w:r>
        <w:rPr>
          <w:sz w:val="22"/>
          <w:szCs w:val="22"/>
          <w:vertAlign w:val="superscript"/>
        </w:rPr>
        <w:t> </w:t>
      </w:r>
      <w:hyperlink w:anchor="sub_100084"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_____________________ 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81"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83" w:history="1">
        <w:r>
          <w:rPr>
            <w:rStyle w:val="a4"/>
            <w:rFonts w:cs="Courier New"/>
            <w:sz w:val="22"/>
            <w:szCs w:val="22"/>
            <w:vertAlign w:val="superscript"/>
          </w:rPr>
          <w:t>3</w:t>
        </w:r>
      </w:hyperlink>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специализированного депозитария,</w:t>
      </w:r>
    </w:p>
    <w:p w:rsidR="001D3331" w:rsidRDefault="001D3331">
      <w:pPr>
        <w:pStyle w:val="a8"/>
        <w:rPr>
          <w:sz w:val="22"/>
          <w:szCs w:val="22"/>
        </w:rPr>
      </w:pPr>
      <w:r>
        <w:rPr>
          <w:sz w:val="22"/>
          <w:szCs w:val="22"/>
        </w:rPr>
        <w:t xml:space="preserve">     осуществляющего ведение реестра ипотечного покрытия облигаций)</w:t>
      </w:r>
      <w:r>
        <w:rPr>
          <w:sz w:val="22"/>
          <w:szCs w:val="22"/>
          <w:vertAlign w:val="superscript"/>
        </w:rPr>
        <w:t> </w:t>
      </w:r>
      <w:hyperlink w:anchor="sub_100085" w:history="1">
        <w:r>
          <w:rPr>
            <w:rStyle w:val="a4"/>
            <w:rFonts w:cs="Courier New"/>
            <w:sz w:val="22"/>
            <w:szCs w:val="22"/>
            <w:vertAlign w:val="superscript"/>
          </w:rPr>
          <w:t>5</w:t>
        </w:r>
      </w:hyperlink>
    </w:p>
    <w:p w:rsidR="001D3331" w:rsidRDefault="001D3331">
      <w:pPr>
        <w:pStyle w:val="a8"/>
        <w:rPr>
          <w:sz w:val="22"/>
          <w:szCs w:val="22"/>
        </w:rPr>
      </w:pPr>
      <w:r>
        <w:rPr>
          <w:sz w:val="22"/>
          <w:szCs w:val="22"/>
        </w:rPr>
        <w:t>и</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(наименование должности руководителя или иного лица специализированного</w:t>
      </w:r>
    </w:p>
    <w:p w:rsidR="001D3331" w:rsidRDefault="001D3331">
      <w:pPr>
        <w:pStyle w:val="a8"/>
        <w:rPr>
          <w:sz w:val="22"/>
          <w:szCs w:val="22"/>
        </w:rPr>
      </w:pPr>
      <w:r>
        <w:rPr>
          <w:sz w:val="22"/>
          <w:szCs w:val="22"/>
        </w:rPr>
        <w:t xml:space="preserve">       депозитария, подписывающего изменения в проспект облигаций</w:t>
      </w:r>
    </w:p>
    <w:p w:rsidR="001D3331" w:rsidRDefault="001D3331">
      <w:pPr>
        <w:pStyle w:val="a8"/>
        <w:rPr>
          <w:sz w:val="22"/>
          <w:szCs w:val="22"/>
        </w:rPr>
      </w:pPr>
      <w:r>
        <w:rPr>
          <w:sz w:val="22"/>
          <w:szCs w:val="22"/>
        </w:rPr>
        <w:t xml:space="preserve">                        с ипотечным покрытием)</w:t>
      </w:r>
      <w:r>
        <w:rPr>
          <w:sz w:val="22"/>
          <w:szCs w:val="22"/>
          <w:vertAlign w:val="superscript"/>
        </w:rPr>
        <w:t> </w:t>
      </w:r>
      <w:hyperlink w:anchor="sub_100085" w:history="1">
        <w:r>
          <w:rPr>
            <w:rStyle w:val="a4"/>
            <w:rFonts w:cs="Courier New"/>
            <w:sz w:val="22"/>
            <w:szCs w:val="22"/>
            <w:vertAlign w:val="superscript"/>
          </w:rPr>
          <w:t>5</w:t>
        </w:r>
      </w:hyperlink>
    </w:p>
    <w:p w:rsidR="001D3331" w:rsidRDefault="001D3331">
      <w:pPr>
        <w:pStyle w:val="a8"/>
        <w:rPr>
          <w:sz w:val="22"/>
          <w:szCs w:val="22"/>
        </w:rPr>
      </w:pPr>
      <w:r>
        <w:rPr>
          <w:sz w:val="22"/>
          <w:szCs w:val="22"/>
        </w:rPr>
        <w:t>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 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81"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83"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654" w:name="sub_100081"/>
      <w:r>
        <w:rPr>
          <w:vertAlign w:val="superscript"/>
        </w:rPr>
        <w:t>1</w:t>
      </w:r>
      <w:r>
        <w:t xml:space="preserve"> Проставляется в случае представления документов на бумажном носителе.</w:t>
      </w:r>
    </w:p>
    <w:p w:rsidR="001D3331" w:rsidRDefault="001D3331">
      <w:bookmarkStart w:id="1655" w:name="sub_100082"/>
      <w:bookmarkEnd w:id="1654"/>
      <w:r>
        <w:rPr>
          <w:vertAlign w:val="superscript"/>
        </w:rPr>
        <w:t>2</w:t>
      </w:r>
      <w:r>
        <w:t xml:space="preserve"> Указывается в случае, если вносимые изменения затрагивают условия, определенные решением о размещении ценных бумаг.</w:t>
      </w:r>
    </w:p>
    <w:p w:rsidR="001D3331" w:rsidRDefault="001D3331">
      <w:bookmarkStart w:id="1656" w:name="sub_100083"/>
      <w:bookmarkEnd w:id="1655"/>
      <w:r>
        <w:rPr>
          <w:vertAlign w:val="superscript"/>
        </w:rPr>
        <w:t>3</w:t>
      </w:r>
      <w:r>
        <w:t xml:space="preserve"> Указывается в случае представления документов на бумажном носителе.</w:t>
      </w:r>
    </w:p>
    <w:p w:rsidR="001D3331" w:rsidRDefault="001D3331">
      <w:bookmarkStart w:id="1657" w:name="sub_100084"/>
      <w:bookmarkEnd w:id="1656"/>
      <w:r>
        <w:rPr>
          <w:vertAlign w:val="superscript"/>
        </w:rPr>
        <w:t>4</w:t>
      </w:r>
      <w:r>
        <w:t xml:space="preserve"> Указывается в случае, если вносимые изменения затрагивают условия или если вносимыми изменениями вводятся условия предоставляемого по облигациям выпуска обеспечения.</w:t>
      </w:r>
    </w:p>
    <w:p w:rsidR="001D3331" w:rsidRDefault="001D3331">
      <w:bookmarkStart w:id="1658" w:name="sub_100085"/>
      <w:bookmarkEnd w:id="1657"/>
      <w:r>
        <w:rPr>
          <w:vertAlign w:val="superscript"/>
        </w:rPr>
        <w:t>5</w:t>
      </w:r>
      <w:r>
        <w:t xml:space="preserve"> Указывается в случае, если изменения вносятся в проспект облигаций с ипотечным </w:t>
      </w:r>
      <w:r>
        <w:lastRenderedPageBreak/>
        <w:t>покрытием.</w:t>
      </w:r>
    </w:p>
    <w:bookmarkEnd w:id="1658"/>
    <w:p w:rsidR="001D3331" w:rsidRDefault="001D3331">
      <w:pPr>
        <w:pStyle w:val="a8"/>
        <w:rPr>
          <w:sz w:val="22"/>
          <w:szCs w:val="22"/>
        </w:rPr>
      </w:pPr>
      <w:r>
        <w:rPr>
          <w:sz w:val="22"/>
          <w:szCs w:val="22"/>
        </w:rPr>
        <w:t>──────────────────────────────</w:t>
      </w:r>
    </w:p>
    <w:p w:rsidR="001D3331" w:rsidRDefault="001D3331"/>
    <w:p w:rsidR="001D3331" w:rsidRDefault="001D3331">
      <w:pPr>
        <w:pStyle w:val="1"/>
      </w:pPr>
      <w:bookmarkStart w:id="1659" w:name="sub_23200"/>
      <w:r>
        <w:t>Раздел 2. Информация, включаемая в текст изменений в проспект ценных бумаг</w:t>
      </w:r>
    </w:p>
    <w:bookmarkEnd w:id="1659"/>
    <w:p w:rsidR="001D3331" w:rsidRDefault="001D3331"/>
    <w:p w:rsidR="001D3331" w:rsidRDefault="001D3331">
      <w:r>
        <w:t>Указывается текст изменяемой редакции проспекта ценных бумаг с указанием номеров разделов, пунктов, абзацев и текст новой редакции проспекта ценных бумаг с указанием номеров разделов, пунктов, абзацев.</w:t>
      </w:r>
    </w:p>
    <w:p w:rsidR="001D3331" w:rsidRDefault="001D3331"/>
    <w:p w:rsidR="001D3331" w:rsidRDefault="001D3331">
      <w:pPr>
        <w:pStyle w:val="a6"/>
        <w:rPr>
          <w:color w:val="000000"/>
          <w:sz w:val="16"/>
          <w:szCs w:val="16"/>
        </w:rPr>
      </w:pPr>
      <w:bookmarkStart w:id="1660" w:name="sub_24000"/>
      <w:r>
        <w:rPr>
          <w:color w:val="000000"/>
          <w:sz w:val="16"/>
          <w:szCs w:val="16"/>
        </w:rPr>
        <w:t>ГАРАНТ:</w:t>
      </w:r>
    </w:p>
    <w:bookmarkEnd w:id="1660"/>
    <w:p w:rsidR="001D3331" w:rsidRDefault="001D3331">
      <w:pPr>
        <w:pStyle w:val="a6"/>
      </w:pPr>
      <w:r>
        <w:t>См. данную форму в редакторе MS-Word</w:t>
      </w:r>
    </w:p>
    <w:p w:rsidR="001D3331" w:rsidRDefault="001D3331">
      <w:pPr>
        <w:ind w:firstLine="698"/>
        <w:jc w:val="right"/>
      </w:pPr>
      <w:r>
        <w:rPr>
          <w:rStyle w:val="a3"/>
          <w:bCs/>
        </w:rPr>
        <w:t>Приложение 24</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661" w:name="sub_24100"/>
      <w:r>
        <w:t>Раздел 1. Титульный лист изменений в документ, содержащий условия размещения ценных бумаг</w:t>
      </w:r>
    </w:p>
    <w:bookmarkEnd w:id="1661"/>
    <w:p w:rsidR="001D3331" w:rsidRDefault="001D3331"/>
    <w:p w:rsidR="001D3331" w:rsidRDefault="001D3331">
      <w:pPr>
        <w:pStyle w:val="a8"/>
        <w:rPr>
          <w:sz w:val="22"/>
          <w:szCs w:val="22"/>
        </w:rPr>
      </w:pPr>
      <w:r>
        <w:rPr>
          <w:sz w:val="22"/>
          <w:szCs w:val="22"/>
        </w:rPr>
        <w:t xml:space="preserve">                         Зарегистрировано _____ ________________20___года</w:t>
      </w:r>
    </w:p>
    <w:p w:rsidR="001D3331" w:rsidRDefault="001D3331">
      <w:pPr>
        <w:pStyle w:val="a8"/>
        <w:rPr>
          <w:sz w:val="22"/>
          <w:szCs w:val="22"/>
        </w:rPr>
      </w:pPr>
      <w:r>
        <w:rPr>
          <w:sz w:val="22"/>
          <w:szCs w:val="22"/>
        </w:rPr>
        <w:t xml:space="preserve">                         ________________________________________________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 или</w:t>
      </w:r>
    </w:p>
    <w:p w:rsidR="001D3331" w:rsidRDefault="001D3331">
      <w:pPr>
        <w:pStyle w:val="a8"/>
        <w:rPr>
          <w:sz w:val="22"/>
          <w:szCs w:val="22"/>
        </w:rPr>
      </w:pPr>
      <w:r>
        <w:rPr>
          <w:sz w:val="22"/>
          <w:szCs w:val="22"/>
        </w:rPr>
        <w:t xml:space="preserve">                                    регистрирующей организации)</w:t>
      </w:r>
      <w:r>
        <w:rPr>
          <w:sz w:val="22"/>
          <w:szCs w:val="22"/>
          <w:vertAlign w:val="superscript"/>
        </w:rPr>
        <w:t> </w:t>
      </w:r>
      <w:hyperlink w:anchor="sub_100086"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ИЗМЕНЕНИЯ В ДОКУМЕНТ, СОДЕРЖАЩИЙ УСЛОВИЯ РАЗМЕЩЕНИЯ</w:t>
      </w:r>
    </w:p>
    <w:p w:rsidR="001D3331" w:rsidRDefault="001D3331">
      <w:pPr>
        <w:pStyle w:val="a8"/>
        <w:rPr>
          <w:sz w:val="22"/>
          <w:szCs w:val="22"/>
        </w:rPr>
      </w:pPr>
      <w:r>
        <w:rPr>
          <w:sz w:val="22"/>
          <w:szCs w:val="22"/>
        </w:rPr>
        <w:t xml:space="preserve">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Изменения вносятся по решению___________________________________________,</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(заявителя), принявший решение о внесении</w:t>
      </w:r>
    </w:p>
    <w:p w:rsidR="001D3331" w:rsidRDefault="001D3331">
      <w:pPr>
        <w:pStyle w:val="a8"/>
        <w:rPr>
          <w:sz w:val="22"/>
          <w:szCs w:val="22"/>
        </w:rPr>
      </w:pPr>
      <w:r>
        <w:rPr>
          <w:sz w:val="22"/>
          <w:szCs w:val="22"/>
        </w:rPr>
        <w:t xml:space="preserve">                               изменений в документ, содержащий условия</w:t>
      </w:r>
    </w:p>
    <w:p w:rsidR="001D3331" w:rsidRDefault="001D3331">
      <w:pPr>
        <w:pStyle w:val="a8"/>
        <w:rPr>
          <w:sz w:val="22"/>
          <w:szCs w:val="22"/>
        </w:rPr>
      </w:pPr>
      <w:r>
        <w:rPr>
          <w:sz w:val="22"/>
          <w:szCs w:val="22"/>
        </w:rPr>
        <w:t xml:space="preserve">                                       размещения ценных бумаг)</w:t>
      </w:r>
    </w:p>
    <w:p w:rsidR="001D3331" w:rsidRDefault="001D3331">
      <w:pPr>
        <w:pStyle w:val="a8"/>
        <w:rPr>
          <w:sz w:val="22"/>
          <w:szCs w:val="22"/>
        </w:rPr>
      </w:pPr>
      <w:r>
        <w:rPr>
          <w:sz w:val="22"/>
          <w:szCs w:val="22"/>
        </w:rPr>
        <w:t>принятому ____ ______________20___года,</w:t>
      </w:r>
    </w:p>
    <w:p w:rsidR="001D3331" w:rsidRDefault="001D3331">
      <w:pPr>
        <w:pStyle w:val="a8"/>
        <w:rPr>
          <w:sz w:val="22"/>
          <w:szCs w:val="22"/>
        </w:rPr>
      </w:pPr>
      <w:r>
        <w:rPr>
          <w:sz w:val="22"/>
          <w:szCs w:val="22"/>
        </w:rPr>
        <w:t>протокол от ____ _______________20___ года N____________,</w:t>
      </w:r>
    </w:p>
    <w:p w:rsidR="001D3331" w:rsidRDefault="001D3331">
      <w:pPr>
        <w:pStyle w:val="a8"/>
        <w:rPr>
          <w:sz w:val="22"/>
          <w:szCs w:val="22"/>
        </w:rPr>
      </w:pPr>
      <w:r>
        <w:rPr>
          <w:sz w:val="22"/>
          <w:szCs w:val="22"/>
        </w:rPr>
        <w:t>на основании решения____________________________________________________,</w:t>
      </w:r>
    </w:p>
    <w:p w:rsidR="001D3331" w:rsidRDefault="001D3331">
      <w:pPr>
        <w:pStyle w:val="a8"/>
        <w:rPr>
          <w:sz w:val="22"/>
          <w:szCs w:val="22"/>
        </w:rPr>
      </w:pPr>
      <w:r>
        <w:rPr>
          <w:sz w:val="22"/>
          <w:szCs w:val="22"/>
        </w:rPr>
        <w:t xml:space="preserve">                      (указывается орган управления эмитента (заявителя),</w:t>
      </w:r>
    </w:p>
    <w:p w:rsidR="001D3331" w:rsidRDefault="001D3331">
      <w:pPr>
        <w:pStyle w:val="a8"/>
        <w:rPr>
          <w:sz w:val="22"/>
          <w:szCs w:val="22"/>
        </w:rPr>
      </w:pPr>
      <w:r>
        <w:rPr>
          <w:sz w:val="22"/>
          <w:szCs w:val="22"/>
        </w:rPr>
        <w:lastRenderedPageBreak/>
        <w:t xml:space="preserve">                     к компетенции которого относится принятие решения о</w:t>
      </w:r>
    </w:p>
    <w:p w:rsidR="001D3331" w:rsidRDefault="001D3331">
      <w:pPr>
        <w:pStyle w:val="a8"/>
        <w:rPr>
          <w:sz w:val="22"/>
          <w:szCs w:val="22"/>
        </w:rPr>
      </w:pPr>
      <w:r>
        <w:rPr>
          <w:sz w:val="22"/>
          <w:szCs w:val="22"/>
        </w:rPr>
        <w:t xml:space="preserve">                                размещении ценных бумаг)</w:t>
      </w:r>
      <w:r>
        <w:rPr>
          <w:sz w:val="22"/>
          <w:szCs w:val="22"/>
          <w:vertAlign w:val="superscript"/>
        </w:rPr>
        <w:t> </w:t>
      </w:r>
      <w:hyperlink w:anchor="sub_100087" w:history="1">
        <w:r>
          <w:rPr>
            <w:rStyle w:val="a4"/>
            <w:rFonts w:cs="Courier New"/>
            <w:sz w:val="22"/>
            <w:szCs w:val="22"/>
            <w:vertAlign w:val="superscript"/>
          </w:rPr>
          <w:t>2</w:t>
        </w:r>
      </w:hyperlink>
    </w:p>
    <w:p w:rsidR="001D3331" w:rsidRDefault="001D3331">
      <w:pPr>
        <w:pStyle w:val="a8"/>
        <w:rPr>
          <w:sz w:val="22"/>
          <w:szCs w:val="22"/>
        </w:rPr>
      </w:pPr>
      <w:r>
        <w:rPr>
          <w:sz w:val="22"/>
          <w:szCs w:val="22"/>
        </w:rPr>
        <w:t>принятого ____ ______________20___года,</w:t>
      </w:r>
    </w:p>
    <w:p w:rsidR="001D3331" w:rsidRDefault="001D3331">
      <w:pPr>
        <w:pStyle w:val="a8"/>
        <w:rPr>
          <w:sz w:val="22"/>
          <w:szCs w:val="22"/>
        </w:rPr>
      </w:pPr>
      <w:r>
        <w:rPr>
          <w:sz w:val="22"/>
          <w:szCs w:val="22"/>
        </w:rPr>
        <w:t>протокол от _____ _______________20___года N_______________.</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функции) единоличного исполнительного органа эмитента (заявителя), или</w:t>
      </w:r>
    </w:p>
    <w:p w:rsidR="001D3331" w:rsidRDefault="001D3331">
      <w:pPr>
        <w:pStyle w:val="a8"/>
        <w:rPr>
          <w:sz w:val="22"/>
          <w:szCs w:val="22"/>
        </w:rPr>
      </w:pPr>
      <w:r>
        <w:rPr>
          <w:sz w:val="22"/>
          <w:szCs w:val="22"/>
        </w:rPr>
        <w:t>уполномоченного им должностного лица эмитента (заявителя), подписавшего</w:t>
      </w:r>
    </w:p>
    <w:p w:rsidR="001D3331" w:rsidRDefault="001D3331">
      <w:pPr>
        <w:pStyle w:val="a8"/>
        <w:rPr>
          <w:sz w:val="22"/>
          <w:szCs w:val="22"/>
        </w:rPr>
      </w:pPr>
      <w:r>
        <w:rPr>
          <w:sz w:val="22"/>
          <w:szCs w:val="22"/>
        </w:rPr>
        <w:t xml:space="preserve"> настоящие изменения;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настоящие изменения)</w:t>
      </w:r>
    </w:p>
    <w:p w:rsidR="001D3331" w:rsidRDefault="001D3331"/>
    <w:p w:rsidR="001D3331" w:rsidRDefault="001D3331">
      <w:pPr>
        <w:pStyle w:val="a8"/>
        <w:rPr>
          <w:sz w:val="22"/>
          <w:szCs w:val="22"/>
        </w:rPr>
      </w:pPr>
      <w:r>
        <w:rPr>
          <w:sz w:val="22"/>
          <w:szCs w:val="22"/>
        </w:rPr>
        <w:t>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86"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88"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662" w:name="sub_100086"/>
      <w:r>
        <w:rPr>
          <w:vertAlign w:val="superscript"/>
        </w:rPr>
        <w:t>1</w:t>
      </w:r>
      <w:r>
        <w:t xml:space="preserve"> Проставляется в случае представления документов на бумажном носителе.</w:t>
      </w:r>
    </w:p>
    <w:p w:rsidR="001D3331" w:rsidRDefault="001D3331">
      <w:bookmarkStart w:id="1663" w:name="sub_100087"/>
      <w:bookmarkEnd w:id="1662"/>
      <w:r>
        <w:rPr>
          <w:vertAlign w:val="superscript"/>
        </w:rPr>
        <w:t>2</w:t>
      </w:r>
      <w:r>
        <w:t xml:space="preserve"> Указывается в случае, если вносимые изменения затрагивают условия, определенные решением о размещении ценных бумаг.</w:t>
      </w:r>
    </w:p>
    <w:p w:rsidR="001D3331" w:rsidRDefault="001D3331">
      <w:bookmarkStart w:id="1664" w:name="sub_100088"/>
      <w:bookmarkEnd w:id="1663"/>
      <w:r>
        <w:rPr>
          <w:vertAlign w:val="superscript"/>
        </w:rPr>
        <w:t>3</w:t>
      </w:r>
      <w:r>
        <w:t xml:space="preserve"> Указывается в случае представления документов на бумажном носителе.</w:t>
      </w:r>
    </w:p>
    <w:bookmarkEnd w:id="1664"/>
    <w:p w:rsidR="001D3331" w:rsidRDefault="001D3331">
      <w:pPr>
        <w:pStyle w:val="a8"/>
        <w:rPr>
          <w:sz w:val="22"/>
          <w:szCs w:val="22"/>
        </w:rPr>
      </w:pPr>
      <w:r>
        <w:rPr>
          <w:sz w:val="22"/>
          <w:szCs w:val="22"/>
        </w:rPr>
        <w:t>──────────────────────────────</w:t>
      </w:r>
    </w:p>
    <w:p w:rsidR="001D3331" w:rsidRDefault="001D3331"/>
    <w:p w:rsidR="001D3331" w:rsidRDefault="001D3331">
      <w:pPr>
        <w:pStyle w:val="1"/>
      </w:pPr>
      <w:bookmarkStart w:id="1665" w:name="sub_24200"/>
      <w:r>
        <w:t>Раздел 2. Информация, включаемая в текст изменений в документ, содержащий условия размещения ценных бумаг</w:t>
      </w:r>
    </w:p>
    <w:bookmarkEnd w:id="1665"/>
    <w:p w:rsidR="001D3331" w:rsidRDefault="001D3331"/>
    <w:p w:rsidR="001D3331" w:rsidRDefault="001D3331">
      <w:r>
        <w:t>Указывается текст изменяемой редакции документа, содержащего условия размещения ценных бумаг, с указанием номеров разделов, пунктов, абзацев и текст новой редакции документа, содержащего условия размещения ценных бумаг, с указанием номеров разделов, пунктов, абзацев.</w:t>
      </w:r>
    </w:p>
    <w:p w:rsidR="001D3331" w:rsidRDefault="001D3331"/>
    <w:p w:rsidR="001D3331" w:rsidRDefault="001D3331">
      <w:pPr>
        <w:pStyle w:val="a6"/>
        <w:rPr>
          <w:color w:val="000000"/>
          <w:sz w:val="16"/>
          <w:szCs w:val="16"/>
        </w:rPr>
      </w:pPr>
      <w:bookmarkStart w:id="1666" w:name="sub_25000"/>
      <w:r>
        <w:rPr>
          <w:color w:val="000000"/>
          <w:sz w:val="16"/>
          <w:szCs w:val="16"/>
        </w:rPr>
        <w:t>ГАРАНТ:</w:t>
      </w:r>
    </w:p>
    <w:bookmarkEnd w:id="1666"/>
    <w:p w:rsidR="001D3331" w:rsidRDefault="001D3331">
      <w:pPr>
        <w:pStyle w:val="a6"/>
      </w:pPr>
      <w:r>
        <w:t>См. данную форму в редакторе MS-Word</w:t>
      </w:r>
    </w:p>
    <w:p w:rsidR="001D3331" w:rsidRDefault="001D3331">
      <w:pPr>
        <w:ind w:firstLine="698"/>
        <w:jc w:val="right"/>
      </w:pPr>
      <w:r>
        <w:rPr>
          <w:rStyle w:val="a3"/>
          <w:bCs/>
        </w:rPr>
        <w:t>Приложение 25</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667" w:name="sub_25100"/>
      <w:r>
        <w:t>Раздел 1. Титульный лист изменений в программу облигаций</w:t>
      </w:r>
    </w:p>
    <w:bookmarkEnd w:id="1667"/>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______________20___года</w:t>
      </w:r>
    </w:p>
    <w:p w:rsidR="001D3331" w:rsidRDefault="001D3331">
      <w:pPr>
        <w:pStyle w:val="a8"/>
        <w:rPr>
          <w:sz w:val="22"/>
          <w:szCs w:val="22"/>
        </w:rPr>
      </w:pPr>
      <w:r>
        <w:rPr>
          <w:sz w:val="22"/>
          <w:szCs w:val="22"/>
        </w:rPr>
        <w:t xml:space="preserve">                            _____________________________________________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089"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ИЗМЕНЕНИЯ В ПРОГРАММУ ОБЛИГАЦИЙ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(указываются идентификационные признаки облигаций, размещаемых в рамках</w:t>
      </w:r>
    </w:p>
    <w:p w:rsidR="001D3331" w:rsidRDefault="001D3331">
      <w:pPr>
        <w:pStyle w:val="a8"/>
        <w:rPr>
          <w:sz w:val="22"/>
          <w:szCs w:val="22"/>
        </w:rPr>
      </w:pPr>
      <w:r>
        <w:rPr>
          <w:sz w:val="22"/>
          <w:szCs w:val="22"/>
        </w:rPr>
        <w:t xml:space="preserve">                        программы облигаций)</w:t>
      </w:r>
    </w:p>
    <w:p w:rsidR="001D3331" w:rsidRDefault="001D3331"/>
    <w:p w:rsidR="001D3331" w:rsidRDefault="001D3331">
      <w:pPr>
        <w:pStyle w:val="a8"/>
        <w:rPr>
          <w:sz w:val="22"/>
          <w:szCs w:val="22"/>
        </w:rPr>
      </w:pPr>
      <w:r>
        <w:rPr>
          <w:sz w:val="22"/>
          <w:szCs w:val="22"/>
        </w:rPr>
        <w:t xml:space="preserve">                    регистрационный номер программы облигаций</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Изменения вносятся по решению___________________________________________,</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принявший решение о внесении изменений в</w:t>
      </w:r>
    </w:p>
    <w:p w:rsidR="001D3331" w:rsidRDefault="001D3331">
      <w:pPr>
        <w:pStyle w:val="a8"/>
        <w:rPr>
          <w:sz w:val="22"/>
          <w:szCs w:val="22"/>
        </w:rPr>
      </w:pPr>
      <w:r>
        <w:rPr>
          <w:sz w:val="22"/>
          <w:szCs w:val="22"/>
        </w:rPr>
        <w:t xml:space="preserve">                                        программу облигаций)</w:t>
      </w:r>
    </w:p>
    <w:p w:rsidR="001D3331" w:rsidRDefault="001D3331">
      <w:pPr>
        <w:pStyle w:val="a8"/>
        <w:rPr>
          <w:sz w:val="22"/>
          <w:szCs w:val="22"/>
        </w:rPr>
      </w:pPr>
      <w:r>
        <w:rPr>
          <w:sz w:val="22"/>
          <w:szCs w:val="22"/>
        </w:rPr>
        <w:t>принятому ____ _______________20____года,</w:t>
      </w:r>
    </w:p>
    <w:p w:rsidR="001D3331" w:rsidRDefault="001D3331">
      <w:pPr>
        <w:pStyle w:val="a8"/>
        <w:rPr>
          <w:sz w:val="22"/>
          <w:szCs w:val="22"/>
        </w:rPr>
      </w:pPr>
      <w:r>
        <w:rPr>
          <w:sz w:val="22"/>
          <w:szCs w:val="22"/>
        </w:rPr>
        <w:t>протокол от ____ ______________20___ года N______________.</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настоящие</w:t>
      </w:r>
    </w:p>
    <w:p w:rsidR="001D3331" w:rsidRDefault="001D3331">
      <w:pPr>
        <w:pStyle w:val="a8"/>
        <w:rPr>
          <w:sz w:val="22"/>
          <w:szCs w:val="22"/>
        </w:rPr>
      </w:pPr>
      <w:r>
        <w:rPr>
          <w:sz w:val="22"/>
          <w:szCs w:val="22"/>
        </w:rPr>
        <w:t xml:space="preserve">   изменения;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настоящие изменения)</w:t>
      </w:r>
    </w:p>
    <w:p w:rsidR="001D3331" w:rsidRDefault="001D3331"/>
    <w:p w:rsidR="001D3331" w:rsidRDefault="001D3331">
      <w:pPr>
        <w:pStyle w:val="a8"/>
        <w:rPr>
          <w:sz w:val="22"/>
          <w:szCs w:val="22"/>
        </w:rPr>
      </w:pPr>
      <w:r>
        <w:rPr>
          <w:sz w:val="22"/>
          <w:szCs w:val="22"/>
        </w:rPr>
        <w:t>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 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89"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90"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668" w:name="sub_100089"/>
      <w:r>
        <w:rPr>
          <w:vertAlign w:val="superscript"/>
        </w:rPr>
        <w:t>1</w:t>
      </w:r>
      <w:r>
        <w:t xml:space="preserve"> Проставляется в случае представления документов на бумажном носителе.</w:t>
      </w:r>
    </w:p>
    <w:p w:rsidR="001D3331" w:rsidRDefault="001D3331">
      <w:bookmarkStart w:id="1669" w:name="sub_100090"/>
      <w:bookmarkEnd w:id="1668"/>
      <w:r>
        <w:rPr>
          <w:vertAlign w:val="superscript"/>
        </w:rPr>
        <w:t>2</w:t>
      </w:r>
      <w:r>
        <w:t xml:space="preserve"> Указывается в случае представления документов на бумажном носителе.</w:t>
      </w:r>
    </w:p>
    <w:bookmarkEnd w:id="1669"/>
    <w:p w:rsidR="001D3331" w:rsidRDefault="001D3331">
      <w:pPr>
        <w:pStyle w:val="a8"/>
        <w:rPr>
          <w:sz w:val="22"/>
          <w:szCs w:val="22"/>
        </w:rPr>
      </w:pPr>
      <w:r>
        <w:rPr>
          <w:sz w:val="22"/>
          <w:szCs w:val="22"/>
        </w:rPr>
        <w:t>──────────────────────────────</w:t>
      </w:r>
    </w:p>
    <w:p w:rsidR="001D3331" w:rsidRDefault="001D3331"/>
    <w:p w:rsidR="001D3331" w:rsidRDefault="001D3331">
      <w:pPr>
        <w:pStyle w:val="1"/>
      </w:pPr>
      <w:bookmarkStart w:id="1670" w:name="sub_25200"/>
      <w:r>
        <w:t>Раздел 2. Информация, включаемая в текст изменений в программу облигаций</w:t>
      </w:r>
    </w:p>
    <w:bookmarkEnd w:id="1670"/>
    <w:p w:rsidR="001D3331" w:rsidRDefault="001D3331"/>
    <w:p w:rsidR="001D3331" w:rsidRDefault="001D3331">
      <w:r>
        <w:t>Указывается текст изменяемой редакции программы облигаций с указанием номеров разделов, пунктов, абзацев и текст новой редакции программы облигаций с указанием номеров разделов, пунктов, абзацев.</w:t>
      </w:r>
    </w:p>
    <w:p w:rsidR="001D3331" w:rsidRDefault="001D3331"/>
    <w:p w:rsidR="001D3331" w:rsidRDefault="001D3331">
      <w:pPr>
        <w:ind w:firstLine="698"/>
        <w:jc w:val="right"/>
      </w:pPr>
      <w:bookmarkStart w:id="1671" w:name="sub_26000"/>
      <w:r>
        <w:rPr>
          <w:rStyle w:val="a3"/>
          <w:bCs/>
        </w:rPr>
        <w:t>Приложение 26</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671"/>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Pr>
        <w:pStyle w:val="a8"/>
        <w:rPr>
          <w:sz w:val="22"/>
          <w:szCs w:val="22"/>
        </w:rPr>
      </w:pPr>
      <w:r>
        <w:rPr>
          <w:sz w:val="22"/>
          <w:szCs w:val="22"/>
        </w:rPr>
        <w:lastRenderedPageBreak/>
        <w:t>Исх.____________________________</w:t>
      </w:r>
    </w:p>
    <w:p w:rsidR="001D3331" w:rsidRDefault="001D3331">
      <w:pPr>
        <w:pStyle w:val="a8"/>
        <w:rPr>
          <w:sz w:val="22"/>
          <w:szCs w:val="22"/>
        </w:rPr>
      </w:pPr>
      <w:r>
        <w:rPr>
          <w:sz w:val="22"/>
          <w:szCs w:val="22"/>
        </w:rPr>
        <w:t>от ___ _______________20____года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ОТЧЕТА ОБ ИТОГАХ ВЫПУСКА</w:t>
      </w:r>
    </w:p>
    <w:p w:rsidR="001D3331" w:rsidRDefault="001D3331">
      <w:pPr>
        <w:pStyle w:val="a8"/>
        <w:rPr>
          <w:sz w:val="22"/>
          <w:szCs w:val="22"/>
        </w:rPr>
      </w:pPr>
      <w:r>
        <w:rPr>
          <w:sz w:val="22"/>
          <w:szCs w:val="22"/>
        </w:rPr>
        <w:t xml:space="preserve">                     (ДОПОЛНИТЕЛЬНОГО ВЫПУСКА)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один из вариантов: отчета об итогах выпуска; отчета</w:t>
      </w:r>
    </w:p>
    <w:p w:rsidR="001D3331" w:rsidRDefault="001D3331">
      <w:pPr>
        <w:pStyle w:val="a8"/>
        <w:rPr>
          <w:sz w:val="22"/>
          <w:szCs w:val="22"/>
        </w:rPr>
      </w:pPr>
      <w:r>
        <w:rPr>
          <w:sz w:val="22"/>
          <w:szCs w:val="22"/>
        </w:rPr>
        <w:t xml:space="preserve">                     об итогах дополнительного выпуска)</w:t>
      </w:r>
    </w:p>
    <w:p w:rsidR="001D3331" w:rsidRDefault="001D3331"/>
    <w:p w:rsidR="001D3331" w:rsidRDefault="001D3331">
      <w:pPr>
        <w:pStyle w:val="a8"/>
        <w:rPr>
          <w:sz w:val="22"/>
          <w:szCs w:val="22"/>
        </w:rPr>
      </w:pPr>
      <w:r>
        <w:rPr>
          <w:sz w:val="22"/>
          <w:szCs w:val="22"/>
        </w:rPr>
        <w:t>ЦЕННЫХ БУМАГ, информация о которых приведена в настоящем заявлении.</w:t>
      </w:r>
    </w:p>
    <w:p w:rsidR="001D3331" w:rsidRDefault="001D3331">
      <w:pPr>
        <w:pStyle w:val="1"/>
      </w:pPr>
    </w:p>
    <w:p w:rsidR="001D3331" w:rsidRDefault="001D3331">
      <w:pPr>
        <w:pStyle w:val="1"/>
      </w:pPr>
      <w:bookmarkStart w:id="1672" w:name="sub_26100"/>
      <w:r>
        <w:t>1. Сведения об эмитенте</w:t>
      </w:r>
    </w:p>
    <w:bookmarkEnd w:id="1672"/>
    <w:p w:rsidR="001D3331" w:rsidRDefault="001D3331"/>
    <w:p w:rsidR="001D3331" w:rsidRDefault="001D3331">
      <w:bookmarkStart w:id="1673" w:name="sub_261011"/>
      <w:r>
        <w:t>1.1. Наименование эмитента</w:t>
      </w:r>
    </w:p>
    <w:bookmarkEnd w:id="1673"/>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674" w:name="sub_261012"/>
      <w:r>
        <w:t>1.2. Код эмитента</w:t>
      </w:r>
    </w:p>
    <w:bookmarkEnd w:id="1674"/>
    <w:p w:rsidR="001D3331" w:rsidRDefault="001D3331">
      <w:r>
        <w:t>Указывается уникальный код эмитента (при наличии).</w:t>
      </w:r>
    </w:p>
    <w:p w:rsidR="001D3331" w:rsidRDefault="001D3331">
      <w:bookmarkStart w:id="1675" w:name="sub_261013"/>
      <w:r>
        <w:t>1.3. Регистрационный номер, присвоенный Банком России кредитной организации - эмитенту</w:t>
      </w:r>
    </w:p>
    <w:bookmarkEnd w:id="1675"/>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676" w:name="sub_261014"/>
      <w:r>
        <w:t>1.4. Сведения об основном государственном регистрационном номере эмитента</w:t>
      </w:r>
    </w:p>
    <w:bookmarkEnd w:id="1676"/>
    <w:p w:rsidR="001D3331" w:rsidRDefault="001D3331">
      <w:r>
        <w:t>Указываются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677" w:name="sub_261015"/>
      <w:r>
        <w:t>1.5. Сведения об идентификационном номере налогоплательщика эмитента</w:t>
      </w:r>
    </w:p>
    <w:bookmarkEnd w:id="1677"/>
    <w:p w:rsidR="001D3331" w:rsidRDefault="001D3331">
      <w:r>
        <w:t>Указывается идентификационный номер налогоплательщика.</w:t>
      </w:r>
    </w:p>
    <w:p w:rsidR="001D3331" w:rsidRDefault="001D3331">
      <w:bookmarkStart w:id="1678" w:name="sub_261016"/>
      <w:r>
        <w:t>1.6. Сведения о контактах эмитента</w:t>
      </w:r>
    </w:p>
    <w:bookmarkEnd w:id="1678"/>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p w:rsidR="001D3331" w:rsidRDefault="001D3331">
      <w:pPr>
        <w:pStyle w:val="1"/>
      </w:pPr>
      <w:bookmarkStart w:id="1679" w:name="sub_26200"/>
      <w:r>
        <w:lastRenderedPageBreak/>
        <w:t>2. Сведения о ценных бумагах</w:t>
      </w:r>
    </w:p>
    <w:bookmarkEnd w:id="1679"/>
    <w:p w:rsidR="001D3331" w:rsidRDefault="001D3331"/>
    <w:p w:rsidR="001D3331" w:rsidRDefault="001D3331">
      <w:bookmarkStart w:id="1680" w:name="sub_262021"/>
      <w:r>
        <w:t>2.1. Идентификационные признаки ценных бумаг</w:t>
      </w:r>
    </w:p>
    <w:bookmarkEnd w:id="1680"/>
    <w:p w:rsidR="001D3331" w:rsidRDefault="001D3331">
      <w:r>
        <w:t>Указываются сведения о виде, категории (типе), серии и идентификационных признаках ценных бумаг, указанных их эмитентом на титульном листе решения о выпуске ценных бумаг (информация указывается по ценным бумагам, в отношении регистрации отчета об итогах выпуска (дополнительного выпуска) которых представлено заявление).</w:t>
      </w:r>
    </w:p>
    <w:p w:rsidR="001D3331" w:rsidRDefault="001D3331">
      <w:bookmarkStart w:id="1681" w:name="sub_262022"/>
      <w:r>
        <w:t>2.2. Регистрационный номер выпуска (дополнительного выпуска)</w:t>
      </w:r>
    </w:p>
    <w:bookmarkEnd w:id="1681"/>
    <w:p w:rsidR="001D3331" w:rsidRDefault="001D3331">
      <w:r>
        <w:t>Указываются регистрационный номер выпуска (дополнительного выпуска) и дата его государственной регистрации.</w:t>
      </w:r>
    </w:p>
    <w:p w:rsidR="001D3331" w:rsidRDefault="001D3331">
      <w:bookmarkStart w:id="1682" w:name="sub_262023"/>
      <w:r>
        <w:t>2.3. Способ размещения ценных бумаг</w:t>
      </w:r>
    </w:p>
    <w:bookmarkEnd w:id="1682"/>
    <w:p w:rsidR="001D3331" w:rsidRDefault="001D3331">
      <w:r>
        <w:t>Указывается способ (способы) размещения ценных бумаг в соответствии с условиями размещения ценных бумаг выпуска (дополнительного выпуска).</w:t>
      </w:r>
    </w:p>
    <w:p w:rsidR="001D3331" w:rsidRDefault="001D3331">
      <w:bookmarkStart w:id="1683" w:name="sub_262024"/>
      <w:r>
        <w:t>2.4. Количество размещенных ценных бумаг выпуска (дополнительного выпуска)</w:t>
      </w:r>
    </w:p>
    <w:bookmarkEnd w:id="1683"/>
    <w:p w:rsidR="001D3331" w:rsidRDefault="001D3331">
      <w:r>
        <w:t>Указывается количество фактически размещенных ценных бумаг выпуска (дополнительного выпуска), в отношении регистрации которого представлено заявление.</w:t>
      </w:r>
    </w:p>
    <w:p w:rsidR="001D3331" w:rsidRDefault="001D3331">
      <w:bookmarkStart w:id="1684" w:name="sub_262025"/>
      <w:r>
        <w:t>2.5. Номинальная стоимость размещенных ценных бумаг</w:t>
      </w:r>
    </w:p>
    <w:bookmarkEnd w:id="1684"/>
    <w:p w:rsidR="001D3331" w:rsidRDefault="001D3331">
      <w:r>
        <w:t>Указывается номинальная стоимость каждой ценной бумаги выпуска (дополнительного выпуска) с указанием единицы валюты (при наличии номинальной стоимости).</w:t>
      </w:r>
    </w:p>
    <w:p w:rsidR="001D3331" w:rsidRDefault="001D3331">
      <w:bookmarkStart w:id="1685" w:name="sub_262026"/>
      <w:r>
        <w:t>2.6. Сведения об объеме выпуска (дополнительного выпуска)</w:t>
      </w:r>
    </w:p>
    <w:bookmarkEnd w:id="1685"/>
    <w:p w:rsidR="001D3331" w:rsidRDefault="001D3331">
      <w:r>
        <w:t>Указывается общий объем размещенных ценных бумаг выпуска (дополнительного выпуска) по цене размещения (если применимо) с указанием единицы валюты.</w:t>
      </w:r>
    </w:p>
    <w:p w:rsidR="001D3331" w:rsidRDefault="001D3331">
      <w:bookmarkStart w:id="1686" w:name="sub_262027"/>
      <w:r>
        <w:t>2.7. Фактический срок размещения ценных бумаг</w:t>
      </w:r>
    </w:p>
    <w:p w:rsidR="001D3331" w:rsidRDefault="001D3331">
      <w:bookmarkStart w:id="1687" w:name="sub_2620271"/>
      <w:bookmarkEnd w:id="1686"/>
      <w:r>
        <w:t>2.7.1. В заявлении на государственную регистрацию отчета об итогах выпуска акций, размещенных при учреждении акционерного общества, указывается дата государственной регистрации акционерного общества в качестве юридического лица.</w:t>
      </w:r>
    </w:p>
    <w:p w:rsidR="001D3331" w:rsidRDefault="001D3331">
      <w:bookmarkStart w:id="1688" w:name="sub_2620272"/>
      <w:bookmarkEnd w:id="1687"/>
      <w:r>
        <w:t>2.7.2. В заявлении на государственную регистрацию отчета об итогах выпуска (дополнительного выпуска) ценных бумаг, размещенных путем подписки, указываются:</w:t>
      </w:r>
    </w:p>
    <w:bookmarkEnd w:id="1688"/>
    <w:p w:rsidR="001D3331" w:rsidRDefault="001D3331">
      <w:r>
        <w:t>дата фактического начала размещения ценных бумаг (дата заключения первого договора, направленного на отчуждение ценной бумаги (ценных бумаг);</w:t>
      </w:r>
    </w:p>
    <w:p w:rsidR="001D3331" w:rsidRDefault="001D3331">
      <w:r>
        <w:t>дата фактического окончания размещения ценных бумаг (дата внесения последней записи по лицевому счету (счету депо) приобретателя ценных бумаг), а при неполном размещении ценных бумаг в срок, установленный в документе, содержащем условия размещения ценных бумаг, - дата окончания размещения, установленная условиями размещения ценных бумаг.</w:t>
      </w:r>
    </w:p>
    <w:p w:rsidR="001D3331" w:rsidRDefault="001D3331">
      <w:bookmarkStart w:id="1689" w:name="sub_2620273"/>
      <w:r>
        <w:t>2.7.3. В заявлении на государственную регистрацию отчета об итогах дополнительного выпуска акций, распределенных среди акционеров, указывается дата их распределения.</w:t>
      </w:r>
    </w:p>
    <w:p w:rsidR="001D3331" w:rsidRDefault="001D3331">
      <w:bookmarkStart w:id="1690" w:name="sub_2620274"/>
      <w:bookmarkEnd w:id="1689"/>
      <w:r>
        <w:t>2.7.4. В заявлении на государственную регистрацию отчета об итогах выпуска (дополнительного выпуска) ценных бумаг, размещенных при реорганизации юридических лиц, указывается дата размещения ценных бумаг:</w:t>
      </w:r>
    </w:p>
    <w:bookmarkEnd w:id="1690"/>
    <w:p w:rsidR="001D3331" w:rsidRDefault="001D3331">
      <w:r>
        <w:t>в случае размещения ценных бумаг при реорганизации в форме присоединения - дата внесения в единый государственный реестр юридических лиц записи о прекращении деятельности присоединенного юридического лица;</w:t>
      </w:r>
    </w:p>
    <w:p w:rsidR="001D3331" w:rsidRDefault="001D3331">
      <w:r>
        <w:t>в случае размещения ценных бумаг при реорганизации в форме слияния, разделения, выделения или преобразования - дата государственной регистрации юридического лица, возникшего в результате слияния, разделения, выделения или преобразования.</w:t>
      </w:r>
    </w:p>
    <w:p w:rsidR="001D3331" w:rsidRDefault="001D3331">
      <w:bookmarkStart w:id="1691" w:name="sub_2620275"/>
      <w:r>
        <w:t>2.7.5. В заявлении на государственную регистрацию отчета об итогах выпуска (дополнительного выпуска) ценных бумаг, размещенных путем конвертации, указывается дата их фактической конвертации или срок, в течение которого была фактически осуществлена конвертация.</w:t>
      </w:r>
    </w:p>
    <w:bookmarkEnd w:id="1691"/>
    <w:p w:rsidR="001D3331" w:rsidRDefault="001D3331"/>
    <w:p w:rsidR="001D3331" w:rsidRDefault="001D3331">
      <w:pPr>
        <w:pStyle w:val="1"/>
      </w:pPr>
      <w:bookmarkStart w:id="1692" w:name="sub_26300"/>
      <w:r>
        <w:lastRenderedPageBreak/>
        <w:t>3. Иные сведения</w:t>
      </w:r>
    </w:p>
    <w:bookmarkEnd w:id="1692"/>
    <w:p w:rsidR="001D3331" w:rsidRDefault="001D3331"/>
    <w:p w:rsidR="001D3331" w:rsidRDefault="001D3331">
      <w:bookmarkStart w:id="1693" w:name="sub_263031"/>
      <w:r>
        <w:t>3.1. Способ получения эмитентом документов от Банка России</w:t>
      </w:r>
    </w:p>
    <w:bookmarkEnd w:id="1693"/>
    <w:p w:rsidR="001D3331" w:rsidRDefault="001D3331">
      <w:r>
        <w:t>В случае если заявление и документы, предназначенные для регистрации отчета об итогах выпуска (дополнительного выпуска) ценных бумаг,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эмиссии ценных бумаг: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091" w:history="1">
        <w:r>
          <w:rPr>
            <w:rStyle w:val="a4"/>
            <w:rFonts w:cs="Times New Roman CYR"/>
            <w:vertAlign w:val="superscript"/>
          </w:rPr>
          <w:t>1</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заявление;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 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92" w:history="1">
        <w:r>
          <w:rPr>
            <w:rStyle w:val="a4"/>
            <w:rFonts w:cs="Courier New"/>
            <w:sz w:val="22"/>
            <w:szCs w:val="22"/>
            <w:vertAlign w:val="superscript"/>
          </w:rPr>
          <w:t>2</w:t>
        </w:r>
      </w:hyperlink>
      <w:r>
        <w:rPr>
          <w:sz w:val="22"/>
          <w:szCs w:val="22"/>
        </w:rPr>
        <w:t xml:space="preserve">            (дата подписи)</w:t>
      </w:r>
      <w:r>
        <w:rPr>
          <w:sz w:val="22"/>
          <w:szCs w:val="22"/>
          <w:vertAlign w:val="superscript"/>
        </w:rPr>
        <w:t> </w:t>
      </w:r>
      <w:hyperlink w:anchor="sub_100093"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694" w:name="sub_100091"/>
      <w:r>
        <w:rPr>
          <w:vertAlign w:val="superscript"/>
        </w:rPr>
        <w:t>1</w:t>
      </w:r>
      <w:r>
        <w:t xml:space="preserve"> Указывается в случае представления документов на бумажном носителе.</w:t>
      </w:r>
    </w:p>
    <w:p w:rsidR="001D3331" w:rsidRDefault="001D3331">
      <w:bookmarkStart w:id="1695" w:name="sub_100092"/>
      <w:bookmarkEnd w:id="1694"/>
      <w:r>
        <w:rPr>
          <w:vertAlign w:val="superscript"/>
        </w:rPr>
        <w:t>2</w:t>
      </w:r>
      <w:r>
        <w:t xml:space="preserve"> Проставляется в случае представления документов на бумажном носителе.</w:t>
      </w:r>
    </w:p>
    <w:p w:rsidR="001D3331" w:rsidRDefault="001D3331">
      <w:bookmarkStart w:id="1696" w:name="sub_100093"/>
      <w:bookmarkEnd w:id="1695"/>
      <w:r>
        <w:rPr>
          <w:vertAlign w:val="superscript"/>
        </w:rPr>
        <w:t>3</w:t>
      </w:r>
      <w:r>
        <w:t xml:space="preserve"> Указывается в случае представления документов на бумажном носителе.</w:t>
      </w:r>
    </w:p>
    <w:bookmarkEnd w:id="1696"/>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697" w:name="sub_27000"/>
      <w:r>
        <w:rPr>
          <w:color w:val="000000"/>
          <w:sz w:val="16"/>
          <w:szCs w:val="16"/>
        </w:rPr>
        <w:t>ГАРАНТ:</w:t>
      </w:r>
    </w:p>
    <w:bookmarkEnd w:id="1697"/>
    <w:p w:rsidR="001D3331" w:rsidRDefault="001D3331">
      <w:pPr>
        <w:pStyle w:val="a6"/>
      </w:pPr>
      <w:r>
        <w:t>См. данную форму в редакторе MS-Word</w:t>
      </w:r>
    </w:p>
    <w:p w:rsidR="001D3331" w:rsidRDefault="001D3331">
      <w:pPr>
        <w:ind w:firstLine="698"/>
        <w:jc w:val="right"/>
      </w:pPr>
      <w:r>
        <w:rPr>
          <w:rStyle w:val="a3"/>
          <w:bCs/>
        </w:rPr>
        <w:t>Приложение 27</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698" w:name="sub_27100"/>
      <w:r>
        <w:t>Раздел 1. Титульный лист отчета об итогах выпуска (дополнительного выпуска) ценных бумаг</w:t>
      </w:r>
    </w:p>
    <w:bookmarkEnd w:id="1698"/>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Зарегистрировано ____ _______________20___года</w:t>
      </w:r>
    </w:p>
    <w:p w:rsidR="001D3331" w:rsidRDefault="001D3331">
      <w:pPr>
        <w:pStyle w:val="a8"/>
        <w:rPr>
          <w:sz w:val="22"/>
          <w:szCs w:val="22"/>
        </w:rPr>
      </w:pPr>
      <w:r>
        <w:rPr>
          <w:sz w:val="22"/>
          <w:szCs w:val="22"/>
        </w:rPr>
        <w:t xml:space="preserve">                           ______________Банк России____________________</w:t>
      </w:r>
    </w:p>
    <w:p w:rsidR="001D3331" w:rsidRDefault="001D3331">
      <w:pPr>
        <w:pStyle w:val="a8"/>
        <w:rPr>
          <w:sz w:val="22"/>
          <w:szCs w:val="22"/>
        </w:rPr>
      </w:pPr>
      <w:r>
        <w:rPr>
          <w:sz w:val="22"/>
          <w:szCs w:val="22"/>
        </w:rPr>
        <w:t xml:space="preserve">                           (подпись уполномоченного лица Банка России)</w:t>
      </w:r>
      <w:r>
        <w:rPr>
          <w:sz w:val="22"/>
          <w:szCs w:val="22"/>
          <w:vertAlign w:val="superscript"/>
        </w:rPr>
        <w:t> </w:t>
      </w:r>
      <w:hyperlink w:anchor="sub_100094"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ОТЧЕТ ОБ ИТОГАХ ВЫПУСКА (ДОПОЛНИТЕЛЬНОГО ВЫПУСКА)</w:t>
      </w:r>
    </w:p>
    <w:p w:rsidR="001D3331" w:rsidRDefault="001D3331">
      <w:pPr>
        <w:pStyle w:val="a8"/>
        <w:rPr>
          <w:sz w:val="22"/>
          <w:szCs w:val="22"/>
        </w:rPr>
      </w:pPr>
      <w:r>
        <w:rPr>
          <w:sz w:val="22"/>
          <w:szCs w:val="22"/>
        </w:rPr>
        <w:t xml:space="preserve">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lastRenderedPageBreak/>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w:t>
      </w:r>
    </w:p>
    <w:p w:rsidR="001D3331" w:rsidRDefault="001D3331">
      <w:pPr>
        <w:pStyle w:val="a8"/>
        <w:rPr>
          <w:sz w:val="22"/>
          <w:szCs w:val="22"/>
        </w:rPr>
      </w:pPr>
      <w:r>
        <w:rPr>
          <w:sz w:val="22"/>
          <w:szCs w:val="22"/>
        </w:rPr>
        <w:t xml:space="preserve">                  (дополнительного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государственной регистрации  выпуска  (дополнительного выпуска)</w:t>
      </w:r>
    </w:p>
    <w:p w:rsidR="001D3331" w:rsidRDefault="001D3331">
      <w:pPr>
        <w:pStyle w:val="a8"/>
        <w:rPr>
          <w:sz w:val="22"/>
          <w:szCs w:val="22"/>
        </w:rPr>
      </w:pPr>
      <w:r>
        <w:rPr>
          <w:sz w:val="22"/>
          <w:szCs w:val="22"/>
        </w:rPr>
        <w:t>ценных бумаг: ____ ________________20___года</w:t>
      </w:r>
      <w:r>
        <w:rPr>
          <w:sz w:val="22"/>
          <w:szCs w:val="22"/>
          <w:vertAlign w:val="superscript"/>
        </w:rPr>
        <w:t> </w:t>
      </w:r>
      <w:hyperlink w:anchor="sub_100095" w:history="1">
        <w:r>
          <w:rPr>
            <w:rStyle w:val="a4"/>
            <w:rFonts w:cs="Courier New"/>
            <w:sz w:val="22"/>
            <w:szCs w:val="22"/>
            <w:vertAlign w:val="superscript"/>
          </w:rPr>
          <w:t>2</w:t>
        </w:r>
      </w:hyperlink>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настоящий</w:t>
      </w:r>
    </w:p>
    <w:p w:rsidR="001D3331" w:rsidRDefault="001D3331">
      <w:pPr>
        <w:pStyle w:val="a8"/>
        <w:rPr>
          <w:sz w:val="22"/>
          <w:szCs w:val="22"/>
        </w:rPr>
      </w:pPr>
      <w:r>
        <w:rPr>
          <w:sz w:val="22"/>
          <w:szCs w:val="22"/>
        </w:rPr>
        <w:t xml:space="preserve">  отчет; наименование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настоящий отчет)</w:t>
      </w:r>
    </w:p>
    <w:p w:rsidR="001D3331" w:rsidRDefault="001D3331">
      <w:pPr>
        <w:pStyle w:val="a8"/>
        <w:rPr>
          <w:sz w:val="22"/>
          <w:szCs w:val="22"/>
        </w:rPr>
      </w:pPr>
      <w:r>
        <w:rPr>
          <w:sz w:val="22"/>
          <w:szCs w:val="22"/>
        </w:rPr>
        <w:t>или</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(наименование должности лица, подписавшего настоящее уведомление от имени</w:t>
      </w:r>
    </w:p>
    <w:p w:rsidR="001D3331" w:rsidRDefault="001D3331">
      <w:pPr>
        <w:pStyle w:val="a8"/>
        <w:rPr>
          <w:sz w:val="22"/>
          <w:szCs w:val="22"/>
        </w:rPr>
      </w:pPr>
      <w:r>
        <w:rPr>
          <w:sz w:val="22"/>
          <w:szCs w:val="22"/>
        </w:rPr>
        <w:t>временной администрации кредитной или страховой организации; наименование</w:t>
      </w:r>
    </w:p>
    <w:p w:rsidR="001D3331" w:rsidRDefault="001D3331">
      <w:pPr>
        <w:pStyle w:val="a8"/>
        <w:rPr>
          <w:sz w:val="22"/>
          <w:szCs w:val="22"/>
        </w:rPr>
      </w:pPr>
      <w:r>
        <w:rPr>
          <w:sz w:val="22"/>
          <w:szCs w:val="22"/>
        </w:rPr>
        <w:t xml:space="preserve">      и реквизиты документа, на основании которого лицу предоставлено</w:t>
      </w:r>
    </w:p>
    <w:p w:rsidR="001D3331" w:rsidRDefault="001D3331">
      <w:pPr>
        <w:pStyle w:val="a8"/>
        <w:rPr>
          <w:sz w:val="22"/>
          <w:szCs w:val="22"/>
        </w:rPr>
      </w:pPr>
      <w:r>
        <w:rPr>
          <w:sz w:val="22"/>
          <w:szCs w:val="22"/>
        </w:rPr>
        <w:t xml:space="preserve">                      право подписывать настоящий отчет)</w:t>
      </w:r>
    </w:p>
    <w:p w:rsidR="001D3331" w:rsidRDefault="001D3331"/>
    <w:p w:rsidR="001D3331" w:rsidRDefault="001D3331">
      <w:pPr>
        <w:pStyle w:val="a8"/>
        <w:rPr>
          <w:sz w:val="22"/>
          <w:szCs w:val="22"/>
        </w:rPr>
      </w:pPr>
      <w:r>
        <w:rPr>
          <w:sz w:val="22"/>
          <w:szCs w:val="22"/>
        </w:rPr>
        <w:t>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 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94"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96"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 xml:space="preserve">     Настоящим подтверждается достоверность  и полнота   всей информации,</w:t>
      </w:r>
    </w:p>
    <w:p w:rsidR="001D3331" w:rsidRDefault="001D3331">
      <w:pPr>
        <w:pStyle w:val="a8"/>
        <w:rPr>
          <w:sz w:val="22"/>
          <w:szCs w:val="22"/>
        </w:rPr>
      </w:pPr>
      <w:r>
        <w:rPr>
          <w:sz w:val="22"/>
          <w:szCs w:val="22"/>
        </w:rPr>
        <w:t>содержащейся в    настоящем   отчете об итогах выпуска   (дополнительного</w:t>
      </w:r>
    </w:p>
    <w:p w:rsidR="001D3331" w:rsidRDefault="001D3331">
      <w:pPr>
        <w:pStyle w:val="a8"/>
        <w:rPr>
          <w:sz w:val="22"/>
          <w:szCs w:val="22"/>
        </w:rPr>
      </w:pPr>
      <w:r>
        <w:rPr>
          <w:sz w:val="22"/>
          <w:szCs w:val="22"/>
        </w:rPr>
        <w:t>выпуска) ценных   бумаг, а также   выполнение   эмитентом    требований о</w:t>
      </w:r>
    </w:p>
    <w:p w:rsidR="001D3331" w:rsidRDefault="001D3331">
      <w:pPr>
        <w:pStyle w:val="a8"/>
        <w:rPr>
          <w:sz w:val="22"/>
          <w:szCs w:val="22"/>
        </w:rPr>
      </w:pPr>
      <w:r>
        <w:rPr>
          <w:sz w:val="22"/>
          <w:szCs w:val="22"/>
        </w:rPr>
        <w:t>раскрытии    информации   на этапах   процедуры   эмиссии ценных   бумаг,</w:t>
      </w:r>
    </w:p>
    <w:p w:rsidR="001D3331" w:rsidRDefault="001D3331">
      <w:pPr>
        <w:pStyle w:val="a8"/>
        <w:rPr>
          <w:sz w:val="22"/>
          <w:szCs w:val="22"/>
        </w:rPr>
      </w:pPr>
      <w:r>
        <w:rPr>
          <w:sz w:val="22"/>
          <w:szCs w:val="22"/>
        </w:rPr>
        <w:t>установленных законодательством и нормативными актами Банка России</w:t>
      </w:r>
      <w:r>
        <w:rPr>
          <w:sz w:val="22"/>
          <w:szCs w:val="22"/>
          <w:vertAlign w:val="superscript"/>
        </w:rPr>
        <w:t> </w:t>
      </w:r>
      <w:hyperlink w:anchor="sub_100097" w:history="1">
        <w:r>
          <w:rPr>
            <w:rStyle w:val="a4"/>
            <w:rFonts w:cs="Courier New"/>
            <w:sz w:val="22"/>
            <w:szCs w:val="22"/>
            <w:vertAlign w:val="superscript"/>
          </w:rPr>
          <w:t>4</w:t>
        </w:r>
      </w:hyperlink>
      <w:r>
        <w:rPr>
          <w:sz w:val="22"/>
          <w:szCs w:val="22"/>
        </w:rP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финансового консультанта, а также</w:t>
      </w:r>
    </w:p>
    <w:p w:rsidR="001D3331" w:rsidRDefault="001D3331">
      <w:pPr>
        <w:pStyle w:val="a8"/>
        <w:rPr>
          <w:sz w:val="22"/>
          <w:szCs w:val="22"/>
        </w:rPr>
      </w:pPr>
      <w:r>
        <w:rPr>
          <w:sz w:val="22"/>
          <w:szCs w:val="22"/>
        </w:rPr>
        <w:t xml:space="preserve">   наименование должности руководителя или иного уполномоченного лица,</w:t>
      </w:r>
    </w:p>
    <w:p w:rsidR="001D3331" w:rsidRDefault="001D3331">
      <w:pPr>
        <w:pStyle w:val="a8"/>
        <w:rPr>
          <w:sz w:val="22"/>
          <w:szCs w:val="22"/>
        </w:rPr>
      </w:pPr>
      <w:r>
        <w:rPr>
          <w:sz w:val="22"/>
          <w:szCs w:val="22"/>
        </w:rPr>
        <w:t xml:space="preserve"> подписывающего отчет об итогах выпуска (дополнительного выпуска) ценных</w:t>
      </w:r>
    </w:p>
    <w:p w:rsidR="001D3331" w:rsidRDefault="001D3331">
      <w:pPr>
        <w:pStyle w:val="a8"/>
        <w:rPr>
          <w:sz w:val="22"/>
          <w:szCs w:val="22"/>
        </w:rPr>
      </w:pPr>
      <w:r>
        <w:rPr>
          <w:sz w:val="22"/>
          <w:szCs w:val="22"/>
        </w:rPr>
        <w:t xml:space="preserve">                бумаг от имени финансового консультанта)</w:t>
      </w:r>
    </w:p>
    <w:p w:rsidR="001D3331" w:rsidRDefault="001D3331"/>
    <w:p w:rsidR="001D3331" w:rsidRDefault="001D3331">
      <w:pPr>
        <w:pStyle w:val="a8"/>
        <w:rPr>
          <w:sz w:val="22"/>
          <w:szCs w:val="22"/>
        </w:rPr>
      </w:pPr>
      <w:r>
        <w:rPr>
          <w:sz w:val="22"/>
          <w:szCs w:val="22"/>
        </w:rPr>
        <w:t>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______________________ 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94"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96"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699" w:name="sub_100094"/>
      <w:r>
        <w:rPr>
          <w:vertAlign w:val="superscript"/>
        </w:rPr>
        <w:t>1</w:t>
      </w:r>
      <w:r>
        <w:t xml:space="preserve"> Проставляется в случае представления документов на бумажном носителе.</w:t>
      </w:r>
    </w:p>
    <w:p w:rsidR="001D3331" w:rsidRDefault="001D3331">
      <w:bookmarkStart w:id="1700" w:name="sub_100095"/>
      <w:bookmarkEnd w:id="1699"/>
      <w:r>
        <w:rPr>
          <w:vertAlign w:val="superscript"/>
        </w:rPr>
        <w:t>2</w:t>
      </w:r>
      <w:r>
        <w:t xml:space="preserve"> В случае если отчет об итогах выпуска ценных бумаг подан на государственную регистрацию одновременно с решением о выпуске ценных бумаг, регистрационный номер выпуска </w:t>
      </w:r>
      <w:r>
        <w:lastRenderedPageBreak/>
        <w:t>и дата его регистрации не указываются.</w:t>
      </w:r>
    </w:p>
    <w:p w:rsidR="001D3331" w:rsidRDefault="001D3331">
      <w:bookmarkStart w:id="1701" w:name="sub_100096"/>
      <w:bookmarkEnd w:id="1700"/>
      <w:r>
        <w:rPr>
          <w:vertAlign w:val="superscript"/>
        </w:rPr>
        <w:t>3</w:t>
      </w:r>
      <w:r>
        <w:t xml:space="preserve"> Указывается в случае представления документов на бумажном носителе.</w:t>
      </w:r>
    </w:p>
    <w:p w:rsidR="001D3331" w:rsidRDefault="001D3331">
      <w:bookmarkStart w:id="1702" w:name="sub_100097"/>
      <w:bookmarkEnd w:id="1701"/>
      <w:r>
        <w:rPr>
          <w:vertAlign w:val="superscript"/>
        </w:rPr>
        <w:t>4</w:t>
      </w:r>
      <w:r>
        <w:t xml:space="preserve"> Данный текст по усмотрению эмитента может быть приведен на титульном листе отчета об итогах выпуска (дополнительного выпуска) ценных бумаг, проспект которых подписан финансовым консультантом на рынке ценных бумаг.</w:t>
      </w:r>
    </w:p>
    <w:bookmarkEnd w:id="1702"/>
    <w:p w:rsidR="001D3331" w:rsidRDefault="001D3331">
      <w:pPr>
        <w:pStyle w:val="a8"/>
        <w:rPr>
          <w:sz w:val="22"/>
          <w:szCs w:val="22"/>
        </w:rPr>
      </w:pPr>
      <w:r>
        <w:rPr>
          <w:sz w:val="22"/>
          <w:szCs w:val="22"/>
        </w:rPr>
        <w:t>──────────────────────────────</w:t>
      </w:r>
    </w:p>
    <w:p w:rsidR="001D3331" w:rsidRDefault="001D3331"/>
    <w:p w:rsidR="001D3331" w:rsidRDefault="001D3331">
      <w:pPr>
        <w:pStyle w:val="1"/>
      </w:pPr>
      <w:bookmarkStart w:id="1703" w:name="sub_27200"/>
      <w:r>
        <w:t>Раздел 2. Информация, включаемая в отчет об итогах выпуска (дополнительного выпуска) ценных бумаг</w:t>
      </w:r>
    </w:p>
    <w:bookmarkEnd w:id="1703"/>
    <w:p w:rsidR="001D3331" w:rsidRDefault="001D3331"/>
    <w:p w:rsidR="001D3331" w:rsidRDefault="001D3331">
      <w:pPr>
        <w:pStyle w:val="1"/>
      </w:pPr>
      <w:bookmarkStart w:id="1704" w:name="sub_27201"/>
      <w:r>
        <w:t>1. Вид, категория (тип), идентификационные признаки ценных бумаг</w:t>
      </w:r>
    </w:p>
    <w:bookmarkEnd w:id="1704"/>
    <w:p w:rsidR="001D3331" w:rsidRDefault="001D3331"/>
    <w:p w:rsidR="001D3331" w:rsidRDefault="001D3331">
      <w:r>
        <w:t>Указываются вид, категория (тип) и идентификационные признаки ценных бумаг в соответствии с зарегистрированным решением об их выпуске.</w:t>
      </w:r>
    </w:p>
    <w:p w:rsidR="001D3331" w:rsidRDefault="001D3331"/>
    <w:p w:rsidR="001D3331" w:rsidRDefault="001D3331">
      <w:pPr>
        <w:pStyle w:val="1"/>
      </w:pPr>
      <w:bookmarkStart w:id="1705" w:name="sub_27202"/>
      <w:r>
        <w:t>2. Способ размещения ценных бумаг</w:t>
      </w:r>
    </w:p>
    <w:bookmarkEnd w:id="1705"/>
    <w:p w:rsidR="001D3331" w:rsidRDefault="001D3331"/>
    <w:p w:rsidR="001D3331" w:rsidRDefault="001D3331">
      <w:r>
        <w:t>Указывается способ (способы) размещения ценных бумаг в соответствии с условиями размещения ценных бумаг.</w:t>
      </w:r>
    </w:p>
    <w:p w:rsidR="001D3331" w:rsidRDefault="001D3331"/>
    <w:p w:rsidR="001D3331" w:rsidRDefault="001D3331">
      <w:pPr>
        <w:pStyle w:val="1"/>
      </w:pPr>
      <w:bookmarkStart w:id="1706" w:name="sub_27203"/>
      <w:r>
        <w:t>3. Фактический срок размещения ценных бумаг</w:t>
      </w:r>
    </w:p>
    <w:bookmarkEnd w:id="1706"/>
    <w:p w:rsidR="001D3331" w:rsidRDefault="001D3331"/>
    <w:p w:rsidR="001D3331" w:rsidRDefault="001D3331">
      <w:bookmarkStart w:id="1707" w:name="sub_272031"/>
      <w:r>
        <w:t>3.1. В отчете об итогах выпуска (дополнительного выпуска) ценных бумаг, размещенных путем подписки, указываются:</w:t>
      </w:r>
    </w:p>
    <w:bookmarkEnd w:id="1707"/>
    <w:p w:rsidR="001D3331" w:rsidRDefault="001D3331">
      <w:r>
        <w:t>дата фактического начала размещения ценных бумаг (дата заключения первого договора, направленного на отчуждение ценной бумаги (ценных бумаг);</w:t>
      </w:r>
    </w:p>
    <w:p w:rsidR="001D3331" w:rsidRDefault="001D3331">
      <w:r>
        <w:t>дата фактического окончания размещения ценных бумаг (дата внесения последней записи по лицевому счету (счету депо) приобретателя ценных бумаг), а при неполном размещении ценных бумаг в срок, установленный в документе, содержащем условия размещения ценных бумаг, - дата окончания размещения, установленная условиями размещения ценных бумаг.</w:t>
      </w:r>
    </w:p>
    <w:p w:rsidR="001D3331" w:rsidRDefault="001D3331">
      <w:bookmarkStart w:id="1708" w:name="sub_272032"/>
      <w:r>
        <w:t xml:space="preserve">3.2. В отчете об итогах выпуска (дополнительного выпуска) ценных бумаг, размещенных путем подписки, при которой в соответствии со </w:t>
      </w:r>
      <w:hyperlink r:id="rId451" w:history="1">
        <w:r>
          <w:rPr>
            <w:rStyle w:val="a4"/>
            <w:rFonts w:cs="Times New Roman CYR"/>
          </w:rPr>
          <w:t>статьями 40</w:t>
        </w:r>
      </w:hyperlink>
      <w:r>
        <w:t xml:space="preserve"> и </w:t>
      </w:r>
      <w:hyperlink r:id="rId452" w:history="1">
        <w:r>
          <w:rPr>
            <w:rStyle w:val="a4"/>
            <w:rFonts w:cs="Times New Roman CYR"/>
          </w:rPr>
          <w:t>41</w:t>
        </w:r>
      </w:hyperlink>
      <w:r>
        <w:t xml:space="preserve"> Федерального закона "Об акционерных обществах" предоставлялось преимущественное право приобретения размещаемых ценных бумаг, указывается фактический срок осуществления преимущественного права (даты получения эмитентом (лицом, осуществляющим ведение реестра владельцев ценных бумаг эмитента) первого и последнего заявлений о приобретении ценных бумаг в порядке осуществления преимущественного права).</w:t>
      </w:r>
    </w:p>
    <w:p w:rsidR="001D3331" w:rsidRDefault="001D3331">
      <w:bookmarkStart w:id="1709" w:name="sub_272033"/>
      <w:bookmarkEnd w:id="1708"/>
      <w:r>
        <w:t>3.3. В отчете об итогах дополнительного выпуска акций, распределенных среди акционеров, указывается дата их распределения.</w:t>
      </w:r>
    </w:p>
    <w:p w:rsidR="001D3331" w:rsidRDefault="001D3331">
      <w:bookmarkStart w:id="1710" w:name="sub_272034"/>
      <w:bookmarkEnd w:id="1709"/>
      <w:r>
        <w:t>3.4. В отчете об итогах выпуска (дополнительного выпуска) ценных бумаг, размещенных при реорганизации юридических лиц, указывается дата размещения ценных бумаг:</w:t>
      </w:r>
    </w:p>
    <w:bookmarkEnd w:id="1710"/>
    <w:p w:rsidR="001D3331" w:rsidRDefault="001D3331">
      <w:r>
        <w:t>в случае размещения ценных бумаг при реорганизации в форме присоединения - дата внесения в единый государственный реестр юридических лиц записи о прекращении деятельности присоединенного юридического лица;</w:t>
      </w:r>
    </w:p>
    <w:p w:rsidR="001D3331" w:rsidRDefault="001D3331">
      <w:r>
        <w:t>в случае размещения ценных бумаг при реорганизации в форме слияния, разделения, выделения или преобразования - дата государственной регистрации юридического лица, возникшего в результате слияния, разделения, выделения или преобразования.</w:t>
      </w:r>
    </w:p>
    <w:p w:rsidR="001D3331" w:rsidRDefault="001D3331">
      <w:bookmarkStart w:id="1711" w:name="sub_272035"/>
      <w:r>
        <w:lastRenderedPageBreak/>
        <w:t>3.5. В отчете об итогах выпуска (дополнительного выпуска) ценных бумаг, размещенных путем конвертации, указывается дата их фактической конвертации или срок, в течение которого была фактически осуществлена конвертация.</w:t>
      </w:r>
    </w:p>
    <w:p w:rsidR="001D3331" w:rsidRDefault="001D3331">
      <w:bookmarkStart w:id="1712" w:name="sub_272036"/>
      <w:bookmarkEnd w:id="1711"/>
      <w:r>
        <w:t>3.6. В случае если выпуск (дополнительный выпуск) облигаций размещался траншами, дополнительно указываются фактические дата начала и дата окончания размещения облигаций каждого транша.</w:t>
      </w:r>
    </w:p>
    <w:bookmarkEnd w:id="1712"/>
    <w:p w:rsidR="001D3331" w:rsidRDefault="001D3331"/>
    <w:p w:rsidR="001D3331" w:rsidRDefault="001D3331">
      <w:pPr>
        <w:pStyle w:val="1"/>
      </w:pPr>
      <w:bookmarkStart w:id="1713" w:name="sub_27204"/>
      <w:r>
        <w:t>4. Номинальная стоимость каждой ценной бумаги</w:t>
      </w:r>
    </w:p>
    <w:bookmarkEnd w:id="1713"/>
    <w:p w:rsidR="001D3331" w:rsidRDefault="001D3331"/>
    <w:p w:rsidR="001D3331" w:rsidRDefault="001D3331">
      <w:r>
        <w:t>Указывается номинальная стоимость каждой ценной бумаги выпуска (дополнительного выпуска).</w:t>
      </w:r>
    </w:p>
    <w:p w:rsidR="001D3331" w:rsidRDefault="001D3331">
      <w:r>
        <w:t>В случае если в соответствии с законодательством Российской Федерации наличие номинальной стоимости у определенного вида ценных бумаг не предусмотрено, указывается данное обстоятельство.</w:t>
      </w:r>
    </w:p>
    <w:p w:rsidR="001D3331" w:rsidRDefault="001D3331"/>
    <w:p w:rsidR="001D3331" w:rsidRDefault="001D3331">
      <w:pPr>
        <w:pStyle w:val="1"/>
      </w:pPr>
      <w:bookmarkStart w:id="1714" w:name="sub_27205"/>
      <w:r>
        <w:t>5. Количество размещенных ценных бумаг</w:t>
      </w:r>
    </w:p>
    <w:bookmarkEnd w:id="1714"/>
    <w:p w:rsidR="001D3331" w:rsidRDefault="001D3331"/>
    <w:p w:rsidR="001D3331" w:rsidRDefault="001D3331">
      <w:bookmarkStart w:id="1715" w:name="sub_272051"/>
      <w:r>
        <w:t>5.1. Указывается количество (примерное количество, если применимо) ценных бумаг, подлежавших размещению в соответствии с условиями размещения ценных бумаг выпуска (дополнительного выпуска). Указывается количество фактически размещенных ценных бумаг выпуска (дополнительного выпуска).</w:t>
      </w:r>
    </w:p>
    <w:bookmarkEnd w:id="1715"/>
    <w:p w:rsidR="001D3331" w:rsidRDefault="001D3331">
      <w:r>
        <w:t>В отчете об итогах выпуска (дополнительного выпуска) ценных бумаг, размещенных путем подписки, указывается доля размещенных ценных бумаг в процентах от общего количества подлежавших размещению ценных бумаг выпуска (дополнительного выпуска).</w:t>
      </w:r>
    </w:p>
    <w:p w:rsidR="001D3331" w:rsidRDefault="001D3331">
      <w:bookmarkStart w:id="1716" w:name="sub_272052"/>
      <w:r>
        <w:t>5.2. В отчете об итогах выпуска (дополнительного выпуска) акций, размещенных путем подписки, а также акций в случае возмездного приобретения акций акционерного общества работников (народного предприятия) работниками преобразуемой коммерческой организации и иными лицами отдельно указывается количество фактически размещенных ценных бумаг, оплачиваемых денежными средствами и иным имуществом.</w:t>
      </w:r>
    </w:p>
    <w:bookmarkEnd w:id="1716"/>
    <w:p w:rsidR="001D3331" w:rsidRDefault="001D3331">
      <w:r>
        <w:t>В отчете об итогах выпуска (дополнительного выпуска) ценных бумаг, размещенных путем закрытой подписки, отдельно указывается количество фактически размещенных ценных бумаг, оплаченных путем зачета денежных требований.</w:t>
      </w:r>
    </w:p>
    <w:p w:rsidR="001D3331" w:rsidRDefault="001D3331">
      <w:r>
        <w:t>В отчете об итогах выпуска (дополнительного выпуска) ценных бумаг, размещенных путем подписки, отдельно указывается также количество фактически размещенных ценных бумаг в процессе осуществления преимущественного права приобретения дополнительных акций или облигаций.</w:t>
      </w:r>
    </w:p>
    <w:p w:rsidR="001D3331" w:rsidRDefault="001D3331">
      <w:bookmarkStart w:id="1717" w:name="sub_272053"/>
      <w:r>
        <w:t>5.3. В отчете об итогах выпуска (дополнительного выпуска) акций отдельно указывается количество размещенных дробных акций и их совокупная номинальная стоимость.</w:t>
      </w:r>
    </w:p>
    <w:p w:rsidR="001D3331" w:rsidRDefault="001D3331">
      <w:bookmarkStart w:id="1718" w:name="sub_272054"/>
      <w:bookmarkEnd w:id="1717"/>
      <w:r>
        <w:t>5.4. Кредитная организация - эмитент указывает сведения о количестве фактически размещенных ценных бумаг в виде следующей таблицы:</w:t>
      </w:r>
    </w:p>
    <w:bookmarkEnd w:id="1718"/>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06"/>
        <w:gridCol w:w="5134"/>
        <w:gridCol w:w="1980"/>
        <w:gridCol w:w="2160"/>
      </w:tblGrid>
      <w:tr w:rsidR="001D3331">
        <w:tblPrEx>
          <w:tblCellMar>
            <w:top w:w="0" w:type="dxa"/>
            <w:bottom w:w="0" w:type="dxa"/>
          </w:tblCellMar>
        </w:tblPrEx>
        <w:tc>
          <w:tcPr>
            <w:tcW w:w="806"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Размещено</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Количество, штук</w:t>
            </w:r>
          </w:p>
        </w:tc>
        <w:tc>
          <w:tcPr>
            <w:tcW w:w="2160" w:type="dxa"/>
            <w:tcBorders>
              <w:top w:val="single" w:sz="4" w:space="0" w:color="auto"/>
              <w:left w:val="single" w:sz="4" w:space="0" w:color="auto"/>
              <w:bottom w:val="single" w:sz="4" w:space="0" w:color="auto"/>
            </w:tcBorders>
          </w:tcPr>
          <w:p w:rsidR="001D3331" w:rsidRDefault="001D3331">
            <w:pPr>
              <w:pStyle w:val="a7"/>
              <w:jc w:val="center"/>
            </w:pPr>
            <w:r>
              <w:t>На сумму по номинальной стоимости, рублей</w:t>
            </w:r>
          </w:p>
        </w:tc>
      </w:tr>
      <w:tr w:rsidR="001D3331">
        <w:tblPrEx>
          <w:tblCellMar>
            <w:top w:w="0" w:type="dxa"/>
            <w:bottom w:w="0" w:type="dxa"/>
          </w:tblCellMar>
        </w:tblPrEx>
        <w:tc>
          <w:tcPr>
            <w:tcW w:w="806" w:type="dxa"/>
            <w:tcBorders>
              <w:top w:val="single" w:sz="4" w:space="0" w:color="auto"/>
              <w:bottom w:val="single" w:sz="4" w:space="0" w:color="auto"/>
              <w:right w:val="single" w:sz="4" w:space="0" w:color="auto"/>
            </w:tcBorders>
          </w:tcPr>
          <w:p w:rsidR="001D3331" w:rsidRDefault="001D3331">
            <w:pPr>
              <w:pStyle w:val="a7"/>
              <w:jc w:val="center"/>
            </w:pPr>
            <w:r>
              <w:t>1</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2</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3</w:t>
            </w:r>
          </w:p>
        </w:tc>
        <w:tc>
          <w:tcPr>
            <w:tcW w:w="2160" w:type="dxa"/>
            <w:tcBorders>
              <w:top w:val="single" w:sz="4" w:space="0" w:color="auto"/>
              <w:left w:val="single" w:sz="4" w:space="0" w:color="auto"/>
              <w:bottom w:val="single" w:sz="4" w:space="0" w:color="auto"/>
            </w:tcBorders>
          </w:tcPr>
          <w:p w:rsidR="001D3331" w:rsidRDefault="001D3331">
            <w:pPr>
              <w:pStyle w:val="a7"/>
              <w:jc w:val="center"/>
            </w:pPr>
            <w:r>
              <w:t>4</w:t>
            </w:r>
          </w:p>
        </w:tc>
      </w:tr>
      <w:tr w:rsidR="001D3331">
        <w:tblPrEx>
          <w:tblCellMar>
            <w:top w:w="0" w:type="dxa"/>
            <w:bottom w:w="0" w:type="dxa"/>
          </w:tblCellMar>
        </w:tblPrEx>
        <w:tc>
          <w:tcPr>
            <w:tcW w:w="806" w:type="dxa"/>
            <w:tcBorders>
              <w:top w:val="single" w:sz="4" w:space="0" w:color="auto"/>
              <w:bottom w:val="nil"/>
              <w:right w:val="single" w:sz="4" w:space="0" w:color="auto"/>
            </w:tcBorders>
          </w:tcPr>
          <w:p w:rsidR="001D3331" w:rsidRDefault="001D3331">
            <w:pPr>
              <w:pStyle w:val="a7"/>
              <w:jc w:val="center"/>
            </w:pPr>
            <w:r>
              <w:t>1</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За валюту Российской Федерации</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nil"/>
              <w:bottom w:val="single" w:sz="4" w:space="0" w:color="auto"/>
              <w:right w:val="single" w:sz="4" w:space="0" w:color="auto"/>
            </w:tcBorders>
          </w:tcPr>
          <w:p w:rsidR="001D3331" w:rsidRDefault="001D3331">
            <w:pPr>
              <w:pStyle w:val="a7"/>
            </w:pP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 xml:space="preserve">В том числе путем реализации преимущественного права на приобретение </w:t>
            </w:r>
            <w:r>
              <w:lastRenderedPageBreak/>
              <w:t>размещаемых ценных бумаг</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single" w:sz="4" w:space="0" w:color="auto"/>
              <w:bottom w:val="nil"/>
              <w:right w:val="single" w:sz="4" w:space="0" w:color="auto"/>
            </w:tcBorders>
          </w:tcPr>
          <w:p w:rsidR="001D3331" w:rsidRDefault="001D3331">
            <w:pPr>
              <w:pStyle w:val="a7"/>
              <w:jc w:val="center"/>
            </w:pPr>
            <w:r>
              <w:lastRenderedPageBreak/>
              <w:t>2</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За иностранную валюту</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nil"/>
              <w:bottom w:val="single" w:sz="4" w:space="0" w:color="auto"/>
              <w:right w:val="single" w:sz="4" w:space="0" w:color="auto"/>
            </w:tcBorders>
          </w:tcPr>
          <w:p w:rsidR="001D3331" w:rsidRDefault="001D3331">
            <w:pPr>
              <w:pStyle w:val="a7"/>
            </w:pP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В том числе путем реализации преимущественного права на приобретение размещаемых ценных бумаг</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single" w:sz="4" w:space="0" w:color="auto"/>
              <w:bottom w:val="nil"/>
              <w:right w:val="single" w:sz="4" w:space="0" w:color="auto"/>
            </w:tcBorders>
          </w:tcPr>
          <w:p w:rsidR="001D3331" w:rsidRDefault="001D3331">
            <w:pPr>
              <w:pStyle w:val="a7"/>
              <w:jc w:val="center"/>
            </w:pPr>
            <w:r>
              <w:t>3</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За банковское здание и иное имущество в неденежной форме с разбивкой по видам имущества</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nil"/>
              <w:bottom w:val="single" w:sz="4" w:space="0" w:color="auto"/>
              <w:right w:val="single" w:sz="4" w:space="0" w:color="auto"/>
            </w:tcBorders>
          </w:tcPr>
          <w:p w:rsidR="001D3331" w:rsidRDefault="001D3331">
            <w:pPr>
              <w:pStyle w:val="a7"/>
            </w:pP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В том числе путем реализации преимущественного права на приобретение размещаемых ценных бумаг</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single" w:sz="4" w:space="0" w:color="auto"/>
              <w:bottom w:val="single" w:sz="4" w:space="0" w:color="auto"/>
              <w:right w:val="single" w:sz="4" w:space="0" w:color="auto"/>
            </w:tcBorders>
          </w:tcPr>
          <w:p w:rsidR="001D3331" w:rsidRDefault="001D3331">
            <w:pPr>
              <w:pStyle w:val="a7"/>
              <w:jc w:val="center"/>
            </w:pPr>
            <w:r>
              <w:t>4</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За счет имущества кредитной организации - эмитента (собственных средств) с разбивкой по счетам, на которых эти средства учитываются</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single" w:sz="4" w:space="0" w:color="auto"/>
              <w:bottom w:val="nil"/>
              <w:right w:val="single" w:sz="4" w:space="0" w:color="auto"/>
            </w:tcBorders>
          </w:tcPr>
          <w:p w:rsidR="001D3331" w:rsidRDefault="001D3331">
            <w:pPr>
              <w:pStyle w:val="a7"/>
              <w:jc w:val="center"/>
            </w:pPr>
            <w:r>
              <w:t>5</w:t>
            </w: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За счет конвертации ценных бумаг (обмена долей) (включая собственные средства (при реорганизации кредитной организации)</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06" w:type="dxa"/>
            <w:tcBorders>
              <w:top w:val="nil"/>
              <w:bottom w:val="single" w:sz="4" w:space="0" w:color="auto"/>
              <w:right w:val="single" w:sz="4" w:space="0" w:color="auto"/>
            </w:tcBorders>
          </w:tcPr>
          <w:p w:rsidR="001D3331" w:rsidRDefault="001D3331">
            <w:pPr>
              <w:pStyle w:val="a7"/>
            </w:pPr>
          </w:p>
        </w:tc>
        <w:tc>
          <w:tcPr>
            <w:tcW w:w="5134" w:type="dxa"/>
            <w:tcBorders>
              <w:top w:val="single" w:sz="4" w:space="0" w:color="auto"/>
              <w:left w:val="single" w:sz="4" w:space="0" w:color="auto"/>
              <w:bottom w:val="single" w:sz="4" w:space="0" w:color="auto"/>
              <w:right w:val="single" w:sz="4" w:space="0" w:color="auto"/>
            </w:tcBorders>
          </w:tcPr>
          <w:p w:rsidR="001D3331" w:rsidRDefault="001D3331">
            <w:pPr>
              <w:pStyle w:val="a9"/>
            </w:pPr>
            <w:r>
              <w:t>Из них собственные средства (при реорганизации кредитной организации)</w:t>
            </w:r>
          </w:p>
        </w:tc>
        <w:tc>
          <w:tcPr>
            <w:tcW w:w="198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X</w:t>
            </w:r>
          </w:p>
        </w:tc>
        <w:tc>
          <w:tcPr>
            <w:tcW w:w="2160"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bookmarkStart w:id="1719" w:name="sub_272055"/>
      <w:r>
        <w:t>5.5. В случае если выпуск (дополнительный выпуск) облигаций размещался траншами, указывается количество фактически размещенных облигаций каждого транша.</w:t>
      </w:r>
    </w:p>
    <w:bookmarkEnd w:id="1719"/>
    <w:p w:rsidR="001D3331" w:rsidRDefault="001D3331"/>
    <w:p w:rsidR="001D3331" w:rsidRDefault="001D3331">
      <w:pPr>
        <w:pStyle w:val="1"/>
      </w:pPr>
      <w:bookmarkStart w:id="1720" w:name="sub_27206"/>
      <w:r>
        <w:t>6. Цена (цены) размещения ценных бумаг</w:t>
      </w:r>
    </w:p>
    <w:bookmarkEnd w:id="1720"/>
    <w:p w:rsidR="001D3331" w:rsidRDefault="001D3331"/>
    <w:p w:rsidR="001D3331" w:rsidRDefault="001D3331">
      <w:r>
        <w:t>В отчете об итогах выпуска акций, приобретенных учредителями при учреждении акционерного общества, указывается цена (цены) размещения ценных бумаг.</w:t>
      </w:r>
    </w:p>
    <w:p w:rsidR="001D3331" w:rsidRDefault="001D3331">
      <w:r>
        <w:t>В отчете об итогах выпуска (дополнительного выпуска) ценных бумаг, размещенных путем подписки, указывается цена (цены) размещения ценных бумаг с указанием количества ценных бумаг, размещенных по каждой из цен размещения, в том числе для лиц, реализовавших преимущественное право приобретения размещаемых путем подписки ценных бумаг:</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80"/>
        <w:gridCol w:w="5400"/>
      </w:tblGrid>
      <w:tr w:rsidR="001D3331">
        <w:tblPrEx>
          <w:tblCellMar>
            <w:top w:w="0" w:type="dxa"/>
            <w:bottom w:w="0" w:type="dxa"/>
          </w:tblCellMar>
        </w:tblPrEx>
        <w:tc>
          <w:tcPr>
            <w:tcW w:w="4680" w:type="dxa"/>
            <w:tcBorders>
              <w:top w:val="single" w:sz="4" w:space="0" w:color="auto"/>
              <w:bottom w:val="single" w:sz="4" w:space="0" w:color="auto"/>
              <w:right w:val="single" w:sz="4" w:space="0" w:color="auto"/>
            </w:tcBorders>
          </w:tcPr>
          <w:p w:rsidR="001D3331" w:rsidRDefault="001D3331">
            <w:pPr>
              <w:pStyle w:val="a7"/>
              <w:jc w:val="center"/>
            </w:pPr>
            <w:r>
              <w:t>Цена размещения в рублях / иностранной валюте</w:t>
            </w:r>
          </w:p>
        </w:tc>
        <w:tc>
          <w:tcPr>
            <w:tcW w:w="5400" w:type="dxa"/>
            <w:tcBorders>
              <w:top w:val="single" w:sz="4" w:space="0" w:color="auto"/>
              <w:left w:val="single" w:sz="4" w:space="0" w:color="auto"/>
              <w:bottom w:val="single" w:sz="4" w:space="0" w:color="auto"/>
            </w:tcBorders>
          </w:tcPr>
          <w:p w:rsidR="001D3331" w:rsidRDefault="001D3331">
            <w:pPr>
              <w:pStyle w:val="a7"/>
              <w:jc w:val="center"/>
            </w:pPr>
            <w:r>
              <w:t>Количество ценных бумаг, размещенных по указанной цене, штук</w:t>
            </w:r>
          </w:p>
        </w:tc>
      </w:tr>
      <w:tr w:rsidR="001D3331">
        <w:tblPrEx>
          <w:tblCellMar>
            <w:top w:w="0" w:type="dxa"/>
            <w:bottom w:w="0" w:type="dxa"/>
          </w:tblCellMar>
        </w:tblPrEx>
        <w:tc>
          <w:tcPr>
            <w:tcW w:w="4680" w:type="dxa"/>
            <w:tcBorders>
              <w:top w:val="single" w:sz="4" w:space="0" w:color="auto"/>
              <w:bottom w:val="single" w:sz="4" w:space="0" w:color="auto"/>
              <w:right w:val="single" w:sz="4" w:space="0" w:color="auto"/>
            </w:tcBorders>
          </w:tcPr>
          <w:p w:rsidR="001D3331" w:rsidRDefault="001D3331">
            <w:pPr>
              <w:pStyle w:val="a7"/>
            </w:pPr>
          </w:p>
        </w:tc>
        <w:tc>
          <w:tcPr>
            <w:tcW w:w="540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4680" w:type="dxa"/>
            <w:tcBorders>
              <w:top w:val="single" w:sz="4" w:space="0" w:color="auto"/>
              <w:bottom w:val="single" w:sz="4" w:space="0" w:color="auto"/>
              <w:right w:val="single" w:sz="4" w:space="0" w:color="auto"/>
            </w:tcBorders>
          </w:tcPr>
          <w:p w:rsidR="001D3331" w:rsidRDefault="001D3331">
            <w:pPr>
              <w:pStyle w:val="a7"/>
            </w:pPr>
          </w:p>
        </w:tc>
        <w:tc>
          <w:tcPr>
            <w:tcW w:w="5400"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r>
        <w:t>В отчете об итогах выпуска акций, размещенных в случае возмездного приобретения акций акционерного общества работников (народного предприятия) работниками преобразуемой коммерческой организации и иными лицами, указывается цена размещения акций.</w:t>
      </w:r>
    </w:p>
    <w:p w:rsidR="001D3331" w:rsidRDefault="001D3331">
      <w:r>
        <w:t>В отчете об итогах выпуска опционов эмитента указывается цена (премия) размещения опционов эмитента.</w:t>
      </w:r>
    </w:p>
    <w:p w:rsidR="001D3331" w:rsidRDefault="001D3331"/>
    <w:p w:rsidR="001D3331" w:rsidRDefault="001D3331">
      <w:pPr>
        <w:pStyle w:val="1"/>
      </w:pPr>
      <w:bookmarkStart w:id="1721" w:name="sub_27207"/>
      <w:r>
        <w:t>7. Общий объем поступлений за размещенные ценные бумаги</w:t>
      </w:r>
    </w:p>
    <w:bookmarkEnd w:id="1721"/>
    <w:p w:rsidR="001D3331" w:rsidRDefault="001D3331"/>
    <w:p w:rsidR="001D3331" w:rsidRDefault="001D3331">
      <w:bookmarkStart w:id="1722" w:name="sub_272071"/>
      <w:r>
        <w:t xml:space="preserve">7.1. Для эмитентов, не являющихся кредитными организациями или некредитными финансовыми организациями, в отчете об итогах выпуска ценных бумаг, размещенных путем подписки, а также акций в случае возмездного приобретения акций акционерного общества </w:t>
      </w:r>
      <w:r>
        <w:lastRenderedPageBreak/>
        <w:t>работников (народного предприятия) работниками преобразуемой коммерческой организации и иными лицами указываются следующие сведения.</w:t>
      </w:r>
    </w:p>
    <w:p w:rsidR="001D3331" w:rsidRDefault="001D3331">
      <w:bookmarkStart w:id="1723" w:name="sub_2720711"/>
      <w:bookmarkEnd w:id="1722"/>
      <w:r>
        <w:t xml:space="preserve">7.1.1. Общая сумма (стоимость) имущества в рублях (в том числе денежные средства в рублях, сумма иностранной валюты по </w:t>
      </w:r>
      <w:hyperlink r:id="rId453" w:history="1">
        <w:r>
          <w:rPr>
            <w:rStyle w:val="a4"/>
            <w:rFonts w:cs="Times New Roman CYR"/>
          </w:rPr>
          <w:t>курсу</w:t>
        </w:r>
      </w:hyperlink>
      <w:r>
        <w:t xml:space="preserve"> Банка России на дату оплаты и стоимость иного имущества, внесенного в оплату размещенных ценных бумаг), в том числе:</w:t>
      </w:r>
    </w:p>
    <w:bookmarkEnd w:id="1723"/>
    <w:p w:rsidR="001D3331" w:rsidRDefault="001D3331">
      <w:r>
        <w:t>сумма денежных средств в рублях, внесенная в оплату размещенных ценных бумаг;</w:t>
      </w:r>
    </w:p>
    <w:p w:rsidR="001D3331" w:rsidRDefault="001D3331">
      <w:r>
        <w:t xml:space="preserve">сумма денежных средств в иностранной валюте, выраженная в рублях по </w:t>
      </w:r>
      <w:hyperlink r:id="rId454" w:history="1">
        <w:r>
          <w:rPr>
            <w:rStyle w:val="a4"/>
            <w:rFonts w:cs="Times New Roman CYR"/>
          </w:rPr>
          <w:t>курсу</w:t>
        </w:r>
      </w:hyperlink>
      <w:r>
        <w:t xml:space="preserve"> Банка России на дату оплаты (зачисления на банковский счет эмитента или посредника), внесенная в оплату размещенных ценных бумаг;</w:t>
      </w:r>
    </w:p>
    <w:p w:rsidR="001D3331" w:rsidRDefault="001D3331">
      <w:r>
        <w:t>выраженная в рублях стоимость иного имущества (материальных и нематериальных активов), внесенного в оплату размещенных ценных бумаг.</w:t>
      </w:r>
    </w:p>
    <w:p w:rsidR="001D3331" w:rsidRDefault="001D3331">
      <w:bookmarkStart w:id="1724" w:name="sub_2720712"/>
      <w:r>
        <w:t>7.1.2. Общая сумма принятых к зачету денежных требований в рублях</w:t>
      </w:r>
    </w:p>
    <w:p w:rsidR="001D3331" w:rsidRDefault="001D3331">
      <w:bookmarkStart w:id="1725" w:name="sub_272072"/>
      <w:bookmarkEnd w:id="1724"/>
      <w:r>
        <w:t>7.2. Для эмитентов - кредитных организаций или некредитных финансовых организаций в отчете об итогах выпуска (дополнительного выпуска) ценных бумаг указываются следующие сведения.</w:t>
      </w:r>
    </w:p>
    <w:p w:rsidR="001D3331" w:rsidRDefault="001D3331">
      <w:bookmarkStart w:id="1726" w:name="sub_2720721"/>
      <w:bookmarkEnd w:id="1725"/>
      <w:r>
        <w:t>7.2.1. В случае оплаты ценных бумаг денежными средствами в рублях указывается объем денежных средств в рублях, внесенных в оплату размещенных ценных бумаг.</w:t>
      </w:r>
    </w:p>
    <w:bookmarkEnd w:id="1726"/>
    <w:p w:rsidR="001D3331" w:rsidRDefault="001D3331">
      <w:r>
        <w:t>Кредитные организации - эмитенты приводят сведения в виде следующей таблицы:</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0"/>
        <w:gridCol w:w="6660"/>
        <w:gridCol w:w="2340"/>
      </w:tblGrid>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N</w:t>
            </w:r>
          </w:p>
          <w:p w:rsidR="001D3331" w:rsidRDefault="001D3331">
            <w:pPr>
              <w:pStyle w:val="a7"/>
              <w:jc w:val="center"/>
            </w:pPr>
            <w:r>
              <w:t>п/п</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Наименование показателя (реквизита)</w:t>
            </w:r>
          </w:p>
        </w:tc>
        <w:tc>
          <w:tcPr>
            <w:tcW w:w="2340" w:type="dxa"/>
            <w:tcBorders>
              <w:top w:val="single" w:sz="4" w:space="0" w:color="auto"/>
              <w:left w:val="single" w:sz="4" w:space="0" w:color="auto"/>
              <w:bottom w:val="single" w:sz="4" w:space="0" w:color="auto"/>
            </w:tcBorders>
          </w:tcPr>
          <w:p w:rsidR="001D3331" w:rsidRDefault="001D3331">
            <w:pPr>
              <w:pStyle w:val="a7"/>
              <w:jc w:val="center"/>
            </w:pPr>
            <w:r>
              <w:t>Значение показателя (реквизита)</w:t>
            </w:r>
          </w:p>
        </w:tc>
      </w:tr>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1</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2</w:t>
            </w:r>
          </w:p>
        </w:tc>
        <w:tc>
          <w:tcPr>
            <w:tcW w:w="2340" w:type="dxa"/>
            <w:tcBorders>
              <w:top w:val="single" w:sz="4" w:space="0" w:color="auto"/>
              <w:left w:val="single" w:sz="4" w:space="0" w:color="auto"/>
              <w:bottom w:val="single" w:sz="4" w:space="0" w:color="auto"/>
            </w:tcBorders>
          </w:tcPr>
          <w:p w:rsidR="001D3331" w:rsidRDefault="001D3331">
            <w:pPr>
              <w:pStyle w:val="a7"/>
              <w:jc w:val="center"/>
            </w:pPr>
            <w:r>
              <w:t>3</w:t>
            </w:r>
          </w:p>
        </w:tc>
      </w:tr>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1</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9"/>
            </w:pPr>
            <w:r>
              <w:t>Объем денежных средств, внесенных в оплату размещенных ценных бумаг, в рублях</w:t>
            </w: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2</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9"/>
            </w:pPr>
            <w:r>
              <w:t>Вид накопительного счета, используемого для сбора денежных средств (корреспондентский счет кредитной организации - эмитента, открытый в Банке России; накопительный счет со специальным режимом)</w:t>
            </w: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3</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9"/>
            </w:pPr>
            <w:r>
              <w:t>Номер накопительного счета</w:t>
            </w: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4</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9"/>
            </w:pPr>
            <w:r>
              <w:t>Структурное подразделение территориального учреждения Банка России, где открыт накопительный счет</w:t>
            </w:r>
          </w:p>
        </w:tc>
        <w:tc>
          <w:tcPr>
            <w:tcW w:w="23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1080" w:type="dxa"/>
            <w:tcBorders>
              <w:top w:val="single" w:sz="4" w:space="0" w:color="auto"/>
              <w:bottom w:val="single" w:sz="4" w:space="0" w:color="auto"/>
              <w:right w:val="single" w:sz="4" w:space="0" w:color="auto"/>
            </w:tcBorders>
          </w:tcPr>
          <w:p w:rsidR="001D3331" w:rsidRDefault="001D3331">
            <w:pPr>
              <w:pStyle w:val="a7"/>
              <w:jc w:val="center"/>
            </w:pPr>
            <w:r>
              <w:t>5</w:t>
            </w:r>
          </w:p>
        </w:tc>
        <w:tc>
          <w:tcPr>
            <w:tcW w:w="6660" w:type="dxa"/>
            <w:tcBorders>
              <w:top w:val="single" w:sz="4" w:space="0" w:color="auto"/>
              <w:left w:val="single" w:sz="4" w:space="0" w:color="auto"/>
              <w:bottom w:val="single" w:sz="4" w:space="0" w:color="auto"/>
              <w:right w:val="single" w:sz="4" w:space="0" w:color="auto"/>
            </w:tcBorders>
          </w:tcPr>
          <w:p w:rsidR="001D3331" w:rsidRDefault="001D3331">
            <w:pPr>
              <w:pStyle w:val="a9"/>
            </w:pPr>
            <w:r>
              <w:t>Перечислению в уставный капитал подлежит, рублей</w:t>
            </w:r>
          </w:p>
        </w:tc>
        <w:tc>
          <w:tcPr>
            <w:tcW w:w="2340"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bookmarkStart w:id="1727" w:name="sub_2720722"/>
      <w:r>
        <w:t xml:space="preserve">7.2.2. В случае оплаты ценных бумаг иностранной валютой указывается выраженный в рублях по </w:t>
      </w:r>
      <w:hyperlink r:id="rId455" w:history="1">
        <w:r>
          <w:rPr>
            <w:rStyle w:val="a4"/>
            <w:rFonts w:cs="Times New Roman CYR"/>
          </w:rPr>
          <w:t>курсу</w:t>
        </w:r>
      </w:hyperlink>
      <w:r>
        <w:t xml:space="preserve"> Банка России на дату подписания отчета об итогах выпуска (дополнительного выпуска) ценных бумаг объем денежных средств в иностранной валюте, внесенных в оплату размещенных ценных бумаг.</w:t>
      </w:r>
    </w:p>
    <w:bookmarkEnd w:id="1727"/>
    <w:p w:rsidR="001D3331" w:rsidRDefault="001D3331">
      <w:r>
        <w:t>Кредитные организации - эмитенты приводят сведения в виде следующей таблицы:</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6"/>
        <w:gridCol w:w="6614"/>
        <w:gridCol w:w="2640"/>
      </w:tblGrid>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Наименование показателя (реквизита)</w:t>
            </w:r>
          </w:p>
        </w:tc>
        <w:tc>
          <w:tcPr>
            <w:tcW w:w="2640" w:type="dxa"/>
            <w:tcBorders>
              <w:top w:val="single" w:sz="4" w:space="0" w:color="auto"/>
              <w:left w:val="single" w:sz="4" w:space="0" w:color="auto"/>
              <w:bottom w:val="single" w:sz="4" w:space="0" w:color="auto"/>
            </w:tcBorders>
          </w:tcPr>
          <w:p w:rsidR="001D3331" w:rsidRDefault="001D3331">
            <w:pPr>
              <w:pStyle w:val="a7"/>
              <w:jc w:val="center"/>
            </w:pPr>
            <w:r>
              <w:t>Значение показателя (реквизита)</w:t>
            </w: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1</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2</w:t>
            </w:r>
          </w:p>
        </w:tc>
        <w:tc>
          <w:tcPr>
            <w:tcW w:w="2640" w:type="dxa"/>
            <w:tcBorders>
              <w:top w:val="single" w:sz="4" w:space="0" w:color="auto"/>
              <w:left w:val="single" w:sz="4" w:space="0" w:color="auto"/>
              <w:bottom w:val="single" w:sz="4" w:space="0" w:color="auto"/>
            </w:tcBorders>
          </w:tcPr>
          <w:p w:rsidR="001D3331" w:rsidRDefault="001D3331">
            <w:pPr>
              <w:pStyle w:val="a7"/>
              <w:jc w:val="center"/>
            </w:pPr>
            <w:r>
              <w:t>3</w:t>
            </w: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1</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9"/>
            </w:pPr>
            <w:r>
              <w:t>Объем денежных средств в иностранной валюте, внесенных в оплату размещенных ценных бумаг, с указанием единицы валюты</w:t>
            </w:r>
          </w:p>
        </w:tc>
        <w:tc>
          <w:tcPr>
            <w:tcW w:w="26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2</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9"/>
            </w:pPr>
            <w:r>
              <w:t xml:space="preserve">Объем денежных средств в иностранной валюте, внесенных в оплату размещенных ценных бумаг, по </w:t>
            </w:r>
            <w:hyperlink r:id="rId456" w:history="1">
              <w:r>
                <w:rPr>
                  <w:rStyle w:val="a4"/>
                  <w:rFonts w:cs="Times New Roman CYR"/>
                </w:rPr>
                <w:t>курсу</w:t>
              </w:r>
            </w:hyperlink>
            <w:r>
              <w:t xml:space="preserve"> Банка России на дату подписания отчета об итогах выпуска (дополнительного выпуска) ценных бумаг в рублях</w:t>
            </w:r>
          </w:p>
        </w:tc>
        <w:tc>
          <w:tcPr>
            <w:tcW w:w="26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lastRenderedPageBreak/>
              <w:t>3</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9"/>
            </w:pPr>
            <w:r>
              <w:t>Вид накопительного счета, используемого для сбора денежных средств (корреспондентский счет в иностранной валюте, корреспондентский счет в иностранной валюте со специальным режимом)</w:t>
            </w:r>
          </w:p>
        </w:tc>
        <w:tc>
          <w:tcPr>
            <w:tcW w:w="26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4</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9"/>
            </w:pPr>
            <w:r>
              <w:t>Номер накопительного счета</w:t>
            </w:r>
          </w:p>
        </w:tc>
        <w:tc>
          <w:tcPr>
            <w:tcW w:w="26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5</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9"/>
            </w:pPr>
            <w:r>
              <w:t>Наименование кредитной организации, в которой открыт накопительный счет для сбора средств в иностранной валюте</w:t>
            </w:r>
          </w:p>
        </w:tc>
        <w:tc>
          <w:tcPr>
            <w:tcW w:w="264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826" w:type="dxa"/>
            <w:tcBorders>
              <w:top w:val="single" w:sz="4" w:space="0" w:color="auto"/>
              <w:bottom w:val="single" w:sz="4" w:space="0" w:color="auto"/>
              <w:right w:val="single" w:sz="4" w:space="0" w:color="auto"/>
            </w:tcBorders>
          </w:tcPr>
          <w:p w:rsidR="001D3331" w:rsidRDefault="001D3331">
            <w:pPr>
              <w:pStyle w:val="a7"/>
              <w:jc w:val="center"/>
            </w:pPr>
            <w:r>
              <w:t>6</w:t>
            </w:r>
          </w:p>
        </w:tc>
        <w:tc>
          <w:tcPr>
            <w:tcW w:w="6614" w:type="dxa"/>
            <w:tcBorders>
              <w:top w:val="single" w:sz="4" w:space="0" w:color="auto"/>
              <w:left w:val="single" w:sz="4" w:space="0" w:color="auto"/>
              <w:bottom w:val="single" w:sz="4" w:space="0" w:color="auto"/>
              <w:right w:val="single" w:sz="4" w:space="0" w:color="auto"/>
            </w:tcBorders>
          </w:tcPr>
          <w:p w:rsidR="001D3331" w:rsidRDefault="001D3331">
            <w:pPr>
              <w:pStyle w:val="a9"/>
            </w:pPr>
            <w:r>
              <w:t>Перечислению в уставный капитал подлежит, рублей</w:t>
            </w:r>
          </w:p>
        </w:tc>
        <w:tc>
          <w:tcPr>
            <w:tcW w:w="2640"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bookmarkStart w:id="1728" w:name="sub_2720723"/>
      <w:r>
        <w:t>7.2.3. В случае оплаты акций имуществом информация указывается в виде следующей таблицы:</w:t>
      </w:r>
    </w:p>
    <w:bookmarkEnd w:id="1728"/>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1"/>
        <w:gridCol w:w="4282"/>
        <w:gridCol w:w="4977"/>
      </w:tblGrid>
      <w:tr w:rsidR="001D3331">
        <w:tblPrEx>
          <w:tblCellMar>
            <w:top w:w="0" w:type="dxa"/>
            <w:bottom w:w="0" w:type="dxa"/>
          </w:tblCellMar>
        </w:tblPrEx>
        <w:tc>
          <w:tcPr>
            <w:tcW w:w="821" w:type="dxa"/>
            <w:tcBorders>
              <w:top w:val="single" w:sz="4" w:space="0" w:color="auto"/>
              <w:bottom w:val="single" w:sz="4" w:space="0" w:color="auto"/>
              <w:right w:val="single" w:sz="4" w:space="0" w:color="auto"/>
            </w:tcBorders>
          </w:tcPr>
          <w:p w:rsidR="001D3331" w:rsidRDefault="001D3331">
            <w:pPr>
              <w:pStyle w:val="a7"/>
              <w:jc w:val="center"/>
            </w:pPr>
            <w:r>
              <w:t>N</w:t>
            </w:r>
          </w:p>
          <w:p w:rsidR="001D3331" w:rsidRDefault="001D3331">
            <w:pPr>
              <w:pStyle w:val="a7"/>
              <w:jc w:val="center"/>
            </w:pPr>
            <w:r>
              <w:t>п/п</w:t>
            </w:r>
          </w:p>
        </w:tc>
        <w:tc>
          <w:tcPr>
            <w:tcW w:w="4282"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Вид (описание) имущества, внесенного в оплату акций</w:t>
            </w:r>
          </w:p>
        </w:tc>
        <w:tc>
          <w:tcPr>
            <w:tcW w:w="4977" w:type="dxa"/>
            <w:tcBorders>
              <w:top w:val="single" w:sz="4" w:space="0" w:color="auto"/>
              <w:left w:val="single" w:sz="4" w:space="0" w:color="auto"/>
              <w:bottom w:val="single" w:sz="4" w:space="0" w:color="auto"/>
            </w:tcBorders>
          </w:tcPr>
          <w:p w:rsidR="001D3331" w:rsidRDefault="001D3331">
            <w:pPr>
              <w:pStyle w:val="a7"/>
              <w:jc w:val="center"/>
            </w:pPr>
            <w:r>
              <w:t>Стоимость имущества, внесенного в оплату акций выпуска по цене размещения, в рублях</w:t>
            </w:r>
          </w:p>
        </w:tc>
      </w:tr>
      <w:tr w:rsidR="001D3331">
        <w:tblPrEx>
          <w:tblCellMar>
            <w:top w:w="0" w:type="dxa"/>
            <w:bottom w:w="0" w:type="dxa"/>
          </w:tblCellMar>
        </w:tblPrEx>
        <w:tc>
          <w:tcPr>
            <w:tcW w:w="821" w:type="dxa"/>
            <w:tcBorders>
              <w:top w:val="single" w:sz="4" w:space="0" w:color="auto"/>
              <w:bottom w:val="single" w:sz="4" w:space="0" w:color="auto"/>
              <w:right w:val="single" w:sz="4" w:space="0" w:color="auto"/>
            </w:tcBorders>
          </w:tcPr>
          <w:p w:rsidR="001D3331" w:rsidRDefault="001D3331">
            <w:pPr>
              <w:pStyle w:val="a7"/>
              <w:jc w:val="center"/>
            </w:pPr>
            <w:r>
              <w:t>1</w:t>
            </w:r>
          </w:p>
        </w:tc>
        <w:tc>
          <w:tcPr>
            <w:tcW w:w="4282"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2</w:t>
            </w:r>
          </w:p>
        </w:tc>
        <w:tc>
          <w:tcPr>
            <w:tcW w:w="4977" w:type="dxa"/>
            <w:tcBorders>
              <w:top w:val="single" w:sz="4" w:space="0" w:color="auto"/>
              <w:left w:val="single" w:sz="4" w:space="0" w:color="auto"/>
              <w:bottom w:val="single" w:sz="4" w:space="0" w:color="auto"/>
            </w:tcBorders>
          </w:tcPr>
          <w:p w:rsidR="001D3331" w:rsidRDefault="001D3331">
            <w:pPr>
              <w:pStyle w:val="a7"/>
              <w:jc w:val="center"/>
            </w:pPr>
            <w:r>
              <w:t>3</w:t>
            </w:r>
          </w:p>
        </w:tc>
      </w:tr>
      <w:tr w:rsidR="001D3331">
        <w:tblPrEx>
          <w:tblCellMar>
            <w:top w:w="0" w:type="dxa"/>
            <w:bottom w:w="0" w:type="dxa"/>
          </w:tblCellMar>
        </w:tblPrEx>
        <w:tc>
          <w:tcPr>
            <w:tcW w:w="821" w:type="dxa"/>
            <w:tcBorders>
              <w:top w:val="single" w:sz="4" w:space="0" w:color="auto"/>
              <w:bottom w:val="single" w:sz="4" w:space="0" w:color="auto"/>
              <w:right w:val="single" w:sz="4" w:space="0" w:color="auto"/>
            </w:tcBorders>
          </w:tcPr>
          <w:p w:rsidR="001D3331" w:rsidRDefault="001D3331">
            <w:pPr>
              <w:pStyle w:val="a7"/>
            </w:pPr>
          </w:p>
        </w:tc>
        <w:tc>
          <w:tcPr>
            <w:tcW w:w="4282"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4977"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103" w:type="dxa"/>
            <w:gridSpan w:val="2"/>
            <w:tcBorders>
              <w:top w:val="single" w:sz="4" w:space="0" w:color="auto"/>
              <w:bottom w:val="single" w:sz="4" w:space="0" w:color="auto"/>
              <w:right w:val="single" w:sz="4" w:space="0" w:color="auto"/>
            </w:tcBorders>
          </w:tcPr>
          <w:p w:rsidR="001D3331" w:rsidRDefault="001D3331">
            <w:pPr>
              <w:pStyle w:val="a9"/>
            </w:pPr>
            <w:r>
              <w:t>Итого</w:t>
            </w:r>
          </w:p>
        </w:tc>
        <w:tc>
          <w:tcPr>
            <w:tcW w:w="4977"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bookmarkStart w:id="1729" w:name="sub_2720724"/>
      <w:r>
        <w:t>7.2.4. В случае оплаты акций путем зачета денежных требований указывается общая сумма принятых к зачету денежных требований в рублях.</w:t>
      </w:r>
    </w:p>
    <w:p w:rsidR="001D3331" w:rsidRDefault="001D3331">
      <w:bookmarkStart w:id="1730" w:name="sub_272073"/>
      <w:bookmarkEnd w:id="1729"/>
      <w:r>
        <w:t>7.3. В случае использования кредитной организацией - эмитентом для сбора денежных средств, поступающих в оплату акций в рублях или в иностранной валюте, накопительного счета со специальным режимом в отчете указывается информация об остатке средств на накопительном счете со специальным режимом.</w:t>
      </w:r>
    </w:p>
    <w:bookmarkEnd w:id="1730"/>
    <w:p w:rsidR="001D3331" w:rsidRDefault="001D3331"/>
    <w:p w:rsidR="001D3331" w:rsidRDefault="001D3331">
      <w:pPr>
        <w:pStyle w:val="1"/>
      </w:pPr>
      <w:bookmarkStart w:id="1731" w:name="sub_27208"/>
      <w:r>
        <w:t>8. Доля размещенных и неразмещенных ценных бумаг выпуска (дополнительного выпуска)</w:t>
      </w:r>
    </w:p>
    <w:bookmarkEnd w:id="1731"/>
    <w:p w:rsidR="001D3331" w:rsidRDefault="001D3331"/>
    <w:p w:rsidR="001D3331" w:rsidRDefault="001D3331">
      <w:r>
        <w:t>В отчете об итогах выпуска (дополнительного выпуска) ценных бумаг, размещенных путем подписки, указывается доля размещенных и неразмещенных ценных бумаг выпуска (дополнительного выпуска) в процентах от общего количества ценных бумаг выпуска.</w:t>
      </w:r>
    </w:p>
    <w:p w:rsidR="001D3331" w:rsidRDefault="001D3331"/>
    <w:p w:rsidR="001D3331" w:rsidRDefault="001D3331">
      <w:pPr>
        <w:pStyle w:val="1"/>
      </w:pPr>
      <w:bookmarkStart w:id="1732" w:name="sub_27209"/>
      <w:r>
        <w:t>9. Сведения о лицах, зарегистрированных в реестре акционеров эмитента</w:t>
      </w:r>
    </w:p>
    <w:bookmarkEnd w:id="1732"/>
    <w:p w:rsidR="001D3331" w:rsidRDefault="001D3331"/>
    <w:p w:rsidR="001D3331" w:rsidRDefault="001D3331">
      <w:r>
        <w:t>В отчете об итогах выпуска (дополнительного выпуска) ценных бумаг эмитента - кредитной организации или некредитной финансовой организации, являющейся акционерным обществом, по состоянию на дату фактического окончания размещения ценных бумаг (дату распределения акций, дату фактической конвертации) указываются полное фирменное наименование (для коммерческих организаций), или полное наименование (для некоммерческих организаций), или фамилия, имя, отчество (последнее - при наличии) каждого из лиц, на имя которых в реестре акционеров эмитента зарегистрированы:</w:t>
      </w:r>
    </w:p>
    <w:p w:rsidR="001D3331" w:rsidRDefault="001D3331">
      <w:r>
        <w:t>акции, составляющие не менее одного процента уставного капитала эмитента, с указанием доли участия в уставном капитале эмитента;</w:t>
      </w:r>
    </w:p>
    <w:p w:rsidR="001D3331" w:rsidRDefault="001D3331">
      <w:r>
        <w:t>обыкновенные акции, составляющие не менее одного процента обыкновенных акций эмитента, с указанием доли принадлежащих таким лицам обыкновенных акций эмитента;</w:t>
      </w:r>
    </w:p>
    <w:p w:rsidR="001D3331" w:rsidRDefault="001D3331">
      <w:r>
        <w:t xml:space="preserve">ценные бумаги, конвертируемые в акции эмитента, если в результате конвертации в совокупности с акциями, уже зарегистрированными на имя данного лица, количество акций, зарегистрированных на имя указанного лица, составит не менее одного процента уставного капитала эмитента, с указанием доли участия в уставном капитале эмитента, которая будет </w:t>
      </w:r>
      <w:r>
        <w:lastRenderedPageBreak/>
        <w:t>принадлежать такому лицу в результате указанной конвертации;</w:t>
      </w:r>
    </w:p>
    <w:p w:rsidR="001D3331" w:rsidRDefault="001D3331">
      <w:r>
        <w:t>ценные бумаги, конвертируемые в обыкновенные акции эмитента в случае, если в результате конвертации в совокупности с обыкновенными акциями, уже зарегистрированными на имя данного лица, количество обыкновенных акций, зарегистрированных на его имя, составит не менее одного процента обыкновенных акций эмитента, с указанием доли обыкновенных акций эмитента, которая будет принадлежать указанному лицу в результате такой конвертации.</w:t>
      </w:r>
    </w:p>
    <w:p w:rsidR="001D3331" w:rsidRDefault="001D3331">
      <w:r>
        <w:t>В случае если лицом, на имя которого в реестре акционеров эмитента зарегистрированы ценные бумаги эмитента, является номинальный держатель, указывается данное обстоятельство.</w:t>
      </w:r>
    </w:p>
    <w:p w:rsidR="001D3331" w:rsidRDefault="001D3331">
      <w:r>
        <w:t>В случае если лицо, на имя которого в реестре акционеров эмитента зарегистрированы ценные бумаги эмитента, не является номинальным держателем, указывается информация о наличии или об отсутствии у данного лица акций эмитента, зарегистрированных на имя номинального держателя.</w:t>
      </w:r>
    </w:p>
    <w:p w:rsidR="001D3331" w:rsidRDefault="001D3331"/>
    <w:p w:rsidR="001D3331" w:rsidRDefault="001D3331">
      <w:pPr>
        <w:pStyle w:val="a6"/>
        <w:rPr>
          <w:color w:val="000000"/>
          <w:sz w:val="16"/>
          <w:szCs w:val="16"/>
        </w:rPr>
      </w:pPr>
      <w:bookmarkStart w:id="1733" w:name="sub_28000"/>
      <w:r>
        <w:rPr>
          <w:color w:val="000000"/>
          <w:sz w:val="16"/>
          <w:szCs w:val="16"/>
        </w:rPr>
        <w:t>ГАРАНТ:</w:t>
      </w:r>
    </w:p>
    <w:bookmarkEnd w:id="1733"/>
    <w:p w:rsidR="001D3331" w:rsidRDefault="001D3331">
      <w:pPr>
        <w:pStyle w:val="a6"/>
      </w:pPr>
      <w:r>
        <w:t>См. данную форму в редакторе MS-Word</w:t>
      </w:r>
    </w:p>
    <w:p w:rsidR="001D3331" w:rsidRDefault="001D3331">
      <w:pPr>
        <w:ind w:firstLine="698"/>
        <w:jc w:val="right"/>
      </w:pPr>
      <w:r>
        <w:rPr>
          <w:rStyle w:val="a3"/>
          <w:bCs/>
        </w:rPr>
        <w:t>Приложение 28</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734" w:name="sub_28100"/>
      <w:r>
        <w:t>Раздел 1. Титульный лист уведомления об итогах выпуска (дополнительного выпуска) ценных бумаг</w:t>
      </w:r>
    </w:p>
    <w:bookmarkEnd w:id="1734"/>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УВЕДОМЛЕНИЕ ОБ ИТОГАХ ВЫПУСКА (ДОПОЛНИТЕЛЬНОГО</w:t>
      </w:r>
    </w:p>
    <w:p w:rsidR="001D3331" w:rsidRDefault="001D3331">
      <w:pPr>
        <w:pStyle w:val="a8"/>
        <w:rPr>
          <w:sz w:val="22"/>
          <w:szCs w:val="22"/>
        </w:rPr>
      </w:pPr>
      <w:r>
        <w:rPr>
          <w:sz w:val="22"/>
          <w:szCs w:val="22"/>
        </w:rPr>
        <w:t xml:space="preserve">                            ВЫПУСКА)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идентификационные</w:t>
      </w:r>
    </w:p>
    <w:p w:rsidR="001D3331" w:rsidRDefault="001D3331">
      <w:pPr>
        <w:pStyle w:val="a8"/>
        <w:rPr>
          <w:sz w:val="22"/>
          <w:szCs w:val="22"/>
        </w:rPr>
      </w:pPr>
      <w:r>
        <w:rPr>
          <w:sz w:val="22"/>
          <w:szCs w:val="22"/>
        </w:rPr>
        <w:t xml:space="preserve">                           признаки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w:t>
      </w:r>
    </w:p>
    <w:p w:rsidR="001D3331" w:rsidRDefault="001D3331">
      <w:pPr>
        <w:pStyle w:val="a8"/>
        <w:rPr>
          <w:sz w:val="22"/>
          <w:szCs w:val="22"/>
        </w:rPr>
      </w:pPr>
      <w:r>
        <w:rPr>
          <w:sz w:val="22"/>
          <w:szCs w:val="22"/>
        </w:rPr>
        <w:t xml:space="preserve">                 (дополнительного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(дополнительного выпуска) ценных бумаг:</w:t>
      </w:r>
    </w:p>
    <w:p w:rsidR="001D3331" w:rsidRDefault="001D3331">
      <w:pPr>
        <w:pStyle w:val="a8"/>
        <w:rPr>
          <w:sz w:val="22"/>
          <w:szCs w:val="22"/>
        </w:rPr>
      </w:pPr>
      <w:r>
        <w:rPr>
          <w:sz w:val="22"/>
          <w:szCs w:val="22"/>
        </w:rPr>
        <w:t>____ _________________20___ года</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регистратора (депозитария), а также</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или уполномоченного им</w:t>
      </w:r>
    </w:p>
    <w:p w:rsidR="001D3331" w:rsidRDefault="001D3331">
      <w:pPr>
        <w:pStyle w:val="a8"/>
        <w:rPr>
          <w:sz w:val="22"/>
          <w:szCs w:val="22"/>
        </w:rPr>
      </w:pPr>
      <w:r>
        <w:rPr>
          <w:sz w:val="22"/>
          <w:szCs w:val="22"/>
        </w:rPr>
        <w:t>должностного лица, подписавшего настоящее уведомление об итогах выпуска</w:t>
      </w:r>
    </w:p>
    <w:p w:rsidR="001D3331" w:rsidRDefault="001D3331">
      <w:pPr>
        <w:pStyle w:val="a8"/>
        <w:rPr>
          <w:sz w:val="22"/>
          <w:szCs w:val="22"/>
        </w:rPr>
      </w:pPr>
      <w:r>
        <w:rPr>
          <w:sz w:val="22"/>
          <w:szCs w:val="22"/>
        </w:rPr>
        <w:t xml:space="preserve">                 (дополнительного выпуска) ценных бумаг)</w:t>
      </w:r>
    </w:p>
    <w:p w:rsidR="001D3331" w:rsidRDefault="001D3331"/>
    <w:p w:rsidR="001D3331" w:rsidRDefault="001D3331">
      <w:pPr>
        <w:pStyle w:val="a8"/>
        <w:rPr>
          <w:sz w:val="22"/>
          <w:szCs w:val="22"/>
        </w:rPr>
      </w:pPr>
      <w:r>
        <w:rPr>
          <w:sz w:val="22"/>
          <w:szCs w:val="22"/>
        </w:rPr>
        <w:lastRenderedPageBreak/>
        <w:t>или</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подписавшего настоящее уведомление</w:t>
      </w:r>
    </w:p>
    <w:p w:rsidR="001D3331" w:rsidRDefault="001D3331">
      <w:pPr>
        <w:pStyle w:val="a8"/>
        <w:rPr>
          <w:sz w:val="22"/>
          <w:szCs w:val="22"/>
        </w:rPr>
      </w:pPr>
      <w:r>
        <w:rPr>
          <w:sz w:val="22"/>
          <w:szCs w:val="22"/>
        </w:rPr>
        <w:t xml:space="preserve"> от имени временной администрации кредитной или страховой организации;</w:t>
      </w:r>
    </w:p>
    <w:p w:rsidR="001D3331" w:rsidRDefault="001D3331">
      <w:pPr>
        <w:pStyle w:val="a8"/>
        <w:rPr>
          <w:sz w:val="22"/>
          <w:szCs w:val="22"/>
        </w:rPr>
      </w:pPr>
      <w:r>
        <w:rPr>
          <w:sz w:val="22"/>
          <w:szCs w:val="22"/>
        </w:rPr>
        <w:t xml:space="preserve">     наименование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098"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099"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735" w:name="sub_100098"/>
      <w:r>
        <w:rPr>
          <w:vertAlign w:val="superscript"/>
        </w:rPr>
        <w:t>1</w:t>
      </w:r>
      <w:r>
        <w:t xml:space="preserve"> Проставляется в случае представления документов на бумажном носителе.</w:t>
      </w:r>
    </w:p>
    <w:p w:rsidR="001D3331" w:rsidRDefault="001D3331">
      <w:bookmarkStart w:id="1736" w:name="sub_100099"/>
      <w:bookmarkEnd w:id="1735"/>
      <w:r>
        <w:rPr>
          <w:vertAlign w:val="superscript"/>
        </w:rPr>
        <w:t>2</w:t>
      </w:r>
      <w:r>
        <w:t xml:space="preserve"> Указывается в случае представления документов на бумажном носителе.</w:t>
      </w:r>
    </w:p>
    <w:bookmarkEnd w:id="1736"/>
    <w:p w:rsidR="001D3331" w:rsidRDefault="001D3331">
      <w:pPr>
        <w:pStyle w:val="a8"/>
        <w:rPr>
          <w:sz w:val="22"/>
          <w:szCs w:val="22"/>
        </w:rPr>
      </w:pPr>
      <w:r>
        <w:rPr>
          <w:sz w:val="22"/>
          <w:szCs w:val="22"/>
        </w:rPr>
        <w:t>──────────────────────────────</w:t>
      </w:r>
    </w:p>
    <w:p w:rsidR="001D3331" w:rsidRDefault="001D3331"/>
    <w:p w:rsidR="001D3331" w:rsidRDefault="001D3331">
      <w:pPr>
        <w:pStyle w:val="1"/>
      </w:pPr>
      <w:bookmarkStart w:id="1737" w:name="sub_28200"/>
      <w:r>
        <w:t>Раздел 2. Информация, включаемая в уведомление об итогах выпуска (дополнительного выпуска) ценных бумаг</w:t>
      </w:r>
    </w:p>
    <w:bookmarkEnd w:id="1737"/>
    <w:p w:rsidR="001D3331" w:rsidRDefault="001D3331"/>
    <w:p w:rsidR="001D3331" w:rsidRDefault="001D3331">
      <w:pPr>
        <w:pStyle w:val="1"/>
      </w:pPr>
      <w:bookmarkStart w:id="1738" w:name="sub_28201"/>
      <w:r>
        <w:t>1. Сведения о лице, представляющем уведомление об итогах выпуска (дополнительного выпуска) ценных бумаг</w:t>
      </w:r>
    </w:p>
    <w:bookmarkEnd w:id="1738"/>
    <w:p w:rsidR="001D3331" w:rsidRDefault="001D3331"/>
    <w:p w:rsidR="001D3331" w:rsidRDefault="001D3331">
      <w:bookmarkStart w:id="1739" w:name="sub_282011"/>
      <w:r>
        <w:t>1.1. В отношении регистратора (депозитария) указывается полное фирменное наименование регистратора (депозитария).</w:t>
      </w:r>
    </w:p>
    <w:p w:rsidR="001D3331" w:rsidRDefault="001D3331">
      <w:bookmarkStart w:id="1740" w:name="sub_282012"/>
      <w:bookmarkEnd w:id="1739"/>
      <w:r>
        <w:t>1.2. В отношении эмитента - кредитной или страховой организации указываются реквизиты (дата и номер) решения временной администрации кредитной или страховой организации о завершении размещения и об утверждении уведомления об итогах выпуска (дополнительного выпуска) акций кредитной или страховой организации, на основании которого представляется настоящее уведомление.</w:t>
      </w:r>
    </w:p>
    <w:bookmarkEnd w:id="1740"/>
    <w:p w:rsidR="001D3331" w:rsidRDefault="001D3331"/>
    <w:p w:rsidR="001D3331" w:rsidRDefault="001D3331">
      <w:pPr>
        <w:pStyle w:val="1"/>
      </w:pPr>
      <w:bookmarkStart w:id="1741" w:name="sub_28202"/>
      <w:r>
        <w:t>2. Вид, категория (тип), идентификационные признаки ценных бумаг</w:t>
      </w:r>
    </w:p>
    <w:bookmarkEnd w:id="1741"/>
    <w:p w:rsidR="001D3331" w:rsidRDefault="001D3331"/>
    <w:p w:rsidR="001D3331" w:rsidRDefault="001D3331">
      <w:r>
        <w:t>Указываются вид, категория (тип) и идентификационные признаки ценных бумаг в соответствии с зарегистрированным решением об их выпуске.</w:t>
      </w:r>
    </w:p>
    <w:p w:rsidR="001D3331" w:rsidRDefault="001D3331"/>
    <w:p w:rsidR="001D3331" w:rsidRDefault="001D3331">
      <w:pPr>
        <w:pStyle w:val="1"/>
      </w:pPr>
      <w:bookmarkStart w:id="1742" w:name="sub_28203"/>
      <w:r>
        <w:t>3. Способ размещения ценных бумаг</w:t>
      </w:r>
    </w:p>
    <w:bookmarkEnd w:id="1742"/>
    <w:p w:rsidR="001D3331" w:rsidRDefault="001D3331"/>
    <w:p w:rsidR="001D3331" w:rsidRDefault="001D3331">
      <w:r>
        <w:t>Указывается способ размещения ценных бумаг в соответствии с условиями размещения ценных бумаг выпуска (дополнительного выпуска).</w:t>
      </w:r>
    </w:p>
    <w:p w:rsidR="001D3331" w:rsidRDefault="001D3331"/>
    <w:p w:rsidR="001D3331" w:rsidRDefault="001D3331">
      <w:pPr>
        <w:pStyle w:val="1"/>
      </w:pPr>
      <w:bookmarkStart w:id="1743" w:name="sub_28204"/>
      <w:r>
        <w:t>4. Фактический срок размещения ценных бумаг</w:t>
      </w:r>
    </w:p>
    <w:bookmarkEnd w:id="1743"/>
    <w:p w:rsidR="001D3331" w:rsidRDefault="001D3331"/>
    <w:p w:rsidR="001D3331" w:rsidRDefault="001D3331">
      <w:bookmarkStart w:id="1744" w:name="sub_282041"/>
      <w:r>
        <w:t>4.1. В случае размещения акций при учреждении акционерного общества указывается дата государственной регистрации акционерного общества как юридического лица.</w:t>
      </w:r>
    </w:p>
    <w:p w:rsidR="001D3331" w:rsidRDefault="001D3331">
      <w:bookmarkStart w:id="1745" w:name="sub_282042"/>
      <w:bookmarkEnd w:id="1744"/>
      <w:r>
        <w:t xml:space="preserve">4.2. В случае размещения ценных бумаг посредством подписки указываются даты внесения первой и последней приходных записей по лицевому счету (счету депо) приобретателя (в том числе </w:t>
      </w:r>
      <w:r>
        <w:lastRenderedPageBreak/>
        <w:t>номинального держателя) ценных бумаг.</w:t>
      </w:r>
    </w:p>
    <w:p w:rsidR="001D3331" w:rsidRDefault="001D3331">
      <w:bookmarkStart w:id="1746" w:name="sub_282043"/>
      <w:bookmarkEnd w:id="1745"/>
      <w:r>
        <w:t>4.3. В случае размещения ценных бумаг путем конвертации указывается дата их фактической конвертации или срок, в течение которого была фактически осуществлена конвертация.</w:t>
      </w:r>
    </w:p>
    <w:bookmarkEnd w:id="1746"/>
    <w:p w:rsidR="001D3331" w:rsidRDefault="001D3331"/>
    <w:p w:rsidR="001D3331" w:rsidRDefault="001D3331">
      <w:pPr>
        <w:pStyle w:val="1"/>
      </w:pPr>
      <w:bookmarkStart w:id="1747" w:name="sub_28205"/>
      <w:r>
        <w:t>5. Номинальная стоимость каждой ценной бумаги</w:t>
      </w:r>
    </w:p>
    <w:bookmarkEnd w:id="1747"/>
    <w:p w:rsidR="001D3331" w:rsidRDefault="001D3331"/>
    <w:p w:rsidR="001D3331" w:rsidRDefault="001D3331">
      <w:r>
        <w:t>Указывается номинальная стоимость каждой ценной бумаги выпуска (дополнительного выпуска).</w:t>
      </w:r>
    </w:p>
    <w:p w:rsidR="001D3331" w:rsidRDefault="001D3331">
      <w:r>
        <w:t>В случае если в соответствии с законодательством Российской Федерации наличие номинальной стоимости у определенного вида ценных бумаг не предусмотрено, указывается данное обстоятельство.</w:t>
      </w:r>
    </w:p>
    <w:p w:rsidR="001D3331" w:rsidRDefault="001D3331"/>
    <w:p w:rsidR="001D3331" w:rsidRDefault="001D3331">
      <w:pPr>
        <w:pStyle w:val="1"/>
      </w:pPr>
      <w:bookmarkStart w:id="1748" w:name="sub_28206"/>
      <w:r>
        <w:t>6. Количество размещенных ценных бумаг</w:t>
      </w:r>
    </w:p>
    <w:bookmarkEnd w:id="1748"/>
    <w:p w:rsidR="001D3331" w:rsidRDefault="001D3331"/>
    <w:p w:rsidR="001D3331" w:rsidRDefault="001D3331">
      <w:r>
        <w:t>В уведомлении об итогах выпуска ценных бумаг указывается количество фактически размещенных ценных бумаг.</w:t>
      </w:r>
    </w:p>
    <w:p w:rsidR="001D3331" w:rsidRDefault="001D3331"/>
    <w:p w:rsidR="001D3331" w:rsidRDefault="001D3331">
      <w:pPr>
        <w:pStyle w:val="1"/>
      </w:pPr>
      <w:bookmarkStart w:id="1749" w:name="sub_28207"/>
      <w:r>
        <w:t>7. Сведения об эмитенте</w:t>
      </w:r>
    </w:p>
    <w:bookmarkEnd w:id="1749"/>
    <w:p w:rsidR="001D3331" w:rsidRDefault="001D3331"/>
    <w:p w:rsidR="001D3331" w:rsidRDefault="001D3331">
      <w:r>
        <w:t>В случае представления уведомления об итогах выпуска акций, размещенных при учреждении акционерного общества, указываются сведения об основном государственном регистрационном номере и идентификационном номере налогоплательщика эмитента.</w:t>
      </w:r>
    </w:p>
    <w:p w:rsidR="001D3331" w:rsidRDefault="001D3331"/>
    <w:p w:rsidR="001D3331" w:rsidRDefault="001D3331">
      <w:pPr>
        <w:pStyle w:val="a6"/>
        <w:rPr>
          <w:color w:val="000000"/>
          <w:sz w:val="16"/>
          <w:szCs w:val="16"/>
        </w:rPr>
      </w:pPr>
      <w:bookmarkStart w:id="1750" w:name="sub_29000"/>
      <w:r>
        <w:rPr>
          <w:color w:val="000000"/>
          <w:sz w:val="16"/>
          <w:szCs w:val="16"/>
        </w:rPr>
        <w:t>ГАРАНТ:</w:t>
      </w:r>
    </w:p>
    <w:bookmarkEnd w:id="1750"/>
    <w:p w:rsidR="001D3331" w:rsidRDefault="001D3331">
      <w:pPr>
        <w:pStyle w:val="a6"/>
      </w:pPr>
      <w:r>
        <w:t>См. данную форму в редакторе MS-Word</w:t>
      </w:r>
    </w:p>
    <w:p w:rsidR="001D3331" w:rsidRDefault="001D3331">
      <w:pPr>
        <w:ind w:firstLine="698"/>
        <w:jc w:val="right"/>
      </w:pPr>
      <w:r>
        <w:rPr>
          <w:rStyle w:val="a3"/>
          <w:bCs/>
        </w:rPr>
        <w:t>Приложение 29</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ind w:firstLine="698"/>
        <w:jc w:val="right"/>
      </w:pPr>
      <w:r>
        <w:t>(форма)</w:t>
      </w:r>
    </w:p>
    <w:p w:rsidR="001D3331" w:rsidRDefault="001D3331"/>
    <w:p w:rsidR="001D3331" w:rsidRDefault="001D3331">
      <w:pPr>
        <w:ind w:firstLine="698"/>
        <w:jc w:val="right"/>
      </w:pPr>
      <w:r>
        <w:t>В Банк России</w:t>
      </w:r>
    </w:p>
    <w:p w:rsidR="001D3331" w:rsidRDefault="001D3331"/>
    <w:p w:rsidR="001D3331" w:rsidRDefault="001D3331">
      <w:pPr>
        <w:pStyle w:val="a9"/>
      </w:pPr>
      <w:r>
        <w:t>Исх._____________________________</w:t>
      </w:r>
    </w:p>
    <w:p w:rsidR="001D3331" w:rsidRDefault="001D3331">
      <w:pPr>
        <w:pStyle w:val="a9"/>
      </w:pPr>
      <w:r>
        <w:t>от ____ ______________20___года</w:t>
      </w:r>
    </w:p>
    <w:p w:rsidR="001D3331" w:rsidRDefault="001D3331"/>
    <w:p w:rsidR="001D3331" w:rsidRDefault="001D3331">
      <w:pPr>
        <w:pStyle w:val="1"/>
      </w:pPr>
      <w:r>
        <w:t>СПРАВКА</w:t>
      </w:r>
      <w:r>
        <w:br/>
        <w:t>об оплате размещенных ценных бумаг</w:t>
      </w:r>
    </w:p>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22"/>
        <w:gridCol w:w="4258"/>
      </w:tblGrid>
      <w:tr w:rsidR="001D3331">
        <w:tblPrEx>
          <w:tblCellMar>
            <w:top w:w="0" w:type="dxa"/>
            <w:bottom w:w="0" w:type="dxa"/>
          </w:tblCellMar>
        </w:tblPrEx>
        <w:tc>
          <w:tcPr>
            <w:tcW w:w="10080" w:type="dxa"/>
            <w:gridSpan w:val="2"/>
            <w:tcBorders>
              <w:top w:val="single" w:sz="4" w:space="0" w:color="auto"/>
              <w:bottom w:val="single" w:sz="4" w:space="0" w:color="auto"/>
            </w:tcBorders>
          </w:tcPr>
          <w:p w:rsidR="001D3331" w:rsidRDefault="001D3331">
            <w:pPr>
              <w:pStyle w:val="a7"/>
              <w:jc w:val="center"/>
            </w:pPr>
            <w:r>
              <w:t>Общие сведения</w:t>
            </w:r>
          </w:p>
        </w:tc>
      </w:tr>
      <w:tr w:rsidR="001D3331">
        <w:tblPrEx>
          <w:tblCellMar>
            <w:top w:w="0" w:type="dxa"/>
            <w:bottom w:w="0" w:type="dxa"/>
          </w:tblCellMar>
        </w:tblPrEx>
        <w:tc>
          <w:tcPr>
            <w:tcW w:w="5822" w:type="dxa"/>
            <w:tcBorders>
              <w:top w:val="single" w:sz="4" w:space="0" w:color="auto"/>
              <w:bottom w:val="single" w:sz="4" w:space="0" w:color="auto"/>
              <w:right w:val="single" w:sz="4" w:space="0" w:color="auto"/>
            </w:tcBorders>
          </w:tcPr>
          <w:p w:rsidR="001D3331" w:rsidRDefault="001D3331">
            <w:pPr>
              <w:pStyle w:val="a9"/>
            </w:pPr>
            <w:r>
              <w:t>Полное фирменное наименование (для коммерческих организаций) или наименование (для некоммерческих организаций) эмитента</w:t>
            </w:r>
          </w:p>
        </w:tc>
        <w:tc>
          <w:tcPr>
            <w:tcW w:w="4258"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822" w:type="dxa"/>
            <w:tcBorders>
              <w:top w:val="single" w:sz="4" w:space="0" w:color="auto"/>
              <w:bottom w:val="single" w:sz="4" w:space="0" w:color="auto"/>
              <w:right w:val="single" w:sz="4" w:space="0" w:color="auto"/>
            </w:tcBorders>
          </w:tcPr>
          <w:p w:rsidR="001D3331" w:rsidRDefault="001D3331">
            <w:pPr>
              <w:pStyle w:val="a9"/>
            </w:pPr>
            <w:r>
              <w:t xml:space="preserve">Вид, категория (тип), иные идентификационные </w:t>
            </w:r>
            <w:r>
              <w:lastRenderedPageBreak/>
              <w:t>признаки размещенных ценных бумаг</w:t>
            </w:r>
          </w:p>
        </w:tc>
        <w:tc>
          <w:tcPr>
            <w:tcW w:w="4258"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822" w:type="dxa"/>
            <w:tcBorders>
              <w:top w:val="single" w:sz="4" w:space="0" w:color="auto"/>
              <w:bottom w:val="single" w:sz="4" w:space="0" w:color="auto"/>
              <w:right w:val="single" w:sz="4" w:space="0" w:color="auto"/>
            </w:tcBorders>
          </w:tcPr>
          <w:p w:rsidR="001D3331" w:rsidRDefault="001D3331">
            <w:pPr>
              <w:pStyle w:val="a9"/>
            </w:pPr>
            <w:r>
              <w:lastRenderedPageBreak/>
              <w:t>Регистрационный номер выпуска (дополнительного выпуска) ценных бумаг</w:t>
            </w:r>
          </w:p>
        </w:tc>
        <w:tc>
          <w:tcPr>
            <w:tcW w:w="4258"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822" w:type="dxa"/>
            <w:tcBorders>
              <w:top w:val="single" w:sz="4" w:space="0" w:color="auto"/>
              <w:bottom w:val="single" w:sz="4" w:space="0" w:color="auto"/>
              <w:right w:val="single" w:sz="4" w:space="0" w:color="auto"/>
            </w:tcBorders>
          </w:tcPr>
          <w:p w:rsidR="001D3331" w:rsidRDefault="001D3331">
            <w:pPr>
              <w:pStyle w:val="a9"/>
            </w:pPr>
            <w:r>
              <w:t>Дата государственной регистрации</w:t>
            </w:r>
          </w:p>
        </w:tc>
        <w:tc>
          <w:tcPr>
            <w:tcW w:w="4258"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822" w:type="dxa"/>
            <w:tcBorders>
              <w:top w:val="single" w:sz="4" w:space="0" w:color="auto"/>
              <w:bottom w:val="single" w:sz="4" w:space="0" w:color="auto"/>
              <w:right w:val="single" w:sz="4" w:space="0" w:color="auto"/>
            </w:tcBorders>
          </w:tcPr>
          <w:p w:rsidR="001D3331" w:rsidRDefault="001D3331">
            <w:pPr>
              <w:pStyle w:val="a9"/>
            </w:pPr>
            <w:r>
              <w:t>Количество размещенных ценных бумаг, штук</w:t>
            </w:r>
          </w:p>
        </w:tc>
        <w:tc>
          <w:tcPr>
            <w:tcW w:w="4258"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822" w:type="dxa"/>
            <w:tcBorders>
              <w:top w:val="single" w:sz="4" w:space="0" w:color="auto"/>
              <w:bottom w:val="single" w:sz="4" w:space="0" w:color="auto"/>
              <w:right w:val="single" w:sz="4" w:space="0" w:color="auto"/>
            </w:tcBorders>
          </w:tcPr>
          <w:p w:rsidR="001D3331" w:rsidRDefault="001D3331">
            <w:pPr>
              <w:pStyle w:val="a9"/>
            </w:pPr>
            <w:r>
              <w:t>Общая сумма (в том числе стоимость имущества), внесенная в оплату размещенных ценных бумаг, рублей</w:t>
            </w:r>
          </w:p>
        </w:tc>
        <w:tc>
          <w:tcPr>
            <w:tcW w:w="4258" w:type="dxa"/>
            <w:tcBorders>
              <w:top w:val="single" w:sz="4" w:space="0" w:color="auto"/>
              <w:left w:val="single" w:sz="4" w:space="0" w:color="auto"/>
              <w:bottom w:val="single" w:sz="4" w:space="0" w:color="auto"/>
            </w:tcBorders>
          </w:tcPr>
          <w:p w:rsidR="001D3331" w:rsidRDefault="001D3331">
            <w:pPr>
              <w:pStyle w:val="a7"/>
            </w:pPr>
          </w:p>
        </w:tc>
      </w:tr>
    </w:tbl>
    <w:p w:rsidR="001D3331" w:rsidRDefault="001D3331"/>
    <w:p w:rsidR="001D3331" w:rsidRDefault="001D3331">
      <w:pPr>
        <w:pStyle w:val="1"/>
      </w:pPr>
      <w:bookmarkStart w:id="1751" w:name="sub_29100"/>
      <w:r>
        <w:t>Сведения об оплате ценных бумаг денежными средствами</w:t>
      </w:r>
    </w:p>
    <w:bookmarkEnd w:id="1751"/>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2"/>
        <w:gridCol w:w="1718"/>
        <w:gridCol w:w="1838"/>
        <w:gridCol w:w="1589"/>
        <w:gridCol w:w="2223"/>
        <w:gridCol w:w="2160"/>
      </w:tblGrid>
      <w:tr w:rsidR="001D3331">
        <w:tblPrEx>
          <w:tblCellMar>
            <w:top w:w="0" w:type="dxa"/>
            <w:bottom w:w="0" w:type="dxa"/>
          </w:tblCellMar>
        </w:tblPrEx>
        <w:tc>
          <w:tcPr>
            <w:tcW w:w="552"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1718"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Наименование (инициалы, фамилия) приобретателя (первого владельца)</w:t>
            </w:r>
          </w:p>
        </w:tc>
        <w:tc>
          <w:tcPr>
            <w:tcW w:w="1838"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Количество приобретенных ценных бумаг, штук</w:t>
            </w:r>
          </w:p>
        </w:tc>
        <w:tc>
          <w:tcPr>
            <w:tcW w:w="1589"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Сумма денежных средств, внесенная в оплату ценных бумаг, рублей</w:t>
            </w:r>
          </w:p>
        </w:tc>
        <w:tc>
          <w:tcPr>
            <w:tcW w:w="2223"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Дата поступления денежных средств на банковский счет (дата внесения денежных средств в кассу)</w:t>
            </w:r>
          </w:p>
        </w:tc>
        <w:tc>
          <w:tcPr>
            <w:tcW w:w="2160" w:type="dxa"/>
            <w:tcBorders>
              <w:top w:val="single" w:sz="4" w:space="0" w:color="auto"/>
              <w:left w:val="single" w:sz="4" w:space="0" w:color="auto"/>
              <w:bottom w:val="single" w:sz="4" w:space="0" w:color="auto"/>
            </w:tcBorders>
          </w:tcPr>
          <w:p w:rsidR="001D3331" w:rsidRDefault="001D3331">
            <w:pPr>
              <w:pStyle w:val="a7"/>
              <w:jc w:val="center"/>
            </w:pPr>
            <w:r>
              <w:t>Примечание (наименование и реквизиты расчетных (платежных) документов)</w:t>
            </w:r>
          </w:p>
        </w:tc>
      </w:tr>
      <w:tr w:rsidR="001D3331">
        <w:tblPrEx>
          <w:tblCellMar>
            <w:top w:w="0" w:type="dxa"/>
            <w:bottom w:w="0" w:type="dxa"/>
          </w:tblCellMar>
        </w:tblPrEx>
        <w:tc>
          <w:tcPr>
            <w:tcW w:w="552" w:type="dxa"/>
            <w:tcBorders>
              <w:top w:val="single" w:sz="4" w:space="0" w:color="auto"/>
              <w:bottom w:val="single" w:sz="4" w:space="0" w:color="auto"/>
              <w:right w:val="single" w:sz="4" w:space="0" w:color="auto"/>
            </w:tcBorders>
          </w:tcPr>
          <w:p w:rsidR="001D3331" w:rsidRDefault="001D3331">
            <w:pPr>
              <w:pStyle w:val="a7"/>
            </w:pPr>
          </w:p>
        </w:tc>
        <w:tc>
          <w:tcPr>
            <w:tcW w:w="1718"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38"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589"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223"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2" w:type="dxa"/>
            <w:tcBorders>
              <w:top w:val="single" w:sz="4" w:space="0" w:color="auto"/>
              <w:bottom w:val="single" w:sz="4" w:space="0" w:color="auto"/>
              <w:right w:val="single" w:sz="4" w:space="0" w:color="auto"/>
            </w:tcBorders>
          </w:tcPr>
          <w:p w:rsidR="001D3331" w:rsidRDefault="001D3331">
            <w:pPr>
              <w:pStyle w:val="a7"/>
            </w:pPr>
          </w:p>
        </w:tc>
        <w:tc>
          <w:tcPr>
            <w:tcW w:w="1718"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38"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589"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223"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160"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2270" w:type="dxa"/>
            <w:gridSpan w:val="2"/>
            <w:tcBorders>
              <w:top w:val="single" w:sz="4" w:space="0" w:color="auto"/>
              <w:bottom w:val="single" w:sz="4" w:space="0" w:color="auto"/>
              <w:right w:val="single" w:sz="4" w:space="0" w:color="auto"/>
            </w:tcBorders>
          </w:tcPr>
          <w:p w:rsidR="001D3331" w:rsidRDefault="001D3331">
            <w:pPr>
              <w:pStyle w:val="a9"/>
            </w:pPr>
            <w:r>
              <w:t>Итого</w:t>
            </w:r>
          </w:p>
        </w:tc>
        <w:tc>
          <w:tcPr>
            <w:tcW w:w="1838"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589"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4383" w:type="dxa"/>
            <w:gridSpan w:val="2"/>
            <w:tcBorders>
              <w:top w:val="single" w:sz="4" w:space="0" w:color="auto"/>
              <w:left w:val="single" w:sz="4" w:space="0" w:color="auto"/>
              <w:bottom w:val="nil"/>
              <w:right w:val="nil"/>
            </w:tcBorders>
          </w:tcPr>
          <w:p w:rsidR="001D3331" w:rsidRDefault="001D3331">
            <w:pPr>
              <w:pStyle w:val="a7"/>
            </w:pPr>
          </w:p>
        </w:tc>
      </w:tr>
    </w:tbl>
    <w:p w:rsidR="001D3331" w:rsidRDefault="001D3331"/>
    <w:p w:rsidR="001D3331" w:rsidRDefault="001D3331">
      <w:pPr>
        <w:pStyle w:val="1"/>
      </w:pPr>
      <w:bookmarkStart w:id="1752" w:name="sub_29200"/>
      <w:r>
        <w:t>Сведения об оплате ценных бумаг иным имуществом (неденежными средствами)</w:t>
      </w:r>
      <w:r>
        <w:rPr>
          <w:vertAlign w:val="superscript"/>
        </w:rPr>
        <w:t> </w:t>
      </w:r>
      <w:hyperlink w:anchor="sub_100100" w:history="1">
        <w:r>
          <w:rPr>
            <w:rStyle w:val="a4"/>
            <w:rFonts w:cs="Times New Roman CYR"/>
            <w:b w:val="0"/>
            <w:bCs w:val="0"/>
            <w:vertAlign w:val="superscript"/>
          </w:rPr>
          <w:t>1</w:t>
        </w:r>
      </w:hyperlink>
    </w:p>
    <w:bookmarkEnd w:id="1752"/>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0"/>
        <w:gridCol w:w="1385"/>
        <w:gridCol w:w="1810"/>
        <w:gridCol w:w="2021"/>
        <w:gridCol w:w="1483"/>
        <w:gridCol w:w="2481"/>
      </w:tblGrid>
      <w:tr w:rsidR="001D3331">
        <w:tblPrEx>
          <w:tblCellMar>
            <w:top w:w="0" w:type="dxa"/>
            <w:bottom w:w="0" w:type="dxa"/>
          </w:tblCellMar>
        </w:tblPrEx>
        <w:tc>
          <w:tcPr>
            <w:tcW w:w="900"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1385"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Наименование (инициалы, фамилия) приобретателя (первого владельца)</w:t>
            </w: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Количество приобретенных ценных бумаг, штук</w:t>
            </w:r>
          </w:p>
        </w:tc>
        <w:tc>
          <w:tcPr>
            <w:tcW w:w="2021"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Описание имущества, внесенного в оплату ценных бумаг, и его стоимость, определенная уполномоченным органом управления эмитента, в рублях</w:t>
            </w:r>
          </w:p>
        </w:tc>
        <w:tc>
          <w:tcPr>
            <w:tcW w:w="1483"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Дата внесения имущества в оплату ценных бумаг</w:t>
            </w:r>
          </w:p>
        </w:tc>
        <w:tc>
          <w:tcPr>
            <w:tcW w:w="2481" w:type="dxa"/>
            <w:tcBorders>
              <w:top w:val="single" w:sz="4" w:space="0" w:color="auto"/>
              <w:left w:val="single" w:sz="4" w:space="0" w:color="auto"/>
              <w:bottom w:val="single" w:sz="4" w:space="0" w:color="auto"/>
            </w:tcBorders>
          </w:tcPr>
          <w:p w:rsidR="001D3331" w:rsidRDefault="001D3331">
            <w:pPr>
              <w:pStyle w:val="a7"/>
              <w:jc w:val="center"/>
            </w:pPr>
            <w:r>
              <w:t>Примечание (наименование и реквизиты документов, оформленных</w:t>
            </w:r>
          </w:p>
          <w:p w:rsidR="001D3331" w:rsidRDefault="001D3331">
            <w:pPr>
              <w:pStyle w:val="a7"/>
              <w:jc w:val="center"/>
            </w:pPr>
            <w:r>
              <w:t>при оплате ценных бумаг)</w:t>
            </w:r>
          </w:p>
        </w:tc>
      </w:tr>
      <w:tr w:rsidR="001D3331">
        <w:tblPrEx>
          <w:tblCellMar>
            <w:top w:w="0" w:type="dxa"/>
            <w:bottom w:w="0" w:type="dxa"/>
          </w:tblCellMar>
        </w:tblPrEx>
        <w:tc>
          <w:tcPr>
            <w:tcW w:w="900" w:type="dxa"/>
            <w:tcBorders>
              <w:top w:val="single" w:sz="4" w:space="0" w:color="auto"/>
              <w:bottom w:val="single" w:sz="4" w:space="0" w:color="auto"/>
              <w:right w:val="single" w:sz="4" w:space="0" w:color="auto"/>
            </w:tcBorders>
          </w:tcPr>
          <w:p w:rsidR="001D3331" w:rsidRDefault="001D3331">
            <w:pPr>
              <w:pStyle w:val="a7"/>
            </w:pPr>
          </w:p>
        </w:tc>
        <w:tc>
          <w:tcPr>
            <w:tcW w:w="1385"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021"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483"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481"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900" w:type="dxa"/>
            <w:tcBorders>
              <w:top w:val="single" w:sz="4" w:space="0" w:color="auto"/>
              <w:bottom w:val="single" w:sz="4" w:space="0" w:color="auto"/>
              <w:right w:val="single" w:sz="4" w:space="0" w:color="auto"/>
            </w:tcBorders>
          </w:tcPr>
          <w:p w:rsidR="001D3331" w:rsidRDefault="001D3331">
            <w:pPr>
              <w:pStyle w:val="a7"/>
            </w:pPr>
          </w:p>
        </w:tc>
        <w:tc>
          <w:tcPr>
            <w:tcW w:w="1385"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021"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483"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481"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2285" w:type="dxa"/>
            <w:gridSpan w:val="2"/>
            <w:tcBorders>
              <w:top w:val="single" w:sz="4" w:space="0" w:color="auto"/>
              <w:bottom w:val="single" w:sz="4" w:space="0" w:color="auto"/>
              <w:right w:val="single" w:sz="4" w:space="0" w:color="auto"/>
            </w:tcBorders>
          </w:tcPr>
          <w:p w:rsidR="001D3331" w:rsidRDefault="001D3331">
            <w:pPr>
              <w:pStyle w:val="a9"/>
            </w:pPr>
            <w:r>
              <w:t>Итого</w:t>
            </w: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021"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3964" w:type="dxa"/>
            <w:gridSpan w:val="2"/>
            <w:tcBorders>
              <w:top w:val="single" w:sz="4" w:space="0" w:color="auto"/>
              <w:left w:val="single" w:sz="4" w:space="0" w:color="auto"/>
              <w:bottom w:val="nil"/>
              <w:right w:val="nil"/>
            </w:tcBorders>
          </w:tcPr>
          <w:p w:rsidR="001D3331" w:rsidRDefault="001D3331">
            <w:pPr>
              <w:pStyle w:val="a7"/>
            </w:pPr>
          </w:p>
        </w:tc>
      </w:tr>
    </w:tbl>
    <w:p w:rsidR="001D3331" w:rsidRDefault="001D3331"/>
    <w:p w:rsidR="001D3331" w:rsidRDefault="001D3331">
      <w:pPr>
        <w:pStyle w:val="1"/>
      </w:pPr>
      <w:bookmarkStart w:id="1753" w:name="sub_29300"/>
      <w:r>
        <w:t>Сведения об оплате ценных бумаг путем зачета денежных требований</w:t>
      </w:r>
      <w:r>
        <w:rPr>
          <w:vertAlign w:val="superscript"/>
        </w:rPr>
        <w:t> </w:t>
      </w:r>
      <w:hyperlink w:anchor="sub_100101" w:history="1">
        <w:r>
          <w:rPr>
            <w:rStyle w:val="a4"/>
            <w:rFonts w:cs="Times New Roman CYR"/>
            <w:b w:val="0"/>
            <w:bCs w:val="0"/>
            <w:vertAlign w:val="superscript"/>
          </w:rPr>
          <w:t>2</w:t>
        </w:r>
      </w:hyperlink>
    </w:p>
    <w:bookmarkEnd w:id="1753"/>
    <w:p w:rsidR="001D3331" w:rsidRDefault="001D3331"/>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7"/>
        <w:gridCol w:w="1723"/>
        <w:gridCol w:w="1810"/>
        <w:gridCol w:w="1810"/>
        <w:gridCol w:w="1867"/>
        <w:gridCol w:w="2313"/>
      </w:tblGrid>
      <w:tr w:rsidR="001D3331">
        <w:tblPrEx>
          <w:tblCellMar>
            <w:top w:w="0" w:type="dxa"/>
            <w:bottom w:w="0" w:type="dxa"/>
          </w:tblCellMar>
        </w:tblPrEx>
        <w:tc>
          <w:tcPr>
            <w:tcW w:w="557" w:type="dxa"/>
            <w:tcBorders>
              <w:top w:val="single" w:sz="4" w:space="0" w:color="auto"/>
              <w:bottom w:val="single" w:sz="4" w:space="0" w:color="auto"/>
              <w:right w:val="single" w:sz="4" w:space="0" w:color="auto"/>
            </w:tcBorders>
          </w:tcPr>
          <w:p w:rsidR="001D3331" w:rsidRDefault="001D3331">
            <w:pPr>
              <w:pStyle w:val="a7"/>
              <w:jc w:val="center"/>
            </w:pPr>
            <w:r>
              <w:t>N п/п</w:t>
            </w:r>
          </w:p>
        </w:tc>
        <w:tc>
          <w:tcPr>
            <w:tcW w:w="1723"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 xml:space="preserve">Наименование (инициалы, фамилия) приобретателя </w:t>
            </w:r>
            <w:r>
              <w:lastRenderedPageBreak/>
              <w:t>(первого владельца)</w:t>
            </w: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lastRenderedPageBreak/>
              <w:t>Количество приобретенных ценных бумаг, штук</w:t>
            </w: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t xml:space="preserve">Сумма предъявленных к зачету денежных </w:t>
            </w:r>
            <w:r>
              <w:lastRenderedPageBreak/>
              <w:t>требований, рублей</w:t>
            </w:r>
          </w:p>
        </w:tc>
        <w:tc>
          <w:tcPr>
            <w:tcW w:w="1867" w:type="dxa"/>
            <w:tcBorders>
              <w:top w:val="single" w:sz="4" w:space="0" w:color="auto"/>
              <w:left w:val="single" w:sz="4" w:space="0" w:color="auto"/>
              <w:bottom w:val="single" w:sz="4" w:space="0" w:color="auto"/>
              <w:right w:val="single" w:sz="4" w:space="0" w:color="auto"/>
            </w:tcBorders>
          </w:tcPr>
          <w:p w:rsidR="001D3331" w:rsidRDefault="001D3331">
            <w:pPr>
              <w:pStyle w:val="a7"/>
              <w:jc w:val="center"/>
            </w:pPr>
            <w:r>
              <w:lastRenderedPageBreak/>
              <w:t xml:space="preserve">Дата получения эмитентом или приобретателем заявления о </w:t>
            </w:r>
            <w:r>
              <w:lastRenderedPageBreak/>
              <w:t>зачете денежных требований</w:t>
            </w:r>
          </w:p>
          <w:p w:rsidR="001D3331" w:rsidRDefault="001D3331">
            <w:pPr>
              <w:pStyle w:val="a7"/>
              <w:jc w:val="center"/>
            </w:pPr>
            <w:r>
              <w:t>(дата заключения соглашения о зачете денежных требований)</w:t>
            </w:r>
          </w:p>
        </w:tc>
        <w:tc>
          <w:tcPr>
            <w:tcW w:w="2313" w:type="dxa"/>
            <w:tcBorders>
              <w:top w:val="single" w:sz="4" w:space="0" w:color="auto"/>
              <w:left w:val="single" w:sz="4" w:space="0" w:color="auto"/>
              <w:bottom w:val="single" w:sz="4" w:space="0" w:color="auto"/>
            </w:tcBorders>
          </w:tcPr>
          <w:p w:rsidR="001D3331" w:rsidRDefault="001D3331">
            <w:pPr>
              <w:pStyle w:val="a7"/>
              <w:jc w:val="center"/>
            </w:pPr>
            <w:r>
              <w:lastRenderedPageBreak/>
              <w:t>Примечание (реквизиты заявления</w:t>
            </w:r>
          </w:p>
          <w:p w:rsidR="001D3331" w:rsidRDefault="001D3331">
            <w:pPr>
              <w:pStyle w:val="a7"/>
              <w:jc w:val="center"/>
            </w:pPr>
            <w:r>
              <w:t xml:space="preserve">(соглашения) о </w:t>
            </w:r>
            <w:r>
              <w:lastRenderedPageBreak/>
              <w:t>зачете денежных</w:t>
            </w:r>
          </w:p>
          <w:p w:rsidR="001D3331" w:rsidRDefault="001D3331">
            <w:pPr>
              <w:pStyle w:val="a7"/>
              <w:jc w:val="center"/>
            </w:pPr>
            <w:r>
              <w:t>требований)</w:t>
            </w:r>
          </w:p>
        </w:tc>
      </w:tr>
      <w:tr w:rsidR="001D3331">
        <w:tblPrEx>
          <w:tblCellMar>
            <w:top w:w="0" w:type="dxa"/>
            <w:bottom w:w="0" w:type="dxa"/>
          </w:tblCellMar>
        </w:tblPrEx>
        <w:tc>
          <w:tcPr>
            <w:tcW w:w="557" w:type="dxa"/>
            <w:tcBorders>
              <w:top w:val="single" w:sz="4" w:space="0" w:color="auto"/>
              <w:bottom w:val="single" w:sz="4" w:space="0" w:color="auto"/>
              <w:right w:val="single" w:sz="4" w:space="0" w:color="auto"/>
            </w:tcBorders>
          </w:tcPr>
          <w:p w:rsidR="001D3331" w:rsidRDefault="001D3331">
            <w:pPr>
              <w:pStyle w:val="a7"/>
            </w:pPr>
          </w:p>
        </w:tc>
        <w:tc>
          <w:tcPr>
            <w:tcW w:w="1723"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67"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1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557" w:type="dxa"/>
            <w:tcBorders>
              <w:top w:val="single" w:sz="4" w:space="0" w:color="auto"/>
              <w:bottom w:val="single" w:sz="4" w:space="0" w:color="auto"/>
              <w:right w:val="single" w:sz="4" w:space="0" w:color="auto"/>
            </w:tcBorders>
          </w:tcPr>
          <w:p w:rsidR="001D3331" w:rsidRDefault="001D3331">
            <w:pPr>
              <w:pStyle w:val="a7"/>
            </w:pPr>
          </w:p>
        </w:tc>
        <w:tc>
          <w:tcPr>
            <w:tcW w:w="1723"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67"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2313" w:type="dxa"/>
            <w:tcBorders>
              <w:top w:val="single" w:sz="4" w:space="0" w:color="auto"/>
              <w:left w:val="single" w:sz="4" w:space="0" w:color="auto"/>
              <w:bottom w:val="single" w:sz="4" w:space="0" w:color="auto"/>
            </w:tcBorders>
          </w:tcPr>
          <w:p w:rsidR="001D3331" w:rsidRDefault="001D3331">
            <w:pPr>
              <w:pStyle w:val="a7"/>
            </w:pPr>
          </w:p>
        </w:tc>
      </w:tr>
      <w:tr w:rsidR="001D3331">
        <w:tblPrEx>
          <w:tblCellMar>
            <w:top w:w="0" w:type="dxa"/>
            <w:bottom w:w="0" w:type="dxa"/>
          </w:tblCellMar>
        </w:tblPrEx>
        <w:tc>
          <w:tcPr>
            <w:tcW w:w="2280" w:type="dxa"/>
            <w:gridSpan w:val="2"/>
            <w:tcBorders>
              <w:top w:val="single" w:sz="4" w:space="0" w:color="auto"/>
              <w:bottom w:val="single" w:sz="4" w:space="0" w:color="auto"/>
              <w:right w:val="single" w:sz="4" w:space="0" w:color="auto"/>
            </w:tcBorders>
          </w:tcPr>
          <w:p w:rsidR="001D3331" w:rsidRDefault="001D3331">
            <w:pPr>
              <w:pStyle w:val="a9"/>
            </w:pPr>
            <w:r>
              <w:t>Итого</w:t>
            </w: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1810" w:type="dxa"/>
            <w:tcBorders>
              <w:top w:val="single" w:sz="4" w:space="0" w:color="auto"/>
              <w:left w:val="single" w:sz="4" w:space="0" w:color="auto"/>
              <w:bottom w:val="single" w:sz="4" w:space="0" w:color="auto"/>
              <w:right w:val="single" w:sz="4" w:space="0" w:color="auto"/>
            </w:tcBorders>
          </w:tcPr>
          <w:p w:rsidR="001D3331" w:rsidRDefault="001D3331">
            <w:pPr>
              <w:pStyle w:val="a7"/>
            </w:pPr>
          </w:p>
        </w:tc>
        <w:tc>
          <w:tcPr>
            <w:tcW w:w="4180" w:type="dxa"/>
            <w:gridSpan w:val="2"/>
            <w:tcBorders>
              <w:top w:val="single" w:sz="4" w:space="0" w:color="auto"/>
              <w:left w:val="single" w:sz="4" w:space="0" w:color="auto"/>
              <w:bottom w:val="nil"/>
              <w:right w:val="nil"/>
            </w:tcBorders>
          </w:tcPr>
          <w:p w:rsidR="001D3331" w:rsidRDefault="001D3331">
            <w:pPr>
              <w:pStyle w:val="a7"/>
            </w:pPr>
          </w:p>
        </w:tc>
      </w:tr>
    </w:tbl>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уполномоченного им должностного лица эмитента, подписавшего настоящую</w:t>
      </w:r>
    </w:p>
    <w:p w:rsidR="001D3331" w:rsidRDefault="001D3331">
      <w:pPr>
        <w:pStyle w:val="a8"/>
        <w:rPr>
          <w:sz w:val="22"/>
          <w:szCs w:val="22"/>
        </w:rPr>
      </w:pPr>
      <w:r>
        <w:rPr>
          <w:sz w:val="22"/>
          <w:szCs w:val="22"/>
        </w:rPr>
        <w:t>справку; наименование и реквизиты документа, на основании которого лицу</w:t>
      </w:r>
    </w:p>
    <w:p w:rsidR="001D3331" w:rsidRDefault="001D3331">
      <w:pPr>
        <w:pStyle w:val="a8"/>
        <w:rPr>
          <w:sz w:val="22"/>
          <w:szCs w:val="22"/>
        </w:rPr>
      </w:pPr>
      <w:r>
        <w:rPr>
          <w:sz w:val="22"/>
          <w:szCs w:val="22"/>
        </w:rPr>
        <w:t xml:space="preserve">          предоставлено право подписывать настоящую справку)</w:t>
      </w:r>
    </w:p>
    <w:p w:rsidR="001D3331" w:rsidRDefault="001D3331"/>
    <w:p w:rsidR="001D3331" w:rsidRDefault="001D3331">
      <w:pPr>
        <w:pStyle w:val="a8"/>
        <w:rPr>
          <w:sz w:val="22"/>
          <w:szCs w:val="22"/>
        </w:rPr>
      </w:pPr>
      <w:r>
        <w:rPr>
          <w:sz w:val="22"/>
          <w:szCs w:val="22"/>
        </w:rPr>
        <w:t>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 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02"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103"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w:t>
      </w:r>
    </w:p>
    <w:p w:rsidR="001D3331" w:rsidRDefault="001D3331">
      <w:bookmarkStart w:id="1754" w:name="sub_100100"/>
      <w:r>
        <w:rPr>
          <w:vertAlign w:val="superscript"/>
        </w:rPr>
        <w:t>1</w:t>
      </w:r>
      <w:r>
        <w:t xml:space="preserve"> Указывается в случае оплаты ценных бумаг имуществом.</w:t>
      </w:r>
    </w:p>
    <w:p w:rsidR="001D3331" w:rsidRDefault="001D3331">
      <w:bookmarkStart w:id="1755" w:name="sub_100101"/>
      <w:bookmarkEnd w:id="1754"/>
      <w:r>
        <w:rPr>
          <w:vertAlign w:val="superscript"/>
        </w:rPr>
        <w:t>2</w:t>
      </w:r>
      <w:r>
        <w:t xml:space="preserve"> Указывается в случае оплаты ценных бумаг путем зачета денежных требований.</w:t>
      </w:r>
    </w:p>
    <w:p w:rsidR="001D3331" w:rsidRDefault="001D3331">
      <w:bookmarkStart w:id="1756" w:name="sub_100102"/>
      <w:bookmarkEnd w:id="1755"/>
      <w:r>
        <w:rPr>
          <w:vertAlign w:val="superscript"/>
        </w:rPr>
        <w:t>3</w:t>
      </w:r>
      <w:r>
        <w:t xml:space="preserve"> Проставляется в случае представления документов на бумажном носителе.</w:t>
      </w:r>
    </w:p>
    <w:p w:rsidR="001D3331" w:rsidRDefault="001D3331">
      <w:bookmarkStart w:id="1757" w:name="sub_100103"/>
      <w:bookmarkEnd w:id="1756"/>
      <w:r>
        <w:rPr>
          <w:vertAlign w:val="superscript"/>
        </w:rPr>
        <w:t>4</w:t>
      </w:r>
      <w:r>
        <w:t xml:space="preserve"> Указывается в случае представления документов на бумажном носителе.</w:t>
      </w:r>
    </w:p>
    <w:bookmarkEnd w:id="1757"/>
    <w:p w:rsidR="001D3331" w:rsidRDefault="001D3331">
      <w:pPr>
        <w:pStyle w:val="a8"/>
        <w:rPr>
          <w:sz w:val="22"/>
          <w:szCs w:val="22"/>
        </w:rPr>
      </w:pPr>
      <w:r>
        <w:rPr>
          <w:sz w:val="22"/>
          <w:szCs w:val="22"/>
        </w:rPr>
        <w:t>──────────────────────────────</w:t>
      </w:r>
    </w:p>
    <w:p w:rsidR="001D3331" w:rsidRDefault="001D3331"/>
    <w:p w:rsidR="001D3331" w:rsidRDefault="001D3331">
      <w:pPr>
        <w:ind w:firstLine="698"/>
        <w:jc w:val="right"/>
      </w:pPr>
      <w:bookmarkStart w:id="1758" w:name="sub_30000"/>
      <w:r>
        <w:rPr>
          <w:rStyle w:val="a3"/>
          <w:bCs/>
        </w:rPr>
        <w:t>Приложение 30</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758"/>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Pr>
        <w:pStyle w:val="a8"/>
        <w:rPr>
          <w:sz w:val="22"/>
          <w:szCs w:val="22"/>
        </w:rPr>
      </w:pPr>
      <w:r>
        <w:rPr>
          <w:sz w:val="22"/>
          <w:szCs w:val="22"/>
        </w:rPr>
        <w:t>Исх._____________________________</w:t>
      </w:r>
    </w:p>
    <w:p w:rsidR="001D3331" w:rsidRDefault="001D3331">
      <w:pPr>
        <w:pStyle w:val="a8"/>
        <w:rPr>
          <w:sz w:val="22"/>
          <w:szCs w:val="22"/>
        </w:rPr>
      </w:pPr>
      <w:r>
        <w:rPr>
          <w:sz w:val="22"/>
          <w:szCs w:val="22"/>
        </w:rPr>
        <w:t>от ____ _______________20___года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О ПРИСВОЕНИИ ВЫПУСКУ АКЦИЙ РЕГИСТРАЦИОННОГО НОМЕРА ПРИ РЕОРГАНИЗАЦИИ</w:t>
      </w:r>
    </w:p>
    <w:p w:rsidR="001D3331" w:rsidRDefault="001D3331">
      <w:pPr>
        <w:pStyle w:val="a8"/>
        <w:rPr>
          <w:sz w:val="22"/>
          <w:szCs w:val="22"/>
        </w:rPr>
      </w:pPr>
      <w:r>
        <w:rPr>
          <w:sz w:val="22"/>
          <w:szCs w:val="22"/>
        </w:rPr>
        <w:t xml:space="preserve">       В ФОРМЕ РАЗДЕЛЕНИЯ ИЛИ ВЫДЕЛЕНИЯ С ОДНОВРЕМЕННЫМ СЛИЯНИЕМ</w:t>
      </w:r>
    </w:p>
    <w:p w:rsidR="001D3331" w:rsidRDefault="001D3331">
      <w:pPr>
        <w:pStyle w:val="a8"/>
        <w:rPr>
          <w:sz w:val="22"/>
          <w:szCs w:val="22"/>
        </w:rPr>
      </w:pPr>
      <w:r>
        <w:rPr>
          <w:sz w:val="22"/>
          <w:szCs w:val="22"/>
        </w:rPr>
        <w:t xml:space="preserve">                           ИЛИ ПРИСОЕДИНЕНИЕМ</w:t>
      </w:r>
      <w:r>
        <w:rPr>
          <w:sz w:val="22"/>
          <w:szCs w:val="22"/>
          <w:vertAlign w:val="superscript"/>
        </w:rPr>
        <w:t> </w:t>
      </w:r>
      <w:hyperlink w:anchor="sub_100104"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наименование (для некоммерческих организаций) заявителя - юридического</w:t>
      </w:r>
    </w:p>
    <w:p w:rsidR="001D3331" w:rsidRDefault="001D3331">
      <w:pPr>
        <w:pStyle w:val="a8"/>
        <w:rPr>
          <w:sz w:val="22"/>
          <w:szCs w:val="22"/>
        </w:rPr>
      </w:pPr>
      <w:r>
        <w:rPr>
          <w:sz w:val="22"/>
          <w:szCs w:val="22"/>
        </w:rPr>
        <w:t xml:space="preserve">  лица, участвующего в слиянии, последним принявшего решение о слиянии</w:t>
      </w:r>
    </w:p>
    <w:p w:rsidR="001D3331" w:rsidRDefault="001D3331">
      <w:pPr>
        <w:pStyle w:val="a8"/>
        <w:rPr>
          <w:sz w:val="22"/>
          <w:szCs w:val="22"/>
        </w:rPr>
      </w:pPr>
      <w:r>
        <w:rPr>
          <w:sz w:val="22"/>
          <w:szCs w:val="22"/>
        </w:rPr>
        <w:lastRenderedPageBreak/>
        <w:t xml:space="preserve">        или определенного решением о реорганизации в форме слияния,</w:t>
      </w:r>
    </w:p>
    <w:p w:rsidR="001D3331" w:rsidRDefault="001D3331">
      <w:pPr>
        <w:pStyle w:val="a8"/>
        <w:rPr>
          <w:sz w:val="22"/>
          <w:szCs w:val="22"/>
        </w:rPr>
      </w:pPr>
      <w:r>
        <w:rPr>
          <w:sz w:val="22"/>
          <w:szCs w:val="22"/>
        </w:rPr>
        <w:t>или юридического лица, реорганизуемого в форме разделения или выделения)</w:t>
      </w:r>
    </w:p>
    <w:p w:rsidR="001D3331" w:rsidRDefault="001D3331">
      <w:pPr>
        <w:pStyle w:val="a8"/>
        <w:rPr>
          <w:sz w:val="22"/>
          <w:szCs w:val="22"/>
        </w:rPr>
      </w:pPr>
      <w:r>
        <w:rPr>
          <w:sz w:val="22"/>
          <w:szCs w:val="22"/>
        </w:rPr>
        <w:t>являясь правопредшественником____________________________________________</w:t>
      </w:r>
    </w:p>
    <w:p w:rsidR="001D3331" w:rsidRDefault="001D3331">
      <w:pPr>
        <w:pStyle w:val="a8"/>
        <w:rPr>
          <w:sz w:val="22"/>
          <w:szCs w:val="22"/>
        </w:rPr>
      </w:pPr>
      <w:r>
        <w:rPr>
          <w:sz w:val="22"/>
          <w:szCs w:val="22"/>
        </w:rPr>
        <w:t xml:space="preserve">                              (указывается полное фирменное наименование</w:t>
      </w:r>
    </w:p>
    <w:p w:rsidR="001D3331" w:rsidRDefault="001D3331">
      <w:pPr>
        <w:pStyle w:val="a8"/>
        <w:rPr>
          <w:sz w:val="22"/>
          <w:szCs w:val="22"/>
        </w:rPr>
      </w:pPr>
      <w:r>
        <w:rPr>
          <w:sz w:val="22"/>
          <w:szCs w:val="22"/>
        </w:rPr>
        <w:t xml:space="preserve">                             юридического лица, создаваемого в результате</w:t>
      </w:r>
    </w:p>
    <w:p w:rsidR="001D3331" w:rsidRDefault="001D3331">
      <w:pPr>
        <w:pStyle w:val="a8"/>
        <w:rPr>
          <w:sz w:val="22"/>
          <w:szCs w:val="22"/>
        </w:rPr>
      </w:pPr>
      <w:r>
        <w:rPr>
          <w:sz w:val="22"/>
          <w:szCs w:val="22"/>
        </w:rPr>
        <w:t xml:space="preserve">                                   разделения или выделения)</w:t>
      </w:r>
    </w:p>
    <w:p w:rsidR="001D3331" w:rsidRDefault="001D3331"/>
    <w:p w:rsidR="001D3331" w:rsidRDefault="001D3331">
      <w:pPr>
        <w:pStyle w:val="a8"/>
        <w:rPr>
          <w:sz w:val="22"/>
          <w:szCs w:val="22"/>
        </w:rPr>
      </w:pPr>
      <w:r>
        <w:rPr>
          <w:sz w:val="22"/>
          <w:szCs w:val="22"/>
        </w:rPr>
        <w:t>ПРОСИТ   ПРИСВОИТЬ  РЕГИСТРАЦИОННЫЙ НОМЕР   ВЫПУСКУ АКЦИЙ,   информация о</w:t>
      </w:r>
    </w:p>
    <w:p w:rsidR="001D3331" w:rsidRDefault="001D3331">
      <w:pPr>
        <w:pStyle w:val="a8"/>
        <w:rPr>
          <w:sz w:val="22"/>
          <w:szCs w:val="22"/>
        </w:rPr>
      </w:pPr>
      <w:r>
        <w:rPr>
          <w:sz w:val="22"/>
          <w:szCs w:val="22"/>
        </w:rPr>
        <w:t>которых приведена в настоящем заявлении.</w:t>
      </w:r>
    </w:p>
    <w:p w:rsidR="001D3331" w:rsidRDefault="001D3331"/>
    <w:p w:rsidR="001D3331" w:rsidRDefault="001D3331">
      <w:pPr>
        <w:pStyle w:val="1"/>
      </w:pPr>
      <w:bookmarkStart w:id="1759" w:name="sub_30100"/>
      <w:r>
        <w:t>1. Сведения о заявителе - реорганизуемом лице</w:t>
      </w:r>
    </w:p>
    <w:bookmarkEnd w:id="1759"/>
    <w:p w:rsidR="001D3331" w:rsidRDefault="001D3331"/>
    <w:p w:rsidR="001D3331" w:rsidRDefault="001D3331">
      <w:bookmarkStart w:id="1760" w:name="sub_301011"/>
      <w:r>
        <w:t>1.1. Наименование заявителя</w:t>
      </w:r>
    </w:p>
    <w:bookmarkEnd w:id="1760"/>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заявителя, юридического лица, участвующего в слиянии, последним принявшего решение о слиянии или определенного решением о реорганизации в форме слияния, или юридического лица, реорганизуемого в форме разделения или выделения, включая его организационно-правовую форму.</w:t>
      </w:r>
    </w:p>
    <w:p w:rsidR="001D3331" w:rsidRDefault="001D3331">
      <w:bookmarkStart w:id="1761" w:name="sub_301012"/>
      <w:r>
        <w:t>1.2. Код эмитента заявителя</w:t>
      </w:r>
    </w:p>
    <w:bookmarkEnd w:id="1761"/>
    <w:p w:rsidR="001D3331" w:rsidRDefault="001D3331">
      <w:r>
        <w:t>Указывается уникальный код эмитента в случае, если он имеется у заявителя.</w:t>
      </w:r>
    </w:p>
    <w:p w:rsidR="001D3331" w:rsidRDefault="001D3331">
      <w:bookmarkStart w:id="1762" w:name="sub_301013"/>
      <w:r>
        <w:t>1.3. Регистрационный номер, присвоенный Банком России кредитной организации - заявителю</w:t>
      </w:r>
    </w:p>
    <w:bookmarkEnd w:id="1762"/>
    <w:p w:rsidR="001D3331" w:rsidRDefault="001D3331">
      <w:r>
        <w:t>Указывается регистрационный номер, присвоенный Банком России кредитной организации - заявителю,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763" w:name="sub_301014"/>
      <w:r>
        <w:t>1.4. Сведения об основном государственном регистрационном номере заявителя</w:t>
      </w:r>
    </w:p>
    <w:bookmarkEnd w:id="1763"/>
    <w:p w:rsidR="001D3331" w:rsidRDefault="001D3331">
      <w:r>
        <w:t>Указывается основной государственный регистрационный номер заявителя.</w:t>
      </w:r>
    </w:p>
    <w:p w:rsidR="001D3331" w:rsidRDefault="001D3331">
      <w:bookmarkStart w:id="1764" w:name="sub_301015"/>
      <w:r>
        <w:t>1.5. Сведения об идентификационном номере налогоплательщика заявителя</w:t>
      </w:r>
    </w:p>
    <w:bookmarkEnd w:id="1764"/>
    <w:p w:rsidR="001D3331" w:rsidRDefault="001D3331">
      <w:r>
        <w:t>Указывается идентификационный номер налогоплательщика заявителя.</w:t>
      </w:r>
    </w:p>
    <w:p w:rsidR="001D3331" w:rsidRDefault="001D3331">
      <w:bookmarkStart w:id="1765" w:name="sub_301016"/>
      <w:r>
        <w:t>1.6. Сведения о контактах заявителя</w:t>
      </w:r>
    </w:p>
    <w:bookmarkEnd w:id="1765"/>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 заявителя.</w:t>
      </w:r>
    </w:p>
    <w:p w:rsidR="001D3331" w:rsidRDefault="001D3331"/>
    <w:p w:rsidR="001D3331" w:rsidRDefault="001D3331">
      <w:pPr>
        <w:pStyle w:val="1"/>
      </w:pPr>
      <w:bookmarkStart w:id="1766" w:name="sub_30200"/>
      <w:r>
        <w:t>2. Сведения об иных лицах, участвующих в реорганизации и не являющихся заявителем</w:t>
      </w:r>
    </w:p>
    <w:bookmarkEnd w:id="1766"/>
    <w:p w:rsidR="001D3331" w:rsidRDefault="001D3331"/>
    <w:p w:rsidR="001D3331" w:rsidRDefault="001D3331">
      <w:bookmarkStart w:id="1767" w:name="sub_302021"/>
      <w:r>
        <w:t>2.1. Наименование лица (лиц), участвующего в реорганизации</w:t>
      </w:r>
    </w:p>
    <w:bookmarkEnd w:id="1767"/>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лица (лиц), участвующего в реорганизации, включая организационно-правовую форму.</w:t>
      </w:r>
    </w:p>
    <w:p w:rsidR="001D3331" w:rsidRDefault="001D3331">
      <w:bookmarkStart w:id="1768" w:name="sub_302022"/>
      <w:r>
        <w:t>2.2. Сведения об основном государственном регистрационном номере лица (лиц), участвующего в реорганизации</w:t>
      </w:r>
    </w:p>
    <w:bookmarkEnd w:id="1768"/>
    <w:p w:rsidR="001D3331" w:rsidRDefault="001D3331">
      <w:r>
        <w:t>Указывается основной государственный регистрационный номер лица (лиц), участвующего в реорганизации.</w:t>
      </w:r>
    </w:p>
    <w:p w:rsidR="001D3331" w:rsidRDefault="001D3331"/>
    <w:p w:rsidR="001D3331" w:rsidRDefault="001D3331">
      <w:pPr>
        <w:pStyle w:val="1"/>
      </w:pPr>
      <w:bookmarkStart w:id="1769" w:name="sub_30300"/>
      <w:r>
        <w:t>3. Сведения об эмитенте - акционерном обществе, создаваемом путем разделения или выделения</w:t>
      </w:r>
    </w:p>
    <w:bookmarkEnd w:id="1769"/>
    <w:p w:rsidR="001D3331" w:rsidRDefault="001D3331"/>
    <w:p w:rsidR="001D3331" w:rsidRDefault="001D3331">
      <w:bookmarkStart w:id="1770" w:name="sub_303031"/>
      <w:r>
        <w:t>3.1. Наименование эмитента</w:t>
      </w:r>
    </w:p>
    <w:bookmarkEnd w:id="1770"/>
    <w:p w:rsidR="001D3331" w:rsidRDefault="001D3331">
      <w:r>
        <w:t>Указываются полное и сокращенное (при наличии) фирменные наименования эмитента, включая его организационно-правовую форму.</w:t>
      </w:r>
    </w:p>
    <w:p w:rsidR="001D3331" w:rsidRDefault="001D3331">
      <w:bookmarkStart w:id="1771" w:name="sub_303032"/>
      <w:r>
        <w:t>3.2. Сведения о месте нахождения эмитента</w:t>
      </w:r>
    </w:p>
    <w:bookmarkEnd w:id="1771"/>
    <w:p w:rsidR="001D3331" w:rsidRDefault="001D3331">
      <w:r>
        <w:t>Указываются сведения о месте нахождения юридического лица в соответствии с его уставом.</w:t>
      </w:r>
    </w:p>
    <w:p w:rsidR="001D3331" w:rsidRDefault="001D3331">
      <w:bookmarkStart w:id="1772" w:name="sub_303033"/>
      <w:r>
        <w:t>3.3. Сведения об уставном капитале</w:t>
      </w:r>
    </w:p>
    <w:bookmarkEnd w:id="1772"/>
    <w:p w:rsidR="001D3331" w:rsidRDefault="001D3331">
      <w:r>
        <w:t>Указываются сведения о предполагаемом размере уставного капитала эмитента в рублях.</w:t>
      </w:r>
    </w:p>
    <w:p w:rsidR="001D3331" w:rsidRDefault="001D3331">
      <w:r>
        <w:t>Указывается размер доли уставного капитала эмитента, которая будет находиться в государственной (муниципальной) собственности, в процентах к уставному капиталу (при наличии).</w:t>
      </w:r>
    </w:p>
    <w:p w:rsidR="001D3331" w:rsidRDefault="001D3331"/>
    <w:p w:rsidR="001D3331" w:rsidRDefault="001D3331">
      <w:pPr>
        <w:pStyle w:val="1"/>
      </w:pPr>
      <w:bookmarkStart w:id="1773" w:name="sub_30400"/>
      <w:r>
        <w:t>4. Сведения о ценных бумагах</w:t>
      </w:r>
    </w:p>
    <w:bookmarkEnd w:id="1773"/>
    <w:p w:rsidR="001D3331" w:rsidRDefault="001D3331"/>
    <w:p w:rsidR="001D3331" w:rsidRDefault="001D3331">
      <w:bookmarkStart w:id="1774" w:name="sub_304041"/>
      <w:r>
        <w:t>4.1. Идентификационные признаки акций</w:t>
      </w:r>
    </w:p>
    <w:bookmarkEnd w:id="1774"/>
    <w:p w:rsidR="001D3331" w:rsidRDefault="001D3331">
      <w:r>
        <w:t>Указываются сведения о виде (акции), категории (типе) и идентификационных признаках акций, указанных на титульном листе решения о выпуске данных акций (информация указывается по акциям, о присвоении регистрационного номера выпуску которых представлено заявление).</w:t>
      </w:r>
    </w:p>
    <w:p w:rsidR="001D3331" w:rsidRDefault="001D3331">
      <w:bookmarkStart w:id="1775" w:name="sub_304042"/>
      <w:r>
        <w:t>4.2. Сведения об учете прав на акции</w:t>
      </w:r>
    </w:p>
    <w:bookmarkEnd w:id="1775"/>
    <w:p w:rsidR="001D3331" w:rsidRDefault="001D3331">
      <w:r>
        <w:t>Указываются полное фирменное наименование лица, осуществляющего ведение реестра владельцев акций эмитента, и его основной государственный регистрационный номер.</w:t>
      </w:r>
    </w:p>
    <w:p w:rsidR="001D3331" w:rsidRDefault="001D3331">
      <w:bookmarkStart w:id="1776" w:name="sub_304043"/>
      <w:r>
        <w:t>4.3. Способ размещения акций</w:t>
      </w:r>
    </w:p>
    <w:bookmarkEnd w:id="1776"/>
    <w:p w:rsidR="001D3331" w:rsidRDefault="001D3331">
      <w:r>
        <w:t>Указывается способ (способы) размещения акций, о присвоении регистрационного номера выпуску которых представлено заявление.</w:t>
      </w:r>
    </w:p>
    <w:p w:rsidR="001D3331" w:rsidRDefault="001D3331">
      <w:bookmarkStart w:id="1777" w:name="sub_304044"/>
      <w:r>
        <w:t>4.4. Количество акций выпуска</w:t>
      </w:r>
    </w:p>
    <w:bookmarkEnd w:id="1777"/>
    <w:p w:rsidR="001D3331" w:rsidRDefault="001D3331">
      <w:r>
        <w:t>Указывается количество акций выпуска, о присвоении регистрационного номера выпуску которых представлено заявление.</w:t>
      </w:r>
    </w:p>
    <w:p w:rsidR="001D3331" w:rsidRDefault="001D3331">
      <w:bookmarkStart w:id="1778" w:name="sub_304045"/>
      <w:r>
        <w:t>4.5. Номинальная стоимость акций</w:t>
      </w:r>
    </w:p>
    <w:bookmarkEnd w:id="1778"/>
    <w:p w:rsidR="001D3331" w:rsidRDefault="001D3331">
      <w:r>
        <w:t>Указывается номинальная стоимость каждой акции выпуска в рублях.</w:t>
      </w:r>
    </w:p>
    <w:p w:rsidR="001D3331" w:rsidRDefault="001D3331"/>
    <w:p w:rsidR="001D3331" w:rsidRDefault="001D3331">
      <w:pPr>
        <w:pStyle w:val="1"/>
      </w:pPr>
      <w:bookmarkStart w:id="1779" w:name="sub_30500"/>
      <w:r>
        <w:t>5. Иные сведения</w:t>
      </w:r>
    </w:p>
    <w:bookmarkEnd w:id="1779"/>
    <w:p w:rsidR="001D3331" w:rsidRDefault="001D3331"/>
    <w:p w:rsidR="001D3331" w:rsidRDefault="001D3331">
      <w:bookmarkStart w:id="1780" w:name="sub_305051"/>
      <w:r>
        <w:t>5.1. Сведения о принятии решения о размещении акций</w:t>
      </w:r>
    </w:p>
    <w:bookmarkEnd w:id="1780"/>
    <w:p w:rsidR="001D3331" w:rsidRDefault="001D3331">
      <w:r>
        <w:t>Указываются следующие сведения о соответствующем решении о реорганизации в форме разделения или выделения, принятом одновременно с решением о реорганизации в форме слияния или присоединения:</w:t>
      </w:r>
    </w:p>
    <w:p w:rsidR="001D3331" w:rsidRDefault="001D3331">
      <w:r>
        <w:t>наименование реорганизуемого юридического лица;</w:t>
      </w:r>
    </w:p>
    <w:p w:rsidR="001D3331" w:rsidRDefault="001D3331">
      <w:r>
        <w:t>орган управления этого юридического лица, принявший решение о реорганизации;</w:t>
      </w:r>
    </w:p>
    <w:p w:rsidR="001D3331" w:rsidRDefault="001D3331">
      <w:r>
        <w:t>дата принятия решения о реорганизации, дата и номер протокола, которым оформлено указанное решение;</w:t>
      </w:r>
    </w:p>
    <w:p w:rsidR="001D3331" w:rsidRDefault="001D3331">
      <w:r>
        <w:t>полное фирменное наименование юридического лица, к которому осуществляется присоединение эмитента, или юридического лица, с которым эмитент осуществляет слияние, а также основной государственный регистрационный номер такого юридического лица.</w:t>
      </w:r>
    </w:p>
    <w:p w:rsidR="001D3331" w:rsidRDefault="001D3331">
      <w:bookmarkStart w:id="1781" w:name="sub_305052"/>
      <w:r>
        <w:t>5.2. Способ получения эмитентом документов от Банка России</w:t>
      </w:r>
    </w:p>
    <w:bookmarkEnd w:id="1781"/>
    <w:p w:rsidR="001D3331" w:rsidRDefault="001D3331">
      <w:r>
        <w:lastRenderedPageBreak/>
        <w:t>В случае если заявление и документы, предназначенные для присвоения выпуску акций регистрационного номера, представлены заявителем в Банк России на бумажном носителе, указывается предпочтительный для заявителя способ получения от Банка России документов, подлежащих направлению (выдаче) эмитенту в процессе рассмотрения таких документов: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105"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заявителя, или</w:t>
      </w:r>
    </w:p>
    <w:p w:rsidR="001D3331" w:rsidRDefault="001D3331">
      <w:pPr>
        <w:pStyle w:val="a8"/>
        <w:rPr>
          <w:sz w:val="22"/>
          <w:szCs w:val="22"/>
        </w:rPr>
      </w:pPr>
      <w:r>
        <w:rPr>
          <w:sz w:val="22"/>
          <w:szCs w:val="22"/>
        </w:rPr>
        <w:t xml:space="preserve"> уполномоченного им должностного лица заявителя, подписавшего настоящее</w:t>
      </w:r>
    </w:p>
    <w:p w:rsidR="001D3331" w:rsidRDefault="001D3331">
      <w:pPr>
        <w:pStyle w:val="a8"/>
        <w:rPr>
          <w:sz w:val="22"/>
          <w:szCs w:val="22"/>
        </w:rPr>
      </w:pPr>
      <w:r>
        <w:rPr>
          <w:sz w:val="22"/>
          <w:szCs w:val="22"/>
        </w:rPr>
        <w:t xml:space="preserve"> заявление;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 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06"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105"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782" w:name="sub_100104"/>
      <w:r>
        <w:rPr>
          <w:vertAlign w:val="superscript"/>
        </w:rPr>
        <w:t>1</w:t>
      </w:r>
      <w:r>
        <w:t xml:space="preserve"> Информация в заявлении указывается на дату подписания решения о выпуске ценных бумаг.</w:t>
      </w:r>
    </w:p>
    <w:p w:rsidR="001D3331" w:rsidRDefault="001D3331">
      <w:bookmarkStart w:id="1783" w:name="sub_100105"/>
      <w:bookmarkEnd w:id="1782"/>
      <w:r>
        <w:rPr>
          <w:vertAlign w:val="superscript"/>
        </w:rPr>
        <w:t>2</w:t>
      </w:r>
      <w:r>
        <w:t xml:space="preserve"> Указывается в случае представления документов на бумажном носителе.</w:t>
      </w:r>
    </w:p>
    <w:p w:rsidR="001D3331" w:rsidRDefault="001D3331">
      <w:bookmarkStart w:id="1784" w:name="sub_100106"/>
      <w:bookmarkEnd w:id="1783"/>
      <w:r>
        <w:rPr>
          <w:vertAlign w:val="superscript"/>
        </w:rPr>
        <w:t>3</w:t>
      </w:r>
      <w:r>
        <w:t xml:space="preserve"> Проставляется в случае представления документов на бумажном носителе.</w:t>
      </w:r>
    </w:p>
    <w:bookmarkEnd w:id="1784"/>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785" w:name="sub_31000"/>
      <w:r>
        <w:rPr>
          <w:color w:val="000000"/>
          <w:sz w:val="16"/>
          <w:szCs w:val="16"/>
        </w:rPr>
        <w:t>ГАРАНТ:</w:t>
      </w:r>
    </w:p>
    <w:bookmarkEnd w:id="1785"/>
    <w:p w:rsidR="001D3331" w:rsidRDefault="001D3331">
      <w:pPr>
        <w:pStyle w:val="a6"/>
      </w:pPr>
      <w:r>
        <w:t>См. данную форму в редакторе MS-Word</w:t>
      </w:r>
    </w:p>
    <w:p w:rsidR="001D3331" w:rsidRDefault="001D3331">
      <w:pPr>
        <w:ind w:firstLine="698"/>
        <w:jc w:val="right"/>
      </w:pPr>
      <w:r>
        <w:rPr>
          <w:rStyle w:val="a3"/>
          <w:bCs/>
        </w:rPr>
        <w:t>Приложение 31</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786" w:name="sub_31100"/>
      <w:r>
        <w:t>Раздел 1. Титульный лист уведомления о состоявшейся реорганизации эмитента и замене его на правопреемника</w:t>
      </w:r>
    </w:p>
    <w:bookmarkEnd w:id="1786"/>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УВЕДОМЛЕНИЕ О СОСТОЯВШЕЙСЯ РЕОРГАНИЗАЦИИ ЭМИТЕНТА</w:t>
      </w:r>
    </w:p>
    <w:p w:rsidR="001D3331" w:rsidRDefault="001D3331">
      <w:pPr>
        <w:pStyle w:val="a8"/>
        <w:rPr>
          <w:sz w:val="22"/>
          <w:szCs w:val="22"/>
        </w:rPr>
      </w:pPr>
      <w:r>
        <w:rPr>
          <w:sz w:val="22"/>
          <w:szCs w:val="22"/>
        </w:rPr>
        <w:t xml:space="preserve">                     И ЗАМЕНЕ ЕГО НА ПРАВОПРЕЕМНИКА</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наименование (для некоммерческих организаций) реорганизованного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наименование (для некоммерческих организаций) правопреемника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(облигации), серия и иные идентификационные</w:t>
      </w:r>
    </w:p>
    <w:p w:rsidR="001D3331" w:rsidRDefault="001D3331">
      <w:pPr>
        <w:pStyle w:val="a8"/>
        <w:rPr>
          <w:sz w:val="22"/>
          <w:szCs w:val="22"/>
        </w:rPr>
      </w:pPr>
      <w:r>
        <w:rPr>
          <w:sz w:val="22"/>
          <w:szCs w:val="22"/>
        </w:rPr>
        <w:lastRenderedPageBreak/>
        <w:t xml:space="preserve">                            признаки облигаций)</w:t>
      </w:r>
    </w:p>
    <w:p w:rsidR="001D3331" w:rsidRDefault="001D3331"/>
    <w:p w:rsidR="001D3331" w:rsidRDefault="001D3331">
      <w:pPr>
        <w:pStyle w:val="a8"/>
        <w:rPr>
          <w:sz w:val="22"/>
          <w:szCs w:val="22"/>
        </w:rPr>
      </w:pPr>
      <w:r>
        <w:rPr>
          <w:sz w:val="22"/>
          <w:szCs w:val="22"/>
        </w:rPr>
        <w:t xml:space="preserve">              регистрационный номер выпуска облигаций</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облигаций: ____ ___________20___года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правопреемника эмитента,</w:t>
      </w:r>
    </w:p>
    <w:p w:rsidR="001D3331" w:rsidRDefault="001D3331">
      <w:pPr>
        <w:pStyle w:val="a8"/>
        <w:rPr>
          <w:sz w:val="22"/>
          <w:szCs w:val="22"/>
        </w:rPr>
      </w:pPr>
      <w:r>
        <w:rPr>
          <w:sz w:val="22"/>
          <w:szCs w:val="22"/>
        </w:rPr>
        <w:t xml:space="preserve">    или уполномоченного им должностного лица правопреемника эмитента,</w:t>
      </w:r>
    </w:p>
    <w:p w:rsidR="001D3331" w:rsidRDefault="001D3331">
      <w:pPr>
        <w:pStyle w:val="a8"/>
        <w:rPr>
          <w:sz w:val="22"/>
          <w:szCs w:val="22"/>
        </w:rPr>
      </w:pPr>
      <w:r>
        <w:rPr>
          <w:sz w:val="22"/>
          <w:szCs w:val="22"/>
        </w:rPr>
        <w:t xml:space="preserve"> подписавшего настоящее уведомление; наименование и реквизиты документа,</w:t>
      </w:r>
    </w:p>
    <w:p w:rsidR="001D3331" w:rsidRDefault="001D3331">
      <w:pPr>
        <w:pStyle w:val="a8"/>
        <w:rPr>
          <w:sz w:val="22"/>
          <w:szCs w:val="22"/>
        </w:rPr>
      </w:pPr>
      <w:r>
        <w:rPr>
          <w:sz w:val="22"/>
          <w:szCs w:val="22"/>
        </w:rPr>
        <w:t xml:space="preserve">        на основании которого лицу предоставлено право подписывать</w:t>
      </w:r>
    </w:p>
    <w:p w:rsidR="001D3331" w:rsidRDefault="001D3331">
      <w:pPr>
        <w:pStyle w:val="a8"/>
        <w:rPr>
          <w:sz w:val="22"/>
          <w:szCs w:val="22"/>
        </w:rPr>
      </w:pPr>
      <w:r>
        <w:rPr>
          <w:sz w:val="22"/>
          <w:szCs w:val="22"/>
        </w:rPr>
        <w:t xml:space="preserve">                         настоящее уведомление)</w:t>
      </w:r>
    </w:p>
    <w:p w:rsidR="001D3331" w:rsidRDefault="001D3331"/>
    <w:p w:rsidR="001D3331" w:rsidRDefault="001D3331">
      <w:pPr>
        <w:pStyle w:val="a8"/>
        <w:rPr>
          <w:sz w:val="22"/>
          <w:szCs w:val="22"/>
        </w:rPr>
      </w:pPr>
      <w:r>
        <w:rPr>
          <w:sz w:val="22"/>
          <w:szCs w:val="22"/>
        </w:rPr>
        <w:t>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 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07"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08"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787" w:name="sub_100107"/>
      <w:r>
        <w:rPr>
          <w:vertAlign w:val="superscript"/>
        </w:rPr>
        <w:t>1</w:t>
      </w:r>
      <w:r>
        <w:t xml:space="preserve"> Проставляется в случае представления документов на бумажном носителе.</w:t>
      </w:r>
    </w:p>
    <w:p w:rsidR="001D3331" w:rsidRDefault="001D3331">
      <w:bookmarkStart w:id="1788" w:name="sub_100108"/>
      <w:bookmarkEnd w:id="1787"/>
      <w:r>
        <w:rPr>
          <w:vertAlign w:val="superscript"/>
        </w:rPr>
        <w:t>2</w:t>
      </w:r>
      <w:r>
        <w:t xml:space="preserve"> Указывается в случае представления документов на бумажном носителе.</w:t>
      </w:r>
    </w:p>
    <w:bookmarkEnd w:id="1788"/>
    <w:p w:rsidR="001D3331" w:rsidRDefault="001D3331">
      <w:pPr>
        <w:pStyle w:val="a8"/>
        <w:rPr>
          <w:sz w:val="22"/>
          <w:szCs w:val="22"/>
        </w:rPr>
      </w:pPr>
      <w:r>
        <w:rPr>
          <w:sz w:val="22"/>
          <w:szCs w:val="22"/>
        </w:rPr>
        <w:t>──────────────────────────────</w:t>
      </w:r>
    </w:p>
    <w:p w:rsidR="001D3331" w:rsidRDefault="001D3331"/>
    <w:p w:rsidR="001D3331" w:rsidRDefault="001D3331">
      <w:pPr>
        <w:pStyle w:val="1"/>
      </w:pPr>
      <w:bookmarkStart w:id="1789" w:name="sub_31200"/>
      <w:r>
        <w:t>Раздел 2. Информация, включаемая в уведомление о состоявшейся реорганизации эмитента и замене его на правопреемника</w:t>
      </w:r>
    </w:p>
    <w:bookmarkEnd w:id="1789"/>
    <w:p w:rsidR="001D3331" w:rsidRDefault="001D3331">
      <w:pPr>
        <w:pStyle w:val="1"/>
      </w:pPr>
    </w:p>
    <w:p w:rsidR="001D3331" w:rsidRDefault="001D3331">
      <w:pPr>
        <w:pStyle w:val="1"/>
      </w:pPr>
      <w:bookmarkStart w:id="1790" w:name="sub_31201"/>
      <w:r>
        <w:t>1. Сведения об эмитенте облигаций, реорганизованном в форме слияния или присоединения его к другой организации или в форме разделения, выделения или преобразования</w:t>
      </w:r>
    </w:p>
    <w:bookmarkEnd w:id="1790"/>
    <w:p w:rsidR="001D3331" w:rsidRDefault="001D3331"/>
    <w:p w:rsidR="001D3331" w:rsidRDefault="001D3331">
      <w:bookmarkStart w:id="1791" w:name="sub_312011"/>
      <w:r>
        <w:t>1.1. Наименование эмитента облигаций</w:t>
      </w:r>
    </w:p>
    <w:bookmarkEnd w:id="1791"/>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облигаций, включая его организационно-правовую форму.</w:t>
      </w:r>
    </w:p>
    <w:p w:rsidR="001D3331" w:rsidRDefault="001D3331">
      <w:bookmarkStart w:id="1792" w:name="sub_312012"/>
      <w:r>
        <w:t>1.2. Сведения об основном государственном регистрационном номере</w:t>
      </w:r>
    </w:p>
    <w:bookmarkEnd w:id="1792"/>
    <w:p w:rsidR="001D3331" w:rsidRDefault="001D3331">
      <w:r>
        <w:t>Указываются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793" w:name="sub_312013"/>
      <w:r>
        <w:t>1.3. Сведения об идентификационном номере налогоплательщика</w:t>
      </w:r>
    </w:p>
    <w:bookmarkEnd w:id="1793"/>
    <w:p w:rsidR="001D3331" w:rsidRDefault="001D3331">
      <w:r>
        <w:t>Указывается идентификационный номер налогоплательщика эмитента облигаций.</w:t>
      </w:r>
    </w:p>
    <w:p w:rsidR="001D3331" w:rsidRDefault="001D3331">
      <w:bookmarkStart w:id="1794" w:name="sub_312014"/>
      <w:r>
        <w:t>1.4. Сведения о месте нахождения эмитента облигаций</w:t>
      </w:r>
    </w:p>
    <w:bookmarkEnd w:id="1794"/>
    <w:p w:rsidR="001D3331" w:rsidRDefault="001D3331">
      <w:r>
        <w:t>Указываются сведения о месте нахождения юридического лица в соответствии с его уставом.</w:t>
      </w:r>
    </w:p>
    <w:p w:rsidR="001D3331" w:rsidRDefault="001D3331"/>
    <w:p w:rsidR="001D3331" w:rsidRDefault="001D3331">
      <w:pPr>
        <w:pStyle w:val="1"/>
      </w:pPr>
      <w:bookmarkStart w:id="1795" w:name="sub_31202"/>
      <w:r>
        <w:t>2. Сведения о правопреемнике эмитента облигаций</w:t>
      </w:r>
    </w:p>
    <w:bookmarkEnd w:id="1795"/>
    <w:p w:rsidR="001D3331" w:rsidRDefault="001D3331"/>
    <w:p w:rsidR="001D3331" w:rsidRDefault="001D3331">
      <w:bookmarkStart w:id="1796" w:name="sub_312021"/>
      <w:r>
        <w:lastRenderedPageBreak/>
        <w:t>2.1. Наименование правопреемника эмитента облигаций</w:t>
      </w:r>
    </w:p>
    <w:bookmarkEnd w:id="1796"/>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правопреемника эмитента облигаций, включая его организационно-правовую форму.</w:t>
      </w:r>
    </w:p>
    <w:p w:rsidR="001D3331" w:rsidRDefault="001D3331">
      <w:bookmarkStart w:id="1797" w:name="sub_312022"/>
      <w:r>
        <w:t>2.2. Код правопреемника эмитента облигаций</w:t>
      </w:r>
    </w:p>
    <w:bookmarkEnd w:id="1797"/>
    <w:p w:rsidR="001D3331" w:rsidRDefault="001D3331">
      <w:r>
        <w:t>Указывается уникальный код правопреемника эмитента облигаций (при наличии).</w:t>
      </w:r>
    </w:p>
    <w:p w:rsidR="001D3331" w:rsidRDefault="001D3331">
      <w:bookmarkStart w:id="1798" w:name="sub_312023"/>
      <w:r>
        <w:t>2.3. Сведения об основном государственном регистрационном номере</w:t>
      </w:r>
    </w:p>
    <w:bookmarkEnd w:id="1798"/>
    <w:p w:rsidR="001D3331" w:rsidRDefault="001D3331">
      <w:r>
        <w:t>Указываются основной государственный регистрационный номер правопреемника эмитента, дата внесения записи о присвоении основного государственного регистрационного номера и (или) дата государственной регистрации правопреемника эмитента как юридического лица в случае, если его государственная регистрация осуществлена до 1 июля 2002 года.</w:t>
      </w:r>
    </w:p>
    <w:p w:rsidR="001D3331" w:rsidRDefault="001D3331">
      <w:bookmarkStart w:id="1799" w:name="sub_312024"/>
      <w:r>
        <w:t>2.4. Сведения об идентификационном номере налогоплательщика</w:t>
      </w:r>
    </w:p>
    <w:bookmarkEnd w:id="1799"/>
    <w:p w:rsidR="001D3331" w:rsidRDefault="001D3331">
      <w:r>
        <w:t>Указывается идентификационный номер налогоплательщика правопреемника эмитента облигаций.</w:t>
      </w:r>
    </w:p>
    <w:p w:rsidR="001D3331" w:rsidRDefault="001D3331">
      <w:bookmarkStart w:id="1800" w:name="sub_312025"/>
      <w:r>
        <w:t>2.5. Сведения о контактах правопреемника эмитента облигаций</w:t>
      </w:r>
    </w:p>
    <w:bookmarkEnd w:id="1800"/>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правопреемника эмитента облигаций в соответствии с данными единого государственного реестра юридических лиц;</w:t>
      </w:r>
    </w:p>
    <w:p w:rsidR="001D3331" w:rsidRDefault="001D3331">
      <w:r>
        <w:t>сведения об адресе правопреемника эмитента облигаций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 правопреемника эмитента облигаций.</w:t>
      </w:r>
    </w:p>
    <w:p w:rsidR="001D3331" w:rsidRDefault="001D3331">
      <w:r>
        <w:t>В случае если правопреемник эмитента облигаций раскрывает информацию, указывается адрес страницы в сети "Интернет", используемой правопреемником эмитента облигаций для раскрытия информации.</w:t>
      </w:r>
    </w:p>
    <w:p w:rsidR="001D3331" w:rsidRDefault="001D3331"/>
    <w:p w:rsidR="001D3331" w:rsidRDefault="001D3331">
      <w:pPr>
        <w:pStyle w:val="1"/>
      </w:pPr>
      <w:bookmarkStart w:id="1801" w:name="sub_31203"/>
      <w:r>
        <w:t>3. Сведения о дате завершения реорганизации</w:t>
      </w:r>
    </w:p>
    <w:bookmarkEnd w:id="1801"/>
    <w:p w:rsidR="001D3331" w:rsidRDefault="001D3331"/>
    <w:p w:rsidR="001D3331" w:rsidRDefault="001D3331">
      <w:r>
        <w:t>Указывается дата внесения в единый государственный реестр юридических лиц записи о завершении реорганизации эмитента облигаций - записи о прекращении деятельности реорганизованного эмитента облигаций и (или) создании в результате реорганизации нового юридического лица.</w:t>
      </w:r>
    </w:p>
    <w:p w:rsidR="001D3331" w:rsidRDefault="001D3331"/>
    <w:p w:rsidR="001D3331" w:rsidRDefault="001D3331">
      <w:pPr>
        <w:pStyle w:val="a6"/>
        <w:rPr>
          <w:color w:val="000000"/>
          <w:sz w:val="16"/>
          <w:szCs w:val="16"/>
        </w:rPr>
      </w:pPr>
      <w:bookmarkStart w:id="1802" w:name="sub_32000"/>
      <w:r>
        <w:rPr>
          <w:color w:val="000000"/>
          <w:sz w:val="16"/>
          <w:szCs w:val="16"/>
        </w:rPr>
        <w:t>ГАРАНТ:</w:t>
      </w:r>
    </w:p>
    <w:bookmarkEnd w:id="1802"/>
    <w:p w:rsidR="001D3331" w:rsidRDefault="001D3331">
      <w:pPr>
        <w:pStyle w:val="a6"/>
      </w:pPr>
      <w:r>
        <w:t>См. данную форму в редакторе MS-Word</w:t>
      </w:r>
    </w:p>
    <w:p w:rsidR="001D3331" w:rsidRDefault="001D3331">
      <w:pPr>
        <w:ind w:firstLine="698"/>
        <w:jc w:val="right"/>
      </w:pPr>
      <w:r>
        <w:rPr>
          <w:rStyle w:val="a3"/>
          <w:bCs/>
        </w:rPr>
        <w:t>Приложение 32</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803" w:name="sub_32100"/>
      <w:r>
        <w:t>Раздел 1. Титульный лист уведомления о представителе владельцев облигаций</w:t>
      </w:r>
    </w:p>
    <w:bookmarkEnd w:id="1803"/>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Изменения, вносимые в решение о выпуске</w:t>
      </w:r>
    </w:p>
    <w:p w:rsidR="001D3331" w:rsidRDefault="001D3331">
      <w:pPr>
        <w:pStyle w:val="a8"/>
        <w:rPr>
          <w:sz w:val="22"/>
          <w:szCs w:val="22"/>
        </w:rPr>
      </w:pPr>
      <w:r>
        <w:rPr>
          <w:sz w:val="22"/>
          <w:szCs w:val="22"/>
        </w:rPr>
        <w:t xml:space="preserve">                               облигаций в части сведений о представителе</w:t>
      </w:r>
    </w:p>
    <w:p w:rsidR="001D3331" w:rsidRDefault="001D3331">
      <w:pPr>
        <w:pStyle w:val="a8"/>
        <w:rPr>
          <w:sz w:val="22"/>
          <w:szCs w:val="22"/>
        </w:rPr>
      </w:pPr>
      <w:r>
        <w:rPr>
          <w:sz w:val="22"/>
          <w:szCs w:val="22"/>
        </w:rPr>
        <w:lastRenderedPageBreak/>
        <w:t xml:space="preserve">                               владельцев облигаций, считаются</w:t>
      </w:r>
    </w:p>
    <w:p w:rsidR="001D3331" w:rsidRDefault="001D3331">
      <w:pPr>
        <w:pStyle w:val="a8"/>
        <w:rPr>
          <w:sz w:val="22"/>
          <w:szCs w:val="22"/>
        </w:rPr>
      </w:pPr>
      <w:r>
        <w:rPr>
          <w:sz w:val="22"/>
          <w:szCs w:val="22"/>
        </w:rPr>
        <w:t xml:space="preserve">                               зарегистрированными</w:t>
      </w:r>
    </w:p>
    <w:p w:rsidR="001D3331" w:rsidRDefault="001D3331">
      <w:pPr>
        <w:pStyle w:val="a8"/>
        <w:rPr>
          <w:sz w:val="22"/>
          <w:szCs w:val="22"/>
        </w:rPr>
      </w:pPr>
      <w:r>
        <w:rPr>
          <w:sz w:val="22"/>
          <w:szCs w:val="22"/>
        </w:rPr>
        <w:t xml:space="preserve">                               с ____ _______________20___года.</w:t>
      </w:r>
    </w:p>
    <w:p w:rsidR="001D3331" w:rsidRDefault="001D3331"/>
    <w:p w:rsidR="001D3331" w:rsidRDefault="001D3331">
      <w:pPr>
        <w:pStyle w:val="a8"/>
        <w:rPr>
          <w:sz w:val="22"/>
          <w:szCs w:val="22"/>
        </w:rPr>
      </w:pPr>
      <w:r>
        <w:rPr>
          <w:sz w:val="22"/>
          <w:szCs w:val="22"/>
        </w:rPr>
        <w:t xml:space="preserve">                               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109"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УВЕДОМЛЕНИЕ О ПРЕДСТАВИТЕЛЕ ВЛАДЕЛЬЦЕВ ОБЛИГАЦИЙ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(облигации), серия и иные идентификационные</w:t>
      </w:r>
    </w:p>
    <w:p w:rsidR="001D3331" w:rsidRDefault="001D3331">
      <w:pPr>
        <w:pStyle w:val="a8"/>
        <w:rPr>
          <w:sz w:val="22"/>
          <w:szCs w:val="22"/>
        </w:rPr>
      </w:pPr>
      <w:r>
        <w:rPr>
          <w:sz w:val="22"/>
          <w:szCs w:val="22"/>
        </w:rPr>
        <w:t xml:space="preserve">                              признаки облигаций)</w:t>
      </w:r>
    </w:p>
    <w:p w:rsidR="001D3331" w:rsidRDefault="001D3331"/>
    <w:p w:rsidR="001D3331" w:rsidRDefault="001D3331">
      <w:pPr>
        <w:pStyle w:val="a8"/>
        <w:rPr>
          <w:sz w:val="22"/>
          <w:szCs w:val="22"/>
        </w:rPr>
      </w:pPr>
      <w:r>
        <w:rPr>
          <w:sz w:val="22"/>
          <w:szCs w:val="22"/>
        </w:rPr>
        <w:t xml:space="preserve">                 регистрационный номер выпуска облигаций</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облигаций: ____ _____________20____года</w:t>
      </w:r>
    </w:p>
    <w:p w:rsidR="001D3331" w:rsidRDefault="001D3331">
      <w:pPr>
        <w:pStyle w:val="a8"/>
        <w:rPr>
          <w:sz w:val="22"/>
          <w:szCs w:val="22"/>
        </w:rPr>
      </w:pPr>
      <w:r>
        <w:rPr>
          <w:sz w:val="22"/>
          <w:szCs w:val="22"/>
        </w:rPr>
        <w:t xml:space="preserve">     Решение об определении представителя владельцев облигаций принято</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(уполномоченный орган управления эмитента, принявший решение</w:t>
      </w:r>
    </w:p>
    <w:p w:rsidR="001D3331" w:rsidRDefault="001D3331">
      <w:pPr>
        <w:pStyle w:val="a8"/>
        <w:rPr>
          <w:sz w:val="22"/>
          <w:szCs w:val="22"/>
        </w:rPr>
      </w:pPr>
      <w:r>
        <w:rPr>
          <w:sz w:val="22"/>
          <w:szCs w:val="22"/>
        </w:rPr>
        <w:t xml:space="preserve">         об определении представителя владельцев облигаций)</w:t>
      </w:r>
    </w:p>
    <w:p w:rsidR="001D3331" w:rsidRDefault="001D3331">
      <w:pPr>
        <w:pStyle w:val="a8"/>
        <w:rPr>
          <w:sz w:val="22"/>
          <w:szCs w:val="22"/>
        </w:rPr>
      </w:pPr>
      <w:r>
        <w:rPr>
          <w:sz w:val="22"/>
          <w:szCs w:val="22"/>
        </w:rPr>
        <w:t>____ ____________ 20___ года, протокол от ___ ________________ 20___ года</w:t>
      </w:r>
    </w:p>
    <w:p w:rsidR="001D3331" w:rsidRDefault="001D3331">
      <w:pPr>
        <w:pStyle w:val="a8"/>
        <w:rPr>
          <w:sz w:val="22"/>
          <w:szCs w:val="22"/>
        </w:rPr>
      </w:pPr>
      <w:r>
        <w:rPr>
          <w:sz w:val="22"/>
          <w:szCs w:val="22"/>
        </w:rPr>
        <w:t>N ____________</w:t>
      </w:r>
      <w:r>
        <w:rPr>
          <w:sz w:val="22"/>
          <w:szCs w:val="22"/>
          <w:vertAlign w:val="superscript"/>
        </w:rPr>
        <w:t> </w:t>
      </w:r>
      <w:hyperlink w:anchor="sub_100110" w:history="1">
        <w:r>
          <w:rPr>
            <w:rStyle w:val="a4"/>
            <w:rFonts w:cs="Courier New"/>
            <w:sz w:val="22"/>
            <w:szCs w:val="22"/>
            <w:vertAlign w:val="superscript"/>
          </w:rPr>
          <w:t>2</w:t>
        </w:r>
      </w:hyperlink>
      <w:r>
        <w:rPr>
          <w:sz w:val="22"/>
          <w:szCs w:val="22"/>
        </w:rPr>
        <w:t>.</w:t>
      </w:r>
    </w:p>
    <w:p w:rsidR="001D3331" w:rsidRDefault="001D3331">
      <w:pPr>
        <w:pStyle w:val="a8"/>
        <w:rPr>
          <w:sz w:val="22"/>
          <w:szCs w:val="22"/>
        </w:rPr>
      </w:pPr>
      <w:r>
        <w:rPr>
          <w:sz w:val="22"/>
          <w:szCs w:val="22"/>
        </w:rPr>
        <w:t xml:space="preserve">     Решение об избрании (одобрении) представителя владельцев   облигаций</w:t>
      </w:r>
    </w:p>
    <w:p w:rsidR="001D3331" w:rsidRDefault="001D3331">
      <w:pPr>
        <w:pStyle w:val="a8"/>
        <w:rPr>
          <w:sz w:val="22"/>
          <w:szCs w:val="22"/>
        </w:rPr>
      </w:pPr>
      <w:r>
        <w:rPr>
          <w:sz w:val="22"/>
          <w:szCs w:val="22"/>
        </w:rPr>
        <w:t>принято общим собранием владельцев облигаций ____ ____________20___ года,</w:t>
      </w:r>
    </w:p>
    <w:p w:rsidR="001D3331" w:rsidRDefault="001D3331">
      <w:pPr>
        <w:pStyle w:val="a8"/>
        <w:rPr>
          <w:sz w:val="22"/>
          <w:szCs w:val="22"/>
        </w:rPr>
      </w:pPr>
      <w:r>
        <w:rPr>
          <w:sz w:val="22"/>
          <w:szCs w:val="22"/>
        </w:rPr>
        <w:t>протокол от ____ ______________20___ года N________.</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уведомление;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уведомление)</w:t>
      </w:r>
      <w:r>
        <w:rPr>
          <w:sz w:val="22"/>
          <w:szCs w:val="22"/>
          <w:vertAlign w:val="superscript"/>
        </w:rPr>
        <w:t> </w:t>
      </w:r>
      <w:hyperlink w:anchor="sub_100111"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09"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12"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представителя владельцев</w:t>
      </w:r>
    </w:p>
    <w:p w:rsidR="001D3331" w:rsidRDefault="001D3331">
      <w:pPr>
        <w:pStyle w:val="a8"/>
        <w:rPr>
          <w:sz w:val="22"/>
          <w:szCs w:val="22"/>
        </w:rPr>
      </w:pPr>
      <w:r>
        <w:rPr>
          <w:sz w:val="22"/>
          <w:szCs w:val="22"/>
        </w:rPr>
        <w:t xml:space="preserve">   облигаций, или иного уполномоченного лица представителя владельцев</w:t>
      </w:r>
    </w:p>
    <w:p w:rsidR="001D3331" w:rsidRDefault="001D3331">
      <w:pPr>
        <w:pStyle w:val="a8"/>
        <w:rPr>
          <w:sz w:val="22"/>
          <w:szCs w:val="22"/>
        </w:rPr>
      </w:pPr>
      <w:r>
        <w:rPr>
          <w:sz w:val="22"/>
          <w:szCs w:val="22"/>
        </w:rPr>
        <w:t>облигаций, подписавшего настоящее уведомление; наименование и реквизиты</w:t>
      </w:r>
    </w:p>
    <w:p w:rsidR="001D3331" w:rsidRDefault="001D3331">
      <w:pPr>
        <w:pStyle w:val="a8"/>
        <w:rPr>
          <w:sz w:val="22"/>
          <w:szCs w:val="22"/>
        </w:rPr>
      </w:pPr>
      <w:r>
        <w:rPr>
          <w:sz w:val="22"/>
          <w:szCs w:val="22"/>
        </w:rPr>
        <w:t xml:space="preserve"> документа, на основании которого лицу предоставлено право подписывать</w:t>
      </w:r>
    </w:p>
    <w:p w:rsidR="001D3331" w:rsidRDefault="001D3331">
      <w:pPr>
        <w:pStyle w:val="a8"/>
        <w:rPr>
          <w:sz w:val="22"/>
          <w:szCs w:val="22"/>
        </w:rPr>
      </w:pPr>
      <w:r>
        <w:rPr>
          <w:sz w:val="22"/>
          <w:szCs w:val="22"/>
        </w:rPr>
        <w:lastRenderedPageBreak/>
        <w:t xml:space="preserve">                       настоящее уведомление)</w:t>
      </w:r>
    </w:p>
    <w:p w:rsidR="001D3331" w:rsidRDefault="001D3331"/>
    <w:p w:rsidR="001D3331" w:rsidRDefault="001D3331">
      <w:pPr>
        <w:pStyle w:val="a8"/>
        <w:rPr>
          <w:sz w:val="22"/>
          <w:szCs w:val="22"/>
        </w:rPr>
      </w:pPr>
      <w:r>
        <w:rPr>
          <w:sz w:val="22"/>
          <w:szCs w:val="22"/>
        </w:rPr>
        <w:t>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 _____________________________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09"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12" w:history="1">
        <w:r>
          <w:rPr>
            <w:rStyle w:val="a4"/>
            <w:rFonts w:cs="Courier New"/>
            <w:sz w:val="22"/>
            <w:szCs w:val="22"/>
            <w:vertAlign w:val="superscript"/>
          </w:rPr>
          <w:t>4</w:t>
        </w:r>
      </w:hyperlink>
    </w:p>
    <w:p w:rsidR="001D3331" w:rsidRDefault="001D3331"/>
    <w:p w:rsidR="001D3331" w:rsidRDefault="001D3331">
      <w:pPr>
        <w:pStyle w:val="a8"/>
        <w:rPr>
          <w:sz w:val="22"/>
          <w:szCs w:val="22"/>
        </w:rPr>
      </w:pPr>
      <w:r>
        <w:rPr>
          <w:sz w:val="22"/>
          <w:szCs w:val="22"/>
        </w:rPr>
        <w:t>──────────────────────────────</w:t>
      </w:r>
    </w:p>
    <w:p w:rsidR="001D3331" w:rsidRDefault="001D3331">
      <w:bookmarkStart w:id="1804" w:name="sub_100109"/>
      <w:r>
        <w:rPr>
          <w:vertAlign w:val="superscript"/>
        </w:rPr>
        <w:t>1</w:t>
      </w:r>
      <w:r>
        <w:t xml:space="preserve"> Проставляется в случае представления документов на бумажном носителе.</w:t>
      </w:r>
    </w:p>
    <w:p w:rsidR="001D3331" w:rsidRDefault="001D3331">
      <w:bookmarkStart w:id="1805" w:name="sub_100110"/>
      <w:bookmarkEnd w:id="1804"/>
      <w:r>
        <w:rPr>
          <w:vertAlign w:val="superscript"/>
        </w:rPr>
        <w:t>2</w:t>
      </w:r>
      <w:r>
        <w:t xml:space="preserve"> Указывается в случае, если в соответствии с уставом эмитента принятие решения об определении представителя владельцев облигаций относится к компетенции коллегиального органа управления эмитента.</w:t>
      </w:r>
    </w:p>
    <w:p w:rsidR="001D3331" w:rsidRDefault="001D3331">
      <w:bookmarkStart w:id="1806" w:name="sub_100111"/>
      <w:bookmarkEnd w:id="1805"/>
      <w:r>
        <w:rPr>
          <w:vertAlign w:val="superscript"/>
        </w:rPr>
        <w:t>3</w:t>
      </w:r>
      <w:r>
        <w:t xml:space="preserve"> Не указывается в случае, если представитель владельцев облигаций избран (одобрен) общим собранием владельцев облигаций и уведомление представляется новым представителем владельцев облигаций.</w:t>
      </w:r>
    </w:p>
    <w:p w:rsidR="001D3331" w:rsidRDefault="001D3331">
      <w:bookmarkStart w:id="1807" w:name="sub_100112"/>
      <w:bookmarkEnd w:id="1806"/>
      <w:r>
        <w:rPr>
          <w:vertAlign w:val="superscript"/>
        </w:rPr>
        <w:t>4</w:t>
      </w:r>
      <w:r>
        <w:t xml:space="preserve"> Указывается в случае представления документов на бумажном носителе.</w:t>
      </w:r>
    </w:p>
    <w:bookmarkEnd w:id="1807"/>
    <w:p w:rsidR="001D3331" w:rsidRDefault="001D3331">
      <w:pPr>
        <w:pStyle w:val="a8"/>
        <w:rPr>
          <w:sz w:val="22"/>
          <w:szCs w:val="22"/>
        </w:rPr>
      </w:pPr>
      <w:r>
        <w:rPr>
          <w:sz w:val="22"/>
          <w:szCs w:val="22"/>
        </w:rPr>
        <w:t>──────────────────────────────</w:t>
      </w:r>
    </w:p>
    <w:p w:rsidR="001D3331" w:rsidRDefault="001D3331"/>
    <w:p w:rsidR="001D3331" w:rsidRDefault="001D3331">
      <w:pPr>
        <w:pStyle w:val="1"/>
      </w:pPr>
      <w:bookmarkStart w:id="1808" w:name="sub_32200"/>
      <w:r>
        <w:t>Раздел 2. Информация, включаемая в уведомление о представителе владельцев облигаций</w:t>
      </w:r>
    </w:p>
    <w:bookmarkEnd w:id="1808"/>
    <w:p w:rsidR="001D3331" w:rsidRDefault="001D3331">
      <w:pPr>
        <w:pStyle w:val="1"/>
      </w:pPr>
    </w:p>
    <w:p w:rsidR="001D3331" w:rsidRDefault="001D3331">
      <w:pPr>
        <w:pStyle w:val="1"/>
      </w:pPr>
      <w:bookmarkStart w:id="1809" w:name="sub_32210"/>
      <w:r>
        <w:t>1. Наименование представителя владельцев облигаций</w:t>
      </w:r>
    </w:p>
    <w:bookmarkEnd w:id="1809"/>
    <w:p w:rsidR="001D3331" w:rsidRDefault="001D3331"/>
    <w:p w:rsidR="001D3331" w:rsidRDefault="001D3331">
      <w:r>
        <w:t>Указывается полное фирменное наименование (для коммерческих организаций) или наименование (для некоммерческих организаций) представителя владельцев облигаций, включая его организационно-правовую форму, в соответствии с уставом представителя владельцев облигаций.</w:t>
      </w:r>
    </w:p>
    <w:p w:rsidR="001D3331" w:rsidRDefault="001D3331"/>
    <w:p w:rsidR="001D3331" w:rsidRDefault="001D3331">
      <w:pPr>
        <w:pStyle w:val="1"/>
      </w:pPr>
      <w:bookmarkStart w:id="1810" w:name="sub_32220"/>
      <w:r>
        <w:t>2. Место нахождения представителя владельцев облигаций</w:t>
      </w:r>
    </w:p>
    <w:bookmarkEnd w:id="1810"/>
    <w:p w:rsidR="001D3331" w:rsidRDefault="001D3331"/>
    <w:p w:rsidR="001D3331" w:rsidRDefault="001D3331">
      <w:r>
        <w:t>Указывается место нахождения представителя владельцев облигаций в соответствии с его уставом.</w:t>
      </w:r>
    </w:p>
    <w:p w:rsidR="001D3331" w:rsidRDefault="001D3331"/>
    <w:p w:rsidR="001D3331" w:rsidRDefault="001D3331">
      <w:pPr>
        <w:pStyle w:val="1"/>
      </w:pPr>
      <w:bookmarkStart w:id="1811" w:name="sub_32230"/>
      <w:r>
        <w:t>3. Данные, позволяющие идентифицировать представителя владельцев облигаций</w:t>
      </w:r>
    </w:p>
    <w:bookmarkEnd w:id="1811"/>
    <w:p w:rsidR="001D3331" w:rsidRDefault="001D3331"/>
    <w:p w:rsidR="001D3331" w:rsidRDefault="001D3331">
      <w:r>
        <w:t>Указываются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представителя владельцев облигаций как юридического лица в случае, если его государственная регистрация осуществлена до 1 июля 2002 года.</w:t>
      </w:r>
    </w:p>
    <w:p w:rsidR="001D3331" w:rsidRDefault="001D3331">
      <w:r>
        <w:t>Указывается присвоенный представителю владельцев облигаций идентификационный номер налогоплательщика.</w:t>
      </w:r>
    </w:p>
    <w:p w:rsidR="001D3331" w:rsidRDefault="001D3331"/>
    <w:p w:rsidR="001D3331" w:rsidRDefault="001D3331">
      <w:pPr>
        <w:pStyle w:val="a6"/>
        <w:rPr>
          <w:color w:val="000000"/>
          <w:sz w:val="16"/>
          <w:szCs w:val="16"/>
        </w:rPr>
      </w:pPr>
      <w:bookmarkStart w:id="1812" w:name="sub_33000"/>
      <w:r>
        <w:rPr>
          <w:color w:val="000000"/>
          <w:sz w:val="16"/>
          <w:szCs w:val="16"/>
        </w:rPr>
        <w:t>ГАРАНТ:</w:t>
      </w:r>
    </w:p>
    <w:bookmarkEnd w:id="1812"/>
    <w:p w:rsidR="001D3331" w:rsidRDefault="001D3331">
      <w:pPr>
        <w:pStyle w:val="a6"/>
      </w:pPr>
      <w:r>
        <w:t>См. данную форму в редакторе MS-Word</w:t>
      </w:r>
    </w:p>
    <w:p w:rsidR="001D3331" w:rsidRDefault="001D3331">
      <w:pPr>
        <w:ind w:firstLine="698"/>
        <w:jc w:val="right"/>
      </w:pPr>
      <w:r>
        <w:rPr>
          <w:rStyle w:val="a3"/>
          <w:bCs/>
        </w:rPr>
        <w:t>Приложение 33</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813" w:name="sub_33100"/>
      <w:r>
        <w:t>Раздел 1. Титульный лист уведомления, содержащего сведения о банковских реквизитах залогового счета</w:t>
      </w:r>
    </w:p>
    <w:bookmarkEnd w:id="1813"/>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Изменения, вносимые в решение о выпуске</w:t>
      </w:r>
    </w:p>
    <w:p w:rsidR="001D3331" w:rsidRDefault="001D3331">
      <w:pPr>
        <w:pStyle w:val="a8"/>
        <w:rPr>
          <w:sz w:val="22"/>
          <w:szCs w:val="22"/>
        </w:rPr>
      </w:pPr>
      <w:r>
        <w:rPr>
          <w:sz w:val="22"/>
          <w:szCs w:val="22"/>
        </w:rPr>
        <w:t xml:space="preserve">                                  облигаций в части сведений о банковских</w:t>
      </w:r>
    </w:p>
    <w:p w:rsidR="001D3331" w:rsidRDefault="001D3331">
      <w:pPr>
        <w:pStyle w:val="a8"/>
        <w:rPr>
          <w:sz w:val="22"/>
          <w:szCs w:val="22"/>
        </w:rPr>
      </w:pPr>
      <w:r>
        <w:rPr>
          <w:sz w:val="22"/>
          <w:szCs w:val="22"/>
        </w:rPr>
        <w:t xml:space="preserve">                                  реквизитах залогового счета, считаются</w:t>
      </w:r>
    </w:p>
    <w:p w:rsidR="001D3331" w:rsidRDefault="001D3331">
      <w:pPr>
        <w:pStyle w:val="a8"/>
        <w:rPr>
          <w:sz w:val="22"/>
          <w:szCs w:val="22"/>
        </w:rPr>
      </w:pPr>
      <w:r>
        <w:rPr>
          <w:sz w:val="22"/>
          <w:szCs w:val="22"/>
        </w:rPr>
        <w:t xml:space="preserve">                                  зарегистрированными</w:t>
      </w:r>
    </w:p>
    <w:p w:rsidR="001D3331" w:rsidRDefault="001D3331">
      <w:pPr>
        <w:pStyle w:val="a8"/>
        <w:rPr>
          <w:sz w:val="22"/>
          <w:szCs w:val="22"/>
        </w:rPr>
      </w:pPr>
      <w:r>
        <w:rPr>
          <w:sz w:val="22"/>
          <w:szCs w:val="22"/>
        </w:rPr>
        <w:t xml:space="preserve">                                  с ____ _____________20___года.</w:t>
      </w:r>
    </w:p>
    <w:p w:rsidR="001D3331" w:rsidRDefault="001D3331"/>
    <w:p w:rsidR="001D3331" w:rsidRDefault="001D3331">
      <w:pPr>
        <w:pStyle w:val="a8"/>
        <w:rPr>
          <w:sz w:val="22"/>
          <w:szCs w:val="22"/>
        </w:rPr>
      </w:pPr>
      <w:r>
        <w:rPr>
          <w:sz w:val="22"/>
          <w:szCs w:val="22"/>
        </w:rPr>
        <w:t xml:space="preserve">                                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w:t>
      </w:r>
    </w:p>
    <w:p w:rsidR="001D3331" w:rsidRDefault="001D3331">
      <w:pPr>
        <w:pStyle w:val="a8"/>
        <w:rPr>
          <w:sz w:val="22"/>
          <w:szCs w:val="22"/>
        </w:rPr>
      </w:pPr>
      <w:r>
        <w:rPr>
          <w:sz w:val="22"/>
          <w:szCs w:val="22"/>
        </w:rPr>
        <w:t xml:space="preserve">                                   (подпись уполномоченного лица Банка</w:t>
      </w:r>
    </w:p>
    <w:p w:rsidR="001D3331" w:rsidRDefault="001D3331">
      <w:pPr>
        <w:pStyle w:val="a8"/>
        <w:rPr>
          <w:sz w:val="22"/>
          <w:szCs w:val="22"/>
        </w:rPr>
      </w:pPr>
      <w:r>
        <w:rPr>
          <w:sz w:val="22"/>
          <w:szCs w:val="22"/>
        </w:rPr>
        <w:t xml:space="preserve">                                 России или регистрирующей организации)</w:t>
      </w:r>
      <w:r>
        <w:rPr>
          <w:sz w:val="22"/>
          <w:szCs w:val="22"/>
          <w:vertAlign w:val="superscript"/>
        </w:rPr>
        <w:t> </w:t>
      </w:r>
      <w:hyperlink w:anchor="sub_100113"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УВЕДОМЛЕНИЕ О БАНКОВСКИХ РЕКВИЗИТАХ ЗАЛОГОВОГО СЧЕТА</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(облигации), серия и иные идентификационные</w:t>
      </w:r>
    </w:p>
    <w:p w:rsidR="001D3331" w:rsidRDefault="001D3331">
      <w:pPr>
        <w:pStyle w:val="a8"/>
        <w:rPr>
          <w:sz w:val="22"/>
          <w:szCs w:val="22"/>
        </w:rPr>
      </w:pPr>
      <w:r>
        <w:rPr>
          <w:sz w:val="22"/>
          <w:szCs w:val="22"/>
        </w:rPr>
        <w:t xml:space="preserve">                            признаки облигаций)</w:t>
      </w:r>
    </w:p>
    <w:p w:rsidR="001D3331" w:rsidRDefault="001D3331"/>
    <w:p w:rsidR="001D3331" w:rsidRDefault="001D3331">
      <w:pPr>
        <w:pStyle w:val="a8"/>
        <w:rPr>
          <w:sz w:val="22"/>
          <w:szCs w:val="22"/>
        </w:rPr>
      </w:pPr>
      <w:r>
        <w:rPr>
          <w:sz w:val="22"/>
          <w:szCs w:val="22"/>
        </w:rPr>
        <w:t xml:space="preserve">                  регистрационный номер выпуска облигаций</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(дополнительного выпуска)   облигаций:</w:t>
      </w:r>
    </w:p>
    <w:p w:rsidR="001D3331" w:rsidRDefault="001D3331">
      <w:pPr>
        <w:pStyle w:val="a8"/>
        <w:rPr>
          <w:sz w:val="22"/>
          <w:szCs w:val="22"/>
        </w:rPr>
      </w:pPr>
      <w:r>
        <w:rPr>
          <w:sz w:val="22"/>
          <w:szCs w:val="22"/>
        </w:rPr>
        <w:t>_____ ________________20____года</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уведомление;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уведомление)</w:t>
      </w:r>
    </w:p>
    <w:p w:rsidR="001D3331" w:rsidRDefault="001D3331"/>
    <w:p w:rsidR="001D3331" w:rsidRDefault="001D3331">
      <w:pPr>
        <w:pStyle w:val="a8"/>
        <w:rPr>
          <w:sz w:val="22"/>
          <w:szCs w:val="22"/>
        </w:rPr>
      </w:pPr>
      <w:r>
        <w:rPr>
          <w:sz w:val="22"/>
          <w:szCs w:val="22"/>
        </w:rPr>
        <w:t>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 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13"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14"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814" w:name="sub_100113"/>
      <w:r>
        <w:rPr>
          <w:vertAlign w:val="superscript"/>
        </w:rPr>
        <w:t>1</w:t>
      </w:r>
      <w:r>
        <w:t xml:space="preserve"> Проставляется в случае представления документов на бумажном носителе.</w:t>
      </w:r>
    </w:p>
    <w:p w:rsidR="001D3331" w:rsidRDefault="001D3331">
      <w:bookmarkStart w:id="1815" w:name="sub_100114"/>
      <w:bookmarkEnd w:id="1814"/>
      <w:r>
        <w:rPr>
          <w:vertAlign w:val="superscript"/>
        </w:rPr>
        <w:t>2</w:t>
      </w:r>
      <w:r>
        <w:t xml:space="preserve"> Указывается в случае представления документов на бумажном носителе.</w:t>
      </w:r>
    </w:p>
    <w:bookmarkEnd w:id="1815"/>
    <w:p w:rsidR="001D3331" w:rsidRDefault="001D3331">
      <w:pPr>
        <w:pStyle w:val="a8"/>
        <w:rPr>
          <w:sz w:val="22"/>
          <w:szCs w:val="22"/>
        </w:rPr>
      </w:pPr>
      <w:r>
        <w:rPr>
          <w:sz w:val="22"/>
          <w:szCs w:val="22"/>
        </w:rPr>
        <w:t>──────────────────────────────</w:t>
      </w:r>
    </w:p>
    <w:p w:rsidR="001D3331" w:rsidRDefault="001D3331"/>
    <w:p w:rsidR="001D3331" w:rsidRDefault="001D3331">
      <w:pPr>
        <w:pStyle w:val="1"/>
      </w:pPr>
      <w:bookmarkStart w:id="1816" w:name="sub_33200"/>
      <w:r>
        <w:t>Раздел 2. Информация, включаемая в уведомление, содержащее сведения о банковских реквизитах залогового счета</w:t>
      </w:r>
    </w:p>
    <w:bookmarkEnd w:id="1816"/>
    <w:p w:rsidR="001D3331" w:rsidRDefault="001D3331"/>
    <w:p w:rsidR="001D3331" w:rsidRDefault="001D3331">
      <w:bookmarkStart w:id="1817" w:name="sub_33201"/>
      <w:r>
        <w:t>1. Указываются банковские реквизиты залогового счета, на который подлежат зачислению денежные суммы, полученные залогодателем от его должников в счет исполнения обязательств, денежные требования по которым являются предметом залога по облигациям, включая полное фирменное наименование, место нахождения и основной государственный регистрационный номер кредитной организации, в которой открыт такой залоговый счет.</w:t>
      </w:r>
    </w:p>
    <w:p w:rsidR="001D3331" w:rsidRDefault="001D3331">
      <w:bookmarkStart w:id="1818" w:name="sub_33202"/>
      <w:bookmarkEnd w:id="1817"/>
      <w:r>
        <w:t>2. Указываются сведения о том, определяются ли банковские реквизиты залогового счета эмитентом облигаций с залоговым обеспечением денежными требованиями впервые или вносятся взамен ранее указанных в решении о выпуске облигаций с залоговым обеспечением денежными требованиями реквизитов.</w:t>
      </w:r>
    </w:p>
    <w:p w:rsidR="001D3331" w:rsidRDefault="001D3331">
      <w:bookmarkStart w:id="1819" w:name="sub_33203"/>
      <w:bookmarkEnd w:id="1818"/>
      <w:r>
        <w:t>3. В случае если банковские реквизиты залогового счета вносятся взамен ранее указанных в решении о выпуске облигаций с залоговым обеспечением денежными требованиями банковских реквизитов залогового счета, указываются реквизиты залогового счета, которые изменяются путем направления настоящего уведомления.</w:t>
      </w:r>
    </w:p>
    <w:bookmarkEnd w:id="1819"/>
    <w:p w:rsidR="001D3331" w:rsidRDefault="001D3331"/>
    <w:p w:rsidR="001D3331" w:rsidRDefault="001D3331">
      <w:pPr>
        <w:pStyle w:val="a6"/>
        <w:rPr>
          <w:color w:val="000000"/>
          <w:sz w:val="16"/>
          <w:szCs w:val="16"/>
        </w:rPr>
      </w:pPr>
      <w:bookmarkStart w:id="1820" w:name="sub_34000"/>
      <w:r>
        <w:rPr>
          <w:color w:val="000000"/>
          <w:sz w:val="16"/>
          <w:szCs w:val="16"/>
        </w:rPr>
        <w:t>ГАРАНТ:</w:t>
      </w:r>
    </w:p>
    <w:bookmarkEnd w:id="1820"/>
    <w:p w:rsidR="001D3331" w:rsidRDefault="001D3331">
      <w:pPr>
        <w:pStyle w:val="a6"/>
      </w:pPr>
      <w:r>
        <w:t>См. данную форму в редакторе MS-Word</w:t>
      </w:r>
    </w:p>
    <w:p w:rsidR="001D3331" w:rsidRDefault="001D3331">
      <w:pPr>
        <w:ind w:firstLine="698"/>
        <w:jc w:val="right"/>
      </w:pPr>
      <w:r>
        <w:rPr>
          <w:rStyle w:val="a3"/>
          <w:bCs/>
        </w:rPr>
        <w:t>Приложение 34</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821" w:name="sub_34100"/>
      <w:r>
        <w:t>Раздел 1. Титульный лист уведомления о внесении в решение о выпуске облигаций с ипотечным покрытием и проспект облигаций с ипотечным покрытием изменений в части изменения срока погашения и (или) фиксированного размера подлежащих выплате частей номинальной стоимости облигаций с ипотечным покрытием</w:t>
      </w:r>
    </w:p>
    <w:bookmarkEnd w:id="1821"/>
    <w:p w:rsidR="001D3331" w:rsidRDefault="001D3331"/>
    <w:p w:rsidR="001D3331" w:rsidRDefault="001D3331">
      <w:pPr>
        <w:ind w:firstLine="698"/>
        <w:jc w:val="center"/>
      </w:pPr>
      <w:r>
        <w:t>(форма)</w:t>
      </w:r>
    </w:p>
    <w:p w:rsidR="001D3331" w:rsidRDefault="001D3331"/>
    <w:p w:rsidR="001D3331" w:rsidRDefault="001D3331">
      <w:pPr>
        <w:pStyle w:val="a8"/>
        <w:rPr>
          <w:sz w:val="22"/>
          <w:szCs w:val="22"/>
        </w:rPr>
      </w:pPr>
      <w:r>
        <w:rPr>
          <w:sz w:val="22"/>
          <w:szCs w:val="22"/>
        </w:rPr>
        <w:t xml:space="preserve">                             Изменения, вносимые в решение о выпуске</w:t>
      </w:r>
    </w:p>
    <w:p w:rsidR="001D3331" w:rsidRDefault="001D3331">
      <w:pPr>
        <w:pStyle w:val="a8"/>
        <w:rPr>
          <w:sz w:val="22"/>
          <w:szCs w:val="22"/>
        </w:rPr>
      </w:pPr>
      <w:r>
        <w:rPr>
          <w:sz w:val="22"/>
          <w:szCs w:val="22"/>
        </w:rPr>
        <w:t xml:space="preserve">                             облигаций с ипотечным покрытием и в проспект</w:t>
      </w:r>
    </w:p>
    <w:p w:rsidR="001D3331" w:rsidRDefault="001D3331">
      <w:pPr>
        <w:pStyle w:val="a8"/>
        <w:rPr>
          <w:sz w:val="22"/>
          <w:szCs w:val="22"/>
        </w:rPr>
      </w:pPr>
      <w:r>
        <w:rPr>
          <w:sz w:val="22"/>
          <w:szCs w:val="22"/>
        </w:rPr>
        <w:t xml:space="preserve">                             облигаций с ипотечным покрытием</w:t>
      </w:r>
    </w:p>
    <w:p w:rsidR="001D3331" w:rsidRDefault="001D3331">
      <w:pPr>
        <w:pStyle w:val="a8"/>
        <w:rPr>
          <w:sz w:val="22"/>
          <w:szCs w:val="22"/>
        </w:rPr>
      </w:pPr>
      <w:r>
        <w:rPr>
          <w:sz w:val="22"/>
          <w:szCs w:val="22"/>
        </w:rPr>
        <w:t xml:space="preserve">                             в части изменения срока погашения и (или)</w:t>
      </w:r>
    </w:p>
    <w:p w:rsidR="001D3331" w:rsidRDefault="001D3331">
      <w:pPr>
        <w:pStyle w:val="a8"/>
        <w:rPr>
          <w:sz w:val="22"/>
          <w:szCs w:val="22"/>
        </w:rPr>
      </w:pPr>
      <w:r>
        <w:rPr>
          <w:sz w:val="22"/>
          <w:szCs w:val="22"/>
        </w:rPr>
        <w:t xml:space="preserve">                             фиксированного размера подлежащих выплате</w:t>
      </w:r>
    </w:p>
    <w:p w:rsidR="001D3331" w:rsidRDefault="001D3331">
      <w:pPr>
        <w:pStyle w:val="a8"/>
        <w:rPr>
          <w:sz w:val="22"/>
          <w:szCs w:val="22"/>
        </w:rPr>
      </w:pPr>
      <w:r>
        <w:rPr>
          <w:sz w:val="22"/>
          <w:szCs w:val="22"/>
        </w:rPr>
        <w:t xml:space="preserve">                             частей номинальной стоимости облигаций с</w:t>
      </w:r>
    </w:p>
    <w:p w:rsidR="001D3331" w:rsidRDefault="001D3331">
      <w:pPr>
        <w:pStyle w:val="a8"/>
        <w:rPr>
          <w:sz w:val="22"/>
          <w:szCs w:val="22"/>
        </w:rPr>
      </w:pPr>
      <w:r>
        <w:rPr>
          <w:sz w:val="22"/>
          <w:szCs w:val="22"/>
        </w:rPr>
        <w:t xml:space="preserve">                             ипотечным покрытием, считаются</w:t>
      </w:r>
    </w:p>
    <w:p w:rsidR="001D3331" w:rsidRDefault="001D3331">
      <w:pPr>
        <w:pStyle w:val="a8"/>
        <w:rPr>
          <w:sz w:val="22"/>
          <w:szCs w:val="22"/>
        </w:rPr>
      </w:pPr>
      <w:r>
        <w:rPr>
          <w:sz w:val="22"/>
          <w:szCs w:val="22"/>
        </w:rPr>
        <w:t xml:space="preserve">                             зарегистрированными</w:t>
      </w:r>
    </w:p>
    <w:p w:rsidR="001D3331" w:rsidRDefault="001D3331">
      <w:pPr>
        <w:pStyle w:val="a8"/>
        <w:rPr>
          <w:sz w:val="22"/>
          <w:szCs w:val="22"/>
        </w:rPr>
      </w:pPr>
      <w:r>
        <w:rPr>
          <w:sz w:val="22"/>
          <w:szCs w:val="22"/>
        </w:rPr>
        <w:t xml:space="preserve">                             с _____ _______________20____года.</w:t>
      </w:r>
    </w:p>
    <w:p w:rsidR="001D3331" w:rsidRDefault="001D3331"/>
    <w:p w:rsidR="001D3331" w:rsidRDefault="001D3331">
      <w:pPr>
        <w:pStyle w:val="a8"/>
        <w:rPr>
          <w:sz w:val="22"/>
          <w:szCs w:val="22"/>
        </w:rPr>
      </w:pPr>
      <w:r>
        <w:rPr>
          <w:sz w:val="22"/>
          <w:szCs w:val="22"/>
        </w:rPr>
        <w:t xml:space="preserve">                             ____________________________________________</w:t>
      </w:r>
    </w:p>
    <w:p w:rsidR="001D3331" w:rsidRDefault="001D3331">
      <w:pPr>
        <w:pStyle w:val="a8"/>
        <w:rPr>
          <w:sz w:val="22"/>
          <w:szCs w:val="22"/>
        </w:rPr>
      </w:pPr>
      <w:r>
        <w:rPr>
          <w:sz w:val="22"/>
          <w:szCs w:val="22"/>
        </w:rPr>
        <w:t xml:space="preserve">                              (указывается Банк России или наименование</w:t>
      </w:r>
    </w:p>
    <w:p w:rsidR="001D3331" w:rsidRDefault="001D3331">
      <w:pPr>
        <w:pStyle w:val="a8"/>
        <w:rPr>
          <w:sz w:val="22"/>
          <w:szCs w:val="22"/>
        </w:rPr>
      </w:pPr>
      <w:r>
        <w:rPr>
          <w:sz w:val="22"/>
          <w:szCs w:val="22"/>
        </w:rPr>
        <w:t xml:space="preserve">                                    регистрирующей организации)</w:t>
      </w:r>
    </w:p>
    <w:p w:rsidR="001D3331" w:rsidRDefault="001D3331">
      <w:pPr>
        <w:pStyle w:val="a8"/>
        <w:rPr>
          <w:sz w:val="22"/>
          <w:szCs w:val="22"/>
        </w:rPr>
      </w:pPr>
      <w:r>
        <w:rPr>
          <w:sz w:val="22"/>
          <w:szCs w:val="22"/>
        </w:rPr>
        <w:t xml:space="preserve">                             ____________________________________________</w:t>
      </w:r>
    </w:p>
    <w:p w:rsidR="001D3331" w:rsidRDefault="001D3331">
      <w:pPr>
        <w:pStyle w:val="a8"/>
        <w:rPr>
          <w:sz w:val="22"/>
          <w:szCs w:val="22"/>
        </w:rPr>
      </w:pPr>
      <w:r>
        <w:rPr>
          <w:sz w:val="22"/>
          <w:szCs w:val="22"/>
        </w:rPr>
        <w:t xml:space="preserve">                               (подпись уполномоченного лица Банка России</w:t>
      </w:r>
    </w:p>
    <w:p w:rsidR="001D3331" w:rsidRDefault="001D3331">
      <w:pPr>
        <w:pStyle w:val="a8"/>
        <w:rPr>
          <w:sz w:val="22"/>
          <w:szCs w:val="22"/>
        </w:rPr>
      </w:pPr>
      <w:r>
        <w:rPr>
          <w:sz w:val="22"/>
          <w:szCs w:val="22"/>
        </w:rPr>
        <w:t xml:space="preserve">                                    или регистрирующей организации)</w:t>
      </w:r>
      <w:r>
        <w:rPr>
          <w:sz w:val="22"/>
          <w:szCs w:val="22"/>
          <w:vertAlign w:val="superscript"/>
        </w:rPr>
        <w:t> </w:t>
      </w:r>
      <w:hyperlink w:anchor="sub_100115"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 xml:space="preserve">                               УВЕДОМЛЕНИЕ</w:t>
      </w:r>
    </w:p>
    <w:p w:rsidR="001D3331" w:rsidRDefault="001D3331">
      <w:pPr>
        <w:pStyle w:val="a8"/>
        <w:rPr>
          <w:sz w:val="22"/>
          <w:szCs w:val="22"/>
        </w:rPr>
      </w:pPr>
      <w:r>
        <w:rPr>
          <w:sz w:val="22"/>
          <w:szCs w:val="22"/>
        </w:rPr>
        <w:lastRenderedPageBreak/>
        <w:t xml:space="preserve">   О ВНЕСЕНИИ В РЕШЕНИЕ О ВЫПУСКЕ ОБЛИГАЦИЙ С ИПОТЕЧНЫМ ПОКРЫТИЕМ И В</w:t>
      </w:r>
    </w:p>
    <w:p w:rsidR="001D3331" w:rsidRDefault="001D3331">
      <w:pPr>
        <w:pStyle w:val="a8"/>
        <w:rPr>
          <w:sz w:val="22"/>
          <w:szCs w:val="22"/>
        </w:rPr>
      </w:pPr>
      <w:r>
        <w:rPr>
          <w:sz w:val="22"/>
          <w:szCs w:val="22"/>
        </w:rPr>
        <w:t xml:space="preserve">  ПРОСПЕКТ ОБЛИГАЦИЙ С ИПОТЕЧНЫМ ПОКРЫТИЕМ ИЗМЕНЕНИЙ В ЧАСТИ ИЗМЕНЕНИЯ</w:t>
      </w:r>
    </w:p>
    <w:p w:rsidR="001D3331" w:rsidRDefault="001D3331">
      <w:pPr>
        <w:pStyle w:val="a8"/>
        <w:rPr>
          <w:sz w:val="22"/>
          <w:szCs w:val="22"/>
        </w:rPr>
      </w:pPr>
      <w:r>
        <w:rPr>
          <w:sz w:val="22"/>
          <w:szCs w:val="22"/>
        </w:rPr>
        <w:t xml:space="preserve">    СРОКА ПОГАШЕНИЯ И (ИЛИ) ФИКСИРОВАННОГО РАЗМЕРА ПОДЛЕЖАЩИХ ВЫПЛАТЕ</w:t>
      </w:r>
    </w:p>
    <w:p w:rsidR="001D3331" w:rsidRDefault="001D3331">
      <w:pPr>
        <w:pStyle w:val="a8"/>
        <w:rPr>
          <w:sz w:val="22"/>
          <w:szCs w:val="22"/>
        </w:rPr>
      </w:pPr>
      <w:r>
        <w:rPr>
          <w:sz w:val="22"/>
          <w:szCs w:val="22"/>
        </w:rPr>
        <w:t xml:space="preserve">     ЧАСТЕЙ НОМИНАЛЬНОЙ СТОИМОСТИ ОБЛИГАЦИЙ С ИПОТЕЧНЫМ ПОКРЫТИЕМ</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(облигации), серия и иные идентификационные</w:t>
      </w:r>
    </w:p>
    <w:p w:rsidR="001D3331" w:rsidRDefault="001D3331">
      <w:pPr>
        <w:pStyle w:val="a8"/>
        <w:rPr>
          <w:sz w:val="22"/>
          <w:szCs w:val="22"/>
        </w:rPr>
      </w:pPr>
      <w:r>
        <w:rPr>
          <w:sz w:val="22"/>
          <w:szCs w:val="22"/>
        </w:rPr>
        <w:t xml:space="preserve">                       признаки облигаций)</w:t>
      </w:r>
    </w:p>
    <w:p w:rsidR="001D3331" w:rsidRDefault="001D3331"/>
    <w:p w:rsidR="001D3331" w:rsidRDefault="001D3331">
      <w:pPr>
        <w:pStyle w:val="a8"/>
        <w:rPr>
          <w:sz w:val="22"/>
          <w:szCs w:val="22"/>
        </w:rPr>
      </w:pPr>
      <w:r>
        <w:rPr>
          <w:sz w:val="22"/>
          <w:szCs w:val="22"/>
        </w:rPr>
        <w:t xml:space="preserve">              регистрационный номер выпуска облигаций</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облигаций   с    ипотечным   покрытием:</w:t>
      </w:r>
    </w:p>
    <w:p w:rsidR="001D3331" w:rsidRDefault="001D3331">
      <w:pPr>
        <w:pStyle w:val="a8"/>
        <w:rPr>
          <w:sz w:val="22"/>
          <w:szCs w:val="22"/>
        </w:rPr>
      </w:pPr>
      <w:r>
        <w:rPr>
          <w:sz w:val="22"/>
          <w:szCs w:val="22"/>
        </w:rPr>
        <w:t>____ ______________20____года</w:t>
      </w:r>
    </w:p>
    <w:p w:rsidR="001D3331" w:rsidRDefault="001D3331">
      <w:pPr>
        <w:pStyle w:val="a8"/>
        <w:rPr>
          <w:sz w:val="22"/>
          <w:szCs w:val="22"/>
        </w:rPr>
      </w:pPr>
      <w:r>
        <w:rPr>
          <w:sz w:val="22"/>
          <w:szCs w:val="22"/>
        </w:rPr>
        <w:t xml:space="preserve">     Дата регистрации    проспекта   облигаций с    ипотечным покрытием</w:t>
      </w:r>
      <w:r>
        <w:rPr>
          <w:sz w:val="22"/>
          <w:szCs w:val="22"/>
          <w:vertAlign w:val="superscript"/>
        </w:rPr>
        <w:t> </w:t>
      </w:r>
      <w:hyperlink w:anchor="sub_100116" w:history="1">
        <w:r>
          <w:rPr>
            <w:rStyle w:val="a4"/>
            <w:rFonts w:cs="Courier New"/>
            <w:sz w:val="22"/>
            <w:szCs w:val="22"/>
            <w:vertAlign w:val="superscript"/>
          </w:rPr>
          <w:t>2</w:t>
        </w:r>
      </w:hyperlink>
      <w:r>
        <w:rPr>
          <w:sz w:val="22"/>
          <w:szCs w:val="22"/>
        </w:rPr>
        <w:t>:</w:t>
      </w:r>
    </w:p>
    <w:p w:rsidR="001D3331" w:rsidRDefault="001D3331">
      <w:pPr>
        <w:pStyle w:val="a8"/>
        <w:rPr>
          <w:sz w:val="22"/>
          <w:szCs w:val="22"/>
        </w:rPr>
      </w:pPr>
      <w:r>
        <w:rPr>
          <w:sz w:val="22"/>
          <w:szCs w:val="22"/>
        </w:rPr>
        <w:t>_____ _______________20____года</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 xml:space="preserve">     Изменения вносятся по решению______________________________________,</w:t>
      </w:r>
    </w:p>
    <w:p w:rsidR="001D3331" w:rsidRDefault="001D3331">
      <w:pPr>
        <w:pStyle w:val="a8"/>
        <w:rPr>
          <w:sz w:val="22"/>
          <w:szCs w:val="22"/>
        </w:rPr>
      </w:pPr>
      <w:r>
        <w:rPr>
          <w:sz w:val="22"/>
          <w:szCs w:val="22"/>
        </w:rPr>
        <w:t xml:space="preserve">                                  (указывается орган управления эмитента,</w:t>
      </w:r>
    </w:p>
    <w:p w:rsidR="001D3331" w:rsidRDefault="001D3331">
      <w:pPr>
        <w:pStyle w:val="a8"/>
        <w:rPr>
          <w:sz w:val="22"/>
          <w:szCs w:val="22"/>
        </w:rPr>
      </w:pPr>
      <w:r>
        <w:rPr>
          <w:sz w:val="22"/>
          <w:szCs w:val="22"/>
        </w:rPr>
        <w:t xml:space="preserve">                                  по решению которого вносятся изменения)</w:t>
      </w:r>
    </w:p>
    <w:p w:rsidR="001D3331" w:rsidRDefault="001D3331">
      <w:pPr>
        <w:pStyle w:val="a8"/>
        <w:rPr>
          <w:sz w:val="22"/>
          <w:szCs w:val="22"/>
        </w:rPr>
      </w:pPr>
      <w:r>
        <w:rPr>
          <w:sz w:val="22"/>
          <w:szCs w:val="22"/>
        </w:rPr>
        <w:t>принятому ____ __________20____ года, протокол от ____ _________20___года</w:t>
      </w:r>
    </w:p>
    <w:p w:rsidR="001D3331" w:rsidRDefault="001D3331">
      <w:pPr>
        <w:pStyle w:val="a8"/>
        <w:rPr>
          <w:sz w:val="22"/>
          <w:szCs w:val="22"/>
        </w:rPr>
      </w:pPr>
      <w:r>
        <w:rPr>
          <w:sz w:val="22"/>
          <w:szCs w:val="22"/>
        </w:rPr>
        <w:t>N ________.</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уведомление;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уведомление)</w:t>
      </w:r>
    </w:p>
    <w:p w:rsidR="001D3331" w:rsidRDefault="001D3331"/>
    <w:p w:rsidR="001D3331" w:rsidRDefault="001D3331">
      <w:pPr>
        <w:pStyle w:val="a8"/>
        <w:rPr>
          <w:sz w:val="22"/>
          <w:szCs w:val="22"/>
        </w:rPr>
      </w:pPr>
      <w:r>
        <w:rPr>
          <w:sz w:val="22"/>
          <w:szCs w:val="22"/>
        </w:rPr>
        <w:t>______________________________________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____________________ ____________________________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15"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17"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822" w:name="sub_100115"/>
      <w:r>
        <w:rPr>
          <w:vertAlign w:val="superscript"/>
        </w:rPr>
        <w:t>1</w:t>
      </w:r>
      <w:r>
        <w:t xml:space="preserve"> Проставляется в случае представления документов на бумажном носителе.</w:t>
      </w:r>
    </w:p>
    <w:p w:rsidR="001D3331" w:rsidRDefault="001D3331">
      <w:bookmarkStart w:id="1823" w:name="sub_100116"/>
      <w:bookmarkEnd w:id="1822"/>
      <w:r>
        <w:rPr>
          <w:vertAlign w:val="superscript"/>
        </w:rPr>
        <w:t>2</w:t>
      </w:r>
      <w:r>
        <w:t xml:space="preserve"> Указывается в случае внесения изменений в проспект облигаций с ипотечным покрытием при условии регистрации проспекта облигаций с ипотечным покрытием и если дата регистрации указанного проспекта отличается от даты государственной регистрации выпуска облигаций с ипотечным покрытием.</w:t>
      </w:r>
    </w:p>
    <w:p w:rsidR="001D3331" w:rsidRDefault="001D3331">
      <w:bookmarkStart w:id="1824" w:name="sub_100117"/>
      <w:bookmarkEnd w:id="1823"/>
      <w:r>
        <w:rPr>
          <w:vertAlign w:val="superscript"/>
        </w:rPr>
        <w:t>3</w:t>
      </w:r>
      <w:r>
        <w:t xml:space="preserve"> Указывается в случае представления документов на бумажном носителе.</w:t>
      </w:r>
    </w:p>
    <w:bookmarkEnd w:id="1824"/>
    <w:p w:rsidR="001D3331" w:rsidRDefault="001D3331">
      <w:pPr>
        <w:pStyle w:val="a8"/>
        <w:rPr>
          <w:sz w:val="22"/>
          <w:szCs w:val="22"/>
        </w:rPr>
      </w:pPr>
      <w:r>
        <w:rPr>
          <w:sz w:val="22"/>
          <w:szCs w:val="22"/>
        </w:rPr>
        <w:t>──────────────────────────────</w:t>
      </w:r>
    </w:p>
    <w:p w:rsidR="001D3331" w:rsidRDefault="001D3331"/>
    <w:p w:rsidR="001D3331" w:rsidRDefault="001D3331">
      <w:pPr>
        <w:pStyle w:val="1"/>
      </w:pPr>
      <w:bookmarkStart w:id="1825" w:name="sub_34200"/>
      <w:r>
        <w:t>Раздел 2. Информация, включаемая в уведомление о внесении в решение о выпуске облигаций с ипотечным покрытием и в проспект облигаций с ипотечным покрытием изменений в части изменения срока погашения и (или) фиксированного размера подлежащих выплате частей номинальной стоимости облигаций с ипотечным покрытием</w:t>
      </w:r>
    </w:p>
    <w:bookmarkEnd w:id="1825"/>
    <w:p w:rsidR="001D3331" w:rsidRDefault="001D3331"/>
    <w:p w:rsidR="001D3331" w:rsidRDefault="001D3331">
      <w:bookmarkStart w:id="1826" w:name="sub_34201"/>
      <w:r>
        <w:t>1. Указываются номера разделов, пунктов, абзацев решения о выпуске облигаций с ипотечным покрытием, в которые вносятся изменения, и приводится текст изменяемой редакции решения о выпуске облигаций с ипотечным покрытием.</w:t>
      </w:r>
    </w:p>
    <w:bookmarkEnd w:id="1826"/>
    <w:p w:rsidR="001D3331" w:rsidRDefault="001D3331">
      <w:r>
        <w:t>Указываются номера разделов, пунктов, абзацев решения о выпуске облигаций с ипотечным покрытием, в которые вносятся изменения, и приводится текст новой редакции решения о выпуске облигаций с ипотечным покрытием.</w:t>
      </w:r>
    </w:p>
    <w:p w:rsidR="001D3331" w:rsidRDefault="001D3331">
      <w:bookmarkStart w:id="1827" w:name="sub_34202"/>
      <w:r>
        <w:t>2. В случае если вносятся изменения в проспект облигаций с ипотечным покрытием, указываются номера разделов, пунктов, абзацев проспекта облигаций с ипотечным покрытием, в которые вносятся изменения, и приводится текст изменяемой редакции проспекта облигаций с ипотечным покрытием.</w:t>
      </w:r>
    </w:p>
    <w:bookmarkEnd w:id="1827"/>
    <w:p w:rsidR="001D3331" w:rsidRDefault="001D3331">
      <w:r>
        <w:t>Указываются номера разделов, пунктов, абзацев проспекта облигаций с ипотечным покрытием, в которые вносятся изменения, и приводится текст новой редакции проспекта облигаций с ипотечным покрытием.</w:t>
      </w:r>
    </w:p>
    <w:p w:rsidR="001D3331" w:rsidRDefault="001D3331">
      <w:bookmarkStart w:id="1828" w:name="sub_34203"/>
      <w:r>
        <w:t>3. В случае если изменения в проспект облигаций с ипотечным покрытием не вносятся, указывается данное обстоятельство.</w:t>
      </w:r>
    </w:p>
    <w:bookmarkEnd w:id="1828"/>
    <w:p w:rsidR="001D3331" w:rsidRDefault="001D3331"/>
    <w:p w:rsidR="001D3331" w:rsidRDefault="001D3331">
      <w:pPr>
        <w:ind w:firstLine="698"/>
        <w:jc w:val="right"/>
      </w:pPr>
      <w:bookmarkStart w:id="1829" w:name="sub_35000"/>
      <w:r>
        <w:rPr>
          <w:rStyle w:val="a3"/>
          <w:bCs/>
        </w:rPr>
        <w:t>Приложение 35</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829"/>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В Банк России</w:t>
      </w:r>
    </w:p>
    <w:p w:rsidR="001D3331" w:rsidRDefault="001D3331">
      <w:pPr>
        <w:pStyle w:val="a8"/>
        <w:rPr>
          <w:sz w:val="22"/>
          <w:szCs w:val="22"/>
        </w:rPr>
      </w:pPr>
      <w:r>
        <w:rPr>
          <w:sz w:val="22"/>
          <w:szCs w:val="22"/>
        </w:rPr>
        <w:t>Исх.___________________________</w:t>
      </w:r>
    </w:p>
    <w:p w:rsidR="001D3331" w:rsidRDefault="001D3331">
      <w:pPr>
        <w:pStyle w:val="a8"/>
        <w:rPr>
          <w:sz w:val="22"/>
          <w:szCs w:val="22"/>
        </w:rPr>
      </w:pPr>
      <w:r>
        <w:rPr>
          <w:sz w:val="22"/>
          <w:szCs w:val="22"/>
        </w:rPr>
        <w:t>от ____ ______________20____года</w:t>
      </w:r>
    </w:p>
    <w:p w:rsidR="001D3331" w:rsidRDefault="001D3331"/>
    <w:p w:rsidR="001D3331" w:rsidRDefault="001D3331">
      <w:pPr>
        <w:pStyle w:val="a8"/>
        <w:rPr>
          <w:sz w:val="22"/>
          <w:szCs w:val="22"/>
        </w:rPr>
      </w:pPr>
      <w:r>
        <w:rPr>
          <w:sz w:val="22"/>
          <w:szCs w:val="22"/>
        </w:rPr>
        <w:t xml:space="preserve">                                  ЗАЯВЛЕНИЕ</w:t>
      </w:r>
    </w:p>
    <w:p w:rsidR="001D3331" w:rsidRDefault="001D3331">
      <w:pPr>
        <w:pStyle w:val="a8"/>
        <w:rPr>
          <w:sz w:val="22"/>
          <w:szCs w:val="22"/>
        </w:rPr>
      </w:pPr>
      <w:r>
        <w:rPr>
          <w:sz w:val="22"/>
          <w:szCs w:val="22"/>
        </w:rPr>
        <w:t xml:space="preserve">                 НА ГОСУДАРСТВЕННУЮ РЕГИСТРАЦИЮ ПРОСПЕКТА</w:t>
      </w:r>
    </w:p>
    <w:p w:rsidR="001D3331" w:rsidRDefault="001D3331">
      <w:pPr>
        <w:pStyle w:val="a8"/>
        <w:rPr>
          <w:sz w:val="22"/>
          <w:szCs w:val="22"/>
        </w:rPr>
      </w:pPr>
      <w:r>
        <w:rPr>
          <w:sz w:val="22"/>
          <w:szCs w:val="22"/>
        </w:rPr>
        <w:t xml:space="preserve">                 (ОСНОВНОЙ ЧАСТИ ПРОСПЕКТА) ЦЕННЫХ БУМАГ</w:t>
      </w:r>
      <w:r>
        <w:rPr>
          <w:sz w:val="22"/>
          <w:szCs w:val="22"/>
          <w:vertAlign w:val="superscript"/>
        </w:rPr>
        <w:t> </w:t>
      </w:r>
      <w:hyperlink w:anchor="sub_100118" w:history="1">
        <w:r>
          <w:rPr>
            <w:rStyle w:val="a4"/>
            <w:rFonts w:cs="Courier New"/>
            <w:sz w:val="22"/>
            <w:szCs w:val="22"/>
            <w:vertAlign w:val="superscript"/>
          </w:rPr>
          <w:t>1</w:t>
        </w:r>
      </w:hyperlink>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 w:rsidR="001D3331" w:rsidRDefault="001D3331">
      <w:pPr>
        <w:pStyle w:val="a8"/>
        <w:rPr>
          <w:sz w:val="22"/>
          <w:szCs w:val="22"/>
        </w:rPr>
      </w:pPr>
      <w:r>
        <w:rPr>
          <w:sz w:val="22"/>
          <w:szCs w:val="22"/>
        </w:rPr>
        <w:t>ПРОСИТ ОСУЩЕСТВИТЬ ГОСУДАРСТВЕННУЮ РЕГИСТРАЦИЮ</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(указывается один из вариантов: проспекта; основной части проспекта)</w:t>
      </w:r>
    </w:p>
    <w:p w:rsidR="001D3331" w:rsidRDefault="001D3331"/>
    <w:p w:rsidR="001D3331" w:rsidRDefault="001D3331">
      <w:pPr>
        <w:pStyle w:val="a8"/>
        <w:rPr>
          <w:sz w:val="22"/>
          <w:szCs w:val="22"/>
        </w:rPr>
      </w:pPr>
      <w:r>
        <w:rPr>
          <w:sz w:val="22"/>
          <w:szCs w:val="22"/>
        </w:rPr>
        <w:t>ЦЕННЫХ БУМАГ, информация о которых приведена в настоящем заявлении.</w:t>
      </w:r>
    </w:p>
    <w:p w:rsidR="001D3331" w:rsidRDefault="001D3331"/>
    <w:p w:rsidR="001D3331" w:rsidRDefault="001D3331">
      <w:pPr>
        <w:pStyle w:val="1"/>
      </w:pPr>
      <w:bookmarkStart w:id="1830" w:name="sub_35100"/>
      <w:r>
        <w:t>1. Сведения об эмитенте</w:t>
      </w:r>
    </w:p>
    <w:bookmarkEnd w:id="1830"/>
    <w:p w:rsidR="001D3331" w:rsidRDefault="001D3331"/>
    <w:p w:rsidR="001D3331" w:rsidRDefault="001D3331">
      <w:bookmarkStart w:id="1831" w:name="sub_351011"/>
      <w:r>
        <w:t>1.1. Наименование эмитента</w:t>
      </w:r>
    </w:p>
    <w:bookmarkEnd w:id="1831"/>
    <w:p w:rsidR="001D3331" w:rsidRDefault="001D3331">
      <w:r>
        <w:t>Указываются полное и сокращенное (при наличии) фирменные наименования (для коммерческих организаций) или наименование (для некоммерческих организаций) эмитента, включая его организационно-правовую форму.</w:t>
      </w:r>
    </w:p>
    <w:p w:rsidR="001D3331" w:rsidRDefault="001D3331">
      <w:bookmarkStart w:id="1832" w:name="sub_351012"/>
      <w:r>
        <w:t>1.2. Код эмитента</w:t>
      </w:r>
    </w:p>
    <w:bookmarkEnd w:id="1832"/>
    <w:p w:rsidR="001D3331" w:rsidRDefault="001D3331">
      <w:r>
        <w:t>Указывается уникальный код эмитента (при наличии).</w:t>
      </w:r>
    </w:p>
    <w:p w:rsidR="001D3331" w:rsidRDefault="001D3331">
      <w:bookmarkStart w:id="1833" w:name="sub_351013"/>
      <w:r>
        <w:lastRenderedPageBreak/>
        <w:t>1.3. Регистрационный номер, присвоенный Банком России кредитной организации - эмитенту</w:t>
      </w:r>
    </w:p>
    <w:bookmarkEnd w:id="1833"/>
    <w:p w:rsidR="001D3331" w:rsidRDefault="001D3331">
      <w:r>
        <w:t>Указывается регистрационный номер, присвоенный Банком России кредитной организации - эмитенту, в соответствии с Книгой государственной регистрации кредитных организаций (указывается для кредитных организаций).</w:t>
      </w:r>
    </w:p>
    <w:p w:rsidR="001D3331" w:rsidRDefault="001D3331">
      <w:bookmarkStart w:id="1834" w:name="sub_351014"/>
      <w:r>
        <w:t>1.4. Сведения об основном государственном регистрационном номере эмитента</w:t>
      </w:r>
    </w:p>
    <w:bookmarkEnd w:id="1834"/>
    <w:p w:rsidR="001D3331" w:rsidRDefault="001D3331">
      <w:r>
        <w:t>Указываются основной государственный регистрационный номер, дата внесения записи о присвоении основного государственного регистрационного номера и (или) дата государственной регистрации эмитента как юридического лица в случае, если государственная регистрация эмитента осуществлена до 1 июля 2002 года.</w:t>
      </w:r>
    </w:p>
    <w:p w:rsidR="001D3331" w:rsidRDefault="001D3331">
      <w:bookmarkStart w:id="1835" w:name="sub_351015"/>
      <w:r>
        <w:t>1.5. Сведения об идентификационном номере налогоплательщика эмитента</w:t>
      </w:r>
    </w:p>
    <w:bookmarkEnd w:id="1835"/>
    <w:p w:rsidR="001D3331" w:rsidRDefault="001D3331">
      <w:r>
        <w:t>Указывается идентификационный номер налогоплательщика.</w:t>
      </w:r>
    </w:p>
    <w:p w:rsidR="001D3331" w:rsidRDefault="001D3331">
      <w:bookmarkStart w:id="1836" w:name="sub_351016"/>
      <w:r>
        <w:t>1.6. Сведения о лицензии на осуществление банковских операций</w:t>
      </w:r>
    </w:p>
    <w:bookmarkEnd w:id="1836"/>
    <w:p w:rsidR="001D3331" w:rsidRDefault="001D3331">
      <w:r>
        <w:t>Указываются дата выдачи и номер лицензии на осуществление банковских операций (указываются для кредитных организаций).</w:t>
      </w:r>
    </w:p>
    <w:p w:rsidR="001D3331" w:rsidRDefault="001D3331">
      <w:bookmarkStart w:id="1837" w:name="sub_351017"/>
      <w:r>
        <w:t xml:space="preserve">1.7. Код основного вида деятельности эмитента по </w:t>
      </w:r>
      <w:hyperlink r:id="rId457" w:history="1">
        <w:r>
          <w:rPr>
            <w:rStyle w:val="a4"/>
            <w:rFonts w:cs="Times New Roman CYR"/>
          </w:rPr>
          <w:t>Общероссийскому классификатору</w:t>
        </w:r>
      </w:hyperlink>
      <w:r>
        <w:t xml:space="preserve"> видов экономической деятельности</w:t>
      </w:r>
    </w:p>
    <w:bookmarkEnd w:id="1837"/>
    <w:p w:rsidR="001D3331" w:rsidRDefault="001D3331">
      <w:r>
        <w:t>Указывается код основного вида деятельности в соответствии с данными, содержащимися в едином государственном реестре юридических лиц.</w:t>
      </w:r>
    </w:p>
    <w:p w:rsidR="001D3331" w:rsidRDefault="001D3331">
      <w:bookmarkStart w:id="1838" w:name="sub_351018"/>
      <w:r>
        <w:t>1.8. Сведения о контактах эмитента</w:t>
      </w:r>
    </w:p>
    <w:bookmarkEnd w:id="1838"/>
    <w:p w:rsidR="001D3331" w:rsidRDefault="001D3331">
      <w:r>
        <w:t>Указываются:</w:t>
      </w:r>
    </w:p>
    <w:p w:rsidR="001D3331" w:rsidRDefault="001D3331">
      <w:r>
        <w:t>сведения о месте нахождения юридического лица в соответствии с его уставом;</w:t>
      </w:r>
    </w:p>
    <w:p w:rsidR="001D3331" w:rsidRDefault="001D3331">
      <w:r>
        <w:t>сведения об адресе в соответствии с данными единого государственного реестра юридических лиц;</w:t>
      </w:r>
    </w:p>
    <w:p w:rsidR="001D3331" w:rsidRDefault="001D3331">
      <w:r>
        <w:t>сведения об адресе для направления почтовой корреспонденции (в случае если не совпадает с адресом, указанным в едином государственном реестре юридических лиц);</w:t>
      </w:r>
    </w:p>
    <w:p w:rsidR="001D3331" w:rsidRDefault="001D3331">
      <w:r>
        <w:t>контактный телефон (телефоны) и адрес электронной почты.</w:t>
      </w:r>
    </w:p>
    <w:p w:rsidR="001D3331" w:rsidRDefault="001D3331">
      <w:r>
        <w:t>В случае если эмитент раскрывает информацию, указывается адрес страницы в сети "Интернет", используемой эмитентом для раскрытия информации.</w:t>
      </w:r>
    </w:p>
    <w:p w:rsidR="001D3331" w:rsidRDefault="001D3331">
      <w:bookmarkStart w:id="1839" w:name="sub_351019"/>
      <w:r>
        <w:t>1.9. Сведения об уставном (складочном) капитале или уставном (паевом) фонде</w:t>
      </w:r>
    </w:p>
    <w:bookmarkEnd w:id="1839"/>
    <w:p w:rsidR="001D3331" w:rsidRDefault="001D3331">
      <w:r>
        <w:t>Указываются:</w:t>
      </w:r>
    </w:p>
    <w:p w:rsidR="001D3331" w:rsidRDefault="001D3331">
      <w:r>
        <w:t>сведения о размере уставного (складочного) капитала или уставного (паевого) фонда эмитента в рублях;</w:t>
      </w:r>
    </w:p>
    <w:p w:rsidR="001D3331" w:rsidRDefault="001D3331">
      <w:r>
        <w:t>размер доли уставного (складочного) капитала эмитента, находящейся в государственной (муниципальной) собственности, в процентах к уставному (складочному) капиталу.</w:t>
      </w:r>
    </w:p>
    <w:p w:rsidR="001D3331" w:rsidRDefault="001D3331">
      <w:r>
        <w:t>В случае если эмитентом является государственное или унитарное муниципальное предприятие, указывается собственник его имущества (Российская Федерация, субъект Российской Федерации, муниципальное образование), а также орган (организация), осуществляющий от имени соответствующего публично-правового образования права собственника имущества государственного или унитарного муниципального предприятия.</w:t>
      </w:r>
    </w:p>
    <w:p w:rsidR="001D3331" w:rsidRDefault="001D3331">
      <w:r>
        <w:t>Указываются сведения об оплате уставного (складочного) капитала (фонда) эмитента.</w:t>
      </w:r>
    </w:p>
    <w:p w:rsidR="001D3331" w:rsidRDefault="001D3331">
      <w:bookmarkStart w:id="1840" w:name="sub_3510110"/>
      <w:r>
        <w:t>1.10. Сведения о наличии специального права на участие в управлении</w:t>
      </w:r>
    </w:p>
    <w:bookmarkEnd w:id="1840"/>
    <w:p w:rsidR="001D3331" w:rsidRDefault="001D3331">
      <w:r>
        <w:t>Указываются сведения о наличии специального права на участие Российской Федерации, субъекта Российской Федерации, муниципального образования в управлении эмитентом - акционерным обществом ("золотой акции"), срок действия права ("золотой акции") (указываются для акционерных обществ).</w:t>
      </w:r>
    </w:p>
    <w:p w:rsidR="001D3331" w:rsidRDefault="001D3331">
      <w:bookmarkStart w:id="1841" w:name="sub_3510111"/>
      <w:r>
        <w:t>1.11. Сведения о составе акционеров (участников) эмитента</w:t>
      </w:r>
    </w:p>
    <w:bookmarkEnd w:id="1841"/>
    <w:p w:rsidR="001D3331" w:rsidRDefault="001D3331">
      <w:r>
        <w:t>Указываются:</w:t>
      </w:r>
    </w:p>
    <w:p w:rsidR="001D3331" w:rsidRDefault="001D3331">
      <w:r>
        <w:t>общее количество лиц, зарегистрированных в реестре акционеров эмитента, или общее количество участников эмитента;</w:t>
      </w:r>
    </w:p>
    <w:p w:rsidR="001D3331" w:rsidRDefault="001D3331">
      <w:r>
        <w:lastRenderedPageBreak/>
        <w:t>количество зарегистрированных в реестре акционеров или участников эмитента - физических лиц и количество зарегистрированных в реестре акционеров или участников эмитента - юридических лиц, в том числе публично-правовых образований;</w:t>
      </w:r>
    </w:p>
    <w:p w:rsidR="001D3331" w:rsidRDefault="001D3331">
      <w:r>
        <w:t>общее количество номинальных держателей акций эмитента.</w:t>
      </w:r>
    </w:p>
    <w:p w:rsidR="001D3331" w:rsidRDefault="001D3331">
      <w:r>
        <w:t>Указываются сведения об участниках (акционерах) эмитента, владеющих не менее чем двумя процентами уставного (складочного) капитала (фонда) или не менее чем двумя процентами обыкновенных акций эмитента, а именно:</w:t>
      </w:r>
    </w:p>
    <w:p w:rsidR="001D3331" w:rsidRDefault="001D3331">
      <w:r>
        <w:t>для юридических лиц:</w:t>
      </w:r>
    </w:p>
    <w:p w:rsidR="001D3331" w:rsidRDefault="001D3331">
      <w:r>
        <w:t>полное фирменное наименование (для коммерческих организаций) или наименование (для некоммерческих организаций), включая организационно-правовую форму;</w:t>
      </w:r>
    </w:p>
    <w:p w:rsidR="001D3331" w:rsidRDefault="001D3331">
      <w:r>
        <w:t>основной государственный регистрационный номер или данные, позволяющие идентифицировать организацию в соответствии с иностранным правом;</w:t>
      </w:r>
    </w:p>
    <w:p w:rsidR="001D3331" w:rsidRDefault="001D3331">
      <w:r>
        <w:t>идентификационный номер налогоплательщика (при наличии);</w:t>
      </w:r>
    </w:p>
    <w:p w:rsidR="001D3331" w:rsidRDefault="001D3331">
      <w:r>
        <w:t>доля лица в уставном (складочном) капитале или уставном (паевом) фонде эмитента в процентах;</w:t>
      </w:r>
    </w:p>
    <w:p w:rsidR="001D3331" w:rsidRDefault="001D3331">
      <w:r>
        <w:t>доля обыкновенных акций эмитента, принадлежащих лицу, в процентах к общему количеству обыкновенных акций;</w:t>
      </w:r>
    </w:p>
    <w:p w:rsidR="001D3331" w:rsidRDefault="001D3331">
      <w:r>
        <w:t>для физических лиц:</w:t>
      </w:r>
    </w:p>
    <w:p w:rsidR="001D3331" w:rsidRDefault="001D3331">
      <w:r>
        <w:t>фамилия, имя, отчество (последнее - при наличии);</w:t>
      </w:r>
    </w:p>
    <w:p w:rsidR="001D3331" w:rsidRDefault="001D3331">
      <w:r>
        <w:t>доля лица в уставном (складочном) капитале или уставном (паевом) фонде эмитента в процентах;</w:t>
      </w:r>
    </w:p>
    <w:p w:rsidR="001D3331" w:rsidRDefault="001D3331">
      <w:r>
        <w:t>доля обыкновенных акций эмитента, принадлежащих физическому лицу, в процентах к общему количеству обыкновенных акций.</w:t>
      </w:r>
    </w:p>
    <w:p w:rsidR="001D3331" w:rsidRDefault="001D3331"/>
    <w:p w:rsidR="001D3331" w:rsidRDefault="001D3331">
      <w:pPr>
        <w:pStyle w:val="1"/>
      </w:pPr>
      <w:bookmarkStart w:id="1842" w:name="sub_35200"/>
      <w:r>
        <w:t>2. Сведения о ценных бумагах</w:t>
      </w:r>
    </w:p>
    <w:bookmarkEnd w:id="1842"/>
    <w:p w:rsidR="001D3331" w:rsidRDefault="001D3331"/>
    <w:p w:rsidR="001D3331" w:rsidRDefault="001D3331">
      <w:bookmarkStart w:id="1843" w:name="sub_352021"/>
      <w:r>
        <w:t>2.1. Идентификационные признаки ценных бумаг</w:t>
      </w:r>
    </w:p>
    <w:bookmarkEnd w:id="1843"/>
    <w:p w:rsidR="001D3331" w:rsidRDefault="001D3331">
      <w:r>
        <w:t>Указываются сведения о виде, категории (типе), серии и идентификационных признаках ценных бумаг, указанных их эмитентом на титульном решении проспекта (основной части проспекта) ценных бумаг (информация указывается по ценным бумагам, в отношении регистрации проспекта (основной части проспекта) которых представлено заявление).</w:t>
      </w:r>
    </w:p>
    <w:p w:rsidR="001D3331" w:rsidRDefault="001D3331">
      <w:bookmarkStart w:id="1844" w:name="sub_352022"/>
      <w:r>
        <w:t>2.2. Условия субординированности</w:t>
      </w:r>
    </w:p>
    <w:bookmarkEnd w:id="1844"/>
    <w:p w:rsidR="001D3331" w:rsidRDefault="001D3331">
      <w:r>
        <w:t>Указываются сведения о наличии условий субординированности ценных бумаг.</w:t>
      </w:r>
    </w:p>
    <w:p w:rsidR="001D3331" w:rsidRDefault="001D3331">
      <w:bookmarkStart w:id="1845" w:name="sub_352023"/>
      <w:r>
        <w:t>2.3. Сведения об ограничении в обороте</w:t>
      </w:r>
    </w:p>
    <w:bookmarkEnd w:id="1845"/>
    <w:p w:rsidR="001D3331" w:rsidRDefault="001D3331">
      <w:r>
        <w:t>В случае если ценные бумаги предназначены для квалифицированных инвесторов, указывается данное обстоятельство.</w:t>
      </w:r>
    </w:p>
    <w:p w:rsidR="001D3331" w:rsidRDefault="001D3331">
      <w:bookmarkStart w:id="1846" w:name="sub_352024"/>
      <w:r>
        <w:t>2.4. Сведения об обеспечении</w:t>
      </w:r>
    </w:p>
    <w:bookmarkEnd w:id="1846"/>
    <w:p w:rsidR="001D3331" w:rsidRDefault="001D3331">
      <w:r>
        <w:t>В случае если по ценным бумагам предоставляется (предоставлено) обеспечение, указываются вид обеспечения и полное фирменное наименование (для коммерческих организаций) или наименование (для некоммерческих организаций) или фамилия, имя, отчество (последнее - при наличии) лица, предоставляющего (предоставившего) обеспечение.</w:t>
      </w:r>
    </w:p>
    <w:p w:rsidR="001D3331" w:rsidRDefault="001D3331">
      <w:bookmarkStart w:id="1847" w:name="sub_352025"/>
      <w:r>
        <w:t>2.5. Срок погашения облигаций</w:t>
      </w:r>
    </w:p>
    <w:bookmarkEnd w:id="1847"/>
    <w:p w:rsidR="001D3331" w:rsidRDefault="001D3331">
      <w:r>
        <w:t>Указывается срок погашения облигаций или порядок его определения. Для облигаций без срока погашения указывается данное обстоятельство.</w:t>
      </w:r>
    </w:p>
    <w:p w:rsidR="001D3331" w:rsidRDefault="001D3331">
      <w:bookmarkStart w:id="1848" w:name="sub_352026"/>
      <w:r>
        <w:t>2.6. Сведения о регистрационном номере выпуска ценных бумаг</w:t>
      </w:r>
    </w:p>
    <w:bookmarkEnd w:id="1848"/>
    <w:p w:rsidR="001D3331" w:rsidRDefault="001D3331">
      <w:r>
        <w:t>Указываются сведения о регистрационном номере выпуска (дополнительного выпуска) ценных бумаг или регистрационных номерах выпусков (дополнительных выпусков) ценных бумаг (при наличии) и дате его (их) регистрации.</w:t>
      </w:r>
    </w:p>
    <w:p w:rsidR="001D3331" w:rsidRDefault="001D3331">
      <w:bookmarkStart w:id="1849" w:name="sub_352027"/>
      <w:r>
        <w:t>2.7. Сведения о лице, осуществляющем учет прав на ценные бумаги</w:t>
      </w:r>
    </w:p>
    <w:bookmarkEnd w:id="1849"/>
    <w:p w:rsidR="001D3331" w:rsidRDefault="001D3331">
      <w:r>
        <w:lastRenderedPageBreak/>
        <w:t>Указываются полное фирменное наименование лица, осуществляющего ведение реестра владельцев ценных бумаг эмитента, и его основной государственный регистрационный номер или полное фирменное наименование лица, осуществляющего централизованный учет прав на облигации эмитента, и его основной государственный регистрационный номер.</w:t>
      </w:r>
    </w:p>
    <w:p w:rsidR="001D3331" w:rsidRDefault="001D3331">
      <w:bookmarkStart w:id="1850" w:name="sub_352028"/>
      <w:r>
        <w:t>2.8. Номинальная стоимость ценных бумаг</w:t>
      </w:r>
    </w:p>
    <w:bookmarkEnd w:id="1850"/>
    <w:p w:rsidR="001D3331" w:rsidRDefault="001D3331">
      <w:r>
        <w:t>Указывается номинальная стоимость каждой ценной бумаги выпуска (дополнительного выпуска) с указанием единицы валюты (при наличии номинальной стоимости).</w:t>
      </w:r>
    </w:p>
    <w:p w:rsidR="001D3331" w:rsidRDefault="001D3331">
      <w:r>
        <w:t>В случае если номинальная стоимость облигаций индексируется, указывается данное обстоятельство.</w:t>
      </w:r>
    </w:p>
    <w:p w:rsidR="001D3331" w:rsidRDefault="001D3331"/>
    <w:p w:rsidR="001D3331" w:rsidRDefault="001D3331">
      <w:pPr>
        <w:pStyle w:val="1"/>
      </w:pPr>
      <w:bookmarkStart w:id="1851" w:name="sub_35300"/>
      <w:r>
        <w:t>3. Иные сведения</w:t>
      </w:r>
    </w:p>
    <w:bookmarkEnd w:id="1851"/>
    <w:p w:rsidR="001D3331" w:rsidRDefault="001D3331"/>
    <w:p w:rsidR="001D3331" w:rsidRDefault="001D3331">
      <w:bookmarkStart w:id="1852" w:name="sub_353031"/>
      <w:r>
        <w:t>3.1. Сведения о представлении документов с целью приобретения эмитентом статуса публичного акционерного общества</w:t>
      </w:r>
    </w:p>
    <w:bookmarkEnd w:id="1852"/>
    <w:p w:rsidR="001D3331" w:rsidRDefault="001D3331">
      <w:r>
        <w:t>В случае если документы на регистрацию проспекта ценных бумаг представляются с целью приобретения эмитентом статуса публичного акционерного общества, указывается данное обстоятельство.</w:t>
      </w:r>
    </w:p>
    <w:p w:rsidR="001D3331" w:rsidRDefault="001D3331">
      <w:bookmarkStart w:id="1853" w:name="sub_353032"/>
      <w:r>
        <w:t>3.2. Сведения об утверждении проспекта (основной части проспекта) ценных бумаг</w:t>
      </w:r>
    </w:p>
    <w:bookmarkEnd w:id="1853"/>
    <w:p w:rsidR="001D3331" w:rsidRDefault="001D3331">
      <w:r>
        <w:t>Указываются сведения об органе управления эмитента, принявшем решение об утверждении проспекта (основной части проспекта) ценных бумаг, и дата принятия такого решения.</w:t>
      </w:r>
    </w:p>
    <w:p w:rsidR="001D3331" w:rsidRDefault="001D3331">
      <w:bookmarkStart w:id="1854" w:name="sub_353033"/>
      <w:r>
        <w:t>3.3. Способ получения эмитентом документов от Банка России</w:t>
      </w:r>
    </w:p>
    <w:bookmarkEnd w:id="1854"/>
    <w:p w:rsidR="001D3331" w:rsidRDefault="001D3331">
      <w:r>
        <w:t>В случае если заявление и документы, предназначенные для регистрации проспекта (основной части проспекта) ценных бумаг, представлены эмитентом в Банк России на бумажном носителе, указывается предпочтительный для эмитента способ получения от Банка России документов, подлежащих направлению (выдаче) эмитенту в процессе их рассмотрения: заказным почтовым отправлением с уведомлением о вручении (иным регистрируемым почтовым отправлением) или путем передачи в экспедицию Банка России и вручения уполномоченному представителю эмитента.</w:t>
      </w:r>
    </w:p>
    <w:p w:rsidR="001D3331" w:rsidRDefault="001D3331">
      <w:r>
        <w:t>Настоящим подтверждается, что тексты документов на электронном носителе соответствуют текстам документов, представленных на бумажном носителе</w:t>
      </w:r>
      <w:r>
        <w:rPr>
          <w:vertAlign w:val="superscript"/>
        </w:rPr>
        <w:t> </w:t>
      </w:r>
      <w:hyperlink w:anchor="sub_100119" w:history="1">
        <w:r>
          <w:rPr>
            <w:rStyle w:val="a4"/>
            <w:rFonts w:cs="Times New Roman CYR"/>
            <w:vertAlign w:val="superscript"/>
          </w:rPr>
          <w:t>2</w:t>
        </w:r>
      </w:hyperlink>
      <w: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заявление;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заявление)</w:t>
      </w:r>
    </w:p>
    <w:p w:rsidR="001D3331" w:rsidRDefault="001D3331"/>
    <w:p w:rsidR="001D3331" w:rsidRDefault="001D3331">
      <w:pPr>
        <w:pStyle w:val="a8"/>
        <w:rPr>
          <w:sz w:val="22"/>
          <w:szCs w:val="22"/>
        </w:rPr>
      </w:pPr>
      <w:r>
        <w:rPr>
          <w:sz w:val="22"/>
          <w:szCs w:val="22"/>
        </w:rPr>
        <w:t>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 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20" w:history="1">
        <w:r>
          <w:rPr>
            <w:rStyle w:val="a4"/>
            <w:rFonts w:cs="Courier New"/>
            <w:sz w:val="22"/>
            <w:szCs w:val="22"/>
            <w:vertAlign w:val="superscript"/>
          </w:rPr>
          <w:t>3</w:t>
        </w:r>
      </w:hyperlink>
      <w:r>
        <w:rPr>
          <w:sz w:val="22"/>
          <w:szCs w:val="22"/>
        </w:rPr>
        <w:t xml:space="preserve">         (дата подписи)</w:t>
      </w:r>
      <w:r>
        <w:rPr>
          <w:sz w:val="22"/>
          <w:szCs w:val="22"/>
          <w:vertAlign w:val="superscript"/>
        </w:rPr>
        <w:t> </w:t>
      </w:r>
      <w:hyperlink w:anchor="sub_100119"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855" w:name="sub_100118"/>
      <w:r>
        <w:rPr>
          <w:vertAlign w:val="superscript"/>
        </w:rPr>
        <w:t>1</w:t>
      </w:r>
      <w:r>
        <w:t xml:space="preserve"> Информация в заявлении указывается на дату утверждения проспекта ценных бумаг.</w:t>
      </w:r>
    </w:p>
    <w:p w:rsidR="001D3331" w:rsidRDefault="001D3331">
      <w:bookmarkStart w:id="1856" w:name="sub_100119"/>
      <w:bookmarkEnd w:id="1855"/>
      <w:r>
        <w:rPr>
          <w:vertAlign w:val="superscript"/>
        </w:rPr>
        <w:t>2</w:t>
      </w:r>
      <w:r>
        <w:t xml:space="preserve"> Указывается в случае представления документов на бумажном носителе.</w:t>
      </w:r>
    </w:p>
    <w:p w:rsidR="001D3331" w:rsidRDefault="001D3331">
      <w:bookmarkStart w:id="1857" w:name="sub_100120"/>
      <w:bookmarkEnd w:id="1856"/>
      <w:r>
        <w:rPr>
          <w:vertAlign w:val="superscript"/>
        </w:rPr>
        <w:t>3</w:t>
      </w:r>
      <w:r>
        <w:t xml:space="preserve"> Проставляется в случае представления документов на бумажном носителе.</w:t>
      </w:r>
    </w:p>
    <w:bookmarkEnd w:id="1857"/>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858" w:name="sub_36000"/>
      <w:r>
        <w:rPr>
          <w:color w:val="000000"/>
          <w:sz w:val="16"/>
          <w:szCs w:val="16"/>
        </w:rPr>
        <w:t>ГАРАНТ:</w:t>
      </w:r>
    </w:p>
    <w:bookmarkEnd w:id="1858"/>
    <w:p w:rsidR="001D3331" w:rsidRDefault="001D3331">
      <w:pPr>
        <w:pStyle w:val="a6"/>
      </w:pPr>
      <w:r>
        <w:t>См. данную форму в редакторе MS-Word</w:t>
      </w:r>
    </w:p>
    <w:p w:rsidR="001D3331" w:rsidRDefault="001D3331">
      <w:pPr>
        <w:ind w:firstLine="698"/>
        <w:jc w:val="right"/>
      </w:pPr>
      <w:r>
        <w:rPr>
          <w:rStyle w:val="a3"/>
          <w:bCs/>
        </w:rPr>
        <w:lastRenderedPageBreak/>
        <w:t>Приложение 36</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859" w:name="sub_36100"/>
      <w:r>
        <w:t>Раздел 1. Титульный лист уведомления о составлении проспекта ценных бумаг</w:t>
      </w:r>
    </w:p>
    <w:bookmarkEnd w:id="1859"/>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УВЕДОМЛЕНИЕ О СОСТАВЛЕНИИ ПРОСПЕКТА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ценных бумаг, в отношении которых составлен проспект</w:t>
      </w:r>
    </w:p>
    <w:p w:rsidR="001D3331" w:rsidRDefault="001D3331">
      <w:pPr>
        <w:pStyle w:val="a8"/>
        <w:rPr>
          <w:sz w:val="22"/>
          <w:szCs w:val="22"/>
        </w:rPr>
      </w:pPr>
      <w:r>
        <w:rPr>
          <w:sz w:val="22"/>
          <w:szCs w:val="22"/>
        </w:rPr>
        <w:t xml:space="preserve">                                ценных бумаг)</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уведомление;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уведомление)</w:t>
      </w:r>
    </w:p>
    <w:p w:rsidR="001D3331" w:rsidRDefault="001D3331"/>
    <w:p w:rsidR="001D3331" w:rsidRDefault="001D3331">
      <w:pPr>
        <w:pStyle w:val="a8"/>
        <w:rPr>
          <w:sz w:val="22"/>
          <w:szCs w:val="22"/>
        </w:rPr>
      </w:pPr>
      <w:r>
        <w:rPr>
          <w:sz w:val="22"/>
          <w:szCs w:val="22"/>
        </w:rPr>
        <w:t>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 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21"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22"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860" w:name="sub_100121"/>
      <w:r>
        <w:rPr>
          <w:vertAlign w:val="superscript"/>
        </w:rPr>
        <w:t>1</w:t>
      </w:r>
      <w:r>
        <w:t xml:space="preserve"> Проставляется в случае представления документов на бумажном носителе.</w:t>
      </w:r>
    </w:p>
    <w:p w:rsidR="001D3331" w:rsidRDefault="001D3331">
      <w:bookmarkStart w:id="1861" w:name="sub_100122"/>
      <w:bookmarkEnd w:id="1860"/>
      <w:r>
        <w:rPr>
          <w:vertAlign w:val="superscript"/>
        </w:rPr>
        <w:t>2</w:t>
      </w:r>
      <w:r>
        <w:t xml:space="preserve"> Указывается в случае представления документов на бумажном носителе.</w:t>
      </w:r>
    </w:p>
    <w:bookmarkEnd w:id="1861"/>
    <w:p w:rsidR="001D3331" w:rsidRDefault="001D3331">
      <w:pPr>
        <w:pStyle w:val="a8"/>
        <w:rPr>
          <w:sz w:val="22"/>
          <w:szCs w:val="22"/>
        </w:rPr>
      </w:pPr>
      <w:r>
        <w:rPr>
          <w:sz w:val="22"/>
          <w:szCs w:val="22"/>
        </w:rPr>
        <w:t>──────────────────────────────</w:t>
      </w:r>
    </w:p>
    <w:p w:rsidR="001D3331" w:rsidRDefault="001D3331"/>
    <w:p w:rsidR="001D3331" w:rsidRDefault="001D3331">
      <w:pPr>
        <w:pStyle w:val="1"/>
      </w:pPr>
      <w:bookmarkStart w:id="1862" w:name="sub_36200"/>
      <w:r>
        <w:t>Раздел 2. Информация, включаемая в уведомление о составлении проспекта</w:t>
      </w:r>
    </w:p>
    <w:bookmarkEnd w:id="1862"/>
    <w:p w:rsidR="001D3331" w:rsidRDefault="001D3331">
      <w:pPr>
        <w:pStyle w:val="1"/>
      </w:pPr>
    </w:p>
    <w:p w:rsidR="001D3331" w:rsidRDefault="001D3331">
      <w:pPr>
        <w:pStyle w:val="1"/>
      </w:pPr>
      <w:bookmarkStart w:id="1863" w:name="sub_36201"/>
      <w:r>
        <w:t>1. Сведения о ценных бумагах, в отношении которых составлен проспект</w:t>
      </w:r>
    </w:p>
    <w:bookmarkEnd w:id="1863"/>
    <w:p w:rsidR="001D3331" w:rsidRDefault="001D3331"/>
    <w:p w:rsidR="001D3331" w:rsidRDefault="001D3331">
      <w:bookmarkStart w:id="1864" w:name="sub_362011"/>
      <w:r>
        <w:t>1.1. Указываются вид, категория (тип) и идентификационные признаки ценных бумаг в соответствии с зарегистрированным решением об их выпуске.</w:t>
      </w:r>
    </w:p>
    <w:bookmarkEnd w:id="1864"/>
    <w:p w:rsidR="001D3331" w:rsidRDefault="001D3331">
      <w:r>
        <w:t>Указывается регистрационные номера выпусков (дополнительных выпусков) ценных бумаг, в отношении которых составлен проспект.</w:t>
      </w:r>
    </w:p>
    <w:p w:rsidR="001D3331" w:rsidRDefault="001D3331">
      <w:r>
        <w:t>В случае если выпуск (дополнительный выпуск) или выпуски (дополнительные выпуски) ценных бумаг, в отношении которых составлен проспект, не зарегистрированы на дату направления настоящего уведомления, указывается дата направления в Банк России или бирже документов, необходимых для регистрации выпусков (дополнительных выпусков) ценных бумаг.</w:t>
      </w:r>
    </w:p>
    <w:p w:rsidR="001D3331" w:rsidRDefault="001D3331">
      <w:bookmarkStart w:id="1865" w:name="sub_362012"/>
      <w:r>
        <w:t xml:space="preserve">1.2. Указывается номинальная стоимость каждой ценной бумаги или указывается на то, что для данного вида ценных бумаг наличие номинальной стоимости ценных бумаг законодательством </w:t>
      </w:r>
      <w:r>
        <w:lastRenderedPageBreak/>
        <w:t>Российской Федерации не предусмотрено.</w:t>
      </w:r>
    </w:p>
    <w:p w:rsidR="001D3331" w:rsidRDefault="001D3331">
      <w:bookmarkStart w:id="1866" w:name="sub_362013"/>
      <w:bookmarkEnd w:id="1865"/>
      <w:r>
        <w:t>1.3. В случае если акции, в отношении которых составлен проспект ценных бумаг, являются привилегированными акциями с преимуществом в очередности получения дивидендов, указывается данное обстоятельство.</w:t>
      </w:r>
    </w:p>
    <w:p w:rsidR="001D3331" w:rsidRDefault="001D3331">
      <w:bookmarkStart w:id="1867" w:name="sub_362014"/>
      <w:bookmarkEnd w:id="1866"/>
      <w:r>
        <w:t>1.4. В случае если решением о размещении облигаций, в отношении которых составлен проспект, предусмотрена индексация номинальной стоимости облигации, указывается данное обстоятельство.</w:t>
      </w:r>
    </w:p>
    <w:p w:rsidR="001D3331" w:rsidRDefault="001D3331">
      <w:bookmarkStart w:id="1868" w:name="sub_362015"/>
      <w:bookmarkEnd w:id="1867"/>
      <w:r>
        <w:t>1.5. В случае если облигациями, в отношении которых составлен проспект, являются облигации без срока погашения, указывается данное обстоятельство.</w:t>
      </w:r>
    </w:p>
    <w:p w:rsidR="001D3331" w:rsidRDefault="001D3331">
      <w:bookmarkStart w:id="1869" w:name="sub_362016"/>
      <w:bookmarkEnd w:id="1868"/>
      <w:r>
        <w:t>1.6. В отношении облигаций, по которым предоставлено (предоставляется) обеспечение, указывается вид такого обеспечения и сведения о полном наименовании (фамилии, имени, отчестве (последнем - при наличии) лица, предоставившего (предоставляющего) такое обеспечение.</w:t>
      </w:r>
    </w:p>
    <w:p w:rsidR="001D3331" w:rsidRDefault="001D3331">
      <w:bookmarkStart w:id="1870" w:name="sub_362017"/>
      <w:bookmarkEnd w:id="1869"/>
      <w:r>
        <w:t>1.7. В случае если ценные бумаги, в отношении которых составлен проспект, являются ценными бумагами, предназначенными для квалифицированных инвесторов, указывается данное обстоятельство.</w:t>
      </w:r>
    </w:p>
    <w:p w:rsidR="001D3331" w:rsidRDefault="001D3331">
      <w:bookmarkStart w:id="1871" w:name="sub_362018"/>
      <w:bookmarkEnd w:id="1870"/>
      <w:r>
        <w:t>1.8. Указывается иная информация о ценных бумагах, в отношении которых составлен проспект, по усмотрению их эмитента.</w:t>
      </w:r>
    </w:p>
    <w:bookmarkEnd w:id="1871"/>
    <w:p w:rsidR="001D3331" w:rsidRDefault="001D3331"/>
    <w:p w:rsidR="001D3331" w:rsidRDefault="001D3331">
      <w:pPr>
        <w:pStyle w:val="1"/>
      </w:pPr>
      <w:bookmarkStart w:id="1872" w:name="sub_36202"/>
      <w:r>
        <w:t>2. Сведения об утверждении проспекта ценных бумаг</w:t>
      </w:r>
    </w:p>
    <w:bookmarkEnd w:id="1872"/>
    <w:p w:rsidR="001D3331" w:rsidRDefault="001D3331"/>
    <w:p w:rsidR="001D3331" w:rsidRDefault="001D3331">
      <w:r>
        <w:t>Указываются сведения об органе управления эмитента, принявшем решение об утверждении проспекта ценных бумаг, дата принятия такого решения, дата и номер (при наличии) протокола, которым такое решение оформлено.</w:t>
      </w:r>
    </w:p>
    <w:p w:rsidR="001D3331" w:rsidRDefault="001D3331"/>
    <w:p w:rsidR="001D3331" w:rsidRDefault="001D3331">
      <w:pPr>
        <w:pStyle w:val="1"/>
      </w:pPr>
      <w:bookmarkStart w:id="1873" w:name="sub_36203"/>
      <w:r>
        <w:t>3. Сведения о предыдущих проспектах ценных бумаг эмитента</w:t>
      </w:r>
    </w:p>
    <w:bookmarkEnd w:id="1873"/>
    <w:p w:rsidR="001D3331" w:rsidRDefault="001D3331"/>
    <w:p w:rsidR="001D3331" w:rsidRDefault="001D3331">
      <w:r>
        <w:t>Приводятся сведения о проспектах ценных бумаг эмитента, регистрация которых осуществлялась в течение трех последних завершенных отчетных лет до даты представления настоящего уведомления.</w:t>
      </w:r>
    </w:p>
    <w:p w:rsidR="001D3331" w:rsidRDefault="001D3331">
      <w:r>
        <w:t>Указываются сведения о ценных бумагах, в отношении которых такие проспекты были составлены, сведения о лице, осуществившем их регистрацию (Банк России или биржа), и даты регистрации.</w:t>
      </w:r>
    </w:p>
    <w:p w:rsidR="001D3331" w:rsidRDefault="001D3331"/>
    <w:p w:rsidR="001D3331" w:rsidRDefault="001D3331">
      <w:pPr>
        <w:pStyle w:val="1"/>
      </w:pPr>
      <w:bookmarkStart w:id="1874" w:name="sub_36204"/>
      <w:r>
        <w:t>4. Сведения об эмитенте</w:t>
      </w:r>
    </w:p>
    <w:bookmarkEnd w:id="1874"/>
    <w:p w:rsidR="001D3331" w:rsidRDefault="001D3331"/>
    <w:p w:rsidR="001D3331" w:rsidRDefault="001D3331">
      <w:r>
        <w:t>Приводятся сведения:</w:t>
      </w:r>
    </w:p>
    <w:p w:rsidR="001D3331" w:rsidRDefault="001D3331">
      <w:r>
        <w:t xml:space="preserve">о наличии или отсутствии факта введения в отношении эмитента процедуры банкротства в порядке, предусмотренном </w:t>
      </w:r>
      <w:hyperlink r:id="rId458" w:history="1">
        <w:r>
          <w:rPr>
            <w:rStyle w:val="a4"/>
            <w:rFonts w:cs="Times New Roman CYR"/>
          </w:rPr>
          <w:t>Федеральным законом</w:t>
        </w:r>
      </w:hyperlink>
      <w:r>
        <w:t xml:space="preserve"> "О несостоятельности (банкротстве)";</w:t>
      </w:r>
    </w:p>
    <w:p w:rsidR="001D3331" w:rsidRDefault="001D3331">
      <w:r>
        <w:t>о наличии или отсутствии в течение трех последних завершенных отчетных лет фактов направления эмитенту предписаний об устранении нарушений, связанных с порядком и (или) сроком раскрытия информации, содержащейся в проспекте ценных бумаг, обнаружением в проспекте неполной, недостоверной и (или) вводящей в заблуждение информации либо утверждением и (или) подписанием проспекта ценных бумаг;</w:t>
      </w:r>
    </w:p>
    <w:p w:rsidR="001D3331" w:rsidRDefault="001D3331">
      <w:r>
        <w:t>о наличии или отсутствии в течение трех последних завершенных отчетных лет фактов привлечения членов органов управления эмитента или его должностных лиц, подписавших проспект ценных бумаг, к уголовной ответственности за 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ценных бумаг.</w:t>
      </w:r>
    </w:p>
    <w:p w:rsidR="001D3331" w:rsidRDefault="001D3331"/>
    <w:p w:rsidR="001D3331" w:rsidRDefault="001D3331">
      <w:pPr>
        <w:pStyle w:val="a6"/>
        <w:rPr>
          <w:color w:val="000000"/>
          <w:sz w:val="16"/>
          <w:szCs w:val="16"/>
        </w:rPr>
      </w:pPr>
      <w:bookmarkStart w:id="1875" w:name="sub_37000"/>
      <w:r>
        <w:rPr>
          <w:color w:val="000000"/>
          <w:sz w:val="16"/>
          <w:szCs w:val="16"/>
        </w:rPr>
        <w:t>ГАРАНТ:</w:t>
      </w:r>
    </w:p>
    <w:bookmarkEnd w:id="1875"/>
    <w:p w:rsidR="001D3331" w:rsidRDefault="001D3331">
      <w:pPr>
        <w:pStyle w:val="a6"/>
      </w:pPr>
      <w:r>
        <w:t>См. данную форму в редакторе MS-Word</w:t>
      </w:r>
    </w:p>
    <w:p w:rsidR="001D3331" w:rsidRDefault="001D3331">
      <w:pPr>
        <w:ind w:firstLine="698"/>
        <w:jc w:val="right"/>
      </w:pPr>
      <w:r>
        <w:rPr>
          <w:rStyle w:val="a3"/>
          <w:bCs/>
        </w:rPr>
        <w:t>Приложение 37</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876" w:name="sub_37100"/>
      <w:r>
        <w:t>Раздел 1. Титульный лист уведомления о внесении изменений в проспект ценных бумаг</w:t>
      </w:r>
    </w:p>
    <w:bookmarkEnd w:id="1876"/>
    <w:p w:rsidR="001D3331" w:rsidRDefault="001D3331"/>
    <w:p w:rsidR="001D3331" w:rsidRDefault="001D3331">
      <w:pPr>
        <w:ind w:firstLine="698"/>
        <w:jc w:val="right"/>
      </w:pPr>
      <w:r>
        <w:t>(форма)</w:t>
      </w:r>
    </w:p>
    <w:p w:rsidR="001D3331" w:rsidRDefault="001D3331"/>
    <w:p w:rsidR="001D3331" w:rsidRDefault="001D3331">
      <w:pPr>
        <w:pStyle w:val="a8"/>
        <w:rPr>
          <w:sz w:val="22"/>
          <w:szCs w:val="22"/>
        </w:rPr>
      </w:pPr>
      <w:r>
        <w:rPr>
          <w:sz w:val="22"/>
          <w:szCs w:val="22"/>
        </w:rPr>
        <w:t xml:space="preserve">                                 УВЕДОМЛЕНИЕ</w:t>
      </w:r>
    </w:p>
    <w:p w:rsidR="001D3331" w:rsidRDefault="001D3331">
      <w:pPr>
        <w:pStyle w:val="a8"/>
        <w:rPr>
          <w:sz w:val="22"/>
          <w:szCs w:val="22"/>
        </w:rPr>
      </w:pPr>
      <w:r>
        <w:rPr>
          <w:sz w:val="22"/>
          <w:szCs w:val="22"/>
        </w:rPr>
        <w:t xml:space="preserve">               О ВНЕСЕНИИ ИЗМЕНЕНИЙ В ПРОСПЕКТ ЦЕННЫХ БУМАГ</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(указываются вид, категория (тип), серия и иные идентификационные</w:t>
      </w:r>
    </w:p>
    <w:p w:rsidR="001D3331" w:rsidRDefault="001D3331">
      <w:pPr>
        <w:pStyle w:val="a8"/>
        <w:rPr>
          <w:sz w:val="22"/>
          <w:szCs w:val="22"/>
        </w:rPr>
      </w:pPr>
      <w:r>
        <w:rPr>
          <w:sz w:val="22"/>
          <w:szCs w:val="22"/>
        </w:rPr>
        <w:t xml:space="preserve">      признаки ценных бумаг, в отношении которых составлен проспект</w:t>
      </w:r>
    </w:p>
    <w:p w:rsidR="001D3331" w:rsidRDefault="001D3331">
      <w:pPr>
        <w:pStyle w:val="a8"/>
        <w:rPr>
          <w:sz w:val="22"/>
          <w:szCs w:val="22"/>
        </w:rPr>
      </w:pPr>
      <w:r>
        <w:rPr>
          <w:sz w:val="22"/>
          <w:szCs w:val="22"/>
        </w:rPr>
        <w:t xml:space="preserve">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 (дополнительного</w:t>
      </w:r>
    </w:p>
    <w:p w:rsidR="001D3331" w:rsidRDefault="001D3331">
      <w:pPr>
        <w:pStyle w:val="a8"/>
        <w:rPr>
          <w:sz w:val="22"/>
          <w:szCs w:val="22"/>
        </w:rPr>
      </w:pPr>
      <w:r>
        <w:rPr>
          <w:sz w:val="22"/>
          <w:szCs w:val="22"/>
        </w:rPr>
        <w:t xml:space="preserve">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(дополнительного выпуска) ценных бумаг,   в</w:t>
      </w:r>
    </w:p>
    <w:p w:rsidR="001D3331" w:rsidRDefault="001D3331">
      <w:pPr>
        <w:pStyle w:val="a8"/>
        <w:rPr>
          <w:sz w:val="22"/>
          <w:szCs w:val="22"/>
        </w:rPr>
      </w:pPr>
      <w:r>
        <w:rPr>
          <w:sz w:val="22"/>
          <w:szCs w:val="22"/>
        </w:rPr>
        <w:t>отношении которых составлен проспект: ____ _______________20___года</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w:t>
      </w:r>
    </w:p>
    <w:p w:rsidR="001D3331" w:rsidRDefault="001D3331">
      <w:pPr>
        <w:pStyle w:val="a8"/>
        <w:rPr>
          <w:sz w:val="22"/>
          <w:szCs w:val="22"/>
        </w:rPr>
      </w:pPr>
      <w:r>
        <w:rPr>
          <w:sz w:val="22"/>
          <w:szCs w:val="22"/>
        </w:rPr>
        <w:t xml:space="preserve">     или уполномоченного им должностного лица эмитента, подписавшего</w:t>
      </w:r>
    </w:p>
    <w:p w:rsidR="001D3331" w:rsidRDefault="001D3331">
      <w:pPr>
        <w:pStyle w:val="a8"/>
        <w:rPr>
          <w:sz w:val="22"/>
          <w:szCs w:val="22"/>
        </w:rPr>
      </w:pPr>
      <w:r>
        <w:rPr>
          <w:sz w:val="22"/>
          <w:szCs w:val="22"/>
        </w:rPr>
        <w:t>настоящее уведомление; наименование и реквизиты документа, на основании</w:t>
      </w:r>
    </w:p>
    <w:p w:rsidR="001D3331" w:rsidRDefault="001D3331">
      <w:pPr>
        <w:pStyle w:val="a8"/>
        <w:rPr>
          <w:sz w:val="22"/>
          <w:szCs w:val="22"/>
        </w:rPr>
      </w:pPr>
      <w:r>
        <w:rPr>
          <w:sz w:val="22"/>
          <w:szCs w:val="22"/>
        </w:rPr>
        <w:t xml:space="preserve">  которого лицу предоставлено право подписывать настоящее уведомление)</w:t>
      </w:r>
    </w:p>
    <w:p w:rsidR="001D3331" w:rsidRDefault="001D3331"/>
    <w:p w:rsidR="001D3331" w:rsidRDefault="001D3331">
      <w:pPr>
        <w:pStyle w:val="a8"/>
        <w:rPr>
          <w:sz w:val="22"/>
          <w:szCs w:val="22"/>
        </w:rPr>
      </w:pPr>
      <w:r>
        <w:rPr>
          <w:sz w:val="22"/>
          <w:szCs w:val="22"/>
        </w:rPr>
        <w:t>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___________________ __________________________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23"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24"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877" w:name="sub_100123"/>
      <w:r>
        <w:rPr>
          <w:vertAlign w:val="superscript"/>
        </w:rPr>
        <w:t>1</w:t>
      </w:r>
      <w:r>
        <w:t xml:space="preserve"> Проставляется в случае представления документов на бумажном носителе.</w:t>
      </w:r>
    </w:p>
    <w:p w:rsidR="001D3331" w:rsidRDefault="001D3331">
      <w:bookmarkStart w:id="1878" w:name="sub_100124"/>
      <w:bookmarkEnd w:id="1877"/>
      <w:r>
        <w:rPr>
          <w:vertAlign w:val="superscript"/>
        </w:rPr>
        <w:t>2</w:t>
      </w:r>
      <w:r>
        <w:t xml:space="preserve"> Указывается в случае представления документов на бумажном носителе.</w:t>
      </w:r>
    </w:p>
    <w:bookmarkEnd w:id="1878"/>
    <w:p w:rsidR="001D3331" w:rsidRDefault="001D3331">
      <w:pPr>
        <w:pStyle w:val="a8"/>
        <w:rPr>
          <w:sz w:val="22"/>
          <w:szCs w:val="22"/>
        </w:rPr>
      </w:pPr>
      <w:r>
        <w:rPr>
          <w:sz w:val="22"/>
          <w:szCs w:val="22"/>
        </w:rPr>
        <w:t>──────────────────────────────</w:t>
      </w:r>
    </w:p>
    <w:p w:rsidR="001D3331" w:rsidRDefault="001D3331"/>
    <w:p w:rsidR="001D3331" w:rsidRDefault="001D3331">
      <w:pPr>
        <w:pStyle w:val="1"/>
      </w:pPr>
      <w:bookmarkStart w:id="1879" w:name="sub_37200"/>
      <w:r>
        <w:t>Раздел 2. Информация, включенная в текст изменений, внесенных в проспект ценных бумаг</w:t>
      </w:r>
    </w:p>
    <w:bookmarkEnd w:id="1879"/>
    <w:p w:rsidR="001D3331" w:rsidRDefault="001D3331"/>
    <w:p w:rsidR="001D3331" w:rsidRDefault="001D3331">
      <w:r>
        <w:lastRenderedPageBreak/>
        <w:t>Приводится краткое описание изменений, внесенных в проспект ценных бумаг, с указанием номеров разделов и пунктов, в которые вносятся изменения.</w:t>
      </w:r>
    </w:p>
    <w:p w:rsidR="001D3331" w:rsidRDefault="001D3331"/>
    <w:p w:rsidR="001D3331" w:rsidRDefault="001D3331">
      <w:pPr>
        <w:ind w:firstLine="698"/>
        <w:jc w:val="right"/>
      </w:pPr>
      <w:bookmarkStart w:id="1880" w:name="sub_38000"/>
      <w:r>
        <w:rPr>
          <w:rStyle w:val="a3"/>
          <w:bCs/>
        </w:rPr>
        <w:t>Приложение 38</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bookmarkEnd w:id="1880"/>
    <w:p w:rsidR="001D3331" w:rsidRDefault="001D3331"/>
    <w:p w:rsidR="001D3331" w:rsidRDefault="001D3331">
      <w:pPr>
        <w:ind w:firstLine="698"/>
        <w:jc w:val="right"/>
      </w:pPr>
      <w:r>
        <w:t>(форма)</w:t>
      </w:r>
    </w:p>
    <w:p w:rsidR="001D3331" w:rsidRDefault="001D3331"/>
    <w:p w:rsidR="001D3331" w:rsidRDefault="001D3331">
      <w:pPr>
        <w:ind w:firstLine="698"/>
        <w:jc w:val="right"/>
      </w:pPr>
      <w:r>
        <w:t>В Банк России</w:t>
      </w:r>
    </w:p>
    <w:p w:rsidR="001D3331" w:rsidRDefault="001D3331">
      <w:pPr>
        <w:pStyle w:val="a9"/>
      </w:pPr>
      <w:r>
        <w:t>Исх._______________________</w:t>
      </w:r>
    </w:p>
    <w:p w:rsidR="001D3331" w:rsidRDefault="001D3331">
      <w:pPr>
        <w:pStyle w:val="a9"/>
      </w:pPr>
      <w:r>
        <w:t>от ____ _______________20___года</w:t>
      </w:r>
    </w:p>
    <w:p w:rsidR="001D3331" w:rsidRDefault="001D3331"/>
    <w:p w:rsidR="001D3331" w:rsidRDefault="001D3331">
      <w:pPr>
        <w:pStyle w:val="1"/>
      </w:pPr>
      <w:r>
        <w:t>СПРАВКА</w:t>
      </w:r>
      <w:r>
        <w:br/>
        <w:t>о количестве российских депозитарных расписок, находящихся в обращении, и количестве представляемых ценных бумаг, находящихся на счете эмитента российских депозитарных расписок</w:t>
      </w:r>
    </w:p>
    <w:p w:rsidR="001D3331" w:rsidRDefault="001D3331"/>
    <w:p w:rsidR="001D3331" w:rsidRDefault="001D3331">
      <w:pPr>
        <w:pStyle w:val="1"/>
      </w:pPr>
      <w:bookmarkStart w:id="1881" w:name="sub_38100"/>
      <w:r>
        <w:t>1. Отчетная дата</w:t>
      </w:r>
    </w:p>
    <w:bookmarkEnd w:id="1881"/>
    <w:p w:rsidR="001D3331" w:rsidRDefault="001D3331"/>
    <w:p w:rsidR="001D3331" w:rsidRDefault="001D3331">
      <w:r>
        <w:t>Указывается дата, на которую в справке приводятся сведения.</w:t>
      </w:r>
    </w:p>
    <w:p w:rsidR="001D3331" w:rsidRDefault="001D3331"/>
    <w:p w:rsidR="001D3331" w:rsidRDefault="001D3331">
      <w:pPr>
        <w:pStyle w:val="1"/>
      </w:pPr>
      <w:bookmarkStart w:id="1882" w:name="sub_38200"/>
      <w:r>
        <w:t>2. Наименование эмитента</w:t>
      </w:r>
    </w:p>
    <w:bookmarkEnd w:id="1882"/>
    <w:p w:rsidR="001D3331" w:rsidRDefault="001D3331">
      <w:pPr>
        <w:pStyle w:val="1"/>
      </w:pPr>
    </w:p>
    <w:p w:rsidR="001D3331" w:rsidRDefault="001D3331">
      <w:r>
        <w:t>Указываются полное и сокращенное (при наличии) фирменные наименования эмитента российских депозитарных расписок, включая его организационно-правовую форму.</w:t>
      </w:r>
    </w:p>
    <w:p w:rsidR="001D3331" w:rsidRDefault="001D3331"/>
    <w:p w:rsidR="001D3331" w:rsidRDefault="001D3331">
      <w:pPr>
        <w:pStyle w:val="1"/>
      </w:pPr>
      <w:bookmarkStart w:id="1883" w:name="sub_38300"/>
      <w:r>
        <w:t>3. Регистрационный номер выпуска ценных бумаг</w:t>
      </w:r>
    </w:p>
    <w:bookmarkEnd w:id="1883"/>
    <w:p w:rsidR="001D3331" w:rsidRDefault="001D3331"/>
    <w:p w:rsidR="001D3331" w:rsidRDefault="001D3331">
      <w:r>
        <w:t>Указываются регистрационный номер выпуска российских депозитарных расписок и дата его регистрации.</w:t>
      </w:r>
    </w:p>
    <w:p w:rsidR="001D3331" w:rsidRDefault="001D3331"/>
    <w:p w:rsidR="001D3331" w:rsidRDefault="001D3331">
      <w:pPr>
        <w:pStyle w:val="1"/>
      </w:pPr>
      <w:bookmarkStart w:id="1884" w:name="sub_38400"/>
      <w:r>
        <w:t>4. Сведения о представляемых ценных бумагах</w:t>
      </w:r>
    </w:p>
    <w:bookmarkEnd w:id="1884"/>
    <w:p w:rsidR="001D3331" w:rsidRDefault="001D3331"/>
    <w:p w:rsidR="001D3331" w:rsidRDefault="001D3331">
      <w:r>
        <w:t>Указываются следующие сведения о представляемых ценных бумагах:</w:t>
      </w:r>
    </w:p>
    <w:p w:rsidR="001D3331" w:rsidRDefault="001D3331">
      <w:r>
        <w:t>наименование (при наличии полное и сокращенное) эмитента представляемых ценных бумаг;</w:t>
      </w:r>
    </w:p>
    <w:p w:rsidR="001D3331" w:rsidRDefault="001D3331">
      <w:r>
        <w:t>место нахождения эмитента представляемых ценных бумаг;</w:t>
      </w:r>
    </w:p>
    <w:p w:rsidR="001D3331" w:rsidRDefault="001D3331">
      <w:r>
        <w:t>вид, категория (тип), серия и иные идентификационные признаки (при наличии) представляемых ценных бумаг;</w:t>
      </w:r>
    </w:p>
    <w:p w:rsidR="001D3331" w:rsidRDefault="001D3331">
      <w:r>
        <w:t>код (номер) идентификации ценных бумаг (ISIN), присвоенный выпуску представляемых ценных бумаг;</w:t>
      </w:r>
    </w:p>
    <w:p w:rsidR="001D3331" w:rsidRDefault="001D3331">
      <w:r>
        <w:t>международный код классификации финансовых инструментов (CFI), присвоенный представляемым ценным бумагам;</w:t>
      </w:r>
    </w:p>
    <w:p w:rsidR="001D3331" w:rsidRDefault="001D3331">
      <w:r>
        <w:lastRenderedPageBreak/>
        <w:t>сведения о принятии на себя эмитентом представляемых ценных бумаг обязанности перед владельцами российских депозитарных расписок.</w:t>
      </w:r>
    </w:p>
    <w:p w:rsidR="001D3331" w:rsidRDefault="001D3331"/>
    <w:p w:rsidR="001D3331" w:rsidRDefault="001D3331">
      <w:pPr>
        <w:pStyle w:val="1"/>
      </w:pPr>
      <w:bookmarkStart w:id="1885" w:name="sub_38500"/>
      <w:r>
        <w:t>5. Сведения о количестве российских депозитарных расписок данного выпуска, находящихся в обращении, и количестве представляемых ценных бумаг, находящихся на счете эмитента российских депозитарных расписок</w:t>
      </w:r>
    </w:p>
    <w:bookmarkEnd w:id="1885"/>
    <w:p w:rsidR="001D3331" w:rsidRDefault="001D3331"/>
    <w:p w:rsidR="001D3331" w:rsidRDefault="001D3331">
      <w:bookmarkStart w:id="1886" w:name="sub_385051"/>
      <w:r>
        <w:t>5.1. Указывается количество представляемых ценных бумаг, право собственности на которые удостоверяется одной российской депозитарной распиской данного выпуска:</w:t>
      </w:r>
    </w:p>
    <w:bookmarkEnd w:id="1886"/>
    <w:p w:rsidR="001D3331" w:rsidRDefault="001D3331">
      <w:r>
        <w:t>на отчетную дату (в штуках);</w:t>
      </w:r>
    </w:p>
    <w:p w:rsidR="001D3331" w:rsidRDefault="001D3331">
      <w:r>
        <w:t>на предыдущую отчетную дату (в штуках).</w:t>
      </w:r>
    </w:p>
    <w:p w:rsidR="001D3331" w:rsidRDefault="001D3331">
      <w:bookmarkStart w:id="1887" w:name="sub_385052"/>
      <w:r>
        <w:t>5.2. Указывается максимальное количество российских депозитарных расписок данного выпуска, которые могут одновременно находиться в обращении:</w:t>
      </w:r>
    </w:p>
    <w:bookmarkEnd w:id="1887"/>
    <w:p w:rsidR="001D3331" w:rsidRDefault="001D3331">
      <w:r>
        <w:t>на отчетную дату (в штуках);</w:t>
      </w:r>
    </w:p>
    <w:p w:rsidR="001D3331" w:rsidRDefault="001D3331">
      <w:r>
        <w:t>на предыдущую отчетную дату (в штуках).</w:t>
      </w:r>
    </w:p>
    <w:p w:rsidR="001D3331" w:rsidRDefault="001D3331">
      <w:bookmarkStart w:id="1888" w:name="sub_385053"/>
      <w:r>
        <w:t>5.3. Указывается количество российских депозитарных расписок данного выпуска, находящихся в обращении:</w:t>
      </w:r>
    </w:p>
    <w:bookmarkEnd w:id="1888"/>
    <w:p w:rsidR="001D3331" w:rsidRDefault="001D3331">
      <w:r>
        <w:t>на отчетную дату (в штуках);</w:t>
      </w:r>
    </w:p>
    <w:p w:rsidR="001D3331" w:rsidRDefault="001D3331">
      <w:r>
        <w:t>на предыдущую отчетную дату (в штуках).</w:t>
      </w:r>
    </w:p>
    <w:p w:rsidR="001D3331" w:rsidRDefault="001D3331">
      <w:bookmarkStart w:id="1889" w:name="sub_385054"/>
      <w:r>
        <w:t>5.4. Указывается количество представляемых ценных бумаг, находящихся на счете депозитария - эмитента российских депозитарных расписок, открытом ему как лицу, действующему в интересах третьих лиц:</w:t>
      </w:r>
    </w:p>
    <w:bookmarkEnd w:id="1889"/>
    <w:p w:rsidR="001D3331" w:rsidRDefault="001D3331">
      <w:r>
        <w:t>на отчетную дату (в штуках);</w:t>
      </w:r>
    </w:p>
    <w:p w:rsidR="001D3331" w:rsidRDefault="001D3331">
      <w:r>
        <w:t>на предыдущую отчетную дату (в штуках).</w:t>
      </w:r>
    </w:p>
    <w:p w:rsidR="001D3331" w:rsidRDefault="001D3331">
      <w:bookmarkStart w:id="1890" w:name="sub_385055"/>
      <w:r>
        <w:t>5.5. Указывается наименование (при наличии полное и сокращенное) организации, в которой депозитарию - эмитенту российских депозитарных расписок открыт счет как лицу, действующему в интересах третьих лиц, на котором учитываются представляемые ценные бумаги, место нахождения организации и ее контактные данные.</w:t>
      </w:r>
    </w:p>
    <w:bookmarkEnd w:id="1890"/>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осуществляющего функции единоличного</w:t>
      </w:r>
    </w:p>
    <w:p w:rsidR="001D3331" w:rsidRDefault="001D3331">
      <w:pPr>
        <w:pStyle w:val="a8"/>
        <w:rPr>
          <w:sz w:val="22"/>
          <w:szCs w:val="22"/>
        </w:rPr>
      </w:pPr>
      <w:r>
        <w:rPr>
          <w:sz w:val="22"/>
          <w:szCs w:val="22"/>
        </w:rPr>
        <w:t xml:space="preserve">    исполнительного органа эмитента, подписавшего настоящую справку)</w:t>
      </w:r>
    </w:p>
    <w:p w:rsidR="001D3331" w:rsidRDefault="001D3331"/>
    <w:p w:rsidR="001D3331" w:rsidRDefault="001D3331">
      <w:pPr>
        <w:pStyle w:val="a8"/>
        <w:rPr>
          <w:sz w:val="22"/>
          <w:szCs w:val="22"/>
        </w:rPr>
      </w:pPr>
      <w:r>
        <w:rPr>
          <w:sz w:val="22"/>
          <w:szCs w:val="22"/>
        </w:rPr>
        <w:t>______________________________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 _________________________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25" w:history="1">
        <w:r>
          <w:rPr>
            <w:rStyle w:val="a4"/>
            <w:rFonts w:cs="Courier New"/>
            <w:sz w:val="22"/>
            <w:szCs w:val="22"/>
            <w:vertAlign w:val="superscript"/>
          </w:rPr>
          <w:t>1</w:t>
        </w:r>
      </w:hyperlink>
      <w:r>
        <w:rPr>
          <w:sz w:val="22"/>
          <w:szCs w:val="22"/>
        </w:rPr>
        <w:t xml:space="preserve">        (дата подписи)</w:t>
      </w:r>
      <w:r>
        <w:rPr>
          <w:sz w:val="22"/>
          <w:szCs w:val="22"/>
          <w:vertAlign w:val="superscript"/>
        </w:rPr>
        <w:t> </w:t>
      </w:r>
      <w:hyperlink w:anchor="sub_100126" w:history="1">
        <w:r>
          <w:rPr>
            <w:rStyle w:val="a4"/>
            <w:rFonts w:cs="Courier New"/>
            <w:sz w:val="22"/>
            <w:szCs w:val="22"/>
            <w:vertAlign w:val="superscript"/>
          </w:rPr>
          <w:t>2</w:t>
        </w:r>
      </w:hyperlink>
    </w:p>
    <w:p w:rsidR="001D3331" w:rsidRDefault="001D3331"/>
    <w:p w:rsidR="001D3331" w:rsidRDefault="001D3331">
      <w:pPr>
        <w:pStyle w:val="a8"/>
        <w:rPr>
          <w:sz w:val="22"/>
          <w:szCs w:val="22"/>
        </w:rPr>
      </w:pPr>
      <w:r>
        <w:rPr>
          <w:sz w:val="22"/>
          <w:szCs w:val="22"/>
        </w:rPr>
        <w:t>──────────────────────────────</w:t>
      </w:r>
    </w:p>
    <w:p w:rsidR="001D3331" w:rsidRDefault="001D3331">
      <w:bookmarkStart w:id="1891" w:name="sub_100125"/>
      <w:r>
        <w:rPr>
          <w:vertAlign w:val="superscript"/>
        </w:rPr>
        <w:t>1</w:t>
      </w:r>
      <w:r>
        <w:t xml:space="preserve"> Проставляется в случае представления документов на бумажном носителе.</w:t>
      </w:r>
    </w:p>
    <w:p w:rsidR="001D3331" w:rsidRDefault="001D3331">
      <w:bookmarkStart w:id="1892" w:name="sub_100126"/>
      <w:bookmarkEnd w:id="1891"/>
      <w:r>
        <w:rPr>
          <w:vertAlign w:val="superscript"/>
        </w:rPr>
        <w:t>2</w:t>
      </w:r>
      <w:r>
        <w:t xml:space="preserve"> Указывается в случае представления документов на бумажном носителе.</w:t>
      </w:r>
    </w:p>
    <w:bookmarkEnd w:id="1892"/>
    <w:p w:rsidR="001D3331" w:rsidRDefault="001D3331">
      <w:pPr>
        <w:pStyle w:val="a8"/>
        <w:rPr>
          <w:sz w:val="22"/>
          <w:szCs w:val="22"/>
        </w:rPr>
      </w:pPr>
      <w:r>
        <w:rPr>
          <w:sz w:val="22"/>
          <w:szCs w:val="22"/>
        </w:rPr>
        <w:t>──────────────────────────────</w:t>
      </w:r>
    </w:p>
    <w:p w:rsidR="001D3331" w:rsidRDefault="001D3331"/>
    <w:p w:rsidR="001D3331" w:rsidRDefault="001D3331">
      <w:pPr>
        <w:pStyle w:val="a6"/>
        <w:rPr>
          <w:color w:val="000000"/>
          <w:sz w:val="16"/>
          <w:szCs w:val="16"/>
        </w:rPr>
      </w:pPr>
      <w:bookmarkStart w:id="1893" w:name="sub_39000"/>
      <w:r>
        <w:rPr>
          <w:color w:val="000000"/>
          <w:sz w:val="16"/>
          <w:szCs w:val="16"/>
        </w:rPr>
        <w:t>ГАРАНТ:</w:t>
      </w:r>
    </w:p>
    <w:bookmarkEnd w:id="1893"/>
    <w:p w:rsidR="001D3331" w:rsidRDefault="001D3331">
      <w:pPr>
        <w:pStyle w:val="a6"/>
      </w:pPr>
      <w:r>
        <w:t>См. данную форму в редакторе MS-Word</w:t>
      </w:r>
    </w:p>
    <w:p w:rsidR="001D3331" w:rsidRDefault="001D3331">
      <w:pPr>
        <w:ind w:firstLine="698"/>
        <w:jc w:val="right"/>
      </w:pPr>
      <w:r>
        <w:rPr>
          <w:rStyle w:val="a3"/>
          <w:bCs/>
        </w:rPr>
        <w:t>Приложение 39</w:t>
      </w:r>
      <w:r>
        <w:rPr>
          <w:rStyle w:val="a3"/>
          <w:bCs/>
        </w:rPr>
        <w:br/>
        <w:t xml:space="preserve">к </w:t>
      </w:r>
      <w:hyperlink w:anchor="sub_0" w:history="1">
        <w:r>
          <w:rPr>
            <w:rStyle w:val="a4"/>
            <w:rFonts w:cs="Times New Roman CYR"/>
          </w:rPr>
          <w:t>Положению</w:t>
        </w:r>
      </w:hyperlink>
      <w:r>
        <w:rPr>
          <w:rStyle w:val="a3"/>
          <w:bCs/>
        </w:rPr>
        <w:t xml:space="preserve"> Банка России</w:t>
      </w:r>
      <w:r>
        <w:rPr>
          <w:rStyle w:val="a3"/>
          <w:bCs/>
        </w:rPr>
        <w:br/>
        <w:t>от 19 декабря 2019 года N 706-П</w:t>
      </w:r>
      <w:r>
        <w:rPr>
          <w:rStyle w:val="a3"/>
          <w:bCs/>
        </w:rPr>
        <w:br/>
        <w:t>"О стандартах эмиссии ценных бумаг"</w:t>
      </w:r>
    </w:p>
    <w:p w:rsidR="001D3331" w:rsidRDefault="001D3331"/>
    <w:p w:rsidR="001D3331" w:rsidRDefault="001D3331">
      <w:pPr>
        <w:pStyle w:val="1"/>
      </w:pPr>
      <w:bookmarkStart w:id="1894" w:name="sub_39100"/>
      <w:r>
        <w:lastRenderedPageBreak/>
        <w:t>Раздел 1. Титульный лист уведомления о содержании решения уполномоченного органа эмитента о выпуске структурных облигаций</w:t>
      </w:r>
    </w:p>
    <w:bookmarkEnd w:id="1894"/>
    <w:p w:rsidR="001D3331" w:rsidRDefault="001D3331"/>
    <w:p w:rsidR="001D3331" w:rsidRDefault="001D3331">
      <w:pPr>
        <w:ind w:firstLine="698"/>
        <w:jc w:val="right"/>
      </w:pPr>
      <w:r>
        <w:t>(форма)</w:t>
      </w:r>
    </w:p>
    <w:p w:rsidR="001D3331" w:rsidRDefault="001D3331"/>
    <w:p w:rsidR="001D3331" w:rsidRDefault="001D3331">
      <w:pPr>
        <w:pStyle w:val="1"/>
      </w:pPr>
      <w:r>
        <w:t>УВЕДОМЛЕНИЕ</w:t>
      </w:r>
      <w:r>
        <w:br/>
        <w:t>О СОДЕРЖАНИИ РЕШЕНИЯ УПОЛНОМОЧЕННОГО ОРГАНА ЭМИТЕНТА О ВЫПУСКЕ СТРУКТУРНЫХ ОБЛИГАЦИЙ</w:t>
      </w:r>
    </w:p>
    <w:p w:rsidR="001D3331" w:rsidRDefault="001D3331"/>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(полное фирменное наименование (для коммерческих организаций) или</w:t>
      </w:r>
    </w:p>
    <w:p w:rsidR="001D3331" w:rsidRDefault="001D3331">
      <w:pPr>
        <w:pStyle w:val="a8"/>
        <w:rPr>
          <w:sz w:val="22"/>
          <w:szCs w:val="22"/>
        </w:rPr>
      </w:pPr>
      <w:r>
        <w:rPr>
          <w:sz w:val="22"/>
          <w:szCs w:val="22"/>
        </w:rPr>
        <w:t xml:space="preserve">         наименование (для некоммерческих организаций) эмитента)</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(указываются вид (структурные облигации), серия и иные идентификационные</w:t>
      </w:r>
    </w:p>
    <w:p w:rsidR="001D3331" w:rsidRDefault="001D3331">
      <w:pPr>
        <w:pStyle w:val="a8"/>
        <w:rPr>
          <w:sz w:val="22"/>
          <w:szCs w:val="22"/>
        </w:rPr>
      </w:pPr>
      <w:r>
        <w:rPr>
          <w:sz w:val="22"/>
          <w:szCs w:val="22"/>
        </w:rPr>
        <w:t xml:space="preserve">                            признаки ценных бумаг)</w:t>
      </w:r>
    </w:p>
    <w:p w:rsidR="001D3331" w:rsidRDefault="001D3331"/>
    <w:p w:rsidR="001D3331" w:rsidRDefault="001D3331">
      <w:pPr>
        <w:pStyle w:val="a8"/>
        <w:rPr>
          <w:sz w:val="22"/>
          <w:szCs w:val="22"/>
        </w:rPr>
      </w:pPr>
      <w:r>
        <w:rPr>
          <w:sz w:val="22"/>
          <w:szCs w:val="22"/>
        </w:rPr>
        <w:t xml:space="preserve">                регистрационный номер выпуска ценных бумаг</w:t>
      </w:r>
    </w:p>
    <w:p w:rsidR="001D3331" w:rsidRDefault="001D3331">
      <w:pPr>
        <w:pStyle w:val="a8"/>
        <w:rPr>
          <w:sz w:val="22"/>
          <w:szCs w:val="22"/>
        </w:rPr>
      </w:pPr>
      <w:r>
        <w:rPr>
          <w:sz w:val="22"/>
          <w:szCs w:val="22"/>
        </w:rPr>
        <w:t xml:space="preserve">                 ┌────────────────────────────────────────────┐</w:t>
      </w:r>
    </w:p>
    <w:p w:rsidR="001D3331" w:rsidRDefault="001D3331">
      <w:pPr>
        <w:pStyle w:val="a8"/>
        <w:rPr>
          <w:sz w:val="22"/>
          <w:szCs w:val="22"/>
        </w:rPr>
      </w:pPr>
      <w:r>
        <w:rPr>
          <w:sz w:val="22"/>
          <w:szCs w:val="22"/>
        </w:rPr>
        <w:t xml:space="preserve">                 │                                            │</w:t>
      </w:r>
    </w:p>
    <w:p w:rsidR="001D3331" w:rsidRDefault="001D3331">
      <w:pPr>
        <w:pStyle w:val="a8"/>
        <w:rPr>
          <w:sz w:val="22"/>
          <w:szCs w:val="22"/>
        </w:rPr>
      </w:pPr>
      <w:r>
        <w:rPr>
          <w:sz w:val="22"/>
          <w:szCs w:val="22"/>
        </w:rPr>
        <w:t xml:space="preserve">                 └────────────────────────────────────────────┘</w:t>
      </w:r>
    </w:p>
    <w:p w:rsidR="001D3331" w:rsidRDefault="001D3331"/>
    <w:p w:rsidR="001D3331" w:rsidRDefault="001D3331">
      <w:pPr>
        <w:pStyle w:val="a8"/>
        <w:rPr>
          <w:sz w:val="22"/>
          <w:szCs w:val="22"/>
        </w:rPr>
      </w:pPr>
      <w:r>
        <w:rPr>
          <w:sz w:val="22"/>
          <w:szCs w:val="22"/>
        </w:rPr>
        <w:t xml:space="preserve">     Дата регистрации выпуска   (дополнительного выпуска)   ценных бумаг:</w:t>
      </w:r>
    </w:p>
    <w:p w:rsidR="001D3331" w:rsidRDefault="001D3331">
      <w:pPr>
        <w:pStyle w:val="a8"/>
        <w:rPr>
          <w:sz w:val="22"/>
          <w:szCs w:val="22"/>
        </w:rPr>
      </w:pPr>
      <w:r>
        <w:rPr>
          <w:sz w:val="22"/>
          <w:szCs w:val="22"/>
        </w:rPr>
        <w:t>____ ______________20___года</w:t>
      </w:r>
    </w:p>
    <w:p w:rsidR="001D3331" w:rsidRDefault="001D3331">
      <w:pPr>
        <w:pStyle w:val="a8"/>
        <w:rPr>
          <w:sz w:val="22"/>
          <w:szCs w:val="22"/>
        </w:rPr>
      </w:pPr>
      <w:r>
        <w:rPr>
          <w:sz w:val="22"/>
          <w:szCs w:val="22"/>
        </w:rPr>
        <w:t xml:space="preserve">     Место нахождения эмитента (в соответствии с его уставом):___________</w:t>
      </w:r>
    </w:p>
    <w:p w:rsidR="001D3331" w:rsidRDefault="001D3331">
      <w:pPr>
        <w:pStyle w:val="a8"/>
        <w:rPr>
          <w:sz w:val="22"/>
          <w:szCs w:val="22"/>
        </w:rPr>
      </w:pPr>
      <w:r>
        <w:rPr>
          <w:sz w:val="22"/>
          <w:szCs w:val="22"/>
        </w:rPr>
        <w:t>________________________________________________________________________.</w:t>
      </w:r>
    </w:p>
    <w:p w:rsidR="001D3331" w:rsidRDefault="001D3331">
      <w:pPr>
        <w:pStyle w:val="a8"/>
        <w:rPr>
          <w:sz w:val="22"/>
          <w:szCs w:val="22"/>
        </w:rPr>
      </w:pPr>
      <w:r>
        <w:rPr>
          <w:sz w:val="22"/>
          <w:szCs w:val="22"/>
        </w:rPr>
        <w:t>Решение об определении отдельных условий выпуска структурных облигаций</w:t>
      </w:r>
    </w:p>
    <w:p w:rsidR="001D3331" w:rsidRDefault="001D3331">
      <w:pPr>
        <w:pStyle w:val="a8"/>
        <w:rPr>
          <w:sz w:val="22"/>
          <w:szCs w:val="22"/>
        </w:rPr>
      </w:pPr>
      <w:r>
        <w:rPr>
          <w:sz w:val="22"/>
          <w:szCs w:val="22"/>
        </w:rPr>
        <w:t>принято__________________________________________________________________</w:t>
      </w:r>
    </w:p>
    <w:p w:rsidR="001D3331" w:rsidRDefault="001D3331">
      <w:pPr>
        <w:pStyle w:val="a8"/>
        <w:rPr>
          <w:sz w:val="22"/>
          <w:szCs w:val="22"/>
        </w:rPr>
      </w:pPr>
      <w:r>
        <w:rPr>
          <w:sz w:val="22"/>
          <w:szCs w:val="22"/>
        </w:rPr>
        <w:t xml:space="preserve">        (указывается уполномоченный орган эмитента, принявший решение об</w:t>
      </w:r>
    </w:p>
    <w:p w:rsidR="001D3331" w:rsidRDefault="001D3331">
      <w:pPr>
        <w:pStyle w:val="a8"/>
        <w:rPr>
          <w:sz w:val="22"/>
          <w:szCs w:val="22"/>
        </w:rPr>
      </w:pPr>
      <w:r>
        <w:rPr>
          <w:sz w:val="22"/>
          <w:szCs w:val="22"/>
        </w:rPr>
        <w:t xml:space="preserve">          определении отдельных условий выпуска структурных облигаций)</w:t>
      </w:r>
    </w:p>
    <w:p w:rsidR="001D3331" w:rsidRDefault="001D3331">
      <w:pPr>
        <w:pStyle w:val="a8"/>
        <w:rPr>
          <w:sz w:val="22"/>
          <w:szCs w:val="22"/>
        </w:rPr>
      </w:pPr>
      <w:r>
        <w:rPr>
          <w:sz w:val="22"/>
          <w:szCs w:val="22"/>
        </w:rPr>
        <w:t>от ___ ____________20___ года, протокол от ___ __________20___года N___</w:t>
      </w:r>
      <w:r>
        <w:rPr>
          <w:sz w:val="22"/>
          <w:szCs w:val="22"/>
          <w:vertAlign w:val="superscript"/>
        </w:rPr>
        <w:t> </w:t>
      </w:r>
      <w:hyperlink w:anchor="sub_100127" w:history="1">
        <w:r>
          <w:rPr>
            <w:rStyle w:val="a4"/>
            <w:rFonts w:cs="Courier New"/>
            <w:sz w:val="22"/>
            <w:szCs w:val="22"/>
            <w:vertAlign w:val="superscript"/>
          </w:rPr>
          <w:t>1</w:t>
        </w:r>
      </w:hyperlink>
      <w:r>
        <w:rPr>
          <w:sz w:val="22"/>
          <w:szCs w:val="22"/>
        </w:rPr>
        <w:t>.</w:t>
      </w:r>
    </w:p>
    <w:p w:rsidR="001D3331" w:rsidRDefault="001D3331">
      <w:pPr>
        <w:pStyle w:val="a8"/>
        <w:rPr>
          <w:sz w:val="22"/>
          <w:szCs w:val="22"/>
        </w:rPr>
      </w:pPr>
      <w:r>
        <w:rPr>
          <w:sz w:val="22"/>
          <w:szCs w:val="22"/>
        </w:rPr>
        <w:t>_________________________________________________________________________</w:t>
      </w:r>
    </w:p>
    <w:p w:rsidR="001D3331" w:rsidRDefault="001D3331">
      <w:pPr>
        <w:pStyle w:val="a8"/>
        <w:rPr>
          <w:sz w:val="22"/>
          <w:szCs w:val="22"/>
        </w:rPr>
      </w:pPr>
      <w:r>
        <w:rPr>
          <w:sz w:val="22"/>
          <w:szCs w:val="22"/>
        </w:rPr>
        <w:t xml:space="preserve">  (наименование должности лица, занимающего должность (осуществляющего</w:t>
      </w:r>
    </w:p>
    <w:p w:rsidR="001D3331" w:rsidRDefault="001D3331">
      <w:pPr>
        <w:pStyle w:val="a8"/>
        <w:rPr>
          <w:sz w:val="22"/>
          <w:szCs w:val="22"/>
        </w:rPr>
      </w:pPr>
      <w:r>
        <w:rPr>
          <w:sz w:val="22"/>
          <w:szCs w:val="22"/>
        </w:rPr>
        <w:t xml:space="preserve">        функции) единоличного исполнительного органа эмитента, или</w:t>
      </w:r>
    </w:p>
    <w:p w:rsidR="001D3331" w:rsidRDefault="001D3331">
      <w:pPr>
        <w:pStyle w:val="a8"/>
        <w:rPr>
          <w:sz w:val="22"/>
          <w:szCs w:val="22"/>
        </w:rPr>
      </w:pPr>
      <w:r>
        <w:rPr>
          <w:sz w:val="22"/>
          <w:szCs w:val="22"/>
        </w:rPr>
        <w:t xml:space="preserve">  уполномоченного им должностного лица эмитента, подписавшего настоящее</w:t>
      </w:r>
    </w:p>
    <w:p w:rsidR="001D3331" w:rsidRDefault="001D3331">
      <w:pPr>
        <w:pStyle w:val="a8"/>
        <w:rPr>
          <w:sz w:val="22"/>
          <w:szCs w:val="22"/>
        </w:rPr>
      </w:pPr>
      <w:r>
        <w:rPr>
          <w:sz w:val="22"/>
          <w:szCs w:val="22"/>
        </w:rPr>
        <w:t xml:space="preserve"> уведомление; наименование и реквизиты документа, на основании которого</w:t>
      </w:r>
    </w:p>
    <w:p w:rsidR="001D3331" w:rsidRDefault="001D3331">
      <w:pPr>
        <w:pStyle w:val="a8"/>
        <w:rPr>
          <w:sz w:val="22"/>
          <w:szCs w:val="22"/>
        </w:rPr>
      </w:pPr>
      <w:r>
        <w:rPr>
          <w:sz w:val="22"/>
          <w:szCs w:val="22"/>
        </w:rPr>
        <w:t xml:space="preserve">       лицу предоставлено право подписывать настоящее уведомление)</w:t>
      </w:r>
    </w:p>
    <w:p w:rsidR="001D3331" w:rsidRDefault="001D3331"/>
    <w:p w:rsidR="001D3331" w:rsidRDefault="001D3331">
      <w:pPr>
        <w:pStyle w:val="a8"/>
        <w:rPr>
          <w:sz w:val="22"/>
          <w:szCs w:val="22"/>
        </w:rPr>
      </w:pPr>
      <w:r>
        <w:rPr>
          <w:sz w:val="22"/>
          <w:szCs w:val="22"/>
        </w:rPr>
        <w:t>_____________________________</w:t>
      </w:r>
    </w:p>
    <w:p w:rsidR="001D3331" w:rsidRDefault="001D3331">
      <w:pPr>
        <w:pStyle w:val="a8"/>
        <w:rPr>
          <w:sz w:val="22"/>
          <w:szCs w:val="22"/>
        </w:rPr>
      </w:pPr>
      <w:r>
        <w:rPr>
          <w:sz w:val="22"/>
          <w:szCs w:val="22"/>
        </w:rPr>
        <w:t xml:space="preserve">     (инициалы, фамилия)</w:t>
      </w:r>
    </w:p>
    <w:p w:rsidR="001D3331" w:rsidRDefault="001D3331">
      <w:pPr>
        <w:pStyle w:val="a8"/>
        <w:rPr>
          <w:sz w:val="22"/>
          <w:szCs w:val="22"/>
        </w:rPr>
      </w:pPr>
      <w:r>
        <w:rPr>
          <w:sz w:val="22"/>
          <w:szCs w:val="22"/>
        </w:rPr>
        <w:t>_________________ ________________________</w:t>
      </w:r>
    </w:p>
    <w:p w:rsidR="001D3331" w:rsidRDefault="001D3331">
      <w:pPr>
        <w:pStyle w:val="a8"/>
        <w:rPr>
          <w:sz w:val="22"/>
          <w:szCs w:val="22"/>
        </w:rPr>
      </w:pPr>
      <w:r>
        <w:rPr>
          <w:sz w:val="22"/>
          <w:szCs w:val="22"/>
        </w:rPr>
        <w:t xml:space="preserve">  (подпись)</w:t>
      </w:r>
      <w:r>
        <w:rPr>
          <w:sz w:val="22"/>
          <w:szCs w:val="22"/>
          <w:vertAlign w:val="superscript"/>
        </w:rPr>
        <w:t> </w:t>
      </w:r>
      <w:hyperlink w:anchor="sub_100128" w:history="1">
        <w:r>
          <w:rPr>
            <w:rStyle w:val="a4"/>
            <w:rFonts w:cs="Courier New"/>
            <w:sz w:val="22"/>
            <w:szCs w:val="22"/>
            <w:vertAlign w:val="superscript"/>
          </w:rPr>
          <w:t>2</w:t>
        </w:r>
      </w:hyperlink>
      <w:r>
        <w:rPr>
          <w:sz w:val="22"/>
          <w:szCs w:val="22"/>
        </w:rPr>
        <w:t xml:space="preserve">         (дата подписи)</w:t>
      </w:r>
      <w:r>
        <w:rPr>
          <w:sz w:val="22"/>
          <w:szCs w:val="22"/>
          <w:vertAlign w:val="superscript"/>
        </w:rPr>
        <w:t> </w:t>
      </w:r>
      <w:hyperlink w:anchor="sub_100129" w:history="1">
        <w:r>
          <w:rPr>
            <w:rStyle w:val="a4"/>
            <w:rFonts w:cs="Courier New"/>
            <w:sz w:val="22"/>
            <w:szCs w:val="22"/>
            <w:vertAlign w:val="superscript"/>
          </w:rPr>
          <w:t>3</w:t>
        </w:r>
      </w:hyperlink>
    </w:p>
    <w:p w:rsidR="001D3331" w:rsidRDefault="001D3331"/>
    <w:p w:rsidR="001D3331" w:rsidRDefault="001D3331">
      <w:pPr>
        <w:pStyle w:val="a8"/>
        <w:rPr>
          <w:sz w:val="22"/>
          <w:szCs w:val="22"/>
        </w:rPr>
      </w:pPr>
      <w:r>
        <w:rPr>
          <w:sz w:val="22"/>
          <w:szCs w:val="22"/>
        </w:rPr>
        <w:t>──────────────────────────────</w:t>
      </w:r>
    </w:p>
    <w:p w:rsidR="001D3331" w:rsidRDefault="001D3331">
      <w:bookmarkStart w:id="1895" w:name="sub_100127"/>
      <w:r>
        <w:rPr>
          <w:vertAlign w:val="superscript"/>
        </w:rPr>
        <w:t>1</w:t>
      </w:r>
      <w:r>
        <w:t xml:space="preserve"> В случае принятия решения об определении отдельных условий выпуска структурных облигаций не коллегиальным органом управления эмитента облигаций указывается наименование документа, которым оформлено указанное решение (приказ, распоряжение или иной документ).</w:t>
      </w:r>
    </w:p>
    <w:p w:rsidR="001D3331" w:rsidRDefault="001D3331">
      <w:bookmarkStart w:id="1896" w:name="sub_100128"/>
      <w:bookmarkEnd w:id="1895"/>
      <w:r>
        <w:rPr>
          <w:vertAlign w:val="superscript"/>
        </w:rPr>
        <w:t>2</w:t>
      </w:r>
      <w:r>
        <w:t xml:space="preserve"> Проставляется в случае представления документов на бумажном носителе.</w:t>
      </w:r>
    </w:p>
    <w:p w:rsidR="001D3331" w:rsidRDefault="001D3331">
      <w:bookmarkStart w:id="1897" w:name="sub_100129"/>
      <w:bookmarkEnd w:id="1896"/>
      <w:r>
        <w:rPr>
          <w:vertAlign w:val="superscript"/>
        </w:rPr>
        <w:t>3</w:t>
      </w:r>
      <w:r>
        <w:t xml:space="preserve"> Указывается в случае представления документов на бумажном носителе.</w:t>
      </w:r>
    </w:p>
    <w:bookmarkEnd w:id="1897"/>
    <w:p w:rsidR="001D3331" w:rsidRDefault="001D3331">
      <w:pPr>
        <w:pStyle w:val="a8"/>
        <w:rPr>
          <w:sz w:val="22"/>
          <w:szCs w:val="22"/>
        </w:rPr>
      </w:pPr>
      <w:r>
        <w:rPr>
          <w:sz w:val="22"/>
          <w:szCs w:val="22"/>
        </w:rPr>
        <w:t>──────────────────────────────</w:t>
      </w:r>
    </w:p>
    <w:p w:rsidR="001D3331" w:rsidRDefault="001D3331"/>
    <w:p w:rsidR="001D3331" w:rsidRDefault="001D3331">
      <w:pPr>
        <w:pStyle w:val="1"/>
      </w:pPr>
      <w:bookmarkStart w:id="1898" w:name="sub_39200"/>
      <w:r>
        <w:t xml:space="preserve">Раздел 2. Информация, включаемая в уведомление о содержании решения уполномоченного </w:t>
      </w:r>
      <w:r>
        <w:lastRenderedPageBreak/>
        <w:t>органа эмитента о выпуске структурных облигаций</w:t>
      </w:r>
    </w:p>
    <w:bookmarkEnd w:id="1898"/>
    <w:p w:rsidR="001D3331" w:rsidRDefault="001D3331"/>
    <w:p w:rsidR="001D3331" w:rsidRDefault="001D3331">
      <w:pPr>
        <w:pStyle w:val="1"/>
      </w:pPr>
      <w:bookmarkStart w:id="1899" w:name="sub_39201"/>
      <w:r>
        <w:t>1. Сведения о числовых значениях обстоятельств, от наступления или ненаступления которых зависит осуществление выплат по структурной облигации</w:t>
      </w:r>
    </w:p>
    <w:bookmarkEnd w:id="1899"/>
    <w:p w:rsidR="001D3331" w:rsidRDefault="001D3331"/>
    <w:p w:rsidR="001D3331" w:rsidRDefault="001D3331">
      <w:r>
        <w:t>Указываются сведения о числовых значениях (параметрах, условиях) обстоятельств, от наступления или ненаступления которых зависит осуществление выплат по структурной облигации.</w:t>
      </w:r>
    </w:p>
    <w:p w:rsidR="001D3331" w:rsidRDefault="001D3331"/>
    <w:p w:rsidR="001D3331" w:rsidRDefault="001D3331">
      <w:pPr>
        <w:pStyle w:val="1"/>
      </w:pPr>
      <w:bookmarkStart w:id="1900" w:name="sub_39202"/>
      <w:r>
        <w:t>2. Сведения о размере выплат по структурной облигации</w:t>
      </w:r>
    </w:p>
    <w:bookmarkEnd w:id="1900"/>
    <w:p w:rsidR="001D3331" w:rsidRDefault="001D3331"/>
    <w:p w:rsidR="001D3331" w:rsidRDefault="001D3331">
      <w:r>
        <w:t>Указывается размер выплат по структурной облигации.</w:t>
      </w:r>
    </w:p>
    <w:p w:rsidR="001D3331" w:rsidRDefault="001D3331"/>
    <w:sectPr w:rsidR="001D3331">
      <w:footerReference w:type="default" r:id="rId459"/>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331" w:rsidRDefault="001D3331">
      <w:r>
        <w:separator/>
      </w:r>
    </w:p>
  </w:endnote>
  <w:endnote w:type="continuationSeparator" w:id="0">
    <w:p w:rsidR="001D3331" w:rsidRDefault="001D3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CYR">
    <w:panose1 w:val="02020603050405020304"/>
    <w:charset w:val="CC"/>
    <w:family w:val="roman"/>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1D3331">
      <w:tblPrEx>
        <w:tblCellMar>
          <w:top w:w="0" w:type="dxa"/>
          <w:left w:w="0" w:type="dxa"/>
          <w:bottom w:w="0" w:type="dxa"/>
          <w:right w:w="0" w:type="dxa"/>
        </w:tblCellMar>
      </w:tblPrEx>
      <w:tc>
        <w:tcPr>
          <w:tcW w:w="3433" w:type="dxa"/>
          <w:tcBorders>
            <w:top w:val="nil"/>
            <w:left w:val="nil"/>
            <w:bottom w:val="nil"/>
            <w:right w:val="nil"/>
          </w:tcBorders>
        </w:tcPr>
        <w:p w:rsidR="001D3331" w:rsidRDefault="001D3331">
          <w:pPr>
            <w:ind w:firstLine="0"/>
            <w:jc w:val="left"/>
            <w:rPr>
              <w:rFonts w:ascii="Times New Roman" w:hAnsi="Times New Roman" w:cs="Times New Roman"/>
              <w:sz w:val="20"/>
              <w:szCs w:val="20"/>
            </w:rPr>
          </w:pPr>
        </w:p>
      </w:tc>
      <w:tc>
        <w:tcPr>
          <w:tcW w:w="1666" w:type="pct"/>
          <w:tcBorders>
            <w:top w:val="nil"/>
            <w:left w:val="nil"/>
            <w:bottom w:val="nil"/>
            <w:right w:val="nil"/>
          </w:tcBorders>
        </w:tcPr>
        <w:p w:rsidR="001D3331" w:rsidRDefault="001D3331">
          <w:pPr>
            <w:ind w:firstLine="0"/>
            <w:jc w:val="center"/>
            <w:rPr>
              <w:rFonts w:ascii="Times New Roman" w:hAnsi="Times New Roman" w:cs="Times New Roman"/>
              <w:sz w:val="20"/>
              <w:szCs w:val="20"/>
            </w:rPr>
          </w:pPr>
        </w:p>
      </w:tc>
      <w:tc>
        <w:tcPr>
          <w:tcW w:w="1666" w:type="pct"/>
          <w:tcBorders>
            <w:top w:val="nil"/>
            <w:left w:val="nil"/>
            <w:bottom w:val="nil"/>
            <w:right w:val="nil"/>
          </w:tcBorders>
        </w:tcPr>
        <w:p w:rsidR="001D3331" w:rsidRDefault="001D3331">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sidR="004250B6">
            <w:rPr>
              <w:rFonts w:ascii="Times New Roman" w:hAnsi="Times New Roman" w:cs="Times New Roman"/>
              <w:noProof/>
              <w:sz w:val="20"/>
              <w:szCs w:val="20"/>
            </w:rPr>
            <w:t>3</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sidR="004250B6">
            <w:rPr>
              <w:rFonts w:ascii="Times New Roman" w:hAnsi="Times New Roman" w:cs="Times New Roman"/>
              <w:noProof/>
              <w:sz w:val="20"/>
              <w:szCs w:val="20"/>
            </w:rPr>
            <w:t>295</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331" w:rsidRDefault="001D3331">
      <w:r>
        <w:separator/>
      </w:r>
    </w:p>
  </w:footnote>
  <w:footnote w:type="continuationSeparator" w:id="0">
    <w:p w:rsidR="001D3331" w:rsidRDefault="001D33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FDC"/>
    <w:rsid w:val="001A0E9E"/>
    <w:rsid w:val="001D3331"/>
    <w:rsid w:val="004250B6"/>
    <w:rsid w:val="00E91F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CEF5D8-69BF-40EC-9158-B8A87CF8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shd w:val="clear" w:color="auto" w:fill="F0F0F0"/>
    </w:rPr>
  </w:style>
  <w:style w:type="paragraph" w:customStyle="1" w:styleId="a7">
    <w:name w:val="Нормальный (таблица)"/>
    <w:basedOn w:val="a"/>
    <w:next w:val="a"/>
    <w:uiPriority w:val="99"/>
    <w:pPr>
      <w:ind w:firstLine="0"/>
    </w:pPr>
  </w:style>
  <w:style w:type="paragraph" w:customStyle="1" w:styleId="a8">
    <w:name w:val="Таблицы (моноширинный)"/>
    <w:basedOn w:val="a"/>
    <w:next w:val="a"/>
    <w:uiPriority w:val="99"/>
    <w:pPr>
      <w:ind w:firstLine="0"/>
      <w:jc w:val="left"/>
    </w:pPr>
    <w:rPr>
      <w:rFonts w:ascii="Courier New" w:hAnsi="Courier New" w:cs="Courier New"/>
    </w:rPr>
  </w:style>
  <w:style w:type="paragraph" w:customStyle="1" w:styleId="a9">
    <w:name w:val="Прижатый влево"/>
    <w:basedOn w:val="a"/>
    <w:next w:val="a"/>
    <w:uiPriority w:val="99"/>
    <w:pPr>
      <w:ind w:firstLine="0"/>
      <w:jc w:val="left"/>
    </w:pPr>
  </w:style>
  <w:style w:type="character" w:customStyle="1" w:styleId="aa">
    <w:name w:val="Цветовое выделение для Текст"/>
    <w:uiPriority w:val="99"/>
    <w:rPr>
      <w:rFonts w:ascii="Times New Roman CYR" w:hAnsi="Times New Roman CYR"/>
    </w:rPr>
  </w:style>
  <w:style w:type="paragraph" w:styleId="ab">
    <w:name w:val="header"/>
    <w:basedOn w:val="a"/>
    <w:link w:val="ac"/>
    <w:uiPriority w:val="99"/>
    <w:unhideWhenUsed/>
    <w:pPr>
      <w:tabs>
        <w:tab w:val="center" w:pos="4677"/>
        <w:tab w:val="right" w:pos="9355"/>
      </w:tabs>
    </w:pPr>
  </w:style>
  <w:style w:type="character" w:customStyle="1" w:styleId="ac">
    <w:name w:val="Верхний колонтитул Знак"/>
    <w:basedOn w:val="a0"/>
    <w:link w:val="ab"/>
    <w:uiPriority w:val="99"/>
    <w:locked/>
    <w:rPr>
      <w:rFonts w:ascii="Times New Roman CYR" w:hAnsi="Times New Roman CYR" w:cs="Times New Roman CYR"/>
      <w:sz w:val="24"/>
      <w:szCs w:val="24"/>
    </w:rPr>
  </w:style>
  <w:style w:type="paragraph" w:styleId="ad">
    <w:name w:val="footer"/>
    <w:basedOn w:val="a"/>
    <w:link w:val="ae"/>
    <w:uiPriority w:val="99"/>
    <w:unhideWhenUsed/>
    <w:pPr>
      <w:tabs>
        <w:tab w:val="center" w:pos="4677"/>
        <w:tab w:val="right" w:pos="9355"/>
      </w:tabs>
    </w:pPr>
  </w:style>
  <w:style w:type="character" w:customStyle="1" w:styleId="ae">
    <w:name w:val="Нижний колонтитул Знак"/>
    <w:basedOn w:val="a0"/>
    <w:link w:val="ad"/>
    <w:uiPriority w:val="99"/>
    <w:locked/>
    <w:rPr>
      <w:rFonts w:ascii="Times New Roman CYR" w:hAnsi="Times New Roman CYR" w:cs="Times New Roman CY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agarant.vip.cbr.ru/document?id=10006464&amp;sub=2601" TargetMode="External"/><Relationship Id="rId299" Type="http://schemas.openxmlformats.org/officeDocument/2006/relationships/hyperlink" Target="http://scagarant.vip.cbr.ru/document?id=10005712&amp;sub=1833" TargetMode="External"/><Relationship Id="rId21" Type="http://schemas.openxmlformats.org/officeDocument/2006/relationships/hyperlink" Target="http://scagarant.vip.cbr.ru/document?id=10006464&amp;sub=2506" TargetMode="External"/><Relationship Id="rId63" Type="http://schemas.openxmlformats.org/officeDocument/2006/relationships/hyperlink" Target="http://scagarant.vip.cbr.ru/document?id=10800200&amp;sub=333033153" TargetMode="External"/><Relationship Id="rId159" Type="http://schemas.openxmlformats.org/officeDocument/2006/relationships/hyperlink" Target="http://scagarant.vip.cbr.ru/document?id=10006464&amp;sub=2407" TargetMode="External"/><Relationship Id="rId324" Type="http://schemas.openxmlformats.org/officeDocument/2006/relationships/hyperlink" Target="http://scagarant.vip.cbr.ru/document?id=12033150&amp;sub=701" TargetMode="External"/><Relationship Id="rId366" Type="http://schemas.openxmlformats.org/officeDocument/2006/relationships/hyperlink" Target="http://scagarant.vip.cbr.ru/document?id=71951916&amp;sub=3181211" TargetMode="External"/><Relationship Id="rId170" Type="http://schemas.openxmlformats.org/officeDocument/2006/relationships/hyperlink" Target="http://scagarant.vip.cbr.ru/document?id=10006464&amp;sub=290016" TargetMode="External"/><Relationship Id="rId226" Type="http://schemas.openxmlformats.org/officeDocument/2006/relationships/hyperlink" Target="http://scagarant.vip.cbr.ru/document?id=455501&amp;sub=0" TargetMode="External"/><Relationship Id="rId433" Type="http://schemas.openxmlformats.org/officeDocument/2006/relationships/hyperlink" Target="http://scagarant.vip.cbr.ru/document?id=10006464&amp;sub=870" TargetMode="External"/><Relationship Id="rId268" Type="http://schemas.openxmlformats.org/officeDocument/2006/relationships/hyperlink" Target="http://scagarant.vip.cbr.ru/document?id=10005712&amp;sub=40" TargetMode="External"/><Relationship Id="rId32" Type="http://schemas.openxmlformats.org/officeDocument/2006/relationships/hyperlink" Target="http://scagarant.vip.cbr.ru/document?id=12023875&amp;sub=12031" TargetMode="External"/><Relationship Id="rId74" Type="http://schemas.openxmlformats.org/officeDocument/2006/relationships/hyperlink" Target="http://scagarant.vip.cbr.ru/document?id=71951916&amp;sub=2344" TargetMode="External"/><Relationship Id="rId128" Type="http://schemas.openxmlformats.org/officeDocument/2006/relationships/hyperlink" Target="http://scagarant.vip.cbr.ru/document?id=10006464&amp;sub=2503" TargetMode="External"/><Relationship Id="rId335" Type="http://schemas.openxmlformats.org/officeDocument/2006/relationships/hyperlink" Target="http://scagarant.vip.cbr.ru/document?id=12033150&amp;sub=1603" TargetMode="External"/><Relationship Id="rId377" Type="http://schemas.openxmlformats.org/officeDocument/2006/relationships/hyperlink" Target="http://scagarant.vip.cbr.ru/document?id=10006464&amp;sub=101601" TargetMode="External"/><Relationship Id="rId5" Type="http://schemas.openxmlformats.org/officeDocument/2006/relationships/footnotes" Target="footnotes.xml"/><Relationship Id="rId181" Type="http://schemas.openxmlformats.org/officeDocument/2006/relationships/hyperlink" Target="http://scagarant.vip.cbr.ru/document?id=72135284&amp;sub=66" TargetMode="External"/><Relationship Id="rId237" Type="http://schemas.openxmlformats.org/officeDocument/2006/relationships/hyperlink" Target="http://scagarant.vip.cbr.ru/document?id=10006464&amp;sub=1726" TargetMode="External"/><Relationship Id="rId402" Type="http://schemas.openxmlformats.org/officeDocument/2006/relationships/hyperlink" Target="http://scagarant.vip.cbr.ru/document?id=71590450&amp;sub=112" TargetMode="External"/><Relationship Id="rId279" Type="http://schemas.openxmlformats.org/officeDocument/2006/relationships/hyperlink" Target="http://scagarant.vip.cbr.ru/document?id=10006464&amp;sub=2411" TargetMode="External"/><Relationship Id="rId444" Type="http://schemas.openxmlformats.org/officeDocument/2006/relationships/hyperlink" Target="http://scagarant.vip.cbr.ru/document?id=85181&amp;sub=1843410" TargetMode="External"/><Relationship Id="rId43" Type="http://schemas.openxmlformats.org/officeDocument/2006/relationships/hyperlink" Target="http://scagarant.vip.cbr.ru/document?id=10800200&amp;sub=333033153" TargetMode="External"/><Relationship Id="rId139" Type="http://schemas.openxmlformats.org/officeDocument/2006/relationships/hyperlink" Target="http://scagarant.vip.cbr.ru/document?id=10006464&amp;sub=10152" TargetMode="External"/><Relationship Id="rId290" Type="http://schemas.openxmlformats.org/officeDocument/2006/relationships/hyperlink" Target="http://scagarant.vip.cbr.ru/document?id=10006464&amp;sub=27552" TargetMode="External"/><Relationship Id="rId304" Type="http://schemas.openxmlformats.org/officeDocument/2006/relationships/hyperlink" Target="http://scagarant.vip.cbr.ru/document?id=10006464&amp;sub=2005" TargetMode="External"/><Relationship Id="rId346" Type="http://schemas.openxmlformats.org/officeDocument/2006/relationships/hyperlink" Target="http://scagarant.vip.cbr.ru/document?id=10006464&amp;sub=2753014" TargetMode="External"/><Relationship Id="rId388" Type="http://schemas.openxmlformats.org/officeDocument/2006/relationships/hyperlink" Target="http://scagarant.vip.cbr.ru/document?id=10006464&amp;sub=2005" TargetMode="External"/><Relationship Id="rId85" Type="http://schemas.openxmlformats.org/officeDocument/2006/relationships/hyperlink" Target="http://scagarant.vip.cbr.ru/document?id=10006464&amp;sub=22120" TargetMode="External"/><Relationship Id="rId150" Type="http://schemas.openxmlformats.org/officeDocument/2006/relationships/hyperlink" Target="http://scagarant.vip.cbr.ru/document?id=10006464&amp;sub=30004" TargetMode="External"/><Relationship Id="rId192" Type="http://schemas.openxmlformats.org/officeDocument/2006/relationships/hyperlink" Target="http://scagarant.vip.cbr.ru/document?id=400357033&amp;sub=1000" TargetMode="External"/><Relationship Id="rId206" Type="http://schemas.openxmlformats.org/officeDocument/2006/relationships/hyperlink" Target="http://scagarant.vip.cbr.ru/document?id=12084522&amp;sub=54" TargetMode="External"/><Relationship Id="rId413" Type="http://schemas.openxmlformats.org/officeDocument/2006/relationships/hyperlink" Target="http://scagarant.vip.cbr.ru/document?id=10005712&amp;sub=32" TargetMode="External"/><Relationship Id="rId248" Type="http://schemas.openxmlformats.org/officeDocument/2006/relationships/hyperlink" Target="http://scagarant.vip.cbr.ru/document?id=12025505&amp;sub=0" TargetMode="External"/><Relationship Id="rId455" Type="http://schemas.openxmlformats.org/officeDocument/2006/relationships/hyperlink" Target="http://scagarant.vip.cbr.ru/document?id=455501&amp;sub=0" TargetMode="External"/><Relationship Id="rId12" Type="http://schemas.openxmlformats.org/officeDocument/2006/relationships/hyperlink" Target="http://scagarant.vip.cbr.ru/document?id=10006464&amp;sub=20010" TargetMode="External"/><Relationship Id="rId108" Type="http://schemas.openxmlformats.org/officeDocument/2006/relationships/hyperlink" Target="http://scagarant.vip.cbr.ru/document?id=10006464&amp;sub=2502" TargetMode="External"/><Relationship Id="rId315" Type="http://schemas.openxmlformats.org/officeDocument/2006/relationships/hyperlink" Target="http://scagarant.vip.cbr.ru/document?id=10006464&amp;sub=26011" TargetMode="External"/><Relationship Id="rId357" Type="http://schemas.openxmlformats.org/officeDocument/2006/relationships/hyperlink" Target="http://scagarant.vip.cbr.ru/document?id=10006464&amp;sub=2753015" TargetMode="External"/><Relationship Id="rId54" Type="http://schemas.openxmlformats.org/officeDocument/2006/relationships/hyperlink" Target="http://scagarant.vip.cbr.ru/document?id=10006464&amp;sub=20101" TargetMode="External"/><Relationship Id="rId96" Type="http://schemas.openxmlformats.org/officeDocument/2006/relationships/hyperlink" Target="http://scagarant.vip.cbr.ru/document?id=12027405&amp;sub=769" TargetMode="External"/><Relationship Id="rId161" Type="http://schemas.openxmlformats.org/officeDocument/2006/relationships/hyperlink" Target="http://scagarant.vip.cbr.ru/document?id=12023875&amp;sub=1419" TargetMode="External"/><Relationship Id="rId217" Type="http://schemas.openxmlformats.org/officeDocument/2006/relationships/hyperlink" Target="http://scagarant.vip.cbr.ru/document?id=10005712&amp;sub=29000" TargetMode="External"/><Relationship Id="rId399" Type="http://schemas.openxmlformats.org/officeDocument/2006/relationships/hyperlink" Target="http://scagarant.vip.cbr.ru/document?id=10005712&amp;sub=0" TargetMode="External"/><Relationship Id="rId259" Type="http://schemas.openxmlformats.org/officeDocument/2006/relationships/hyperlink" Target="http://scagarant.vip.cbr.ru/document?id=10006464&amp;sub=1021025" TargetMode="External"/><Relationship Id="rId424" Type="http://schemas.openxmlformats.org/officeDocument/2006/relationships/hyperlink" Target="http://scagarant.vip.cbr.ru/document?id=12060212&amp;sub=0" TargetMode="External"/><Relationship Id="rId23" Type="http://schemas.openxmlformats.org/officeDocument/2006/relationships/hyperlink" Target="http://scagarant.vip.cbr.ru/document?id=10006464&amp;sub=2605" TargetMode="External"/><Relationship Id="rId119" Type="http://schemas.openxmlformats.org/officeDocument/2006/relationships/hyperlink" Target="http://scagarant.vip.cbr.ru/document?id=10006464&amp;sub=2502" TargetMode="External"/><Relationship Id="rId270" Type="http://schemas.openxmlformats.org/officeDocument/2006/relationships/hyperlink" Target="http://scagarant.vip.cbr.ru/document?id=10005712&amp;sub=0" TargetMode="External"/><Relationship Id="rId326" Type="http://schemas.openxmlformats.org/officeDocument/2006/relationships/hyperlink" Target="http://scagarant.vip.cbr.ru/document?id=12033150&amp;sub=1102" TargetMode="External"/><Relationship Id="rId65" Type="http://schemas.openxmlformats.org/officeDocument/2006/relationships/hyperlink" Target="http://scagarant.vip.cbr.ru/document?id=10006464&amp;sub=2005" TargetMode="External"/><Relationship Id="rId130" Type="http://schemas.openxmlformats.org/officeDocument/2006/relationships/hyperlink" Target="http://scagarant.vip.cbr.ru/document?id=10006464&amp;sub=201011" TargetMode="External"/><Relationship Id="rId368" Type="http://schemas.openxmlformats.org/officeDocument/2006/relationships/hyperlink" Target="http://scagarant.vip.cbr.ru/document?id=71951916&amp;sub=2345" TargetMode="External"/><Relationship Id="rId172" Type="http://schemas.openxmlformats.org/officeDocument/2006/relationships/hyperlink" Target="http://scagarant.vip.cbr.ru/document?id=10006464&amp;sub=2902" TargetMode="External"/><Relationship Id="rId228" Type="http://schemas.openxmlformats.org/officeDocument/2006/relationships/hyperlink" Target="http://scagarant.vip.cbr.ru/document?id=10005712&amp;sub=6412" TargetMode="External"/><Relationship Id="rId435" Type="http://schemas.openxmlformats.org/officeDocument/2006/relationships/hyperlink" Target="http://scagarant.vip.cbr.ru/document?id=12041176&amp;sub=4" TargetMode="External"/><Relationship Id="rId281" Type="http://schemas.openxmlformats.org/officeDocument/2006/relationships/hyperlink" Target="http://scagarant.vip.cbr.ru/document?id=10006464&amp;sub=1021033" TargetMode="External"/><Relationship Id="rId337" Type="http://schemas.openxmlformats.org/officeDocument/2006/relationships/hyperlink" Target="http://scagarant.vip.cbr.ru/document?id=12033150&amp;sub=13" TargetMode="External"/><Relationship Id="rId34" Type="http://schemas.openxmlformats.org/officeDocument/2006/relationships/hyperlink" Target="http://scagarant.vip.cbr.ru/document?id=12023875&amp;sub=1419" TargetMode="External"/><Relationship Id="rId76" Type="http://schemas.openxmlformats.org/officeDocument/2006/relationships/hyperlink" Target="http://scagarant.vip.cbr.ru/document?id=71951916&amp;sub=31812011" TargetMode="External"/><Relationship Id="rId141" Type="http://schemas.openxmlformats.org/officeDocument/2006/relationships/hyperlink" Target="http://scagarant.vip.cbr.ru/document?id=12084522&amp;sub=54" TargetMode="External"/><Relationship Id="rId379" Type="http://schemas.openxmlformats.org/officeDocument/2006/relationships/hyperlink" Target="http://scagarant.vip.cbr.ru/document?id=10006464&amp;sub=101602" TargetMode="External"/><Relationship Id="rId7" Type="http://schemas.openxmlformats.org/officeDocument/2006/relationships/hyperlink" Target="http://scagarant.vip.cbr.ru/document?id=10006464&amp;sub=17104" TargetMode="External"/><Relationship Id="rId183" Type="http://schemas.openxmlformats.org/officeDocument/2006/relationships/hyperlink" Target="http://scagarant.vip.cbr.ru/document?id=890941&amp;sub=123" TargetMode="External"/><Relationship Id="rId239" Type="http://schemas.openxmlformats.org/officeDocument/2006/relationships/hyperlink" Target="http://scagarant.vip.cbr.ru/document?id=71951916&amp;sub=318122" TargetMode="External"/><Relationship Id="rId390" Type="http://schemas.openxmlformats.org/officeDocument/2006/relationships/hyperlink" Target="http://scagarant.vip.cbr.ru/document?id=10006464&amp;sub=21" TargetMode="External"/><Relationship Id="rId404" Type="http://schemas.openxmlformats.org/officeDocument/2006/relationships/hyperlink" Target="http://scagarant.vip.cbr.ru/document?id=70550726&amp;sub=0" TargetMode="External"/><Relationship Id="rId446" Type="http://schemas.openxmlformats.org/officeDocument/2006/relationships/hyperlink" Target="http://scagarant.vip.cbr.ru/document?id=10005712&amp;sub=0" TargetMode="External"/><Relationship Id="rId250" Type="http://schemas.openxmlformats.org/officeDocument/2006/relationships/hyperlink" Target="http://scagarant.vip.cbr.ru/document?id=10006464&amp;sub=2503" TargetMode="External"/><Relationship Id="rId292" Type="http://schemas.openxmlformats.org/officeDocument/2006/relationships/hyperlink" Target="http://scagarant.vip.cbr.ru/document?id=10006464&amp;sub=27553" TargetMode="External"/><Relationship Id="rId306" Type="http://schemas.openxmlformats.org/officeDocument/2006/relationships/hyperlink" Target="http://scagarant.vip.cbr.ru/document?id=10006464&amp;sub=27122" TargetMode="External"/><Relationship Id="rId45" Type="http://schemas.openxmlformats.org/officeDocument/2006/relationships/hyperlink" Target="http://scagarant.vip.cbr.ru/document?id=10006464&amp;sub=2033" TargetMode="External"/><Relationship Id="rId87" Type="http://schemas.openxmlformats.org/officeDocument/2006/relationships/hyperlink" Target="http://scagarant.vip.cbr.ru/document?id=490359&amp;sub=49" TargetMode="External"/><Relationship Id="rId110" Type="http://schemas.openxmlformats.org/officeDocument/2006/relationships/hyperlink" Target="http://scagarant.vip.cbr.ru/document?id=12027405&amp;sub=769" TargetMode="External"/><Relationship Id="rId348" Type="http://schemas.openxmlformats.org/officeDocument/2006/relationships/hyperlink" Target="http://scagarant.vip.cbr.ru/document?id=10006464&amp;sub=275351" TargetMode="External"/><Relationship Id="rId152" Type="http://schemas.openxmlformats.org/officeDocument/2006/relationships/hyperlink" Target="http://scagarant.vip.cbr.ru/document?id=10005712&amp;sub=0" TargetMode="External"/><Relationship Id="rId194" Type="http://schemas.openxmlformats.org/officeDocument/2006/relationships/hyperlink" Target="http://scagarant.vip.cbr.ru/document?id=890941&amp;sub=3145" TargetMode="External"/><Relationship Id="rId208" Type="http://schemas.openxmlformats.org/officeDocument/2006/relationships/hyperlink" Target="http://scagarant.vip.cbr.ru/document?id=10006464&amp;sub=26104" TargetMode="External"/><Relationship Id="rId415" Type="http://schemas.openxmlformats.org/officeDocument/2006/relationships/hyperlink" Target="http://scagarant.vip.cbr.ru/document?id=10006464&amp;sub=870" TargetMode="External"/><Relationship Id="rId457" Type="http://schemas.openxmlformats.org/officeDocument/2006/relationships/hyperlink" Target="http://scagarant.vip.cbr.ru/document?id=70550726&amp;sub=0" TargetMode="External"/><Relationship Id="rId261" Type="http://schemas.openxmlformats.org/officeDocument/2006/relationships/hyperlink" Target="http://scagarant.vip.cbr.ru/document?id=12045525&amp;sub=2904" TargetMode="External"/><Relationship Id="rId14" Type="http://schemas.openxmlformats.org/officeDocument/2006/relationships/hyperlink" Target="http://scagarant.vip.cbr.ru/document?id=10006464&amp;sub=201013" TargetMode="External"/><Relationship Id="rId56" Type="http://schemas.openxmlformats.org/officeDocument/2006/relationships/hyperlink" Target="http://scagarant.vip.cbr.ru/document?id=10006464&amp;sub=20101" TargetMode="External"/><Relationship Id="rId317" Type="http://schemas.openxmlformats.org/officeDocument/2006/relationships/hyperlink" Target="http://scagarant.vip.cbr.ru/document?id=10800200&amp;sub=333033153" TargetMode="External"/><Relationship Id="rId359" Type="http://schemas.openxmlformats.org/officeDocument/2006/relationships/hyperlink" Target="http://scagarant.vip.cbr.ru/document?id=71029190&amp;sub=7" TargetMode="External"/><Relationship Id="rId98" Type="http://schemas.openxmlformats.org/officeDocument/2006/relationships/hyperlink" Target="http://scagarant.vip.cbr.ru/document?id=10006464&amp;sub=2603" TargetMode="External"/><Relationship Id="rId121" Type="http://schemas.openxmlformats.org/officeDocument/2006/relationships/hyperlink" Target="http://scagarant.vip.cbr.ru/document?id=10006464&amp;sub=2503" TargetMode="External"/><Relationship Id="rId163" Type="http://schemas.openxmlformats.org/officeDocument/2006/relationships/hyperlink" Target="http://scagarant.vip.cbr.ru/document?id=12012456&amp;sub=0" TargetMode="External"/><Relationship Id="rId219" Type="http://schemas.openxmlformats.org/officeDocument/2006/relationships/hyperlink" Target="http://scagarant.vip.cbr.ru/document?id=10006464&amp;sub=2501" TargetMode="External"/><Relationship Id="rId370" Type="http://schemas.openxmlformats.org/officeDocument/2006/relationships/hyperlink" Target="http://scagarant.vip.cbr.ru/document?id=71951916&amp;sub=3181211" TargetMode="External"/><Relationship Id="rId426" Type="http://schemas.openxmlformats.org/officeDocument/2006/relationships/hyperlink" Target="http://scagarant.vip.cbr.ru/document?id=10005712&amp;sub=41" TargetMode="External"/><Relationship Id="rId230" Type="http://schemas.openxmlformats.org/officeDocument/2006/relationships/hyperlink" Target="http://scagarant.vip.cbr.ru/document?id=72262156&amp;sub=0" TargetMode="External"/><Relationship Id="rId25" Type="http://schemas.openxmlformats.org/officeDocument/2006/relationships/hyperlink" Target="http://scagarant.vip.cbr.ru/document?id=10006464&amp;sub=27114" TargetMode="External"/><Relationship Id="rId67" Type="http://schemas.openxmlformats.org/officeDocument/2006/relationships/hyperlink" Target="http://scagarant.vip.cbr.ru/document?id=10006464&amp;sub=0" TargetMode="External"/><Relationship Id="rId272" Type="http://schemas.openxmlformats.org/officeDocument/2006/relationships/hyperlink" Target="http://scagarant.vip.cbr.ru/document?id=10005712&amp;sub=4103" TargetMode="External"/><Relationship Id="rId328" Type="http://schemas.openxmlformats.org/officeDocument/2006/relationships/hyperlink" Target="http://scagarant.vip.cbr.ru/document?id=12033150&amp;sub=501" TargetMode="External"/><Relationship Id="rId132" Type="http://schemas.openxmlformats.org/officeDocument/2006/relationships/hyperlink" Target="http://scagarant.vip.cbr.ru/document?id=10006464&amp;sub=24107" TargetMode="External"/><Relationship Id="rId174" Type="http://schemas.openxmlformats.org/officeDocument/2006/relationships/hyperlink" Target="http://scagarant.vip.cbr.ru/document?id=890941&amp;sub=123" TargetMode="External"/><Relationship Id="rId381" Type="http://schemas.openxmlformats.org/officeDocument/2006/relationships/hyperlink" Target="http://scagarant.vip.cbr.ru/document?id=10006464&amp;sub=101602" TargetMode="External"/><Relationship Id="rId241" Type="http://schemas.openxmlformats.org/officeDocument/2006/relationships/hyperlink" Target="http://scagarant.vip.cbr.ru/document?id=10005800&amp;sub=251" TargetMode="External"/><Relationship Id="rId437" Type="http://schemas.openxmlformats.org/officeDocument/2006/relationships/hyperlink" Target="http://scagarant.vip.cbr.ru/document?id=10006464&amp;sub=1703" TargetMode="External"/><Relationship Id="rId36" Type="http://schemas.openxmlformats.org/officeDocument/2006/relationships/hyperlink" Target="http://scagarant.vip.cbr.ru/document?id=12023875&amp;sub=12031" TargetMode="External"/><Relationship Id="rId283" Type="http://schemas.openxmlformats.org/officeDocument/2006/relationships/hyperlink" Target="http://scagarant.vip.cbr.ru/document?id=10000758&amp;sub=3253" TargetMode="External"/><Relationship Id="rId339" Type="http://schemas.openxmlformats.org/officeDocument/2006/relationships/hyperlink" Target="http://scagarant.vip.cbr.ru/document?id=73263119&amp;sub=101" TargetMode="External"/><Relationship Id="rId78" Type="http://schemas.openxmlformats.org/officeDocument/2006/relationships/hyperlink" Target="http://scagarant.vip.cbr.ru/document?id=71951916&amp;sub=231" TargetMode="External"/><Relationship Id="rId101" Type="http://schemas.openxmlformats.org/officeDocument/2006/relationships/hyperlink" Target="http://scagarant.vip.cbr.ru/document?id=10006464&amp;sub=24202" TargetMode="External"/><Relationship Id="rId143" Type="http://schemas.openxmlformats.org/officeDocument/2006/relationships/hyperlink" Target="http://scagarant.vip.cbr.ru/document?id=11006464&amp;sub=0" TargetMode="External"/><Relationship Id="rId185" Type="http://schemas.openxmlformats.org/officeDocument/2006/relationships/hyperlink" Target="http://scagarant.vip.cbr.ru/document?id=890941&amp;sub=123" TargetMode="External"/><Relationship Id="rId350" Type="http://schemas.openxmlformats.org/officeDocument/2006/relationships/hyperlink" Target="http://scagarant.vip.cbr.ru/document?id=10006464&amp;sub=275304" TargetMode="External"/><Relationship Id="rId406" Type="http://schemas.openxmlformats.org/officeDocument/2006/relationships/hyperlink" Target="http://scagarant.vip.cbr.ru/document?id=70550726&amp;sub=0" TargetMode="External"/><Relationship Id="rId9" Type="http://schemas.openxmlformats.org/officeDocument/2006/relationships/hyperlink" Target="http://scagarant.vip.cbr.ru/document?id=10006464&amp;sub=1708" TargetMode="External"/><Relationship Id="rId210" Type="http://schemas.openxmlformats.org/officeDocument/2006/relationships/hyperlink" Target="http://scagarant.vip.cbr.ru/document?id=10006464&amp;sub=26102" TargetMode="External"/><Relationship Id="rId392" Type="http://schemas.openxmlformats.org/officeDocument/2006/relationships/hyperlink" Target="http://scagarant.vip.cbr.ru/document?id=10064072&amp;sub=10000" TargetMode="External"/><Relationship Id="rId448" Type="http://schemas.openxmlformats.org/officeDocument/2006/relationships/hyperlink" Target="http://scagarant.vip.cbr.ru/document?id=10006464&amp;sub=30" TargetMode="External"/><Relationship Id="rId252" Type="http://schemas.openxmlformats.org/officeDocument/2006/relationships/hyperlink" Target="http://scagarant.vip.cbr.ru/document?id=10006464&amp;sub=10101" TargetMode="External"/><Relationship Id="rId294" Type="http://schemas.openxmlformats.org/officeDocument/2006/relationships/hyperlink" Target="http://scagarant.vip.cbr.ru/document?id=10006464&amp;sub=27553" TargetMode="External"/><Relationship Id="rId308" Type="http://schemas.openxmlformats.org/officeDocument/2006/relationships/hyperlink" Target="http://scagarant.vip.cbr.ru/document?id=10006464&amp;sub=271212" TargetMode="External"/><Relationship Id="rId47" Type="http://schemas.openxmlformats.org/officeDocument/2006/relationships/hyperlink" Target="http://scagarant.vip.cbr.ru/document?id=10005712&amp;sub=57000" TargetMode="External"/><Relationship Id="rId89" Type="http://schemas.openxmlformats.org/officeDocument/2006/relationships/hyperlink" Target="http://scagarant.vip.cbr.ru/document?id=10006464&amp;sub=2601" TargetMode="External"/><Relationship Id="rId112" Type="http://schemas.openxmlformats.org/officeDocument/2006/relationships/hyperlink" Target="http://scagarant.vip.cbr.ru/document?id=12060212&amp;sub=0" TargetMode="External"/><Relationship Id="rId154" Type="http://schemas.openxmlformats.org/officeDocument/2006/relationships/hyperlink" Target="http://scagarant.vip.cbr.ru/document?id=10800200&amp;sub=333033153" TargetMode="External"/><Relationship Id="rId361" Type="http://schemas.openxmlformats.org/officeDocument/2006/relationships/hyperlink" Target="http://scagarant.vip.cbr.ru/document?id=71951916&amp;sub=23418" TargetMode="External"/><Relationship Id="rId196" Type="http://schemas.openxmlformats.org/officeDocument/2006/relationships/hyperlink" Target="http://scagarant.vip.cbr.ru/document?id=12027405&amp;sub=7698" TargetMode="External"/><Relationship Id="rId417" Type="http://schemas.openxmlformats.org/officeDocument/2006/relationships/hyperlink" Target="http://scagarant.vip.cbr.ru/document?id=12033150&amp;sub=13" TargetMode="External"/><Relationship Id="rId459" Type="http://schemas.openxmlformats.org/officeDocument/2006/relationships/footer" Target="footer1.xml"/><Relationship Id="rId16" Type="http://schemas.openxmlformats.org/officeDocument/2006/relationships/hyperlink" Target="http://scagarant.vip.cbr.ru/document?id=10006464&amp;sub=24014" TargetMode="External"/><Relationship Id="rId221" Type="http://schemas.openxmlformats.org/officeDocument/2006/relationships/hyperlink" Target="http://scagarant.vip.cbr.ru/document?id=71951916&amp;sub=2345" TargetMode="External"/><Relationship Id="rId263" Type="http://schemas.openxmlformats.org/officeDocument/2006/relationships/hyperlink" Target="http://scagarant.vip.cbr.ru/document?id=12045525&amp;sub=2901" TargetMode="External"/><Relationship Id="rId319" Type="http://schemas.openxmlformats.org/officeDocument/2006/relationships/hyperlink" Target="http://scagarant.vip.cbr.ru/document?id=10006464&amp;sub=271210" TargetMode="External"/><Relationship Id="rId58" Type="http://schemas.openxmlformats.org/officeDocument/2006/relationships/hyperlink" Target="http://scagarant.vip.cbr.ru/document?id=10006464&amp;sub=275351" TargetMode="External"/><Relationship Id="rId123" Type="http://schemas.openxmlformats.org/officeDocument/2006/relationships/hyperlink" Target="http://scagarant.vip.cbr.ru/document?id=12027405&amp;sub=769" TargetMode="External"/><Relationship Id="rId330" Type="http://schemas.openxmlformats.org/officeDocument/2006/relationships/hyperlink" Target="http://scagarant.vip.cbr.ru/document?id=12033150&amp;sub=1304" TargetMode="External"/><Relationship Id="rId165" Type="http://schemas.openxmlformats.org/officeDocument/2006/relationships/hyperlink" Target="http://scagarant.vip.cbr.ru/document?id=10005712&amp;sub=57000" TargetMode="External"/><Relationship Id="rId372" Type="http://schemas.openxmlformats.org/officeDocument/2006/relationships/hyperlink" Target="http://scagarant.vip.cbr.ru/document?id=12027405&amp;sub=769" TargetMode="External"/><Relationship Id="rId428" Type="http://schemas.openxmlformats.org/officeDocument/2006/relationships/hyperlink" Target="http://scagarant.vip.cbr.ru/document?id=10006464&amp;sub=7013" TargetMode="External"/><Relationship Id="rId232" Type="http://schemas.openxmlformats.org/officeDocument/2006/relationships/hyperlink" Target="http://scagarant.vip.cbr.ru/document?id=10006464&amp;sub=20291" TargetMode="External"/><Relationship Id="rId274" Type="http://schemas.openxmlformats.org/officeDocument/2006/relationships/hyperlink" Target="http://scagarant.vip.cbr.ru/document?id=10005712&amp;sub=40011" TargetMode="External"/><Relationship Id="rId27" Type="http://schemas.openxmlformats.org/officeDocument/2006/relationships/hyperlink" Target="http://scagarant.vip.cbr.ru/document?id=10006464&amp;sub=1021022" TargetMode="External"/><Relationship Id="rId69" Type="http://schemas.openxmlformats.org/officeDocument/2006/relationships/hyperlink" Target="http://scagarant.vip.cbr.ru/document?id=10006464&amp;sub=2006" TargetMode="External"/><Relationship Id="rId134" Type="http://schemas.openxmlformats.org/officeDocument/2006/relationships/hyperlink" Target="http://scagarant.vip.cbr.ru/document?id=10006464&amp;sub=10152" TargetMode="External"/><Relationship Id="rId80" Type="http://schemas.openxmlformats.org/officeDocument/2006/relationships/hyperlink" Target="http://scagarant.vip.cbr.ru/document?id=10006464&amp;sub=24" TargetMode="External"/><Relationship Id="rId176" Type="http://schemas.openxmlformats.org/officeDocument/2006/relationships/hyperlink" Target="http://scagarant.vip.cbr.ru/document?id=890941&amp;sub=123" TargetMode="External"/><Relationship Id="rId341" Type="http://schemas.openxmlformats.org/officeDocument/2006/relationships/hyperlink" Target="http://scagarant.vip.cbr.ru/document?id=12033150&amp;sub=1302" TargetMode="External"/><Relationship Id="rId383" Type="http://schemas.openxmlformats.org/officeDocument/2006/relationships/hyperlink" Target="http://scagarant.vip.cbr.ru/document?id=10006464&amp;sub=10152" TargetMode="External"/><Relationship Id="rId439" Type="http://schemas.openxmlformats.org/officeDocument/2006/relationships/hyperlink" Target="http://scagarant.vip.cbr.ru/document?id=10005712&amp;sub=32" TargetMode="External"/><Relationship Id="rId201" Type="http://schemas.openxmlformats.org/officeDocument/2006/relationships/hyperlink" Target="http://scagarant.vip.cbr.ru/document?id=890941&amp;sub=123" TargetMode="External"/><Relationship Id="rId243" Type="http://schemas.openxmlformats.org/officeDocument/2006/relationships/hyperlink" Target="http://scagarant.vip.cbr.ru/document?id=10005800&amp;sub=251" TargetMode="External"/><Relationship Id="rId285" Type="http://schemas.openxmlformats.org/officeDocument/2006/relationships/hyperlink" Target="http://scagarant.vip.cbr.ru/document?id=12025505&amp;sub=0" TargetMode="External"/><Relationship Id="rId450" Type="http://schemas.openxmlformats.org/officeDocument/2006/relationships/hyperlink" Target="http://scagarant.vip.cbr.ru/document?id=10006464&amp;sub=24105" TargetMode="External"/><Relationship Id="rId38" Type="http://schemas.openxmlformats.org/officeDocument/2006/relationships/hyperlink" Target="http://scagarant.vip.cbr.ru/document?id=12023875&amp;sub=1419" TargetMode="External"/><Relationship Id="rId103" Type="http://schemas.openxmlformats.org/officeDocument/2006/relationships/hyperlink" Target="http://scagarant.vip.cbr.ru/document?id=10006464&amp;sub=24202" TargetMode="External"/><Relationship Id="rId310" Type="http://schemas.openxmlformats.org/officeDocument/2006/relationships/hyperlink" Target="http://scagarant.vip.cbr.ru/document?id=10006464&amp;sub=27125" TargetMode="External"/><Relationship Id="rId91" Type="http://schemas.openxmlformats.org/officeDocument/2006/relationships/hyperlink" Target="http://scagarant.vip.cbr.ru/document?id=890941&amp;sub=123" TargetMode="External"/><Relationship Id="rId145" Type="http://schemas.openxmlformats.org/officeDocument/2006/relationships/hyperlink" Target="http://scagarant.vip.cbr.ru/document?id=10006464&amp;sub=24104" TargetMode="External"/><Relationship Id="rId187" Type="http://schemas.openxmlformats.org/officeDocument/2006/relationships/hyperlink" Target="http://scagarant.vip.cbr.ru/document?id=10006464&amp;sub=24107" TargetMode="External"/><Relationship Id="rId352" Type="http://schemas.openxmlformats.org/officeDocument/2006/relationships/hyperlink" Target="http://scagarant.vip.cbr.ru/document?id=10006464&amp;sub=2753016" TargetMode="External"/><Relationship Id="rId394" Type="http://schemas.openxmlformats.org/officeDocument/2006/relationships/hyperlink" Target="http://scagarant.vip.cbr.ru/document?id=10006464&amp;sub=2005" TargetMode="External"/><Relationship Id="rId408" Type="http://schemas.openxmlformats.org/officeDocument/2006/relationships/hyperlink" Target="http://scagarant.vip.cbr.ru/document?id=10005712&amp;sub=0" TargetMode="External"/><Relationship Id="rId212" Type="http://schemas.openxmlformats.org/officeDocument/2006/relationships/hyperlink" Target="http://scagarant.vip.cbr.ru/document?id=10006464&amp;sub=26105" TargetMode="External"/><Relationship Id="rId254" Type="http://schemas.openxmlformats.org/officeDocument/2006/relationships/hyperlink" Target="http://scagarant.vip.cbr.ru/document?id=10006464&amp;sub=2902" TargetMode="External"/><Relationship Id="rId49" Type="http://schemas.openxmlformats.org/officeDocument/2006/relationships/hyperlink" Target="http://scagarant.vip.cbr.ru/document?id=890941&amp;sub=3145" TargetMode="External"/><Relationship Id="rId114" Type="http://schemas.openxmlformats.org/officeDocument/2006/relationships/hyperlink" Target="http://scagarant.vip.cbr.ru/document?id=10006464&amp;sub=2509" TargetMode="External"/><Relationship Id="rId296" Type="http://schemas.openxmlformats.org/officeDocument/2006/relationships/hyperlink" Target="http://scagarant.vip.cbr.ru/document?id=12084522&amp;sub=54" TargetMode="External"/><Relationship Id="rId461" Type="http://schemas.openxmlformats.org/officeDocument/2006/relationships/theme" Target="theme/theme1.xml"/><Relationship Id="rId60" Type="http://schemas.openxmlformats.org/officeDocument/2006/relationships/hyperlink" Target="http://scagarant.vip.cbr.ru/document?id=10006464&amp;sub=10152" TargetMode="External"/><Relationship Id="rId156" Type="http://schemas.openxmlformats.org/officeDocument/2006/relationships/hyperlink" Target="http://scagarant.vip.cbr.ru/document?id=10006464&amp;sub=2601" TargetMode="External"/><Relationship Id="rId198" Type="http://schemas.openxmlformats.org/officeDocument/2006/relationships/hyperlink" Target="http://scagarant.vip.cbr.ru/document?id=10800200&amp;sub=333033153" TargetMode="External"/><Relationship Id="rId321" Type="http://schemas.openxmlformats.org/officeDocument/2006/relationships/hyperlink" Target="http://scagarant.vip.cbr.ru/document?id=10006464&amp;sub=24105" TargetMode="External"/><Relationship Id="rId363" Type="http://schemas.openxmlformats.org/officeDocument/2006/relationships/hyperlink" Target="http://scagarant.vip.cbr.ru/document?id=71951916&amp;sub=2344" TargetMode="External"/><Relationship Id="rId419" Type="http://schemas.openxmlformats.org/officeDocument/2006/relationships/hyperlink" Target="http://scagarant.vip.cbr.ru/document?id=71029190&amp;sub=7" TargetMode="External"/><Relationship Id="rId223" Type="http://schemas.openxmlformats.org/officeDocument/2006/relationships/hyperlink" Target="http://scagarant.vip.cbr.ru/document?id=71951916&amp;sub=3181211" TargetMode="External"/><Relationship Id="rId430" Type="http://schemas.openxmlformats.org/officeDocument/2006/relationships/hyperlink" Target="http://scagarant.vip.cbr.ru/document?id=10006464&amp;sub=2763" TargetMode="External"/><Relationship Id="rId18" Type="http://schemas.openxmlformats.org/officeDocument/2006/relationships/hyperlink" Target="http://scagarant.vip.cbr.ru/document?id=10006464&amp;sub=24106" TargetMode="External"/><Relationship Id="rId265" Type="http://schemas.openxmlformats.org/officeDocument/2006/relationships/hyperlink" Target="http://scagarant.vip.cbr.ru/document?id=12045525&amp;sub=2908" TargetMode="External"/><Relationship Id="rId125" Type="http://schemas.openxmlformats.org/officeDocument/2006/relationships/hyperlink" Target="http://scagarant.vip.cbr.ru/document?id=10006464&amp;sub=2503" TargetMode="External"/><Relationship Id="rId167" Type="http://schemas.openxmlformats.org/officeDocument/2006/relationships/hyperlink" Target="http://scagarant.vip.cbr.ru/document?id=10005712&amp;sub=57000" TargetMode="External"/><Relationship Id="rId332" Type="http://schemas.openxmlformats.org/officeDocument/2006/relationships/hyperlink" Target="http://scagarant.vip.cbr.ru/document?id=10006464&amp;sub=1021037" TargetMode="External"/><Relationship Id="rId374" Type="http://schemas.openxmlformats.org/officeDocument/2006/relationships/hyperlink" Target="http://scagarant.vip.cbr.ru/document?id=10005712&amp;sub=7103" TargetMode="External"/><Relationship Id="rId71" Type="http://schemas.openxmlformats.org/officeDocument/2006/relationships/hyperlink" Target="http://scagarant.vip.cbr.ru/document?id=10006464&amp;sub=2110" TargetMode="External"/><Relationship Id="rId234" Type="http://schemas.openxmlformats.org/officeDocument/2006/relationships/hyperlink" Target="http://scagarant.vip.cbr.ru/document?id=455501&amp;sub=0" TargetMode="External"/><Relationship Id="rId2" Type="http://schemas.openxmlformats.org/officeDocument/2006/relationships/styles" Target="styles.xml"/><Relationship Id="rId29" Type="http://schemas.openxmlformats.org/officeDocument/2006/relationships/hyperlink" Target="http://scagarant.vip.cbr.ru/document?id=10006464&amp;sub=422" TargetMode="External"/><Relationship Id="rId276" Type="http://schemas.openxmlformats.org/officeDocument/2006/relationships/hyperlink" Target="http://scagarant.vip.cbr.ru/document?id=10005712&amp;sub=4133" TargetMode="External"/><Relationship Id="rId441" Type="http://schemas.openxmlformats.org/officeDocument/2006/relationships/hyperlink" Target="http://scagarant.vip.cbr.ru/document?id=10006464&amp;sub=870" TargetMode="External"/><Relationship Id="rId40" Type="http://schemas.openxmlformats.org/officeDocument/2006/relationships/hyperlink" Target="http://scagarant.vip.cbr.ru/document?id=10006464&amp;sub=275305" TargetMode="External"/><Relationship Id="rId115" Type="http://schemas.openxmlformats.org/officeDocument/2006/relationships/hyperlink" Target="http://scagarant.vip.cbr.ru/document?id=10006464&amp;sub=25011" TargetMode="External"/><Relationship Id="rId136" Type="http://schemas.openxmlformats.org/officeDocument/2006/relationships/hyperlink" Target="http://scagarant.vip.cbr.ru/document?id=10006464&amp;sub=26105" TargetMode="External"/><Relationship Id="rId157" Type="http://schemas.openxmlformats.org/officeDocument/2006/relationships/hyperlink" Target="http://scagarant.vip.cbr.ru/document?id=10006464&amp;sub=241011" TargetMode="External"/><Relationship Id="rId178" Type="http://schemas.openxmlformats.org/officeDocument/2006/relationships/hyperlink" Target="http://scagarant.vip.cbr.ru/document?id=72135284&amp;sub=66" TargetMode="External"/><Relationship Id="rId301" Type="http://schemas.openxmlformats.org/officeDocument/2006/relationships/hyperlink" Target="http://scagarant.vip.cbr.ru/document?id=10005712&amp;sub=19017" TargetMode="External"/><Relationship Id="rId322" Type="http://schemas.openxmlformats.org/officeDocument/2006/relationships/hyperlink" Target="http://scagarant.vip.cbr.ru/document?id=10006464&amp;sub=24203" TargetMode="External"/><Relationship Id="rId343" Type="http://schemas.openxmlformats.org/officeDocument/2006/relationships/hyperlink" Target="http://scagarant.vip.cbr.ru/document?id=73263119&amp;sub=101" TargetMode="External"/><Relationship Id="rId364" Type="http://schemas.openxmlformats.org/officeDocument/2006/relationships/hyperlink" Target="http://scagarant.vip.cbr.ru/document?id=71951916&amp;sub=2345" TargetMode="External"/><Relationship Id="rId61" Type="http://schemas.openxmlformats.org/officeDocument/2006/relationships/hyperlink" Target="http://scagarant.vip.cbr.ru/document?id=85181&amp;sub=0" TargetMode="External"/><Relationship Id="rId82" Type="http://schemas.openxmlformats.org/officeDocument/2006/relationships/hyperlink" Target="http://scagarant.vip.cbr.ru/document?id=10006464&amp;sub=2403" TargetMode="External"/><Relationship Id="rId199" Type="http://schemas.openxmlformats.org/officeDocument/2006/relationships/hyperlink" Target="http://scagarant.vip.cbr.ru/document?id=12027405&amp;sub=7693" TargetMode="External"/><Relationship Id="rId203" Type="http://schemas.openxmlformats.org/officeDocument/2006/relationships/hyperlink" Target="http://scagarant.vip.cbr.ru/document?id=890941&amp;sub=123" TargetMode="External"/><Relationship Id="rId385" Type="http://schemas.openxmlformats.org/officeDocument/2006/relationships/hyperlink" Target="http://scagarant.vip.cbr.ru/document?id=10800200&amp;sub=333033153" TargetMode="External"/><Relationship Id="rId19" Type="http://schemas.openxmlformats.org/officeDocument/2006/relationships/hyperlink" Target="http://scagarant.vip.cbr.ru/document?id=10006464&amp;sub=24201" TargetMode="External"/><Relationship Id="rId224" Type="http://schemas.openxmlformats.org/officeDocument/2006/relationships/hyperlink" Target="http://scagarant.vip.cbr.ru/document?id=10006464&amp;sub=275803" TargetMode="External"/><Relationship Id="rId245" Type="http://schemas.openxmlformats.org/officeDocument/2006/relationships/hyperlink" Target="http://scagarant.vip.cbr.ru/document?id=10006464&amp;sub=272013" TargetMode="External"/><Relationship Id="rId266" Type="http://schemas.openxmlformats.org/officeDocument/2006/relationships/hyperlink" Target="http://scagarant.vip.cbr.ru/document?id=10005712&amp;sub=40" TargetMode="External"/><Relationship Id="rId287" Type="http://schemas.openxmlformats.org/officeDocument/2006/relationships/hyperlink" Target="http://scagarant.vip.cbr.ru/document?id=12027405&amp;sub=180175" TargetMode="External"/><Relationship Id="rId410" Type="http://schemas.openxmlformats.org/officeDocument/2006/relationships/hyperlink" Target="http://scagarant.vip.cbr.ru/document?id=10006464&amp;sub=30" TargetMode="External"/><Relationship Id="rId431" Type="http://schemas.openxmlformats.org/officeDocument/2006/relationships/hyperlink" Target="http://scagarant.vip.cbr.ru/document?id=10006464&amp;sub=27604" TargetMode="External"/><Relationship Id="rId452" Type="http://schemas.openxmlformats.org/officeDocument/2006/relationships/hyperlink" Target="http://scagarant.vip.cbr.ru/document?id=10005712&amp;sub=41" TargetMode="External"/><Relationship Id="rId30" Type="http://schemas.openxmlformats.org/officeDocument/2006/relationships/hyperlink" Target="http://scagarant.vip.cbr.ru/document?id=10005800&amp;sub=251" TargetMode="External"/><Relationship Id="rId105" Type="http://schemas.openxmlformats.org/officeDocument/2006/relationships/hyperlink" Target="http://scagarant.vip.cbr.ru/document?id=10006464&amp;sub=2604" TargetMode="External"/><Relationship Id="rId126" Type="http://schemas.openxmlformats.org/officeDocument/2006/relationships/hyperlink" Target="http://scagarant.vip.cbr.ru/document?id=12027405&amp;sub=769" TargetMode="External"/><Relationship Id="rId147" Type="http://schemas.openxmlformats.org/officeDocument/2006/relationships/hyperlink" Target="http://scagarant.vip.cbr.ru/document?id=10006464&amp;sub=24105" TargetMode="External"/><Relationship Id="rId168" Type="http://schemas.openxmlformats.org/officeDocument/2006/relationships/hyperlink" Target="http://scagarant.vip.cbr.ru/document?id=10005712&amp;sub=285" TargetMode="External"/><Relationship Id="rId312" Type="http://schemas.openxmlformats.org/officeDocument/2006/relationships/hyperlink" Target="http://scagarant.vip.cbr.ru/document?id=10006464&amp;sub=10152" TargetMode="External"/><Relationship Id="rId333" Type="http://schemas.openxmlformats.org/officeDocument/2006/relationships/hyperlink" Target="http://scagarant.vip.cbr.ru/document?id=12033150&amp;sub=304" TargetMode="External"/><Relationship Id="rId354" Type="http://schemas.openxmlformats.org/officeDocument/2006/relationships/hyperlink" Target="http://scagarant.vip.cbr.ru/document?id=10006464&amp;sub=2753018" TargetMode="External"/><Relationship Id="rId51" Type="http://schemas.openxmlformats.org/officeDocument/2006/relationships/hyperlink" Target="http://scagarant.vip.cbr.ru/document?id=10006464&amp;sub=2003" TargetMode="External"/><Relationship Id="rId72" Type="http://schemas.openxmlformats.org/officeDocument/2006/relationships/hyperlink" Target="http://scagarant.vip.cbr.ru/document?id=10006464&amp;sub=2120" TargetMode="External"/><Relationship Id="rId93" Type="http://schemas.openxmlformats.org/officeDocument/2006/relationships/hyperlink" Target="http://scagarant.vip.cbr.ru/document?id=12027405&amp;sub=769" TargetMode="External"/><Relationship Id="rId189" Type="http://schemas.openxmlformats.org/officeDocument/2006/relationships/hyperlink" Target="http://scagarant.vip.cbr.ru/document?id=890941&amp;sub=123" TargetMode="External"/><Relationship Id="rId375" Type="http://schemas.openxmlformats.org/officeDocument/2006/relationships/hyperlink" Target="http://scagarant.vip.cbr.ru/document?id=10006464&amp;sub=2201" TargetMode="External"/><Relationship Id="rId396" Type="http://schemas.openxmlformats.org/officeDocument/2006/relationships/hyperlink" Target="http://scagarant.vip.cbr.ru/document?id=10006464&amp;sub=2110" TargetMode="External"/><Relationship Id="rId3" Type="http://schemas.openxmlformats.org/officeDocument/2006/relationships/settings" Target="settings.xml"/><Relationship Id="rId214" Type="http://schemas.openxmlformats.org/officeDocument/2006/relationships/hyperlink" Target="http://scagarant.vip.cbr.ru/document?id=10006464&amp;sub=26105" TargetMode="External"/><Relationship Id="rId235" Type="http://schemas.openxmlformats.org/officeDocument/2006/relationships/hyperlink" Target="http://scagarant.vip.cbr.ru/document?id=71951916&amp;sub=0" TargetMode="External"/><Relationship Id="rId256" Type="http://schemas.openxmlformats.org/officeDocument/2006/relationships/hyperlink" Target="http://scagarant.vip.cbr.ru/document?id=10006464&amp;sub=27113" TargetMode="External"/><Relationship Id="rId277" Type="http://schemas.openxmlformats.org/officeDocument/2006/relationships/hyperlink" Target="http://scagarant.vip.cbr.ru/document?id=10005712&amp;sub=41" TargetMode="External"/><Relationship Id="rId298" Type="http://schemas.openxmlformats.org/officeDocument/2006/relationships/hyperlink" Target="http://scagarant.vip.cbr.ru/document?id=10005712&amp;sub=164" TargetMode="External"/><Relationship Id="rId400" Type="http://schemas.openxmlformats.org/officeDocument/2006/relationships/hyperlink" Target="http://scagarant.vip.cbr.ru/document?id=73448823&amp;sub=0" TargetMode="External"/><Relationship Id="rId421" Type="http://schemas.openxmlformats.org/officeDocument/2006/relationships/hyperlink" Target="http://scagarant.vip.cbr.ru/document?id=10005712&amp;sub=40" TargetMode="External"/><Relationship Id="rId442" Type="http://schemas.openxmlformats.org/officeDocument/2006/relationships/hyperlink" Target="http://scagarant.vip.cbr.ru/document?id=10006464&amp;sub=2403" TargetMode="External"/><Relationship Id="rId116" Type="http://schemas.openxmlformats.org/officeDocument/2006/relationships/hyperlink" Target="http://scagarant.vip.cbr.ru/document?id=10006464&amp;sub=25010" TargetMode="External"/><Relationship Id="rId137" Type="http://schemas.openxmlformats.org/officeDocument/2006/relationships/hyperlink" Target="http://scagarant.vip.cbr.ru/document?id=10006464&amp;sub=24107" TargetMode="External"/><Relationship Id="rId158" Type="http://schemas.openxmlformats.org/officeDocument/2006/relationships/hyperlink" Target="http://scagarant.vip.cbr.ru/document?id=10006464&amp;sub=21" TargetMode="External"/><Relationship Id="rId302" Type="http://schemas.openxmlformats.org/officeDocument/2006/relationships/hyperlink" Target="http://scagarant.vip.cbr.ru/document?id=10006464&amp;sub=2005" TargetMode="External"/><Relationship Id="rId323" Type="http://schemas.openxmlformats.org/officeDocument/2006/relationships/hyperlink" Target="http://scagarant.vip.cbr.ru/document?id=10006464&amp;sub=2604" TargetMode="External"/><Relationship Id="rId344" Type="http://schemas.openxmlformats.org/officeDocument/2006/relationships/hyperlink" Target="http://scagarant.vip.cbr.ru/document?id=12033150&amp;sub=8" TargetMode="External"/><Relationship Id="rId20" Type="http://schemas.openxmlformats.org/officeDocument/2006/relationships/hyperlink" Target="http://scagarant.vip.cbr.ru/document?id=10006464&amp;sub=24203" TargetMode="External"/><Relationship Id="rId41" Type="http://schemas.openxmlformats.org/officeDocument/2006/relationships/hyperlink" Target="http://scagarant.vip.cbr.ru/document?id=10005712&amp;sub=19017" TargetMode="External"/><Relationship Id="rId62" Type="http://schemas.openxmlformats.org/officeDocument/2006/relationships/hyperlink" Target="http://scagarant.vip.cbr.ru/document?id=10006464&amp;sub=10152" TargetMode="External"/><Relationship Id="rId83" Type="http://schemas.openxmlformats.org/officeDocument/2006/relationships/hyperlink" Target="http://scagarant.vip.cbr.ru/document?id=10006464&amp;sub=245" TargetMode="External"/><Relationship Id="rId179" Type="http://schemas.openxmlformats.org/officeDocument/2006/relationships/hyperlink" Target="http://scagarant.vip.cbr.ru/document?id=72135284&amp;sub=65" TargetMode="External"/><Relationship Id="rId365" Type="http://schemas.openxmlformats.org/officeDocument/2006/relationships/hyperlink" Target="http://scagarant.vip.cbr.ru/document?id=71951916&amp;sub=31812011" TargetMode="External"/><Relationship Id="rId386" Type="http://schemas.openxmlformats.org/officeDocument/2006/relationships/hyperlink" Target="http://scagarant.vip.cbr.ru/document?id=10006464&amp;sub=22110" TargetMode="External"/><Relationship Id="rId190" Type="http://schemas.openxmlformats.org/officeDocument/2006/relationships/hyperlink" Target="http://scagarant.vip.cbr.ru/document?id=890941&amp;sub=123" TargetMode="External"/><Relationship Id="rId204" Type="http://schemas.openxmlformats.org/officeDocument/2006/relationships/hyperlink" Target="http://scagarant.vip.cbr.ru/document?id=12084522&amp;sub=54" TargetMode="External"/><Relationship Id="rId225" Type="http://schemas.openxmlformats.org/officeDocument/2006/relationships/hyperlink" Target="http://scagarant.vip.cbr.ru/document?id=10006464&amp;sub=22013" TargetMode="External"/><Relationship Id="rId246" Type="http://schemas.openxmlformats.org/officeDocument/2006/relationships/hyperlink" Target="http://scagarant.vip.cbr.ru/document?id=10006464&amp;sub=2743" TargetMode="External"/><Relationship Id="rId267" Type="http://schemas.openxmlformats.org/officeDocument/2006/relationships/hyperlink" Target="http://scagarant.vip.cbr.ru/document?id=10005712&amp;sub=41" TargetMode="External"/><Relationship Id="rId288" Type="http://schemas.openxmlformats.org/officeDocument/2006/relationships/hyperlink" Target="http://scagarant.vip.cbr.ru/document?id=74157216&amp;sub=1" TargetMode="External"/><Relationship Id="rId411" Type="http://schemas.openxmlformats.org/officeDocument/2006/relationships/hyperlink" Target="http://scagarant.vip.cbr.ru/document?id=10006464&amp;sub=1703" TargetMode="External"/><Relationship Id="rId432" Type="http://schemas.openxmlformats.org/officeDocument/2006/relationships/hyperlink" Target="http://scagarant.vip.cbr.ru/document?id=10006464&amp;sub=870" TargetMode="External"/><Relationship Id="rId453" Type="http://schemas.openxmlformats.org/officeDocument/2006/relationships/hyperlink" Target="http://scagarant.vip.cbr.ru/document?id=455501&amp;sub=0" TargetMode="External"/><Relationship Id="rId106" Type="http://schemas.openxmlformats.org/officeDocument/2006/relationships/hyperlink" Target="http://scagarant.vip.cbr.ru/document?id=10006464&amp;sub=2502" TargetMode="External"/><Relationship Id="rId127" Type="http://schemas.openxmlformats.org/officeDocument/2006/relationships/hyperlink" Target="http://scagarant.vip.cbr.ru/document?id=10006464&amp;sub=2502" TargetMode="External"/><Relationship Id="rId313" Type="http://schemas.openxmlformats.org/officeDocument/2006/relationships/hyperlink" Target="http://scagarant.vip.cbr.ru/document?id=10800200&amp;sub=333033153" TargetMode="External"/><Relationship Id="rId10" Type="http://schemas.openxmlformats.org/officeDocument/2006/relationships/hyperlink" Target="http://scagarant.vip.cbr.ru/document?id=10006464&amp;sub=193" TargetMode="External"/><Relationship Id="rId31" Type="http://schemas.openxmlformats.org/officeDocument/2006/relationships/hyperlink" Target="http://scagarant.vip.cbr.ru/document?id=10064324&amp;sub=0" TargetMode="External"/><Relationship Id="rId52" Type="http://schemas.openxmlformats.org/officeDocument/2006/relationships/hyperlink" Target="http://scagarant.vip.cbr.ru/document?id=10800200&amp;sub=333033153" TargetMode="External"/><Relationship Id="rId73" Type="http://schemas.openxmlformats.org/officeDocument/2006/relationships/hyperlink" Target="http://scagarant.vip.cbr.ru/document?id=11006464&amp;sub=0" TargetMode="External"/><Relationship Id="rId94" Type="http://schemas.openxmlformats.org/officeDocument/2006/relationships/hyperlink" Target="http://scagarant.vip.cbr.ru/document?id=10006464&amp;sub=2602" TargetMode="External"/><Relationship Id="rId148" Type="http://schemas.openxmlformats.org/officeDocument/2006/relationships/hyperlink" Target="http://scagarant.vip.cbr.ru/document?id=10006464&amp;sub=101602" TargetMode="External"/><Relationship Id="rId169" Type="http://schemas.openxmlformats.org/officeDocument/2006/relationships/hyperlink" Target="http://scagarant.vip.cbr.ru/document?id=10005712&amp;sub=57000" TargetMode="External"/><Relationship Id="rId334" Type="http://schemas.openxmlformats.org/officeDocument/2006/relationships/hyperlink" Target="http://scagarant.vip.cbr.ru/document?id=12033150&amp;sub=1601" TargetMode="External"/><Relationship Id="rId355" Type="http://schemas.openxmlformats.org/officeDocument/2006/relationships/hyperlink" Target="http://scagarant.vip.cbr.ru/document?id=10006464&amp;sub=2753019" TargetMode="External"/><Relationship Id="rId376" Type="http://schemas.openxmlformats.org/officeDocument/2006/relationships/hyperlink" Target="http://scagarant.vip.cbr.ru/document?id=10006464&amp;sub=22120" TargetMode="External"/><Relationship Id="rId397" Type="http://schemas.openxmlformats.org/officeDocument/2006/relationships/hyperlink" Target="http://scagarant.vip.cbr.ru/document?id=10005712&amp;sub=7104" TargetMode="External"/><Relationship Id="rId4" Type="http://schemas.openxmlformats.org/officeDocument/2006/relationships/webSettings" Target="webSettings.xml"/><Relationship Id="rId180" Type="http://schemas.openxmlformats.org/officeDocument/2006/relationships/hyperlink" Target="http://scagarant.vip.cbr.ru/document?id=10800200&amp;sub=33315308" TargetMode="External"/><Relationship Id="rId215" Type="http://schemas.openxmlformats.org/officeDocument/2006/relationships/hyperlink" Target="http://scagarant.vip.cbr.ru/document?id=12023875&amp;sub=12031" TargetMode="External"/><Relationship Id="rId236" Type="http://schemas.openxmlformats.org/officeDocument/2006/relationships/hyperlink" Target="http://scagarant.vip.cbr.ru/document?id=455501&amp;sub=0" TargetMode="External"/><Relationship Id="rId257" Type="http://schemas.openxmlformats.org/officeDocument/2006/relationships/hyperlink" Target="http://scagarant.vip.cbr.ru/document?id=10006464&amp;sub=27114" TargetMode="External"/><Relationship Id="rId278" Type="http://schemas.openxmlformats.org/officeDocument/2006/relationships/hyperlink" Target="http://scagarant.vip.cbr.ru/document?id=10005712&amp;sub=41" TargetMode="External"/><Relationship Id="rId401" Type="http://schemas.openxmlformats.org/officeDocument/2006/relationships/hyperlink" Target="http://scagarant.vip.cbr.ru/document?id=70735996&amp;sub=50" TargetMode="External"/><Relationship Id="rId422" Type="http://schemas.openxmlformats.org/officeDocument/2006/relationships/hyperlink" Target="http://scagarant.vip.cbr.ru/document?id=10005712&amp;sub=41" TargetMode="External"/><Relationship Id="rId443" Type="http://schemas.openxmlformats.org/officeDocument/2006/relationships/hyperlink" Target="http://scagarant.vip.cbr.ru/document?id=85181&amp;sub=1895011" TargetMode="External"/><Relationship Id="rId303" Type="http://schemas.openxmlformats.org/officeDocument/2006/relationships/hyperlink" Target="http://scagarant.vip.cbr.ru/document?id=10006464&amp;sub=2005" TargetMode="External"/><Relationship Id="rId42" Type="http://schemas.openxmlformats.org/officeDocument/2006/relationships/hyperlink" Target="http://scagarant.vip.cbr.ru/document?id=10006464&amp;sub=2201" TargetMode="External"/><Relationship Id="rId84" Type="http://schemas.openxmlformats.org/officeDocument/2006/relationships/hyperlink" Target="http://scagarant.vip.cbr.ru/document?id=10005712&amp;sub=19017" TargetMode="External"/><Relationship Id="rId138" Type="http://schemas.openxmlformats.org/officeDocument/2006/relationships/hyperlink" Target="http://scagarant.vip.cbr.ru/document?id=10006464&amp;sub=24108" TargetMode="External"/><Relationship Id="rId345" Type="http://schemas.openxmlformats.org/officeDocument/2006/relationships/hyperlink" Target="http://scagarant.vip.cbr.ru/document?id=12033150&amp;sub=39" TargetMode="External"/><Relationship Id="rId387" Type="http://schemas.openxmlformats.org/officeDocument/2006/relationships/hyperlink" Target="http://scagarant.vip.cbr.ru/document?id=10006464&amp;sub=21" TargetMode="External"/><Relationship Id="rId191" Type="http://schemas.openxmlformats.org/officeDocument/2006/relationships/hyperlink" Target="http://scagarant.vip.cbr.ru/document?id=890941&amp;sub=123" TargetMode="External"/><Relationship Id="rId205" Type="http://schemas.openxmlformats.org/officeDocument/2006/relationships/hyperlink" Target="http://scagarant.vip.cbr.ru/document?id=890941&amp;sub=123" TargetMode="External"/><Relationship Id="rId247" Type="http://schemas.openxmlformats.org/officeDocument/2006/relationships/hyperlink" Target="http://scagarant.vip.cbr.ru/document?id=10005712&amp;sub=6412" TargetMode="External"/><Relationship Id="rId412" Type="http://schemas.openxmlformats.org/officeDocument/2006/relationships/hyperlink" Target="http://scagarant.vip.cbr.ru/document?id=10005712&amp;sub=0" TargetMode="External"/><Relationship Id="rId107" Type="http://schemas.openxmlformats.org/officeDocument/2006/relationships/hyperlink" Target="http://scagarant.vip.cbr.ru/document?id=10006464&amp;sub=2503" TargetMode="External"/><Relationship Id="rId289" Type="http://schemas.openxmlformats.org/officeDocument/2006/relationships/hyperlink" Target="http://scagarant.vip.cbr.ru/document?id=10005712&amp;sub=3703" TargetMode="External"/><Relationship Id="rId454" Type="http://schemas.openxmlformats.org/officeDocument/2006/relationships/hyperlink" Target="http://scagarant.vip.cbr.ru/document?id=455501&amp;sub=0" TargetMode="External"/><Relationship Id="rId11" Type="http://schemas.openxmlformats.org/officeDocument/2006/relationships/hyperlink" Target="http://scagarant.vip.cbr.ru/document?id=10006464&amp;sub=2002" TargetMode="External"/><Relationship Id="rId53" Type="http://schemas.openxmlformats.org/officeDocument/2006/relationships/hyperlink" Target="http://scagarant.vip.cbr.ru/document?id=10006464&amp;sub=2003" TargetMode="External"/><Relationship Id="rId149" Type="http://schemas.openxmlformats.org/officeDocument/2006/relationships/hyperlink" Target="http://scagarant.vip.cbr.ru/document?id=10006464&amp;sub=241012" TargetMode="External"/><Relationship Id="rId314" Type="http://schemas.openxmlformats.org/officeDocument/2006/relationships/hyperlink" Target="http://scagarant.vip.cbr.ru/document?id=10006464&amp;sub=2005" TargetMode="External"/><Relationship Id="rId356" Type="http://schemas.openxmlformats.org/officeDocument/2006/relationships/hyperlink" Target="http://scagarant.vip.cbr.ru/document?id=10006464&amp;sub=2753020" TargetMode="External"/><Relationship Id="rId398" Type="http://schemas.openxmlformats.org/officeDocument/2006/relationships/hyperlink" Target="http://scagarant.vip.cbr.ru/document?id=10064072&amp;sub=0" TargetMode="External"/><Relationship Id="rId95" Type="http://schemas.openxmlformats.org/officeDocument/2006/relationships/hyperlink" Target="http://scagarant.vip.cbr.ru/document?id=10005712&amp;sub=41" TargetMode="External"/><Relationship Id="rId160" Type="http://schemas.openxmlformats.org/officeDocument/2006/relationships/hyperlink" Target="http://scagarant.vip.cbr.ru/document?id=10006464&amp;sub=27556" TargetMode="External"/><Relationship Id="rId216" Type="http://schemas.openxmlformats.org/officeDocument/2006/relationships/hyperlink" Target="http://scagarant.vip.cbr.ru/document?id=12084522&amp;sub=54" TargetMode="External"/><Relationship Id="rId423" Type="http://schemas.openxmlformats.org/officeDocument/2006/relationships/hyperlink" Target="http://scagarant.vip.cbr.ru/document?id=12060212&amp;sub=0" TargetMode="External"/><Relationship Id="rId258" Type="http://schemas.openxmlformats.org/officeDocument/2006/relationships/hyperlink" Target="http://scagarant.vip.cbr.ru/document?id=10006464&amp;sub=2407" TargetMode="External"/><Relationship Id="rId22" Type="http://schemas.openxmlformats.org/officeDocument/2006/relationships/hyperlink" Target="http://scagarant.vip.cbr.ru/document?id=10006464&amp;sub=25101" TargetMode="External"/><Relationship Id="rId64" Type="http://schemas.openxmlformats.org/officeDocument/2006/relationships/hyperlink" Target="http://scagarant.vip.cbr.ru/document?id=10006464&amp;sub=30004" TargetMode="External"/><Relationship Id="rId118" Type="http://schemas.openxmlformats.org/officeDocument/2006/relationships/hyperlink" Target="http://scagarant.vip.cbr.ru/document?id=10006464&amp;sub=25011" TargetMode="External"/><Relationship Id="rId325" Type="http://schemas.openxmlformats.org/officeDocument/2006/relationships/hyperlink" Target="http://scagarant.vip.cbr.ru/document?id=12033150&amp;sub=301" TargetMode="External"/><Relationship Id="rId367" Type="http://schemas.openxmlformats.org/officeDocument/2006/relationships/hyperlink" Target="http://scagarant.vip.cbr.ru/document?id=71951916&amp;sub=2344" TargetMode="External"/><Relationship Id="rId171" Type="http://schemas.openxmlformats.org/officeDocument/2006/relationships/hyperlink" Target="http://scagarant.vip.cbr.ru/document?id=10006464&amp;sub=24107" TargetMode="External"/><Relationship Id="rId227" Type="http://schemas.openxmlformats.org/officeDocument/2006/relationships/hyperlink" Target="http://scagarant.vip.cbr.ru/document?id=10005712&amp;sub=77" TargetMode="External"/><Relationship Id="rId269" Type="http://schemas.openxmlformats.org/officeDocument/2006/relationships/hyperlink" Target="http://scagarant.vip.cbr.ru/document?id=10005712&amp;sub=41" TargetMode="External"/><Relationship Id="rId434" Type="http://schemas.openxmlformats.org/officeDocument/2006/relationships/hyperlink" Target="http://scagarant.vip.cbr.ru/document?id=10006464&amp;sub=171" TargetMode="External"/><Relationship Id="rId33" Type="http://schemas.openxmlformats.org/officeDocument/2006/relationships/hyperlink" Target="http://scagarant.vip.cbr.ru/document?id=12023875&amp;sub=1418" TargetMode="External"/><Relationship Id="rId129" Type="http://schemas.openxmlformats.org/officeDocument/2006/relationships/hyperlink" Target="http://scagarant.vip.cbr.ru/document?id=490359&amp;sub=0" TargetMode="External"/><Relationship Id="rId280" Type="http://schemas.openxmlformats.org/officeDocument/2006/relationships/hyperlink" Target="http://scagarant.vip.cbr.ru/document?id=71818338&amp;sub=0" TargetMode="External"/><Relationship Id="rId336" Type="http://schemas.openxmlformats.org/officeDocument/2006/relationships/hyperlink" Target="http://scagarant.vip.cbr.ru/document?id=12033150&amp;sub=1305" TargetMode="External"/><Relationship Id="rId75" Type="http://schemas.openxmlformats.org/officeDocument/2006/relationships/hyperlink" Target="http://scagarant.vip.cbr.ru/document?id=71951916&amp;sub=2345" TargetMode="External"/><Relationship Id="rId140" Type="http://schemas.openxmlformats.org/officeDocument/2006/relationships/hyperlink" Target="http://scagarant.vip.cbr.ru/document?id=12027405&amp;sub=769" TargetMode="External"/><Relationship Id="rId182" Type="http://schemas.openxmlformats.org/officeDocument/2006/relationships/hyperlink" Target="http://scagarant.vip.cbr.ru/document?id=890941&amp;sub=123" TargetMode="External"/><Relationship Id="rId378" Type="http://schemas.openxmlformats.org/officeDocument/2006/relationships/hyperlink" Target="http://scagarant.vip.cbr.ru/document?id=10006464&amp;sub=2211" TargetMode="External"/><Relationship Id="rId403" Type="http://schemas.openxmlformats.org/officeDocument/2006/relationships/hyperlink" Target="http://scagarant.vip.cbr.ru/document?id=72253990&amp;sub=112" TargetMode="External"/><Relationship Id="rId6" Type="http://schemas.openxmlformats.org/officeDocument/2006/relationships/endnotes" Target="endnotes.xml"/><Relationship Id="rId238" Type="http://schemas.openxmlformats.org/officeDocument/2006/relationships/hyperlink" Target="http://scagarant.vip.cbr.ru/document?id=10006464&amp;sub=1722" TargetMode="External"/><Relationship Id="rId445" Type="http://schemas.openxmlformats.org/officeDocument/2006/relationships/hyperlink" Target="http://scagarant.vip.cbr.ru/document?id=10006464&amp;sub=30" TargetMode="External"/><Relationship Id="rId291" Type="http://schemas.openxmlformats.org/officeDocument/2006/relationships/hyperlink" Target="http://scagarant.vip.cbr.ru/document?id=10006464&amp;sub=27553" TargetMode="External"/><Relationship Id="rId305" Type="http://schemas.openxmlformats.org/officeDocument/2006/relationships/hyperlink" Target="http://scagarant.vip.cbr.ru/document?id=10006464&amp;sub=26011" TargetMode="External"/><Relationship Id="rId347" Type="http://schemas.openxmlformats.org/officeDocument/2006/relationships/hyperlink" Target="http://scagarant.vip.cbr.ru/document?id=10006464&amp;sub=2753010" TargetMode="External"/><Relationship Id="rId44" Type="http://schemas.openxmlformats.org/officeDocument/2006/relationships/hyperlink" Target="http://scagarant.vip.cbr.ru/document?id=10006464&amp;sub=22031" TargetMode="External"/><Relationship Id="rId86" Type="http://schemas.openxmlformats.org/officeDocument/2006/relationships/hyperlink" Target="http://scagarant.vip.cbr.ru/document?id=490359&amp;sub=43" TargetMode="External"/><Relationship Id="rId151" Type="http://schemas.openxmlformats.org/officeDocument/2006/relationships/hyperlink" Target="http://scagarant.vip.cbr.ru/document?id=10006464&amp;sub=271210" TargetMode="External"/><Relationship Id="rId389" Type="http://schemas.openxmlformats.org/officeDocument/2006/relationships/hyperlink" Target="http://scagarant.vip.cbr.ru/document?id=10006464&amp;sub=22110" TargetMode="External"/><Relationship Id="rId193" Type="http://schemas.openxmlformats.org/officeDocument/2006/relationships/hyperlink" Target="http://scagarant.vip.cbr.ru/document?id=71905590&amp;sub=0" TargetMode="External"/><Relationship Id="rId207" Type="http://schemas.openxmlformats.org/officeDocument/2006/relationships/hyperlink" Target="http://scagarant.vip.cbr.ru/document?id=10006464&amp;sub=26104" TargetMode="External"/><Relationship Id="rId249" Type="http://schemas.openxmlformats.org/officeDocument/2006/relationships/hyperlink" Target="http://scagarant.vip.cbr.ru/document?id=10005712&amp;sub=4105" TargetMode="External"/><Relationship Id="rId414" Type="http://schemas.openxmlformats.org/officeDocument/2006/relationships/hyperlink" Target="http://scagarant.vip.cbr.ru/document?id=10006464&amp;sub=870" TargetMode="External"/><Relationship Id="rId456" Type="http://schemas.openxmlformats.org/officeDocument/2006/relationships/hyperlink" Target="http://scagarant.vip.cbr.ru/document?id=455501&amp;sub=0" TargetMode="External"/><Relationship Id="rId13" Type="http://schemas.openxmlformats.org/officeDocument/2006/relationships/hyperlink" Target="http://scagarant.vip.cbr.ru/document?id=10006464&amp;sub=201011" TargetMode="External"/><Relationship Id="rId109" Type="http://schemas.openxmlformats.org/officeDocument/2006/relationships/hyperlink" Target="http://scagarant.vip.cbr.ru/document?id=10006464&amp;sub=2503" TargetMode="External"/><Relationship Id="rId260" Type="http://schemas.openxmlformats.org/officeDocument/2006/relationships/hyperlink" Target="http://scagarant.vip.cbr.ru/document?id=10006464&amp;sub=290012" TargetMode="External"/><Relationship Id="rId316" Type="http://schemas.openxmlformats.org/officeDocument/2006/relationships/hyperlink" Target="http://scagarant.vip.cbr.ru/document?id=10006464&amp;sub=21" TargetMode="External"/><Relationship Id="rId55" Type="http://schemas.openxmlformats.org/officeDocument/2006/relationships/hyperlink" Target="http://scagarant.vip.cbr.ru/document?id=10006464&amp;sub=20102" TargetMode="External"/><Relationship Id="rId97" Type="http://schemas.openxmlformats.org/officeDocument/2006/relationships/hyperlink" Target="http://scagarant.vip.cbr.ru/document?id=12027405&amp;sub=769" TargetMode="External"/><Relationship Id="rId120" Type="http://schemas.openxmlformats.org/officeDocument/2006/relationships/hyperlink" Target="http://scagarant.vip.cbr.ru/document?id=10006464&amp;sub=2502" TargetMode="External"/><Relationship Id="rId358" Type="http://schemas.openxmlformats.org/officeDocument/2006/relationships/hyperlink" Target="http://scagarant.vip.cbr.ru/document?id=12041176&amp;sub=4" TargetMode="External"/><Relationship Id="rId162" Type="http://schemas.openxmlformats.org/officeDocument/2006/relationships/hyperlink" Target="http://scagarant.vip.cbr.ru/document?id=12084522&amp;sub=54" TargetMode="External"/><Relationship Id="rId218" Type="http://schemas.openxmlformats.org/officeDocument/2006/relationships/hyperlink" Target="http://scagarant.vip.cbr.ru/document?id=12011456&amp;sub=406" TargetMode="External"/><Relationship Id="rId425" Type="http://schemas.openxmlformats.org/officeDocument/2006/relationships/hyperlink" Target="http://scagarant.vip.cbr.ru/document?id=10005712&amp;sub=40" TargetMode="External"/><Relationship Id="rId271" Type="http://schemas.openxmlformats.org/officeDocument/2006/relationships/hyperlink" Target="http://scagarant.vip.cbr.ru/document?id=10005712&amp;sub=4002" TargetMode="External"/><Relationship Id="rId24" Type="http://schemas.openxmlformats.org/officeDocument/2006/relationships/hyperlink" Target="http://scagarant.vip.cbr.ru/document?id=10006464&amp;sub=27" TargetMode="External"/><Relationship Id="rId66" Type="http://schemas.openxmlformats.org/officeDocument/2006/relationships/hyperlink" Target="http://scagarant.vip.cbr.ru/document?id=10006464&amp;sub=2006" TargetMode="External"/><Relationship Id="rId131" Type="http://schemas.openxmlformats.org/officeDocument/2006/relationships/hyperlink" Target="http://scagarant.vip.cbr.ru/document?id=10006464&amp;sub=24109" TargetMode="External"/><Relationship Id="rId327" Type="http://schemas.openxmlformats.org/officeDocument/2006/relationships/hyperlink" Target="http://scagarant.vip.cbr.ru/document?id=12033150&amp;sub=1302" TargetMode="External"/><Relationship Id="rId369" Type="http://schemas.openxmlformats.org/officeDocument/2006/relationships/hyperlink" Target="http://scagarant.vip.cbr.ru/document?id=71951916&amp;sub=31812011" TargetMode="External"/><Relationship Id="rId173" Type="http://schemas.openxmlformats.org/officeDocument/2006/relationships/hyperlink" Target="http://scagarant.vip.cbr.ru/document?id=10800200&amp;sub=333033153" TargetMode="External"/><Relationship Id="rId229" Type="http://schemas.openxmlformats.org/officeDocument/2006/relationships/hyperlink" Target="http://scagarant.vip.cbr.ru/document?id=10005712&amp;sub=0" TargetMode="External"/><Relationship Id="rId380" Type="http://schemas.openxmlformats.org/officeDocument/2006/relationships/hyperlink" Target="http://scagarant.vip.cbr.ru/document?id=10006464&amp;sub=101602" TargetMode="External"/><Relationship Id="rId436" Type="http://schemas.openxmlformats.org/officeDocument/2006/relationships/hyperlink" Target="http://scagarant.vip.cbr.ru/document?id=71029190&amp;sub=7" TargetMode="External"/><Relationship Id="rId240" Type="http://schemas.openxmlformats.org/officeDocument/2006/relationships/hyperlink" Target="http://scagarant.vip.cbr.ru/document?id=71951916&amp;sub=318129" TargetMode="External"/><Relationship Id="rId35" Type="http://schemas.openxmlformats.org/officeDocument/2006/relationships/hyperlink" Target="http://scagarant.vip.cbr.ru/document?id=72135284&amp;sub=66" TargetMode="External"/><Relationship Id="rId77" Type="http://schemas.openxmlformats.org/officeDocument/2006/relationships/hyperlink" Target="http://scagarant.vip.cbr.ru/document?id=71951916&amp;sub=3181211" TargetMode="External"/><Relationship Id="rId100" Type="http://schemas.openxmlformats.org/officeDocument/2006/relationships/hyperlink" Target="http://scagarant.vip.cbr.ru/document?id=10006464&amp;sub=24201" TargetMode="External"/><Relationship Id="rId282" Type="http://schemas.openxmlformats.org/officeDocument/2006/relationships/hyperlink" Target="http://scagarant.vip.cbr.ru/document?id=10000758&amp;sub=603" TargetMode="External"/><Relationship Id="rId338" Type="http://schemas.openxmlformats.org/officeDocument/2006/relationships/hyperlink" Target="http://scagarant.vip.cbr.ru/document?id=12033150&amp;sub=304" TargetMode="External"/><Relationship Id="rId8" Type="http://schemas.openxmlformats.org/officeDocument/2006/relationships/hyperlink" Target="http://scagarant.vip.cbr.ru/document?id=10006464&amp;sub=1707" TargetMode="External"/><Relationship Id="rId142" Type="http://schemas.openxmlformats.org/officeDocument/2006/relationships/hyperlink" Target="http://scagarant.vip.cbr.ru/document?id=10006464&amp;sub=25102" TargetMode="External"/><Relationship Id="rId184" Type="http://schemas.openxmlformats.org/officeDocument/2006/relationships/hyperlink" Target="http://scagarant.vip.cbr.ru/document?id=10006464&amp;sub=21" TargetMode="External"/><Relationship Id="rId391" Type="http://schemas.openxmlformats.org/officeDocument/2006/relationships/hyperlink" Target="http://scagarant.vip.cbr.ru/document?id=10800200&amp;sub=333033153" TargetMode="External"/><Relationship Id="rId405" Type="http://schemas.openxmlformats.org/officeDocument/2006/relationships/hyperlink" Target="http://scagarant.vip.cbr.ru/document?id=70550726&amp;sub=0" TargetMode="External"/><Relationship Id="rId447" Type="http://schemas.openxmlformats.org/officeDocument/2006/relationships/hyperlink" Target="http://scagarant.vip.cbr.ru/document?id=10005712&amp;sub=32" TargetMode="External"/><Relationship Id="rId251" Type="http://schemas.openxmlformats.org/officeDocument/2006/relationships/hyperlink" Target="http://scagarant.vip.cbr.ru/document?id=10006464&amp;sub=153" TargetMode="External"/><Relationship Id="rId46" Type="http://schemas.openxmlformats.org/officeDocument/2006/relationships/hyperlink" Target="http://scagarant.vip.cbr.ru/document?id=10005712&amp;sub=4105" TargetMode="External"/><Relationship Id="rId293" Type="http://schemas.openxmlformats.org/officeDocument/2006/relationships/hyperlink" Target="http://scagarant.vip.cbr.ru/document?id=10006464&amp;sub=27553" TargetMode="External"/><Relationship Id="rId307" Type="http://schemas.openxmlformats.org/officeDocument/2006/relationships/hyperlink" Target="http://scagarant.vip.cbr.ru/document?id=10006464&amp;sub=27123" TargetMode="External"/><Relationship Id="rId349" Type="http://schemas.openxmlformats.org/officeDocument/2006/relationships/hyperlink" Target="http://scagarant.vip.cbr.ru/document?id=10006464&amp;sub=275303" TargetMode="External"/><Relationship Id="rId88" Type="http://schemas.openxmlformats.org/officeDocument/2006/relationships/hyperlink" Target="http://scagarant.vip.cbr.ru/document?id=490359&amp;sub=173" TargetMode="External"/><Relationship Id="rId111" Type="http://schemas.openxmlformats.org/officeDocument/2006/relationships/hyperlink" Target="http://scagarant.vip.cbr.ru/document?id=10006464&amp;sub=2504" TargetMode="External"/><Relationship Id="rId153" Type="http://schemas.openxmlformats.org/officeDocument/2006/relationships/hyperlink" Target="http://scagarant.vip.cbr.ru/document?id=10006464&amp;sub=1021026" TargetMode="External"/><Relationship Id="rId195" Type="http://schemas.openxmlformats.org/officeDocument/2006/relationships/hyperlink" Target="http://scagarant.vip.cbr.ru/document?id=12027405&amp;sub=7693" TargetMode="External"/><Relationship Id="rId209" Type="http://schemas.openxmlformats.org/officeDocument/2006/relationships/hyperlink" Target="http://scagarant.vip.cbr.ru/document?id=10006464&amp;sub=26104" TargetMode="External"/><Relationship Id="rId360" Type="http://schemas.openxmlformats.org/officeDocument/2006/relationships/hyperlink" Target="http://scagarant.vip.cbr.ru/document?id=10005800&amp;sub=251" TargetMode="External"/><Relationship Id="rId416" Type="http://schemas.openxmlformats.org/officeDocument/2006/relationships/hyperlink" Target="http://scagarant.vip.cbr.ru/document?id=10006464&amp;sub=171" TargetMode="External"/><Relationship Id="rId220" Type="http://schemas.openxmlformats.org/officeDocument/2006/relationships/hyperlink" Target="http://scagarant.vip.cbr.ru/document?id=71951916&amp;sub=2344" TargetMode="External"/><Relationship Id="rId458" Type="http://schemas.openxmlformats.org/officeDocument/2006/relationships/hyperlink" Target="http://scagarant.vip.cbr.ru/document?id=85181&amp;sub=0" TargetMode="External"/><Relationship Id="rId15" Type="http://schemas.openxmlformats.org/officeDocument/2006/relationships/hyperlink" Target="http://scagarant.vip.cbr.ru/document?id=10006464&amp;sub=10152" TargetMode="External"/><Relationship Id="rId57" Type="http://schemas.openxmlformats.org/officeDocument/2006/relationships/hyperlink" Target="http://scagarant.vip.cbr.ru/document?id=10006464&amp;sub=20102" TargetMode="External"/><Relationship Id="rId262" Type="http://schemas.openxmlformats.org/officeDocument/2006/relationships/hyperlink" Target="http://scagarant.vip.cbr.ru/document?id=12045525&amp;sub=2905" TargetMode="External"/><Relationship Id="rId318" Type="http://schemas.openxmlformats.org/officeDocument/2006/relationships/hyperlink" Target="http://scagarant.vip.cbr.ru/document?id=10006464&amp;sub=27127" TargetMode="External"/><Relationship Id="rId99" Type="http://schemas.openxmlformats.org/officeDocument/2006/relationships/hyperlink" Target="http://scagarant.vip.cbr.ru/document?id=10006464&amp;sub=2604" TargetMode="External"/><Relationship Id="rId122" Type="http://schemas.openxmlformats.org/officeDocument/2006/relationships/hyperlink" Target="http://scagarant.vip.cbr.ru/document?id=10006464&amp;sub=2503" TargetMode="External"/><Relationship Id="rId164" Type="http://schemas.openxmlformats.org/officeDocument/2006/relationships/hyperlink" Target="http://scagarant.vip.cbr.ru/document?id=12012456&amp;sub=0" TargetMode="External"/><Relationship Id="rId371" Type="http://schemas.openxmlformats.org/officeDocument/2006/relationships/hyperlink" Target="http://scagarant.vip.cbr.ru/document?id=890941&amp;sub=123" TargetMode="External"/><Relationship Id="rId427" Type="http://schemas.openxmlformats.org/officeDocument/2006/relationships/hyperlink" Target="http://scagarant.vip.cbr.ru/document?id=10006464&amp;sub=30" TargetMode="External"/><Relationship Id="rId26" Type="http://schemas.openxmlformats.org/officeDocument/2006/relationships/hyperlink" Target="http://scagarant.vip.cbr.ru/document?id=10006464&amp;sub=27123" TargetMode="External"/><Relationship Id="rId231" Type="http://schemas.openxmlformats.org/officeDocument/2006/relationships/hyperlink" Target="http://scagarant.vip.cbr.ru/document?id=10006464&amp;sub=27113" TargetMode="External"/><Relationship Id="rId273" Type="http://schemas.openxmlformats.org/officeDocument/2006/relationships/hyperlink" Target="http://scagarant.vip.cbr.ru/document?id=10005712&amp;sub=36000" TargetMode="External"/><Relationship Id="rId329" Type="http://schemas.openxmlformats.org/officeDocument/2006/relationships/hyperlink" Target="http://scagarant.vip.cbr.ru/document?id=12033150&amp;sub=304" TargetMode="External"/><Relationship Id="rId68" Type="http://schemas.openxmlformats.org/officeDocument/2006/relationships/hyperlink" Target="http://scagarant.vip.cbr.ru/document?id=890941&amp;sub=3145" TargetMode="External"/><Relationship Id="rId133" Type="http://schemas.openxmlformats.org/officeDocument/2006/relationships/hyperlink" Target="http://scagarant.vip.cbr.ru/document?id=10006464&amp;sub=24108" TargetMode="External"/><Relationship Id="rId175" Type="http://schemas.openxmlformats.org/officeDocument/2006/relationships/hyperlink" Target="http://scagarant.vip.cbr.ru/document?id=890941&amp;sub=123" TargetMode="External"/><Relationship Id="rId340" Type="http://schemas.openxmlformats.org/officeDocument/2006/relationships/hyperlink" Target="http://scagarant.vip.cbr.ru/document?id=12033150&amp;sub=13" TargetMode="External"/><Relationship Id="rId200" Type="http://schemas.openxmlformats.org/officeDocument/2006/relationships/hyperlink" Target="http://scagarant.vip.cbr.ru/document?id=12027405&amp;sub=7698" TargetMode="External"/><Relationship Id="rId382" Type="http://schemas.openxmlformats.org/officeDocument/2006/relationships/hyperlink" Target="http://scagarant.vip.cbr.ru/document?id=10006464&amp;sub=10152" TargetMode="External"/><Relationship Id="rId438" Type="http://schemas.openxmlformats.org/officeDocument/2006/relationships/hyperlink" Target="http://scagarant.vip.cbr.ru/document?id=10005712&amp;sub=0" TargetMode="External"/><Relationship Id="rId242" Type="http://schemas.openxmlformats.org/officeDocument/2006/relationships/hyperlink" Target="http://scagarant.vip.cbr.ru/document?id=71951916&amp;sub=0" TargetMode="External"/><Relationship Id="rId284" Type="http://schemas.openxmlformats.org/officeDocument/2006/relationships/hyperlink" Target="http://scagarant.vip.cbr.ru/document?id=12011456&amp;sub=408" TargetMode="External"/><Relationship Id="rId37" Type="http://schemas.openxmlformats.org/officeDocument/2006/relationships/hyperlink" Target="http://scagarant.vip.cbr.ru/document?id=12023875&amp;sub=1418" TargetMode="External"/><Relationship Id="rId79" Type="http://schemas.openxmlformats.org/officeDocument/2006/relationships/hyperlink" Target="http://scagarant.vip.cbr.ru/document?id=71951916&amp;sub=312" TargetMode="External"/><Relationship Id="rId102" Type="http://schemas.openxmlformats.org/officeDocument/2006/relationships/hyperlink" Target="http://scagarant.vip.cbr.ru/document?id=10006464&amp;sub=24201" TargetMode="External"/><Relationship Id="rId144" Type="http://schemas.openxmlformats.org/officeDocument/2006/relationships/hyperlink" Target="http://scagarant.vip.cbr.ru/document?id=10006464&amp;sub=24104" TargetMode="External"/><Relationship Id="rId90" Type="http://schemas.openxmlformats.org/officeDocument/2006/relationships/hyperlink" Target="http://scagarant.vip.cbr.ru/document?id=890941&amp;sub=123" TargetMode="External"/><Relationship Id="rId186" Type="http://schemas.openxmlformats.org/officeDocument/2006/relationships/hyperlink" Target="http://scagarant.vip.cbr.ru/document?id=10006464&amp;sub=2731010" TargetMode="External"/><Relationship Id="rId351" Type="http://schemas.openxmlformats.org/officeDocument/2006/relationships/hyperlink" Target="http://scagarant.vip.cbr.ru/document?id=10006464&amp;sub=2753015" TargetMode="External"/><Relationship Id="rId393" Type="http://schemas.openxmlformats.org/officeDocument/2006/relationships/hyperlink" Target="http://scagarant.vip.cbr.ru/document?id=10005712&amp;sub=0" TargetMode="External"/><Relationship Id="rId407" Type="http://schemas.openxmlformats.org/officeDocument/2006/relationships/hyperlink" Target="http://scagarant.vip.cbr.ru/document?id=70550726&amp;sub=0" TargetMode="External"/><Relationship Id="rId449" Type="http://schemas.openxmlformats.org/officeDocument/2006/relationships/hyperlink" Target="http://scagarant.vip.cbr.ru/document?id=10006464&amp;sub=30" TargetMode="External"/><Relationship Id="rId211" Type="http://schemas.openxmlformats.org/officeDocument/2006/relationships/hyperlink" Target="http://scagarant.vip.cbr.ru/document?id=10006464&amp;sub=26103" TargetMode="External"/><Relationship Id="rId253" Type="http://schemas.openxmlformats.org/officeDocument/2006/relationships/hyperlink" Target="http://scagarant.vip.cbr.ru/document?id=10006464&amp;sub=2201" TargetMode="External"/><Relationship Id="rId295" Type="http://schemas.openxmlformats.org/officeDocument/2006/relationships/hyperlink" Target="http://scagarant.vip.cbr.ru/document?id=12023875&amp;sub=1418" TargetMode="External"/><Relationship Id="rId309" Type="http://schemas.openxmlformats.org/officeDocument/2006/relationships/hyperlink" Target="http://scagarant.vip.cbr.ru/document?id=12033150&amp;sub=1232" TargetMode="External"/><Relationship Id="rId460" Type="http://schemas.openxmlformats.org/officeDocument/2006/relationships/fontTable" Target="fontTable.xml"/><Relationship Id="rId48" Type="http://schemas.openxmlformats.org/officeDocument/2006/relationships/hyperlink" Target="http://scagarant.vip.cbr.ru/document?id=85181&amp;sub=27" TargetMode="External"/><Relationship Id="rId113" Type="http://schemas.openxmlformats.org/officeDocument/2006/relationships/hyperlink" Target="http://scagarant.vip.cbr.ru/document?id=10800200&amp;sub=333033153" TargetMode="External"/><Relationship Id="rId320" Type="http://schemas.openxmlformats.org/officeDocument/2006/relationships/hyperlink" Target="http://scagarant.vip.cbr.ru/document?id=10006464&amp;sub=27126" TargetMode="External"/><Relationship Id="rId155" Type="http://schemas.openxmlformats.org/officeDocument/2006/relationships/hyperlink" Target="http://scagarant.vip.cbr.ru/document?id=10006464&amp;sub=24108" TargetMode="External"/><Relationship Id="rId197" Type="http://schemas.openxmlformats.org/officeDocument/2006/relationships/hyperlink" Target="http://scagarant.vip.cbr.ru/document?id=10064072&amp;sub=67103" TargetMode="External"/><Relationship Id="rId362" Type="http://schemas.openxmlformats.org/officeDocument/2006/relationships/hyperlink" Target="http://scagarant.vip.cbr.ru/document?id=10005712&amp;sub=34" TargetMode="External"/><Relationship Id="rId418" Type="http://schemas.openxmlformats.org/officeDocument/2006/relationships/hyperlink" Target="http://scagarant.vip.cbr.ru/document?id=12041176&amp;sub=4" TargetMode="External"/><Relationship Id="rId222" Type="http://schemas.openxmlformats.org/officeDocument/2006/relationships/hyperlink" Target="http://scagarant.vip.cbr.ru/document?id=71951916&amp;sub=31812011" TargetMode="External"/><Relationship Id="rId264" Type="http://schemas.openxmlformats.org/officeDocument/2006/relationships/hyperlink" Target="http://scagarant.vip.cbr.ru/document?id=12045525&amp;sub=2906" TargetMode="External"/><Relationship Id="rId17" Type="http://schemas.openxmlformats.org/officeDocument/2006/relationships/hyperlink" Target="http://scagarant.vip.cbr.ru/document?id=10006464&amp;sub=2402" TargetMode="External"/><Relationship Id="rId59" Type="http://schemas.openxmlformats.org/officeDocument/2006/relationships/hyperlink" Target="http://scagarant.vip.cbr.ru/document?id=10006464&amp;sub=20102" TargetMode="External"/><Relationship Id="rId124" Type="http://schemas.openxmlformats.org/officeDocument/2006/relationships/hyperlink" Target="http://scagarant.vip.cbr.ru/document?id=10006464&amp;sub=2502" TargetMode="External"/><Relationship Id="rId70" Type="http://schemas.openxmlformats.org/officeDocument/2006/relationships/hyperlink" Target="http://scagarant.vip.cbr.ru/document?id=10006464&amp;sub=26011" TargetMode="External"/><Relationship Id="rId166" Type="http://schemas.openxmlformats.org/officeDocument/2006/relationships/hyperlink" Target="http://scagarant.vip.cbr.ru/document?id=10005712&amp;sub=57000" TargetMode="External"/><Relationship Id="rId331" Type="http://schemas.openxmlformats.org/officeDocument/2006/relationships/hyperlink" Target="http://scagarant.vip.cbr.ru/document?id=12033150&amp;sub=15" TargetMode="External"/><Relationship Id="rId373" Type="http://schemas.openxmlformats.org/officeDocument/2006/relationships/hyperlink" Target="http://scagarant.vip.cbr.ru/document?id=10006464&amp;sub=195" TargetMode="External"/><Relationship Id="rId429" Type="http://schemas.openxmlformats.org/officeDocument/2006/relationships/hyperlink" Target="http://scagarant.vip.cbr.ru/document?id=10006464&amp;sub=801" TargetMode="External"/><Relationship Id="rId1" Type="http://schemas.openxmlformats.org/officeDocument/2006/relationships/numbering" Target="numbering.xml"/><Relationship Id="rId233" Type="http://schemas.openxmlformats.org/officeDocument/2006/relationships/hyperlink" Target="http://scagarant.vip.cbr.ru/document?id=455501&amp;sub=0" TargetMode="External"/><Relationship Id="rId440" Type="http://schemas.openxmlformats.org/officeDocument/2006/relationships/hyperlink" Target="http://scagarant.vip.cbr.ru/document?id=10006464&amp;sub=870" TargetMode="External"/><Relationship Id="rId28" Type="http://schemas.openxmlformats.org/officeDocument/2006/relationships/hyperlink" Target="http://scagarant.vip.cbr.ru/document?id=10006464&amp;sub=27557" TargetMode="External"/><Relationship Id="rId275" Type="http://schemas.openxmlformats.org/officeDocument/2006/relationships/hyperlink" Target="http://scagarant.vip.cbr.ru/document?id=10005712&amp;sub=4102" TargetMode="External"/><Relationship Id="rId300" Type="http://schemas.openxmlformats.org/officeDocument/2006/relationships/hyperlink" Target="http://scagarant.vip.cbr.ru/document?id=10005712&amp;sub=0" TargetMode="External"/><Relationship Id="rId81" Type="http://schemas.openxmlformats.org/officeDocument/2006/relationships/hyperlink" Target="http://scagarant.vip.cbr.ru/document?id=10006464&amp;sub=2402" TargetMode="External"/><Relationship Id="rId135" Type="http://schemas.openxmlformats.org/officeDocument/2006/relationships/hyperlink" Target="http://scagarant.vip.cbr.ru/document?id=12027405&amp;sub=769" TargetMode="External"/><Relationship Id="rId177" Type="http://schemas.openxmlformats.org/officeDocument/2006/relationships/hyperlink" Target="http://scagarant.vip.cbr.ru/document?id=72135284&amp;sub=66" TargetMode="External"/><Relationship Id="rId342" Type="http://schemas.openxmlformats.org/officeDocument/2006/relationships/hyperlink" Target="http://scagarant.vip.cbr.ru/document?id=12033150&amp;sub=122" TargetMode="External"/><Relationship Id="rId384" Type="http://schemas.openxmlformats.org/officeDocument/2006/relationships/hyperlink" Target="http://scagarant.vip.cbr.ru/document?id=10006464&amp;sub=10158" TargetMode="External"/><Relationship Id="rId202" Type="http://schemas.openxmlformats.org/officeDocument/2006/relationships/hyperlink" Target="http://scagarant.vip.cbr.ru/document?id=12084522&amp;sub=54" TargetMode="External"/><Relationship Id="rId244" Type="http://schemas.openxmlformats.org/officeDocument/2006/relationships/hyperlink" Target="http://scagarant.vip.cbr.ru/document?id=71951916&amp;sub=0" TargetMode="External"/><Relationship Id="rId39" Type="http://schemas.openxmlformats.org/officeDocument/2006/relationships/hyperlink" Target="http://scagarant.vip.cbr.ru/document?id=10006464&amp;sub=191" TargetMode="External"/><Relationship Id="rId286" Type="http://schemas.openxmlformats.org/officeDocument/2006/relationships/hyperlink" Target="http://scagarant.vip.cbr.ru/document?id=12033556&amp;sub=1018" TargetMode="External"/><Relationship Id="rId451" Type="http://schemas.openxmlformats.org/officeDocument/2006/relationships/hyperlink" Target="http://scagarant.vip.cbr.ru/document?id=10005712&amp;sub=40" TargetMode="External"/><Relationship Id="rId50" Type="http://schemas.openxmlformats.org/officeDocument/2006/relationships/hyperlink" Target="http://scagarant.vip.cbr.ru/document?id=10006464&amp;sub=27116" TargetMode="External"/><Relationship Id="rId104" Type="http://schemas.openxmlformats.org/officeDocument/2006/relationships/hyperlink" Target="http://scagarant.vip.cbr.ru/document?id=10006464&amp;sub=24202" TargetMode="External"/><Relationship Id="rId146" Type="http://schemas.openxmlformats.org/officeDocument/2006/relationships/hyperlink" Target="http://scagarant.vip.cbr.ru/document?id=10006464&amp;sub=24104" TargetMode="External"/><Relationship Id="rId188" Type="http://schemas.openxmlformats.org/officeDocument/2006/relationships/hyperlink" Target="http://scagarant.vip.cbr.ru/document?id=10800200&amp;sub=333033153" TargetMode="External"/><Relationship Id="rId311" Type="http://schemas.openxmlformats.org/officeDocument/2006/relationships/hyperlink" Target="http://scagarant.vip.cbr.ru/document?id=10006464&amp;sub=10152" TargetMode="External"/><Relationship Id="rId353" Type="http://schemas.openxmlformats.org/officeDocument/2006/relationships/hyperlink" Target="http://scagarant.vip.cbr.ru/document?id=10006464&amp;sub=2753017" TargetMode="External"/><Relationship Id="rId395" Type="http://schemas.openxmlformats.org/officeDocument/2006/relationships/hyperlink" Target="http://scagarant.vip.cbr.ru/document?id=10005712&amp;sub=7103" TargetMode="External"/><Relationship Id="rId409" Type="http://schemas.openxmlformats.org/officeDocument/2006/relationships/hyperlink" Target="http://scagarant.vip.cbr.ru/document?id=10005712&amp;sub=32" TargetMode="External"/><Relationship Id="rId92" Type="http://schemas.openxmlformats.org/officeDocument/2006/relationships/hyperlink" Target="http://scagarant.vip.cbr.ru/document?id=12027405&amp;sub=769" TargetMode="External"/><Relationship Id="rId213" Type="http://schemas.openxmlformats.org/officeDocument/2006/relationships/hyperlink" Target="http://scagarant.vip.cbr.ru/document?id=12011456&amp;sub=52" TargetMode="External"/><Relationship Id="rId420" Type="http://schemas.openxmlformats.org/officeDocument/2006/relationships/hyperlink" Target="http://scagarant.vip.cbr.ru/document?id=10006464&amp;sub=2403" TargetMode="External"/><Relationship Id="rId255" Type="http://schemas.openxmlformats.org/officeDocument/2006/relationships/hyperlink" Target="http://scagarant.vip.cbr.ru/document?id=10006464&amp;sub=1715" TargetMode="External"/><Relationship Id="rId297" Type="http://schemas.openxmlformats.org/officeDocument/2006/relationships/hyperlink" Target="http://scagarant.vip.cbr.ru/document?id=10005712&amp;su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295</Pages>
  <Words>152254</Words>
  <Characters>867852</Characters>
  <Application>Microsoft Office Word</Application>
  <DocSecurity>0</DocSecurity>
  <Lines>7232</Lines>
  <Paragraphs>2036</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1018070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Бердников Илья Владимирович</cp:lastModifiedBy>
  <cp:revision>2</cp:revision>
  <dcterms:created xsi:type="dcterms:W3CDTF">2021-05-20T13:02:00Z</dcterms:created>
  <dcterms:modified xsi:type="dcterms:W3CDTF">2021-05-20T13:02:00Z</dcterms:modified>
</cp:coreProperties>
</file>