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C480D" w14:textId="1F094EE5" w:rsidR="002903BB" w:rsidRDefault="002903BB" w:rsidP="00D614DF">
      <w:pPr>
        <w:spacing w:line="240" w:lineRule="atLeast"/>
        <w:ind w:left="720" w:hanging="720"/>
        <w:jc w:val="center"/>
        <w:rPr>
          <w:rFonts w:ascii="Arial" w:hAnsi="Arial" w:cs="Arial"/>
          <w:sz w:val="36"/>
          <w:szCs w:val="36"/>
        </w:rPr>
      </w:pPr>
      <w:r w:rsidRPr="004F2C0D">
        <w:rPr>
          <w:rFonts w:asciiTheme="majorHAnsi" w:hAnsiTheme="majorHAnsi"/>
          <w:noProof/>
          <w:sz w:val="36"/>
        </w:rPr>
        <w:drawing>
          <wp:anchor distT="0" distB="0" distL="114300" distR="114300" simplePos="0" relativeHeight="251677696" behindDoc="0" locked="0" layoutInCell="1" allowOverlap="1" wp14:anchorId="670AF759" wp14:editId="7BE3B850">
            <wp:simplePos x="0" y="0"/>
            <wp:positionH relativeFrom="column">
              <wp:posOffset>3879908</wp:posOffset>
            </wp:positionH>
            <wp:positionV relativeFrom="paragraph">
              <wp:posOffset>195580</wp:posOffset>
            </wp:positionV>
            <wp:extent cx="1780674" cy="1414685"/>
            <wp:effectExtent l="0" t="0" r="0" b="0"/>
            <wp:wrapNone/>
            <wp:docPr id="1" name="Imagem 12">
              <a:extLst xmlns:a="http://schemas.openxmlformats.org/drawingml/2006/main">
                <a:ext uri="{FF2B5EF4-FFF2-40B4-BE49-F238E27FC236}">
                  <a16:creationId xmlns:a16="http://schemas.microsoft.com/office/drawing/2014/main" id="{829D85A8-2599-634F-B1B9-E862DC96C5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2">
                      <a:extLst>
                        <a:ext uri="{FF2B5EF4-FFF2-40B4-BE49-F238E27FC236}">
                          <a16:creationId xmlns:a16="http://schemas.microsoft.com/office/drawing/2014/main" id="{829D85A8-2599-634F-B1B9-E862DC96C54F}"/>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80674" cy="1414685"/>
                    </a:xfrm>
                    <a:prstGeom prst="rect">
                      <a:avLst/>
                    </a:prstGeom>
                  </pic:spPr>
                </pic:pic>
              </a:graphicData>
            </a:graphic>
            <wp14:sizeRelH relativeFrom="page">
              <wp14:pctWidth>0</wp14:pctWidth>
            </wp14:sizeRelH>
            <wp14:sizeRelV relativeFrom="page">
              <wp14:pctHeight>0</wp14:pctHeight>
            </wp14:sizeRelV>
          </wp:anchor>
        </w:drawing>
      </w:r>
      <w:r w:rsidRPr="004F2C0D">
        <w:rPr>
          <w:rFonts w:asciiTheme="majorHAnsi" w:hAnsiTheme="majorHAnsi"/>
          <w:noProof/>
          <w:sz w:val="36"/>
        </w:rPr>
        <w:drawing>
          <wp:anchor distT="0" distB="0" distL="114300" distR="114300" simplePos="0" relativeHeight="251656192" behindDoc="0" locked="0" layoutInCell="1" allowOverlap="1" wp14:anchorId="5CA5407D" wp14:editId="7EE2FD06">
            <wp:simplePos x="0" y="0"/>
            <wp:positionH relativeFrom="column">
              <wp:posOffset>47057</wp:posOffset>
            </wp:positionH>
            <wp:positionV relativeFrom="paragraph">
              <wp:posOffset>55245</wp:posOffset>
            </wp:positionV>
            <wp:extent cx="2004695" cy="1558290"/>
            <wp:effectExtent l="0" t="0" r="0" b="0"/>
            <wp:wrapSquare wrapText="bothSides"/>
            <wp:docPr id="12" name="Imagem 11">
              <a:extLst xmlns:a="http://schemas.openxmlformats.org/drawingml/2006/main">
                <a:ext uri="{FF2B5EF4-FFF2-40B4-BE49-F238E27FC236}">
                  <a16:creationId xmlns:a16="http://schemas.microsoft.com/office/drawing/2014/main" id="{4BC55118-5F0A-3942-97D9-0769C5DBC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1">
                      <a:extLst>
                        <a:ext uri="{FF2B5EF4-FFF2-40B4-BE49-F238E27FC236}">
                          <a16:creationId xmlns:a16="http://schemas.microsoft.com/office/drawing/2014/main" id="{4BC55118-5F0A-3942-97D9-0769C5DBC747}"/>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4695" cy="1558290"/>
                    </a:xfrm>
                    <a:prstGeom prst="rect">
                      <a:avLst/>
                    </a:prstGeom>
                  </pic:spPr>
                </pic:pic>
              </a:graphicData>
            </a:graphic>
            <wp14:sizeRelH relativeFrom="margin">
              <wp14:pctWidth>0</wp14:pctWidth>
            </wp14:sizeRelH>
            <wp14:sizeRelV relativeFrom="margin">
              <wp14:pctHeight>0</wp14:pctHeight>
            </wp14:sizeRelV>
          </wp:anchor>
        </w:drawing>
      </w:r>
    </w:p>
    <w:p w14:paraId="2824ECF6" w14:textId="49341A44" w:rsidR="002903BB" w:rsidRDefault="002903BB" w:rsidP="00D614DF">
      <w:pPr>
        <w:spacing w:line="240" w:lineRule="atLeast"/>
        <w:ind w:left="720" w:hanging="720"/>
        <w:jc w:val="center"/>
        <w:rPr>
          <w:rFonts w:ascii="Arial" w:hAnsi="Arial" w:cs="Arial"/>
          <w:sz w:val="36"/>
          <w:szCs w:val="36"/>
        </w:rPr>
      </w:pPr>
    </w:p>
    <w:p w14:paraId="356B4DC0" w14:textId="65EB2136" w:rsidR="002903BB" w:rsidRDefault="002903BB" w:rsidP="00D614DF">
      <w:pPr>
        <w:spacing w:line="240" w:lineRule="atLeast"/>
        <w:ind w:left="720" w:hanging="720"/>
        <w:jc w:val="center"/>
        <w:rPr>
          <w:rFonts w:ascii="Arial" w:hAnsi="Arial" w:cs="Arial"/>
          <w:sz w:val="36"/>
          <w:szCs w:val="36"/>
        </w:rPr>
      </w:pPr>
    </w:p>
    <w:p w14:paraId="417C1B78" w14:textId="4B6D06AB" w:rsidR="002903BB" w:rsidRDefault="002903BB" w:rsidP="00D614DF">
      <w:pPr>
        <w:spacing w:line="240" w:lineRule="atLeast"/>
        <w:ind w:left="720" w:hanging="720"/>
        <w:jc w:val="center"/>
        <w:rPr>
          <w:rFonts w:ascii="Arial" w:hAnsi="Arial" w:cs="Arial"/>
          <w:sz w:val="36"/>
          <w:szCs w:val="36"/>
        </w:rPr>
      </w:pPr>
    </w:p>
    <w:p w14:paraId="4762778B" w14:textId="74B91455" w:rsidR="002903BB" w:rsidRDefault="002903BB" w:rsidP="00335BC1">
      <w:pPr>
        <w:spacing w:line="240" w:lineRule="atLeast"/>
        <w:rPr>
          <w:rFonts w:ascii="Arial" w:hAnsi="Arial" w:cs="Arial"/>
          <w:sz w:val="36"/>
          <w:szCs w:val="36"/>
        </w:rPr>
      </w:pPr>
    </w:p>
    <w:p w14:paraId="7CA501CD" w14:textId="7557E5C6" w:rsidR="002903BB" w:rsidRDefault="002903BB" w:rsidP="00D614DF">
      <w:pPr>
        <w:spacing w:line="240" w:lineRule="atLeast"/>
        <w:ind w:left="720" w:hanging="720"/>
        <w:jc w:val="center"/>
        <w:rPr>
          <w:rFonts w:ascii="Arial" w:hAnsi="Arial" w:cs="Arial"/>
          <w:sz w:val="36"/>
          <w:szCs w:val="36"/>
        </w:rPr>
      </w:pPr>
    </w:p>
    <w:p w14:paraId="62FFDDE9" w14:textId="496BD971" w:rsidR="002903BB" w:rsidRDefault="002903BB" w:rsidP="00D614DF">
      <w:pPr>
        <w:spacing w:line="240" w:lineRule="atLeast"/>
        <w:ind w:left="720" w:hanging="720"/>
        <w:jc w:val="center"/>
        <w:rPr>
          <w:rFonts w:ascii="Arial" w:hAnsi="Arial" w:cs="Arial"/>
          <w:sz w:val="36"/>
          <w:szCs w:val="36"/>
        </w:rPr>
      </w:pPr>
    </w:p>
    <w:p w14:paraId="235C1377" w14:textId="0683BAEA" w:rsidR="0037386C" w:rsidRPr="00704008" w:rsidRDefault="0037386C" w:rsidP="00D614DF">
      <w:pPr>
        <w:spacing w:line="240" w:lineRule="atLeast"/>
        <w:ind w:left="720" w:hanging="720"/>
        <w:jc w:val="center"/>
        <w:rPr>
          <w:rFonts w:ascii="Arial" w:hAnsi="Arial" w:cs="Arial"/>
          <w:sz w:val="36"/>
          <w:szCs w:val="36"/>
        </w:rPr>
      </w:pPr>
      <w:r w:rsidRPr="00704008">
        <w:rPr>
          <w:rFonts w:ascii="Arial" w:hAnsi="Arial" w:cs="Arial"/>
          <w:sz w:val="36"/>
          <w:szCs w:val="36"/>
        </w:rPr>
        <w:t>Instituto Politécnico de Viseu</w:t>
      </w:r>
    </w:p>
    <w:p w14:paraId="1E63788D" w14:textId="7407C2DE" w:rsidR="0037386C" w:rsidRPr="00704008" w:rsidRDefault="0037386C" w:rsidP="008244A8">
      <w:pPr>
        <w:spacing w:line="240" w:lineRule="atLeast"/>
        <w:jc w:val="center"/>
        <w:rPr>
          <w:rFonts w:ascii="Arial" w:hAnsi="Arial" w:cs="Arial"/>
          <w:sz w:val="36"/>
          <w:szCs w:val="36"/>
        </w:rPr>
      </w:pPr>
      <w:r w:rsidRPr="00704008">
        <w:rPr>
          <w:rFonts w:ascii="Arial" w:hAnsi="Arial" w:cs="Arial"/>
          <w:sz w:val="36"/>
          <w:szCs w:val="36"/>
        </w:rPr>
        <w:t>Escola Superior de Tecnologia</w:t>
      </w:r>
      <w:r w:rsidR="002A6173" w:rsidRPr="00704008">
        <w:rPr>
          <w:rFonts w:ascii="Arial" w:hAnsi="Arial" w:cs="Arial"/>
          <w:sz w:val="36"/>
          <w:szCs w:val="36"/>
        </w:rPr>
        <w:t xml:space="preserve"> e Gestão </w:t>
      </w:r>
      <w:r w:rsidRPr="00704008">
        <w:rPr>
          <w:rFonts w:ascii="Arial" w:hAnsi="Arial" w:cs="Arial"/>
          <w:sz w:val="36"/>
          <w:szCs w:val="36"/>
        </w:rPr>
        <w:t>de Viseu</w:t>
      </w:r>
    </w:p>
    <w:p w14:paraId="6914752A" w14:textId="605DB067" w:rsidR="0037386C" w:rsidRPr="00704008" w:rsidRDefault="0037386C" w:rsidP="008244A8">
      <w:pPr>
        <w:spacing w:line="240" w:lineRule="atLeast"/>
        <w:jc w:val="center"/>
        <w:rPr>
          <w:rFonts w:ascii="Arial" w:hAnsi="Arial" w:cs="Arial"/>
          <w:sz w:val="28"/>
          <w:szCs w:val="28"/>
        </w:rPr>
      </w:pPr>
      <w:r w:rsidRPr="00704008">
        <w:rPr>
          <w:rFonts w:ascii="Arial" w:hAnsi="Arial" w:cs="Arial"/>
          <w:sz w:val="36"/>
          <w:szCs w:val="36"/>
        </w:rPr>
        <w:t>Departamento de Informática</w:t>
      </w:r>
    </w:p>
    <w:p w14:paraId="50DFB216" w14:textId="26D053FC" w:rsidR="0037386C" w:rsidRPr="00704008" w:rsidRDefault="0037386C" w:rsidP="008244A8">
      <w:pPr>
        <w:spacing w:line="240" w:lineRule="atLeast"/>
        <w:rPr>
          <w:rFonts w:ascii="Arial" w:hAnsi="Arial" w:cs="Arial"/>
        </w:rPr>
      </w:pPr>
    </w:p>
    <w:p w14:paraId="1B05FD31" w14:textId="333BC445" w:rsidR="00FE1BEC" w:rsidRPr="00704008" w:rsidRDefault="00FE1BEC" w:rsidP="00A00D7C">
      <w:pPr>
        <w:spacing w:line="240" w:lineRule="atLeast"/>
        <w:rPr>
          <w:rFonts w:ascii="Arial" w:hAnsi="Arial" w:cs="Arial"/>
        </w:rPr>
      </w:pPr>
    </w:p>
    <w:p w14:paraId="4FCF0FC6" w14:textId="591519AD" w:rsidR="00FE1BEC" w:rsidRPr="00704008" w:rsidRDefault="00FE1BEC" w:rsidP="008244A8">
      <w:pPr>
        <w:spacing w:line="240" w:lineRule="atLeast"/>
        <w:jc w:val="center"/>
        <w:rPr>
          <w:rFonts w:ascii="Arial" w:hAnsi="Arial" w:cs="Arial"/>
        </w:rPr>
      </w:pPr>
    </w:p>
    <w:p w14:paraId="559D0A00" w14:textId="48E1C637" w:rsidR="00FE1BEC" w:rsidRPr="00704008" w:rsidRDefault="00FE1BEC" w:rsidP="008244A8">
      <w:pPr>
        <w:spacing w:line="240" w:lineRule="atLeast"/>
        <w:jc w:val="center"/>
        <w:rPr>
          <w:rFonts w:ascii="Arial" w:hAnsi="Arial" w:cs="Arial"/>
        </w:rPr>
      </w:pPr>
    </w:p>
    <w:p w14:paraId="0495917F" w14:textId="2966B47F" w:rsidR="00FE1BEC" w:rsidRPr="002903BB" w:rsidRDefault="002903BB" w:rsidP="008244A8">
      <w:pPr>
        <w:spacing w:line="240" w:lineRule="atLeast"/>
        <w:jc w:val="center"/>
        <w:rPr>
          <w:rFonts w:ascii="Arial" w:hAnsi="Arial" w:cs="Arial"/>
          <w:sz w:val="32"/>
          <w:szCs w:val="32"/>
        </w:rPr>
      </w:pPr>
      <w:r w:rsidRPr="002903BB">
        <w:rPr>
          <w:rFonts w:ascii="Arial" w:hAnsi="Arial" w:cs="Arial"/>
          <w:sz w:val="32"/>
          <w:szCs w:val="32"/>
        </w:rPr>
        <w:t>Unidade Curricular</w:t>
      </w:r>
      <w:r>
        <w:rPr>
          <w:rFonts w:ascii="Arial" w:hAnsi="Arial" w:cs="Arial"/>
          <w:sz w:val="32"/>
          <w:szCs w:val="32"/>
        </w:rPr>
        <w:t>:</w:t>
      </w:r>
      <w:r w:rsidRPr="002903BB">
        <w:rPr>
          <w:rFonts w:ascii="Arial" w:hAnsi="Arial" w:cs="Arial"/>
          <w:sz w:val="32"/>
          <w:szCs w:val="32"/>
        </w:rPr>
        <w:t xml:space="preserve"> </w:t>
      </w:r>
      <w:r w:rsidR="005C540D">
        <w:rPr>
          <w:rFonts w:ascii="Arial" w:hAnsi="Arial" w:cs="Arial"/>
          <w:sz w:val="32"/>
          <w:szCs w:val="32"/>
        </w:rPr>
        <w:t>Projeto Integrado</w:t>
      </w:r>
    </w:p>
    <w:p w14:paraId="37A65EF2" w14:textId="77777777" w:rsidR="002903BB" w:rsidRPr="00704008" w:rsidRDefault="002903BB" w:rsidP="008244A8">
      <w:pPr>
        <w:spacing w:line="240" w:lineRule="atLeast"/>
        <w:jc w:val="center"/>
        <w:rPr>
          <w:rFonts w:ascii="Arial" w:hAnsi="Arial" w:cs="Arial"/>
        </w:rPr>
      </w:pPr>
    </w:p>
    <w:p w14:paraId="6655112B" w14:textId="77777777" w:rsidR="002903BB" w:rsidRDefault="002903BB" w:rsidP="008244A8">
      <w:pPr>
        <w:spacing w:line="240" w:lineRule="atLeast"/>
        <w:jc w:val="center"/>
        <w:rPr>
          <w:rFonts w:ascii="Arial" w:hAnsi="Arial" w:cs="Arial"/>
          <w:bCs/>
          <w:sz w:val="40"/>
          <w:szCs w:val="40"/>
        </w:rPr>
      </w:pPr>
    </w:p>
    <w:p w14:paraId="5F54B17D" w14:textId="4F16A7C2" w:rsidR="002903BB" w:rsidRPr="002903BB" w:rsidRDefault="0037386C" w:rsidP="008244A8">
      <w:pPr>
        <w:spacing w:line="240" w:lineRule="atLeast"/>
        <w:jc w:val="center"/>
        <w:rPr>
          <w:rFonts w:ascii="Arial" w:hAnsi="Arial" w:cs="Arial"/>
          <w:bCs/>
          <w:sz w:val="40"/>
          <w:szCs w:val="40"/>
        </w:rPr>
      </w:pPr>
      <w:r w:rsidRPr="002903BB">
        <w:rPr>
          <w:rFonts w:ascii="Arial" w:hAnsi="Arial" w:cs="Arial"/>
          <w:bCs/>
          <w:sz w:val="40"/>
          <w:szCs w:val="40"/>
        </w:rPr>
        <w:t xml:space="preserve">Relatório </w:t>
      </w:r>
      <w:r w:rsidR="002903BB" w:rsidRPr="002903BB">
        <w:rPr>
          <w:rFonts w:ascii="Arial" w:hAnsi="Arial" w:cs="Arial"/>
          <w:bCs/>
          <w:sz w:val="40"/>
          <w:szCs w:val="40"/>
        </w:rPr>
        <w:t>Relativo</w:t>
      </w:r>
      <w:r w:rsidR="008120E5">
        <w:rPr>
          <w:rFonts w:ascii="Arial" w:hAnsi="Arial" w:cs="Arial"/>
          <w:bCs/>
          <w:sz w:val="40"/>
          <w:szCs w:val="40"/>
        </w:rPr>
        <w:t xml:space="preserve"> </w:t>
      </w:r>
      <w:r w:rsidR="005C540D">
        <w:rPr>
          <w:rFonts w:ascii="Arial" w:hAnsi="Arial" w:cs="Arial"/>
          <w:bCs/>
          <w:sz w:val="40"/>
          <w:szCs w:val="40"/>
        </w:rPr>
        <w:t xml:space="preserve">à Plataforma de Bages da </w:t>
      </w:r>
      <w:proofErr w:type="spellStart"/>
      <w:r w:rsidR="005C540D">
        <w:rPr>
          <w:rFonts w:ascii="Arial" w:hAnsi="Arial" w:cs="Arial"/>
          <w:bCs/>
          <w:sz w:val="40"/>
          <w:szCs w:val="40"/>
        </w:rPr>
        <w:t>Softinsa</w:t>
      </w:r>
      <w:proofErr w:type="spellEnd"/>
    </w:p>
    <w:p w14:paraId="14B9E459" w14:textId="77777777" w:rsidR="002903BB" w:rsidRDefault="002903BB" w:rsidP="008244A8">
      <w:pPr>
        <w:spacing w:line="240" w:lineRule="atLeast"/>
        <w:jc w:val="center"/>
        <w:rPr>
          <w:rFonts w:ascii="Arial" w:hAnsi="Arial" w:cs="Arial"/>
          <w:b/>
          <w:sz w:val="48"/>
          <w:szCs w:val="48"/>
        </w:rPr>
      </w:pPr>
    </w:p>
    <w:p w14:paraId="2B2F3DEE" w14:textId="77777777" w:rsidR="002903BB" w:rsidRDefault="002903BB" w:rsidP="008244A8">
      <w:pPr>
        <w:spacing w:line="240" w:lineRule="atLeast"/>
        <w:jc w:val="center"/>
        <w:rPr>
          <w:rFonts w:ascii="Arial" w:hAnsi="Arial" w:cs="Arial"/>
          <w:b/>
          <w:sz w:val="40"/>
          <w:szCs w:val="40"/>
        </w:rPr>
      </w:pPr>
    </w:p>
    <w:p w14:paraId="78FB7366" w14:textId="0669AA7D" w:rsidR="0037386C" w:rsidRPr="002903BB" w:rsidRDefault="002903BB" w:rsidP="008244A8">
      <w:pPr>
        <w:spacing w:line="240" w:lineRule="atLeast"/>
        <w:jc w:val="center"/>
        <w:rPr>
          <w:rFonts w:ascii="Arial" w:hAnsi="Arial" w:cs="Arial"/>
          <w:bCs/>
          <w:sz w:val="32"/>
          <w:szCs w:val="32"/>
        </w:rPr>
      </w:pPr>
      <w:r w:rsidRPr="002903BB">
        <w:rPr>
          <w:rFonts w:ascii="Arial" w:hAnsi="Arial" w:cs="Arial"/>
          <w:bCs/>
          <w:sz w:val="32"/>
          <w:szCs w:val="32"/>
        </w:rPr>
        <w:t xml:space="preserve">Tema: </w:t>
      </w:r>
      <w:r w:rsidR="005C540D">
        <w:rPr>
          <w:rFonts w:ascii="Arial" w:hAnsi="Arial" w:cs="Arial"/>
          <w:bCs/>
          <w:sz w:val="32"/>
          <w:szCs w:val="32"/>
        </w:rPr>
        <w:t xml:space="preserve">Plataforma de Badges da </w:t>
      </w:r>
      <w:proofErr w:type="spellStart"/>
      <w:r w:rsidR="005C540D">
        <w:rPr>
          <w:rFonts w:ascii="Arial" w:hAnsi="Arial" w:cs="Arial"/>
          <w:bCs/>
          <w:sz w:val="32"/>
          <w:szCs w:val="32"/>
        </w:rPr>
        <w:t>Softinsa</w:t>
      </w:r>
      <w:proofErr w:type="spellEnd"/>
    </w:p>
    <w:p w14:paraId="61870E15" w14:textId="77777777" w:rsidR="007E04D6" w:rsidRPr="00704008" w:rsidRDefault="007E04D6" w:rsidP="008244A8">
      <w:pPr>
        <w:spacing w:line="240" w:lineRule="atLeast"/>
        <w:rPr>
          <w:rFonts w:ascii="Arial" w:hAnsi="Arial" w:cs="Arial"/>
        </w:rPr>
      </w:pPr>
    </w:p>
    <w:p w14:paraId="4D23E623" w14:textId="7540AF8B" w:rsidR="0086387F" w:rsidRDefault="0086387F" w:rsidP="008244A8">
      <w:pPr>
        <w:spacing w:line="240" w:lineRule="atLeast"/>
        <w:jc w:val="center"/>
        <w:rPr>
          <w:rFonts w:ascii="Arial" w:hAnsi="Arial" w:cs="Arial"/>
          <w:sz w:val="16"/>
          <w:szCs w:val="16"/>
        </w:rPr>
      </w:pPr>
    </w:p>
    <w:p w14:paraId="3DD1DACA" w14:textId="77777777" w:rsidR="0037386C" w:rsidRPr="00704008" w:rsidRDefault="0037386C" w:rsidP="00335BC1">
      <w:pPr>
        <w:keepNext/>
        <w:spacing w:line="240" w:lineRule="atLeast"/>
        <w:jc w:val="both"/>
        <w:rPr>
          <w:rFonts w:ascii="Arial" w:hAnsi="Arial" w:cs="Arial"/>
        </w:rPr>
      </w:pPr>
    </w:p>
    <w:p w14:paraId="31AFB435" w14:textId="1AB1E3A4" w:rsidR="002903BB" w:rsidRPr="00335BC1" w:rsidRDefault="00870AD7" w:rsidP="008120E5">
      <w:pPr>
        <w:tabs>
          <w:tab w:val="left" w:pos="5245"/>
        </w:tabs>
        <w:spacing w:before="100" w:beforeAutospacing="1" w:after="100" w:afterAutospacing="1"/>
        <w:ind w:left="3828"/>
        <w:rPr>
          <w:rFonts w:ascii="TimesNewRomanPSMT" w:hAnsi="TimesNewRomanPSMT"/>
          <w:sz w:val="20"/>
          <w:szCs w:val="21"/>
        </w:rPr>
      </w:pPr>
      <w:r w:rsidRPr="002903BB">
        <w:rPr>
          <w:rFonts w:ascii="TimesNewRomanPSMT" w:hAnsi="TimesNewRomanPSMT"/>
          <w:sz w:val="20"/>
          <w:szCs w:val="21"/>
        </w:rPr>
        <w:t xml:space="preserve">Realizado por: </w:t>
      </w:r>
      <w:r w:rsidRPr="00335BC1">
        <w:rPr>
          <w:rFonts w:ascii="TimesNewRomanPSMT" w:hAnsi="TimesNewRomanPSMT"/>
          <w:sz w:val="20"/>
          <w:szCs w:val="21"/>
        </w:rPr>
        <w:tab/>
        <w:t xml:space="preserve"> </w:t>
      </w:r>
      <w:r>
        <w:rPr>
          <w:rFonts w:ascii="TimesNewRomanPSMT" w:hAnsi="TimesNewRomanPSMT"/>
          <w:sz w:val="20"/>
          <w:szCs w:val="20"/>
        </w:rPr>
        <w:t>Diogo Caçador</w:t>
      </w:r>
      <w:r w:rsidR="002903BB" w:rsidRPr="00335BC1">
        <w:rPr>
          <w:rFonts w:ascii="TimesNewRomanPSMT" w:hAnsi="TimesNewRomanPSMT"/>
          <w:sz w:val="20"/>
          <w:szCs w:val="21"/>
        </w:rPr>
        <w:t xml:space="preserve"> – </w:t>
      </w:r>
      <w:r>
        <w:rPr>
          <w:rFonts w:ascii="TimesNewRomanPSMT" w:hAnsi="TimesNewRomanPSMT"/>
          <w:sz w:val="20"/>
          <w:szCs w:val="20"/>
        </w:rPr>
        <w:t>27427</w:t>
      </w:r>
    </w:p>
    <w:p w14:paraId="312C2EB1" w14:textId="00848E33" w:rsidR="002903BB" w:rsidRPr="00335BC1" w:rsidRDefault="002903BB" w:rsidP="002903BB">
      <w:pPr>
        <w:tabs>
          <w:tab w:val="left" w:pos="5245"/>
        </w:tabs>
        <w:spacing w:before="100" w:beforeAutospacing="1" w:after="100" w:afterAutospacing="1"/>
        <w:ind w:left="3828"/>
        <w:rPr>
          <w:rFonts w:ascii="TimesNewRomanPSMT" w:hAnsi="TimesNewRomanPSMT"/>
          <w:sz w:val="20"/>
          <w:szCs w:val="21"/>
        </w:rPr>
      </w:pPr>
      <w:r w:rsidRPr="00335BC1">
        <w:rPr>
          <w:rFonts w:ascii="TimesNewRomanPSMT" w:hAnsi="TimesNewRomanPSMT"/>
          <w:sz w:val="20"/>
          <w:szCs w:val="21"/>
        </w:rPr>
        <w:tab/>
      </w:r>
      <w:r w:rsidR="008120E5">
        <w:rPr>
          <w:rFonts w:ascii="TimesNewRomanPSMT" w:hAnsi="TimesNewRomanPSMT"/>
          <w:sz w:val="20"/>
          <w:szCs w:val="21"/>
        </w:rPr>
        <w:t>Jaime Ribeiro</w:t>
      </w:r>
      <w:r w:rsidR="00870AD7" w:rsidRPr="00335BC1">
        <w:rPr>
          <w:rFonts w:ascii="TimesNewRomanPSMT" w:hAnsi="TimesNewRomanPSMT"/>
          <w:sz w:val="20"/>
          <w:szCs w:val="21"/>
        </w:rPr>
        <w:t xml:space="preserve"> –</w:t>
      </w:r>
      <w:r w:rsidR="00870AD7">
        <w:rPr>
          <w:rFonts w:ascii="TimesNewRomanPSMT" w:hAnsi="TimesNewRomanPSMT"/>
          <w:sz w:val="20"/>
          <w:szCs w:val="21"/>
        </w:rPr>
        <w:t xml:space="preserve"> 274</w:t>
      </w:r>
      <w:r w:rsidR="008120E5">
        <w:rPr>
          <w:rFonts w:ascii="TimesNewRomanPSMT" w:hAnsi="TimesNewRomanPSMT"/>
          <w:sz w:val="20"/>
          <w:szCs w:val="21"/>
        </w:rPr>
        <w:t>12</w:t>
      </w:r>
    </w:p>
    <w:p w14:paraId="1EFFEFF1" w14:textId="45D41C73" w:rsidR="00870AD7" w:rsidRDefault="00870AD7" w:rsidP="00870AD7">
      <w:pPr>
        <w:tabs>
          <w:tab w:val="left" w:pos="5245"/>
        </w:tabs>
        <w:spacing w:before="100" w:beforeAutospacing="1" w:after="100" w:afterAutospacing="1"/>
        <w:ind w:left="3828"/>
        <w:rPr>
          <w:rFonts w:ascii="TimesNewRomanPSMT" w:hAnsi="TimesNewRomanPSMT"/>
          <w:sz w:val="20"/>
          <w:szCs w:val="21"/>
        </w:rPr>
      </w:pPr>
      <w:r w:rsidRPr="00335BC1">
        <w:rPr>
          <w:rFonts w:ascii="TimesNewRomanPSMT" w:hAnsi="TimesNewRomanPSMT"/>
          <w:sz w:val="20"/>
          <w:szCs w:val="21"/>
        </w:rPr>
        <w:tab/>
      </w:r>
      <w:r>
        <w:rPr>
          <w:rFonts w:ascii="TimesNewRomanPSMT" w:hAnsi="TimesNewRomanPSMT"/>
          <w:sz w:val="20"/>
          <w:szCs w:val="21"/>
        </w:rPr>
        <w:t>Sérgio Costa</w:t>
      </w:r>
      <w:r w:rsidRPr="00335BC1">
        <w:rPr>
          <w:rFonts w:ascii="TimesNewRomanPSMT" w:hAnsi="TimesNewRomanPSMT"/>
          <w:sz w:val="20"/>
          <w:szCs w:val="21"/>
        </w:rPr>
        <w:t xml:space="preserve"> –</w:t>
      </w:r>
      <w:r>
        <w:rPr>
          <w:rFonts w:ascii="TimesNewRomanPSMT" w:hAnsi="TimesNewRomanPSMT"/>
          <w:sz w:val="20"/>
          <w:szCs w:val="21"/>
        </w:rPr>
        <w:t xml:space="preserve"> 274</w:t>
      </w:r>
      <w:r w:rsidR="008120E5">
        <w:rPr>
          <w:rFonts w:ascii="TimesNewRomanPSMT" w:hAnsi="TimesNewRomanPSMT"/>
          <w:sz w:val="20"/>
          <w:szCs w:val="21"/>
        </w:rPr>
        <w:t>28</w:t>
      </w:r>
    </w:p>
    <w:p w14:paraId="0BC60799" w14:textId="6F709B41" w:rsidR="008120E5" w:rsidRDefault="008120E5" w:rsidP="008120E5">
      <w:pPr>
        <w:tabs>
          <w:tab w:val="left" w:pos="5245"/>
        </w:tabs>
        <w:spacing w:before="100" w:beforeAutospacing="1" w:after="100" w:afterAutospacing="1"/>
        <w:ind w:left="3828"/>
        <w:rPr>
          <w:rFonts w:ascii="TimesNewRomanPSMT" w:hAnsi="TimesNewRomanPSMT"/>
          <w:sz w:val="20"/>
          <w:szCs w:val="21"/>
        </w:rPr>
      </w:pPr>
      <w:r w:rsidRPr="00335BC1">
        <w:rPr>
          <w:rFonts w:ascii="TimesNewRomanPSMT" w:hAnsi="TimesNewRomanPSMT"/>
          <w:sz w:val="20"/>
          <w:szCs w:val="21"/>
        </w:rPr>
        <w:tab/>
      </w:r>
      <w:r>
        <w:rPr>
          <w:rFonts w:ascii="TimesNewRomanPSMT" w:hAnsi="TimesNewRomanPSMT"/>
          <w:sz w:val="20"/>
          <w:szCs w:val="21"/>
        </w:rPr>
        <w:t>Simão Almeida</w:t>
      </w:r>
      <w:r w:rsidRPr="00335BC1">
        <w:rPr>
          <w:rFonts w:ascii="TimesNewRomanPSMT" w:hAnsi="TimesNewRomanPSMT"/>
          <w:sz w:val="20"/>
          <w:szCs w:val="21"/>
        </w:rPr>
        <w:t xml:space="preserve"> –</w:t>
      </w:r>
      <w:r>
        <w:rPr>
          <w:rFonts w:ascii="TimesNewRomanPSMT" w:hAnsi="TimesNewRomanPSMT"/>
          <w:sz w:val="20"/>
          <w:szCs w:val="21"/>
        </w:rPr>
        <w:t xml:space="preserve"> 27420</w:t>
      </w:r>
    </w:p>
    <w:p w14:paraId="03B2DE47" w14:textId="10888146" w:rsidR="00A00D7C" w:rsidRDefault="00A00D7C" w:rsidP="00A00D7C">
      <w:pPr>
        <w:tabs>
          <w:tab w:val="left" w:pos="5245"/>
        </w:tabs>
        <w:spacing w:before="100" w:beforeAutospacing="1" w:after="100" w:afterAutospacing="1"/>
        <w:ind w:left="3828"/>
        <w:rPr>
          <w:rFonts w:ascii="TimesNewRomanPSMT" w:hAnsi="TimesNewRomanPSMT"/>
          <w:sz w:val="20"/>
          <w:szCs w:val="21"/>
        </w:rPr>
      </w:pPr>
      <w:r>
        <w:rPr>
          <w:rFonts w:ascii="TimesNewRomanPSMT" w:hAnsi="TimesNewRomanPSMT"/>
          <w:sz w:val="20"/>
          <w:szCs w:val="21"/>
        </w:rPr>
        <w:tab/>
        <w:t>Francisco Pereira – 27422</w:t>
      </w:r>
    </w:p>
    <w:p w14:paraId="395EC4DB" w14:textId="5674EDD7" w:rsidR="00A00D7C" w:rsidRPr="00117329" w:rsidRDefault="00A00D7C" w:rsidP="00A00D7C">
      <w:pPr>
        <w:tabs>
          <w:tab w:val="left" w:pos="5245"/>
        </w:tabs>
        <w:spacing w:before="100" w:beforeAutospacing="1" w:after="100" w:afterAutospacing="1"/>
        <w:ind w:left="3828"/>
        <w:rPr>
          <w:rFonts w:ascii="TimesNewRomanPSMT" w:hAnsi="TimesNewRomanPSMT"/>
          <w:sz w:val="20"/>
          <w:szCs w:val="21"/>
        </w:rPr>
      </w:pPr>
      <w:r>
        <w:rPr>
          <w:rFonts w:ascii="TimesNewRomanPSMT" w:hAnsi="TimesNewRomanPSMT"/>
          <w:sz w:val="20"/>
          <w:szCs w:val="21"/>
        </w:rPr>
        <w:tab/>
        <w:t>Hélder Albuquerque – 27409</w:t>
      </w:r>
    </w:p>
    <w:p w14:paraId="08513FDE" w14:textId="77777777" w:rsidR="008244A8" w:rsidRPr="00704008" w:rsidRDefault="008244A8" w:rsidP="008244A8">
      <w:pPr>
        <w:keepNext/>
        <w:spacing w:line="240" w:lineRule="atLeast"/>
        <w:ind w:firstLine="720"/>
        <w:jc w:val="both"/>
        <w:rPr>
          <w:rFonts w:ascii="Arial" w:hAnsi="Arial" w:cs="Arial"/>
        </w:rPr>
      </w:pPr>
    </w:p>
    <w:p w14:paraId="300BD043" w14:textId="03A80C25" w:rsidR="0037386C" w:rsidRPr="00704008" w:rsidRDefault="00741610" w:rsidP="008244A8">
      <w:pPr>
        <w:keepNext/>
        <w:tabs>
          <w:tab w:val="right" w:pos="9072"/>
        </w:tabs>
        <w:spacing w:line="240" w:lineRule="atLeast"/>
        <w:jc w:val="both"/>
        <w:rPr>
          <w:rFonts w:ascii="Arial" w:hAnsi="Arial" w:cs="Arial"/>
        </w:rPr>
      </w:pPr>
      <w:r w:rsidRPr="00704008">
        <w:rPr>
          <w:rFonts w:ascii="Arial" w:hAnsi="Arial" w:cs="Arial"/>
        </w:rPr>
        <w:tab/>
      </w:r>
      <w:r w:rsidR="008120E5">
        <w:rPr>
          <w:rFonts w:ascii="Arial" w:hAnsi="Arial" w:cs="Arial"/>
        </w:rPr>
        <w:tab/>
      </w:r>
      <w:r w:rsidR="002A6173" w:rsidRPr="00704008">
        <w:rPr>
          <w:rFonts w:ascii="Arial" w:hAnsi="Arial" w:cs="Arial"/>
        </w:rPr>
        <w:t>Viseu</w:t>
      </w:r>
      <w:r w:rsidR="008120E5">
        <w:rPr>
          <w:rFonts w:ascii="Arial" w:hAnsi="Arial" w:cs="Arial"/>
        </w:rPr>
        <w:t>,</w:t>
      </w:r>
      <w:r w:rsidR="0034108F">
        <w:rPr>
          <w:rFonts w:ascii="Arial" w:hAnsi="Arial" w:cs="Arial"/>
        </w:rPr>
        <w:t>20</w:t>
      </w:r>
      <w:r w:rsidR="0031110C">
        <w:rPr>
          <w:rFonts w:ascii="Arial" w:hAnsi="Arial" w:cs="Arial"/>
        </w:rPr>
        <w:t>2</w:t>
      </w:r>
      <w:r w:rsidR="005C540D">
        <w:rPr>
          <w:rFonts w:ascii="Arial" w:hAnsi="Arial" w:cs="Arial"/>
        </w:rPr>
        <w:t>6</w:t>
      </w:r>
      <w:r w:rsidR="008120E5">
        <w:rPr>
          <w:rFonts w:ascii="Arial" w:hAnsi="Arial" w:cs="Arial"/>
        </w:rPr>
        <w:tab/>
      </w:r>
    </w:p>
    <w:p w14:paraId="50415F0C" w14:textId="77777777" w:rsidR="0037386C" w:rsidRPr="00704008" w:rsidRDefault="0037386C" w:rsidP="005E47AA">
      <w:pPr>
        <w:spacing w:before="120" w:after="240"/>
        <w:jc w:val="center"/>
      </w:pPr>
    </w:p>
    <w:p w14:paraId="76E83EDA" w14:textId="77777777" w:rsidR="008F459F" w:rsidRPr="00704008" w:rsidRDefault="008F459F" w:rsidP="00865176">
      <w:pPr>
        <w:spacing w:line="240" w:lineRule="atLeast"/>
        <w:jc w:val="center"/>
        <w:rPr>
          <w:sz w:val="28"/>
          <w:szCs w:val="28"/>
        </w:rPr>
        <w:sectPr w:rsidR="008F459F" w:rsidRPr="00704008" w:rsidSect="00EE240A">
          <w:headerReference w:type="default" r:id="rId10"/>
          <w:footerReference w:type="even" r:id="rId11"/>
          <w:footerReference w:type="default" r:id="rId12"/>
          <w:footerReference w:type="first" r:id="rId13"/>
          <w:pgSz w:w="11907" w:h="16840" w:code="9"/>
          <w:pgMar w:top="1134" w:right="1134" w:bottom="1418" w:left="1701" w:header="709" w:footer="567" w:gutter="0"/>
          <w:pgNumType w:start="1"/>
          <w:cols w:space="708"/>
          <w:titlePg/>
          <w:docGrid w:linePitch="360"/>
        </w:sectPr>
      </w:pPr>
    </w:p>
    <w:p w14:paraId="46C015D3" w14:textId="77777777" w:rsidR="000868FB" w:rsidRPr="00704008" w:rsidRDefault="000868FB" w:rsidP="00865176">
      <w:pPr>
        <w:spacing w:line="240" w:lineRule="atLeast"/>
        <w:jc w:val="center"/>
        <w:rPr>
          <w:sz w:val="28"/>
          <w:szCs w:val="28"/>
        </w:rPr>
      </w:pPr>
      <w:r w:rsidRPr="00704008">
        <w:rPr>
          <w:sz w:val="28"/>
          <w:szCs w:val="28"/>
        </w:rPr>
        <w:lastRenderedPageBreak/>
        <w:t>Instituto Politécnico de Viseu</w:t>
      </w:r>
    </w:p>
    <w:p w14:paraId="52121765" w14:textId="77777777" w:rsidR="000868FB" w:rsidRPr="00704008" w:rsidRDefault="000868FB" w:rsidP="00865176">
      <w:pPr>
        <w:spacing w:line="240" w:lineRule="atLeast"/>
        <w:jc w:val="center"/>
        <w:rPr>
          <w:sz w:val="28"/>
          <w:szCs w:val="28"/>
        </w:rPr>
      </w:pPr>
      <w:r w:rsidRPr="00704008">
        <w:rPr>
          <w:sz w:val="28"/>
          <w:szCs w:val="28"/>
        </w:rPr>
        <w:t>Escola Superior de Tecnologia</w:t>
      </w:r>
      <w:r w:rsidR="002A6173" w:rsidRPr="00704008">
        <w:rPr>
          <w:sz w:val="28"/>
          <w:szCs w:val="28"/>
        </w:rPr>
        <w:t xml:space="preserve"> e Gestão </w:t>
      </w:r>
      <w:r w:rsidRPr="00704008">
        <w:rPr>
          <w:sz w:val="28"/>
          <w:szCs w:val="28"/>
        </w:rPr>
        <w:t>de Viseu</w:t>
      </w:r>
    </w:p>
    <w:p w14:paraId="1B184C12" w14:textId="77777777" w:rsidR="000868FB" w:rsidRPr="00704008" w:rsidRDefault="000868FB" w:rsidP="00865176">
      <w:pPr>
        <w:spacing w:line="240" w:lineRule="atLeast"/>
        <w:jc w:val="center"/>
        <w:rPr>
          <w:sz w:val="28"/>
          <w:szCs w:val="28"/>
        </w:rPr>
      </w:pPr>
      <w:r w:rsidRPr="00704008">
        <w:rPr>
          <w:sz w:val="28"/>
          <w:szCs w:val="28"/>
        </w:rPr>
        <w:t>Departamento de Informática</w:t>
      </w:r>
    </w:p>
    <w:p w14:paraId="0E2B01DE" w14:textId="77777777" w:rsidR="000868FB" w:rsidRPr="00704008" w:rsidRDefault="000868FB" w:rsidP="00865176">
      <w:pPr>
        <w:spacing w:line="240" w:lineRule="atLeast"/>
      </w:pPr>
    </w:p>
    <w:p w14:paraId="22F36563" w14:textId="77777777" w:rsidR="000868FB" w:rsidRPr="00704008" w:rsidRDefault="000868FB" w:rsidP="00865176">
      <w:pPr>
        <w:spacing w:line="240" w:lineRule="atLeast"/>
      </w:pPr>
    </w:p>
    <w:p w14:paraId="6E85423B" w14:textId="77777777" w:rsidR="00FE1BEC" w:rsidRPr="00704008" w:rsidRDefault="00FE1BEC" w:rsidP="00865176">
      <w:pPr>
        <w:spacing w:line="240" w:lineRule="atLeast"/>
      </w:pPr>
    </w:p>
    <w:p w14:paraId="094AC547" w14:textId="77777777" w:rsidR="000868FB" w:rsidRPr="00704008" w:rsidRDefault="000868FB" w:rsidP="00865176">
      <w:pPr>
        <w:spacing w:line="240" w:lineRule="atLeast"/>
      </w:pPr>
    </w:p>
    <w:p w14:paraId="147EE161" w14:textId="77777777" w:rsidR="000868FB" w:rsidRPr="00704008" w:rsidRDefault="000868FB" w:rsidP="00865176">
      <w:pPr>
        <w:spacing w:line="240" w:lineRule="atLeast"/>
      </w:pPr>
    </w:p>
    <w:p w14:paraId="6298FCA2" w14:textId="77777777" w:rsidR="000868FB" w:rsidRPr="00704008" w:rsidRDefault="000868FB" w:rsidP="00865176">
      <w:pPr>
        <w:spacing w:line="240" w:lineRule="atLeast"/>
      </w:pPr>
    </w:p>
    <w:p w14:paraId="2220CE1C" w14:textId="77777777" w:rsidR="000868FB" w:rsidRPr="00704008" w:rsidRDefault="000868FB" w:rsidP="00865176">
      <w:pPr>
        <w:spacing w:line="240" w:lineRule="atLeast"/>
      </w:pPr>
    </w:p>
    <w:p w14:paraId="5F8FDA4B" w14:textId="333DEA0D" w:rsidR="000868FB" w:rsidRDefault="000868FB" w:rsidP="00865176">
      <w:pPr>
        <w:spacing w:line="240" w:lineRule="atLeast"/>
        <w:jc w:val="center"/>
      </w:pPr>
      <w:r w:rsidRPr="00704008">
        <w:t xml:space="preserve">Relatório </w:t>
      </w:r>
      <w:r w:rsidR="00335BC1">
        <w:t xml:space="preserve">relativo </w:t>
      </w:r>
      <w:r w:rsidR="00087A43">
        <w:t>ao Projeto</w:t>
      </w:r>
    </w:p>
    <w:p w14:paraId="5C2DD495" w14:textId="77777777" w:rsidR="00335BC1" w:rsidRPr="00704008" w:rsidRDefault="00335BC1" w:rsidP="00865176">
      <w:pPr>
        <w:spacing w:line="240" w:lineRule="atLeast"/>
        <w:jc w:val="center"/>
      </w:pPr>
    </w:p>
    <w:p w14:paraId="2CB64C15" w14:textId="65414440" w:rsidR="000868FB" w:rsidRDefault="000868FB" w:rsidP="00865176">
      <w:pPr>
        <w:spacing w:line="240" w:lineRule="atLeast"/>
        <w:jc w:val="center"/>
      </w:pPr>
      <w:r w:rsidRPr="00704008">
        <w:t xml:space="preserve">Curso </w:t>
      </w:r>
      <w:r w:rsidR="00335BC1">
        <w:t>de Licenciatura em</w:t>
      </w:r>
      <w:r w:rsidRPr="00704008">
        <w:t xml:space="preserve"> </w:t>
      </w:r>
      <w:r w:rsidR="00155139" w:rsidRPr="00704008">
        <w:t>Engenharia Informática</w:t>
      </w:r>
    </w:p>
    <w:p w14:paraId="31DDBDA7" w14:textId="77777777" w:rsidR="00335BC1" w:rsidRDefault="00335BC1" w:rsidP="00865176">
      <w:pPr>
        <w:spacing w:line="240" w:lineRule="atLeast"/>
        <w:jc w:val="center"/>
      </w:pPr>
    </w:p>
    <w:p w14:paraId="13E42937" w14:textId="3B9F3DE1" w:rsidR="00335BC1" w:rsidRPr="00704008" w:rsidRDefault="00335BC1" w:rsidP="00865176">
      <w:pPr>
        <w:spacing w:line="240" w:lineRule="atLeast"/>
        <w:jc w:val="center"/>
      </w:pPr>
      <w:r>
        <w:t xml:space="preserve">Unidade Curricular de </w:t>
      </w:r>
      <w:r w:rsidR="005C540D">
        <w:t>Projeto Integrado</w:t>
      </w:r>
    </w:p>
    <w:p w14:paraId="68919D7D" w14:textId="77777777" w:rsidR="000868FB" w:rsidRPr="00704008" w:rsidRDefault="000868FB" w:rsidP="00865176">
      <w:pPr>
        <w:spacing w:line="240" w:lineRule="atLeast"/>
      </w:pPr>
    </w:p>
    <w:p w14:paraId="3553B8C6" w14:textId="77777777" w:rsidR="000868FB" w:rsidRPr="00704008" w:rsidRDefault="000868FB" w:rsidP="00865176">
      <w:pPr>
        <w:spacing w:line="240" w:lineRule="atLeast"/>
      </w:pPr>
    </w:p>
    <w:p w14:paraId="67E46123" w14:textId="77777777" w:rsidR="00865176" w:rsidRPr="00704008" w:rsidRDefault="00865176" w:rsidP="00865176">
      <w:pPr>
        <w:spacing w:line="240" w:lineRule="atLeast"/>
      </w:pPr>
    </w:p>
    <w:p w14:paraId="3F6F7A6B" w14:textId="77777777" w:rsidR="00865176" w:rsidRPr="00704008" w:rsidRDefault="00865176" w:rsidP="00865176">
      <w:pPr>
        <w:spacing w:line="240" w:lineRule="atLeast"/>
      </w:pPr>
    </w:p>
    <w:p w14:paraId="32B83AA1" w14:textId="77777777" w:rsidR="00865176" w:rsidRPr="00704008" w:rsidRDefault="00865176" w:rsidP="00865176">
      <w:pPr>
        <w:spacing w:line="240" w:lineRule="atLeast"/>
      </w:pPr>
    </w:p>
    <w:p w14:paraId="60AE1192" w14:textId="77777777" w:rsidR="00FE1BEC" w:rsidRPr="00704008" w:rsidRDefault="00FE1BEC" w:rsidP="00865176">
      <w:pPr>
        <w:spacing w:line="240" w:lineRule="atLeast"/>
      </w:pPr>
    </w:p>
    <w:p w14:paraId="10E4FB23" w14:textId="77777777" w:rsidR="000868FB" w:rsidRPr="00704008" w:rsidRDefault="000868FB" w:rsidP="00865176">
      <w:pPr>
        <w:spacing w:line="240" w:lineRule="atLeast"/>
      </w:pPr>
    </w:p>
    <w:p w14:paraId="7E398004" w14:textId="422B8D1B" w:rsidR="004B69A6" w:rsidRPr="002903BB" w:rsidRDefault="005C540D" w:rsidP="008120E5">
      <w:pPr>
        <w:spacing w:line="240" w:lineRule="atLeast"/>
        <w:jc w:val="center"/>
        <w:rPr>
          <w:rFonts w:ascii="Arial" w:hAnsi="Arial" w:cs="Arial"/>
          <w:bCs/>
          <w:sz w:val="32"/>
          <w:szCs w:val="32"/>
        </w:rPr>
      </w:pPr>
      <w:r>
        <w:rPr>
          <w:rFonts w:ascii="Arial" w:hAnsi="Arial" w:cs="Arial"/>
          <w:bCs/>
          <w:sz w:val="32"/>
          <w:szCs w:val="32"/>
        </w:rPr>
        <w:t xml:space="preserve">Plataforma de Badges da </w:t>
      </w:r>
      <w:proofErr w:type="spellStart"/>
      <w:r>
        <w:rPr>
          <w:rFonts w:ascii="Arial" w:hAnsi="Arial" w:cs="Arial"/>
          <w:bCs/>
          <w:sz w:val="32"/>
          <w:szCs w:val="32"/>
        </w:rPr>
        <w:t>Softinsa</w:t>
      </w:r>
      <w:proofErr w:type="spellEnd"/>
    </w:p>
    <w:p w14:paraId="334F076F" w14:textId="1E900532" w:rsidR="000868FB" w:rsidRPr="00704008" w:rsidRDefault="000868FB" w:rsidP="00865176">
      <w:pPr>
        <w:spacing w:line="240" w:lineRule="atLeast"/>
        <w:jc w:val="center"/>
        <w:rPr>
          <w:sz w:val="16"/>
          <w:szCs w:val="16"/>
        </w:rPr>
      </w:pPr>
    </w:p>
    <w:p w14:paraId="79DD0F1A" w14:textId="77777777" w:rsidR="000868FB" w:rsidRPr="00704008" w:rsidRDefault="000868FB" w:rsidP="00865176">
      <w:pPr>
        <w:spacing w:line="240" w:lineRule="atLeast"/>
      </w:pPr>
    </w:p>
    <w:p w14:paraId="30995A39" w14:textId="77777777" w:rsidR="000868FB" w:rsidRPr="00704008" w:rsidRDefault="000868FB" w:rsidP="00865176">
      <w:pPr>
        <w:spacing w:line="240" w:lineRule="atLeast"/>
      </w:pPr>
    </w:p>
    <w:p w14:paraId="06270744" w14:textId="77777777" w:rsidR="000868FB" w:rsidRPr="00704008" w:rsidRDefault="000868FB" w:rsidP="00865176">
      <w:pPr>
        <w:spacing w:line="240" w:lineRule="atLeast"/>
        <w:jc w:val="right"/>
      </w:pPr>
    </w:p>
    <w:p w14:paraId="224E64EA" w14:textId="77777777" w:rsidR="00865176" w:rsidRPr="00704008" w:rsidRDefault="00865176" w:rsidP="00865176">
      <w:pPr>
        <w:spacing w:line="240" w:lineRule="atLeast"/>
        <w:jc w:val="right"/>
      </w:pPr>
    </w:p>
    <w:p w14:paraId="34823B1A" w14:textId="77777777" w:rsidR="00865176" w:rsidRPr="00704008" w:rsidRDefault="00865176" w:rsidP="00865176">
      <w:pPr>
        <w:spacing w:line="240" w:lineRule="atLeast"/>
        <w:jc w:val="right"/>
      </w:pPr>
    </w:p>
    <w:p w14:paraId="032222F9" w14:textId="77777777" w:rsidR="00865176" w:rsidRPr="00704008" w:rsidRDefault="00865176" w:rsidP="00865176">
      <w:pPr>
        <w:spacing w:line="240" w:lineRule="atLeast"/>
        <w:jc w:val="right"/>
      </w:pPr>
    </w:p>
    <w:p w14:paraId="4FA46BB8" w14:textId="77777777" w:rsidR="00865176" w:rsidRPr="00704008" w:rsidRDefault="00865176" w:rsidP="00865176">
      <w:pPr>
        <w:spacing w:line="240" w:lineRule="atLeast"/>
        <w:jc w:val="right"/>
      </w:pPr>
    </w:p>
    <w:p w14:paraId="71C553B3" w14:textId="77777777" w:rsidR="000868FB" w:rsidRPr="00704008" w:rsidRDefault="000868FB" w:rsidP="00865176">
      <w:pPr>
        <w:keepNext/>
        <w:spacing w:line="240" w:lineRule="atLeast"/>
        <w:ind w:firstLine="720"/>
        <w:jc w:val="both"/>
      </w:pPr>
    </w:p>
    <w:p w14:paraId="3A28F369" w14:textId="4AC1314C" w:rsidR="000868FB" w:rsidRPr="00704008" w:rsidRDefault="00EE240A" w:rsidP="00865176">
      <w:pPr>
        <w:keepNext/>
        <w:spacing w:line="240" w:lineRule="atLeast"/>
        <w:jc w:val="center"/>
      </w:pPr>
      <w:r w:rsidRPr="00704008">
        <w:t xml:space="preserve">Ano </w:t>
      </w:r>
      <w:r w:rsidR="004C2D8C">
        <w:t>Letiv</w:t>
      </w:r>
      <w:r w:rsidR="00704008" w:rsidRPr="00704008">
        <w:t>o</w:t>
      </w:r>
      <w:r w:rsidRPr="00704008">
        <w:t xml:space="preserve"> </w:t>
      </w:r>
      <w:r w:rsidR="00335BC1">
        <w:t>202</w:t>
      </w:r>
      <w:r w:rsidR="005C540D">
        <w:t>5</w:t>
      </w:r>
      <w:r w:rsidR="00335BC1">
        <w:t>/2</w:t>
      </w:r>
      <w:r w:rsidR="005C540D">
        <w:t>6</w:t>
      </w:r>
    </w:p>
    <w:p w14:paraId="500EE6E0" w14:textId="77777777" w:rsidR="000868FB" w:rsidRPr="00704008" w:rsidRDefault="000868FB" w:rsidP="00865176">
      <w:pPr>
        <w:keepNext/>
        <w:spacing w:line="240" w:lineRule="atLeast"/>
        <w:ind w:firstLine="720"/>
        <w:jc w:val="both"/>
      </w:pPr>
    </w:p>
    <w:p w14:paraId="66BBF025" w14:textId="77777777" w:rsidR="000868FB" w:rsidRPr="00704008" w:rsidRDefault="000868FB" w:rsidP="00865176">
      <w:pPr>
        <w:keepNext/>
        <w:spacing w:line="240" w:lineRule="atLeast"/>
        <w:ind w:firstLine="720"/>
        <w:jc w:val="both"/>
      </w:pPr>
    </w:p>
    <w:p w14:paraId="52F8B44D" w14:textId="77777777" w:rsidR="000868FB" w:rsidRPr="00704008" w:rsidRDefault="000868FB" w:rsidP="00865176">
      <w:pPr>
        <w:keepNext/>
        <w:spacing w:line="240" w:lineRule="atLeast"/>
        <w:ind w:firstLine="720"/>
        <w:jc w:val="both"/>
      </w:pPr>
    </w:p>
    <w:p w14:paraId="2A29C74A" w14:textId="77777777" w:rsidR="000868FB" w:rsidRPr="00704008" w:rsidRDefault="000868FB" w:rsidP="00865176">
      <w:pPr>
        <w:keepNext/>
        <w:spacing w:line="240" w:lineRule="atLeast"/>
        <w:ind w:firstLine="720"/>
        <w:jc w:val="both"/>
      </w:pPr>
    </w:p>
    <w:p w14:paraId="1FCF2924" w14:textId="77777777" w:rsidR="00FE1BEC" w:rsidRPr="00704008" w:rsidRDefault="00FE1BEC" w:rsidP="00865176">
      <w:pPr>
        <w:keepNext/>
        <w:spacing w:line="240" w:lineRule="atLeast"/>
        <w:ind w:firstLine="720"/>
        <w:jc w:val="both"/>
      </w:pPr>
    </w:p>
    <w:p w14:paraId="696A19F3" w14:textId="77777777" w:rsidR="00FE1BEC" w:rsidRPr="00704008" w:rsidRDefault="00FE1BEC" w:rsidP="00865176">
      <w:pPr>
        <w:keepNext/>
        <w:spacing w:line="240" w:lineRule="atLeast"/>
        <w:ind w:firstLine="720"/>
        <w:jc w:val="both"/>
      </w:pPr>
    </w:p>
    <w:p w14:paraId="2672713F" w14:textId="77777777" w:rsidR="00FE1BEC" w:rsidRPr="00704008" w:rsidRDefault="00FE1BEC" w:rsidP="00865176">
      <w:pPr>
        <w:keepNext/>
        <w:spacing w:line="240" w:lineRule="atLeast"/>
        <w:ind w:firstLine="720"/>
        <w:jc w:val="both"/>
      </w:pPr>
    </w:p>
    <w:p w14:paraId="0F6F3BEE" w14:textId="77777777" w:rsidR="00FE1BEC" w:rsidRPr="00704008" w:rsidRDefault="00FE1BEC" w:rsidP="00865176">
      <w:pPr>
        <w:keepNext/>
        <w:spacing w:line="240" w:lineRule="atLeast"/>
        <w:ind w:firstLine="720"/>
        <w:jc w:val="both"/>
      </w:pPr>
    </w:p>
    <w:p w14:paraId="395ADC39" w14:textId="77777777" w:rsidR="00FE1BEC" w:rsidRPr="00704008" w:rsidRDefault="00FE1BEC" w:rsidP="00865176">
      <w:pPr>
        <w:keepNext/>
        <w:spacing w:line="240" w:lineRule="atLeast"/>
        <w:ind w:firstLine="720"/>
        <w:jc w:val="both"/>
      </w:pPr>
    </w:p>
    <w:p w14:paraId="6DBF4A79" w14:textId="77777777" w:rsidR="00FE1BEC" w:rsidRPr="00704008" w:rsidRDefault="00FE1BEC" w:rsidP="00865176">
      <w:pPr>
        <w:keepNext/>
        <w:spacing w:line="240" w:lineRule="atLeast"/>
        <w:ind w:firstLine="720"/>
        <w:jc w:val="both"/>
      </w:pPr>
    </w:p>
    <w:p w14:paraId="5E990701" w14:textId="77777777" w:rsidR="00FE1BEC" w:rsidRPr="00704008" w:rsidRDefault="00FE1BEC" w:rsidP="00865176">
      <w:pPr>
        <w:keepNext/>
        <w:spacing w:line="240" w:lineRule="atLeast"/>
        <w:ind w:firstLine="720"/>
        <w:jc w:val="both"/>
      </w:pPr>
    </w:p>
    <w:p w14:paraId="2FAEA5BA" w14:textId="77777777" w:rsidR="00FE1BEC" w:rsidRPr="00704008" w:rsidRDefault="00FE1BEC" w:rsidP="00865176">
      <w:pPr>
        <w:keepNext/>
        <w:spacing w:line="240" w:lineRule="atLeast"/>
        <w:ind w:firstLine="720"/>
        <w:jc w:val="both"/>
      </w:pPr>
    </w:p>
    <w:p w14:paraId="5A18ADC8" w14:textId="77777777" w:rsidR="00FE1BEC" w:rsidRPr="00704008" w:rsidRDefault="00FE1BEC" w:rsidP="00865176">
      <w:pPr>
        <w:keepNext/>
        <w:spacing w:line="240" w:lineRule="atLeast"/>
        <w:ind w:firstLine="720"/>
        <w:jc w:val="both"/>
      </w:pPr>
    </w:p>
    <w:p w14:paraId="7FCFA9FE" w14:textId="77777777" w:rsidR="00FE1BEC" w:rsidRPr="00704008" w:rsidRDefault="00FE1BEC" w:rsidP="00865176">
      <w:pPr>
        <w:keepNext/>
        <w:spacing w:line="240" w:lineRule="atLeast"/>
        <w:ind w:firstLine="720"/>
        <w:jc w:val="both"/>
      </w:pPr>
    </w:p>
    <w:p w14:paraId="5CB97B65" w14:textId="77777777" w:rsidR="000868FB" w:rsidRPr="00704008" w:rsidRDefault="000868FB" w:rsidP="00865176">
      <w:pPr>
        <w:keepNext/>
        <w:spacing w:line="240" w:lineRule="atLeast"/>
        <w:ind w:firstLine="720"/>
        <w:jc w:val="both"/>
      </w:pPr>
    </w:p>
    <w:p w14:paraId="52BFB0ED" w14:textId="77777777" w:rsidR="000868FB" w:rsidRPr="00704008" w:rsidRDefault="000868FB" w:rsidP="00865176">
      <w:pPr>
        <w:keepNext/>
        <w:spacing w:line="240" w:lineRule="atLeast"/>
        <w:ind w:firstLine="720"/>
        <w:jc w:val="both"/>
      </w:pPr>
    </w:p>
    <w:p w14:paraId="1EF348C5" w14:textId="77777777" w:rsidR="000868FB" w:rsidRPr="00704008" w:rsidRDefault="000868FB" w:rsidP="00865176">
      <w:pPr>
        <w:keepNext/>
        <w:spacing w:line="240" w:lineRule="atLeast"/>
        <w:ind w:firstLine="720"/>
        <w:jc w:val="both"/>
      </w:pPr>
    </w:p>
    <w:p w14:paraId="763B6AC8" w14:textId="6D863311" w:rsidR="008F459F" w:rsidRPr="0034108F" w:rsidRDefault="005E19EC" w:rsidP="0034108F">
      <w:pPr>
        <w:keepNext/>
        <w:tabs>
          <w:tab w:val="right" w:pos="9072"/>
        </w:tabs>
        <w:spacing w:line="240" w:lineRule="atLeast"/>
        <w:jc w:val="both"/>
        <w:sectPr w:rsidR="008F459F" w:rsidRPr="0034108F" w:rsidSect="00EE240A">
          <w:pgSz w:w="11907" w:h="16840" w:code="9"/>
          <w:pgMar w:top="1134" w:right="1134" w:bottom="1418" w:left="1701" w:header="709" w:footer="567" w:gutter="0"/>
          <w:pgNumType w:start="1"/>
          <w:cols w:space="708"/>
          <w:titlePg/>
          <w:docGrid w:linePitch="360"/>
        </w:sectPr>
      </w:pPr>
      <w:r w:rsidRPr="00704008">
        <w:tab/>
      </w:r>
      <w:r w:rsidR="0027666F" w:rsidRPr="00704008">
        <w:t xml:space="preserve">Viseu, </w:t>
      </w:r>
      <w:r w:rsidR="00335BC1">
        <w:t>202</w:t>
      </w:r>
      <w:r w:rsidR="005C540D">
        <w:t>6</w:t>
      </w:r>
    </w:p>
    <w:p w14:paraId="607C63DB" w14:textId="77777777" w:rsidR="0037386C" w:rsidRPr="00704008" w:rsidRDefault="0037386C" w:rsidP="00C13604">
      <w:pPr>
        <w:spacing w:after="240"/>
        <w:rPr>
          <w:b/>
          <w:bCs/>
          <w:sz w:val="32"/>
        </w:rPr>
      </w:pPr>
      <w:r w:rsidRPr="00704008">
        <w:rPr>
          <w:b/>
          <w:bCs/>
          <w:sz w:val="32"/>
        </w:rPr>
        <w:lastRenderedPageBreak/>
        <w:t>ÍNDICE</w:t>
      </w:r>
    </w:p>
    <w:p w14:paraId="1F0FA34D" w14:textId="77777777" w:rsidR="00B926F9" w:rsidRPr="00704008" w:rsidRDefault="00B926F9" w:rsidP="00C13604">
      <w:pPr>
        <w:spacing w:after="240"/>
        <w:rPr>
          <w:b/>
          <w:bCs/>
          <w:sz w:val="32"/>
        </w:rPr>
      </w:pPr>
    </w:p>
    <w:p w14:paraId="5773D00E" w14:textId="4E8581EC" w:rsidR="00AF5968" w:rsidRDefault="00B926F9">
      <w:pPr>
        <w:pStyle w:val="ndice1"/>
        <w:tabs>
          <w:tab w:val="right" w:leader="underscore" w:pos="9062"/>
        </w:tabs>
        <w:rPr>
          <w:rFonts w:asciiTheme="minorHAnsi" w:eastAsiaTheme="minorEastAsia" w:hAnsiTheme="minorHAnsi" w:cstheme="minorBidi"/>
          <w:b w:val="0"/>
          <w:bCs w:val="0"/>
          <w:i w:val="0"/>
          <w:iCs w:val="0"/>
          <w:noProof/>
          <w:kern w:val="2"/>
          <w14:ligatures w14:val="standardContextual"/>
        </w:rPr>
      </w:pPr>
      <w:r w:rsidRPr="00704008">
        <w:rPr>
          <w:b w:val="0"/>
          <w:bCs w:val="0"/>
          <w:sz w:val="32"/>
        </w:rPr>
        <w:fldChar w:fldCharType="begin"/>
      </w:r>
      <w:r w:rsidRPr="00704008">
        <w:rPr>
          <w:b w:val="0"/>
          <w:bCs w:val="0"/>
          <w:sz w:val="32"/>
        </w:rPr>
        <w:instrText xml:space="preserve"> TOC \o "1-3" \h \z \u </w:instrText>
      </w:r>
      <w:r w:rsidRPr="00704008">
        <w:rPr>
          <w:b w:val="0"/>
          <w:bCs w:val="0"/>
          <w:sz w:val="32"/>
        </w:rPr>
        <w:fldChar w:fldCharType="separate"/>
      </w:r>
      <w:hyperlink w:anchor="_Toc233443820" w:history="1">
        <w:r w:rsidR="00AF5968" w:rsidRPr="00C52E2F">
          <w:rPr>
            <w:rStyle w:val="Hiperligao"/>
            <w:noProof/>
          </w:rPr>
          <w:t>1. Introdução</w:t>
        </w:r>
        <w:r w:rsidR="00AF5968">
          <w:rPr>
            <w:noProof/>
            <w:webHidden/>
          </w:rPr>
          <w:tab/>
        </w:r>
        <w:r w:rsidR="00AF5968">
          <w:rPr>
            <w:noProof/>
            <w:webHidden/>
          </w:rPr>
          <w:fldChar w:fldCharType="begin"/>
        </w:r>
        <w:r w:rsidR="00AF5968">
          <w:rPr>
            <w:noProof/>
            <w:webHidden/>
          </w:rPr>
          <w:instrText xml:space="preserve"> PAGEREF _Toc233443820 \h </w:instrText>
        </w:r>
        <w:r w:rsidR="00AF5968">
          <w:rPr>
            <w:noProof/>
            <w:webHidden/>
          </w:rPr>
        </w:r>
        <w:r w:rsidR="00AF5968">
          <w:rPr>
            <w:noProof/>
            <w:webHidden/>
          </w:rPr>
          <w:fldChar w:fldCharType="separate"/>
        </w:r>
        <w:r w:rsidR="00AF5968">
          <w:rPr>
            <w:noProof/>
            <w:webHidden/>
          </w:rPr>
          <w:t>5</w:t>
        </w:r>
        <w:r w:rsidR="00AF5968">
          <w:rPr>
            <w:noProof/>
            <w:webHidden/>
          </w:rPr>
          <w:fldChar w:fldCharType="end"/>
        </w:r>
      </w:hyperlink>
    </w:p>
    <w:p w14:paraId="1101A060" w14:textId="18564ECB"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21" w:history="1">
        <w:r w:rsidRPr="00C52E2F">
          <w:rPr>
            <w:rStyle w:val="Hiperligao"/>
            <w:noProof/>
          </w:rPr>
          <w:t>1.1. Contextualização</w:t>
        </w:r>
        <w:r>
          <w:rPr>
            <w:noProof/>
            <w:webHidden/>
          </w:rPr>
          <w:tab/>
        </w:r>
        <w:r>
          <w:rPr>
            <w:noProof/>
            <w:webHidden/>
          </w:rPr>
          <w:fldChar w:fldCharType="begin"/>
        </w:r>
        <w:r>
          <w:rPr>
            <w:noProof/>
            <w:webHidden/>
          </w:rPr>
          <w:instrText xml:space="preserve"> PAGEREF _Toc233443821 \h </w:instrText>
        </w:r>
        <w:r>
          <w:rPr>
            <w:noProof/>
            <w:webHidden/>
          </w:rPr>
        </w:r>
        <w:r>
          <w:rPr>
            <w:noProof/>
            <w:webHidden/>
          </w:rPr>
          <w:fldChar w:fldCharType="separate"/>
        </w:r>
        <w:r>
          <w:rPr>
            <w:noProof/>
            <w:webHidden/>
          </w:rPr>
          <w:t>5</w:t>
        </w:r>
        <w:r>
          <w:rPr>
            <w:noProof/>
            <w:webHidden/>
          </w:rPr>
          <w:fldChar w:fldCharType="end"/>
        </w:r>
      </w:hyperlink>
    </w:p>
    <w:p w14:paraId="06723CF3" w14:textId="69C36E90"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22" w:history="1">
        <w:r w:rsidRPr="00C52E2F">
          <w:rPr>
            <w:rStyle w:val="Hiperligao"/>
            <w:noProof/>
          </w:rPr>
          <w:t>1.2. Objetivos</w:t>
        </w:r>
        <w:r>
          <w:rPr>
            <w:noProof/>
            <w:webHidden/>
          </w:rPr>
          <w:tab/>
        </w:r>
        <w:r>
          <w:rPr>
            <w:noProof/>
            <w:webHidden/>
          </w:rPr>
          <w:fldChar w:fldCharType="begin"/>
        </w:r>
        <w:r>
          <w:rPr>
            <w:noProof/>
            <w:webHidden/>
          </w:rPr>
          <w:instrText xml:space="preserve"> PAGEREF _Toc233443822 \h </w:instrText>
        </w:r>
        <w:r>
          <w:rPr>
            <w:noProof/>
            <w:webHidden/>
          </w:rPr>
        </w:r>
        <w:r>
          <w:rPr>
            <w:noProof/>
            <w:webHidden/>
          </w:rPr>
          <w:fldChar w:fldCharType="separate"/>
        </w:r>
        <w:r>
          <w:rPr>
            <w:noProof/>
            <w:webHidden/>
          </w:rPr>
          <w:t>6</w:t>
        </w:r>
        <w:r>
          <w:rPr>
            <w:noProof/>
            <w:webHidden/>
          </w:rPr>
          <w:fldChar w:fldCharType="end"/>
        </w:r>
      </w:hyperlink>
    </w:p>
    <w:p w14:paraId="6798E0FC" w14:textId="7825771D"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23" w:history="1">
        <w:r w:rsidRPr="00C52E2F">
          <w:rPr>
            <w:rStyle w:val="Hiperligao"/>
            <w:noProof/>
          </w:rPr>
          <w:t>1.3. Solução Desenvolvida</w:t>
        </w:r>
        <w:r>
          <w:rPr>
            <w:noProof/>
            <w:webHidden/>
          </w:rPr>
          <w:tab/>
        </w:r>
        <w:r>
          <w:rPr>
            <w:noProof/>
            <w:webHidden/>
          </w:rPr>
          <w:fldChar w:fldCharType="begin"/>
        </w:r>
        <w:r>
          <w:rPr>
            <w:noProof/>
            <w:webHidden/>
          </w:rPr>
          <w:instrText xml:space="preserve"> PAGEREF _Toc233443823 \h </w:instrText>
        </w:r>
        <w:r>
          <w:rPr>
            <w:noProof/>
            <w:webHidden/>
          </w:rPr>
        </w:r>
        <w:r>
          <w:rPr>
            <w:noProof/>
            <w:webHidden/>
          </w:rPr>
          <w:fldChar w:fldCharType="separate"/>
        </w:r>
        <w:r>
          <w:rPr>
            <w:noProof/>
            <w:webHidden/>
          </w:rPr>
          <w:t>6</w:t>
        </w:r>
        <w:r>
          <w:rPr>
            <w:noProof/>
            <w:webHidden/>
          </w:rPr>
          <w:fldChar w:fldCharType="end"/>
        </w:r>
      </w:hyperlink>
    </w:p>
    <w:p w14:paraId="6EFC11EA" w14:textId="475BF2FB"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24" w:history="1">
        <w:r w:rsidRPr="00C52E2F">
          <w:rPr>
            <w:rStyle w:val="Hiperligao"/>
            <w:noProof/>
          </w:rPr>
          <w:t>1.4. Estrutura do Relatório</w:t>
        </w:r>
        <w:r>
          <w:rPr>
            <w:noProof/>
            <w:webHidden/>
          </w:rPr>
          <w:tab/>
        </w:r>
        <w:r>
          <w:rPr>
            <w:noProof/>
            <w:webHidden/>
          </w:rPr>
          <w:fldChar w:fldCharType="begin"/>
        </w:r>
        <w:r>
          <w:rPr>
            <w:noProof/>
            <w:webHidden/>
          </w:rPr>
          <w:instrText xml:space="preserve"> PAGEREF _Toc233443824 \h </w:instrText>
        </w:r>
        <w:r>
          <w:rPr>
            <w:noProof/>
            <w:webHidden/>
          </w:rPr>
        </w:r>
        <w:r>
          <w:rPr>
            <w:noProof/>
            <w:webHidden/>
          </w:rPr>
          <w:fldChar w:fldCharType="separate"/>
        </w:r>
        <w:r>
          <w:rPr>
            <w:noProof/>
            <w:webHidden/>
          </w:rPr>
          <w:t>7</w:t>
        </w:r>
        <w:r>
          <w:rPr>
            <w:noProof/>
            <w:webHidden/>
          </w:rPr>
          <w:fldChar w:fldCharType="end"/>
        </w:r>
      </w:hyperlink>
    </w:p>
    <w:p w14:paraId="57482D33" w14:textId="71245222" w:rsidR="00AF5968" w:rsidRDefault="00AF5968">
      <w:pPr>
        <w:pStyle w:val="ndice1"/>
        <w:tabs>
          <w:tab w:val="right" w:leader="underscore" w:pos="9062"/>
        </w:tabs>
        <w:rPr>
          <w:rFonts w:asciiTheme="minorHAnsi" w:eastAsiaTheme="minorEastAsia" w:hAnsiTheme="minorHAnsi" w:cstheme="minorBidi"/>
          <w:b w:val="0"/>
          <w:bCs w:val="0"/>
          <w:i w:val="0"/>
          <w:iCs w:val="0"/>
          <w:noProof/>
          <w:kern w:val="2"/>
          <w14:ligatures w14:val="standardContextual"/>
        </w:rPr>
      </w:pPr>
      <w:hyperlink w:anchor="_Toc233443825" w:history="1">
        <w:r w:rsidRPr="00C52E2F">
          <w:rPr>
            <w:rStyle w:val="Hiperligao"/>
            <w:noProof/>
          </w:rPr>
          <w:t>2. Requisitos Funcionais</w:t>
        </w:r>
        <w:r>
          <w:rPr>
            <w:noProof/>
            <w:webHidden/>
          </w:rPr>
          <w:tab/>
        </w:r>
        <w:r>
          <w:rPr>
            <w:noProof/>
            <w:webHidden/>
          </w:rPr>
          <w:fldChar w:fldCharType="begin"/>
        </w:r>
        <w:r>
          <w:rPr>
            <w:noProof/>
            <w:webHidden/>
          </w:rPr>
          <w:instrText xml:space="preserve"> PAGEREF _Toc233443825 \h </w:instrText>
        </w:r>
        <w:r>
          <w:rPr>
            <w:noProof/>
            <w:webHidden/>
          </w:rPr>
        </w:r>
        <w:r>
          <w:rPr>
            <w:noProof/>
            <w:webHidden/>
          </w:rPr>
          <w:fldChar w:fldCharType="separate"/>
        </w:r>
        <w:r>
          <w:rPr>
            <w:noProof/>
            <w:webHidden/>
          </w:rPr>
          <w:t>9</w:t>
        </w:r>
        <w:r>
          <w:rPr>
            <w:noProof/>
            <w:webHidden/>
          </w:rPr>
          <w:fldChar w:fldCharType="end"/>
        </w:r>
      </w:hyperlink>
    </w:p>
    <w:p w14:paraId="06FAECA6" w14:textId="72C9651F"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26" w:history="1">
        <w:r w:rsidRPr="00C52E2F">
          <w:rPr>
            <w:rStyle w:val="Hiperligao"/>
            <w:noProof/>
          </w:rPr>
          <w:t>2.1. Gestão de Utilizadores e Perfis</w:t>
        </w:r>
        <w:r>
          <w:rPr>
            <w:noProof/>
            <w:webHidden/>
          </w:rPr>
          <w:tab/>
        </w:r>
        <w:r>
          <w:rPr>
            <w:noProof/>
            <w:webHidden/>
          </w:rPr>
          <w:fldChar w:fldCharType="begin"/>
        </w:r>
        <w:r>
          <w:rPr>
            <w:noProof/>
            <w:webHidden/>
          </w:rPr>
          <w:instrText xml:space="preserve"> PAGEREF _Toc233443826 \h </w:instrText>
        </w:r>
        <w:r>
          <w:rPr>
            <w:noProof/>
            <w:webHidden/>
          </w:rPr>
        </w:r>
        <w:r>
          <w:rPr>
            <w:noProof/>
            <w:webHidden/>
          </w:rPr>
          <w:fldChar w:fldCharType="separate"/>
        </w:r>
        <w:r>
          <w:rPr>
            <w:noProof/>
            <w:webHidden/>
          </w:rPr>
          <w:t>9</w:t>
        </w:r>
        <w:r>
          <w:rPr>
            <w:noProof/>
            <w:webHidden/>
          </w:rPr>
          <w:fldChar w:fldCharType="end"/>
        </w:r>
      </w:hyperlink>
    </w:p>
    <w:p w14:paraId="63555E17" w14:textId="3A1B8087"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27" w:history="1">
        <w:r w:rsidRPr="00C52E2F">
          <w:rPr>
            <w:rStyle w:val="Hiperligao"/>
            <w:noProof/>
          </w:rPr>
          <w:t>2.2. Gestão dos Learning Paths</w:t>
        </w:r>
        <w:r>
          <w:rPr>
            <w:noProof/>
            <w:webHidden/>
          </w:rPr>
          <w:tab/>
        </w:r>
        <w:r>
          <w:rPr>
            <w:noProof/>
            <w:webHidden/>
          </w:rPr>
          <w:fldChar w:fldCharType="begin"/>
        </w:r>
        <w:r>
          <w:rPr>
            <w:noProof/>
            <w:webHidden/>
          </w:rPr>
          <w:instrText xml:space="preserve"> PAGEREF _Toc233443827 \h </w:instrText>
        </w:r>
        <w:r>
          <w:rPr>
            <w:noProof/>
            <w:webHidden/>
          </w:rPr>
        </w:r>
        <w:r>
          <w:rPr>
            <w:noProof/>
            <w:webHidden/>
          </w:rPr>
          <w:fldChar w:fldCharType="separate"/>
        </w:r>
        <w:r>
          <w:rPr>
            <w:noProof/>
            <w:webHidden/>
          </w:rPr>
          <w:t>10</w:t>
        </w:r>
        <w:r>
          <w:rPr>
            <w:noProof/>
            <w:webHidden/>
          </w:rPr>
          <w:fldChar w:fldCharType="end"/>
        </w:r>
      </w:hyperlink>
    </w:p>
    <w:p w14:paraId="5D0784A0" w14:textId="49E9AECD"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28" w:history="1">
        <w:r w:rsidRPr="00C52E2F">
          <w:rPr>
            <w:rStyle w:val="Hiperligao"/>
            <w:noProof/>
          </w:rPr>
          <w:t>2.3. Gestão de Badges e Requisitos</w:t>
        </w:r>
        <w:r>
          <w:rPr>
            <w:noProof/>
            <w:webHidden/>
          </w:rPr>
          <w:tab/>
        </w:r>
        <w:r>
          <w:rPr>
            <w:noProof/>
            <w:webHidden/>
          </w:rPr>
          <w:fldChar w:fldCharType="begin"/>
        </w:r>
        <w:r>
          <w:rPr>
            <w:noProof/>
            <w:webHidden/>
          </w:rPr>
          <w:instrText xml:space="preserve"> PAGEREF _Toc233443828 \h </w:instrText>
        </w:r>
        <w:r>
          <w:rPr>
            <w:noProof/>
            <w:webHidden/>
          </w:rPr>
        </w:r>
        <w:r>
          <w:rPr>
            <w:noProof/>
            <w:webHidden/>
          </w:rPr>
          <w:fldChar w:fldCharType="separate"/>
        </w:r>
        <w:r>
          <w:rPr>
            <w:noProof/>
            <w:webHidden/>
          </w:rPr>
          <w:t>12</w:t>
        </w:r>
        <w:r>
          <w:rPr>
            <w:noProof/>
            <w:webHidden/>
          </w:rPr>
          <w:fldChar w:fldCharType="end"/>
        </w:r>
      </w:hyperlink>
    </w:p>
    <w:p w14:paraId="0477DA07" w14:textId="540F39A3"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29" w:history="1">
        <w:r w:rsidRPr="00C52E2F">
          <w:rPr>
            <w:rStyle w:val="Hiperligao"/>
            <w:noProof/>
          </w:rPr>
          <w:t>2.4. Gestão de Candidaturas e Evidências</w:t>
        </w:r>
        <w:r>
          <w:rPr>
            <w:noProof/>
            <w:webHidden/>
          </w:rPr>
          <w:tab/>
        </w:r>
        <w:r>
          <w:rPr>
            <w:noProof/>
            <w:webHidden/>
          </w:rPr>
          <w:fldChar w:fldCharType="begin"/>
        </w:r>
        <w:r>
          <w:rPr>
            <w:noProof/>
            <w:webHidden/>
          </w:rPr>
          <w:instrText xml:space="preserve"> PAGEREF _Toc233443829 \h </w:instrText>
        </w:r>
        <w:r>
          <w:rPr>
            <w:noProof/>
            <w:webHidden/>
          </w:rPr>
        </w:r>
        <w:r>
          <w:rPr>
            <w:noProof/>
            <w:webHidden/>
          </w:rPr>
          <w:fldChar w:fldCharType="separate"/>
        </w:r>
        <w:r>
          <w:rPr>
            <w:noProof/>
            <w:webHidden/>
          </w:rPr>
          <w:t>14</w:t>
        </w:r>
        <w:r>
          <w:rPr>
            <w:noProof/>
            <w:webHidden/>
          </w:rPr>
          <w:fldChar w:fldCharType="end"/>
        </w:r>
      </w:hyperlink>
    </w:p>
    <w:p w14:paraId="04F3E13D" w14:textId="432122C9"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30" w:history="1">
        <w:r w:rsidRPr="00C52E2F">
          <w:rPr>
            <w:rStyle w:val="Hiperligao"/>
            <w:noProof/>
          </w:rPr>
          <w:t>2.5. Workflow de Validação</w:t>
        </w:r>
        <w:r>
          <w:rPr>
            <w:noProof/>
            <w:webHidden/>
          </w:rPr>
          <w:tab/>
        </w:r>
        <w:r>
          <w:rPr>
            <w:noProof/>
            <w:webHidden/>
          </w:rPr>
          <w:fldChar w:fldCharType="begin"/>
        </w:r>
        <w:r>
          <w:rPr>
            <w:noProof/>
            <w:webHidden/>
          </w:rPr>
          <w:instrText xml:space="preserve"> PAGEREF _Toc233443830 \h </w:instrText>
        </w:r>
        <w:r>
          <w:rPr>
            <w:noProof/>
            <w:webHidden/>
          </w:rPr>
        </w:r>
        <w:r>
          <w:rPr>
            <w:noProof/>
            <w:webHidden/>
          </w:rPr>
          <w:fldChar w:fldCharType="separate"/>
        </w:r>
        <w:r>
          <w:rPr>
            <w:noProof/>
            <w:webHidden/>
          </w:rPr>
          <w:t>15</w:t>
        </w:r>
        <w:r>
          <w:rPr>
            <w:noProof/>
            <w:webHidden/>
          </w:rPr>
          <w:fldChar w:fldCharType="end"/>
        </w:r>
      </w:hyperlink>
    </w:p>
    <w:p w14:paraId="1B149876" w14:textId="6397F504"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31" w:history="1">
        <w:r w:rsidRPr="00C52E2F">
          <w:rPr>
            <w:rStyle w:val="Hiperligao"/>
            <w:noProof/>
          </w:rPr>
          <w:t>2.6. Sistema de Notificações</w:t>
        </w:r>
        <w:r>
          <w:rPr>
            <w:noProof/>
            <w:webHidden/>
          </w:rPr>
          <w:tab/>
        </w:r>
        <w:r>
          <w:rPr>
            <w:noProof/>
            <w:webHidden/>
          </w:rPr>
          <w:fldChar w:fldCharType="begin"/>
        </w:r>
        <w:r>
          <w:rPr>
            <w:noProof/>
            <w:webHidden/>
          </w:rPr>
          <w:instrText xml:space="preserve"> PAGEREF _Toc233443831 \h </w:instrText>
        </w:r>
        <w:r>
          <w:rPr>
            <w:noProof/>
            <w:webHidden/>
          </w:rPr>
        </w:r>
        <w:r>
          <w:rPr>
            <w:noProof/>
            <w:webHidden/>
          </w:rPr>
          <w:fldChar w:fldCharType="separate"/>
        </w:r>
        <w:r>
          <w:rPr>
            <w:noProof/>
            <w:webHidden/>
          </w:rPr>
          <w:t>16</w:t>
        </w:r>
        <w:r>
          <w:rPr>
            <w:noProof/>
            <w:webHidden/>
          </w:rPr>
          <w:fldChar w:fldCharType="end"/>
        </w:r>
      </w:hyperlink>
    </w:p>
    <w:p w14:paraId="00299C4C" w14:textId="1C3747AB"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32" w:history="1">
        <w:r w:rsidRPr="00C52E2F">
          <w:rPr>
            <w:rStyle w:val="Hiperligao"/>
            <w:noProof/>
          </w:rPr>
          <w:t>2.7. Sistema de Gamificação</w:t>
        </w:r>
        <w:r>
          <w:rPr>
            <w:noProof/>
            <w:webHidden/>
          </w:rPr>
          <w:tab/>
        </w:r>
        <w:r>
          <w:rPr>
            <w:noProof/>
            <w:webHidden/>
          </w:rPr>
          <w:fldChar w:fldCharType="begin"/>
        </w:r>
        <w:r>
          <w:rPr>
            <w:noProof/>
            <w:webHidden/>
          </w:rPr>
          <w:instrText xml:space="preserve"> PAGEREF _Toc233443832 \h </w:instrText>
        </w:r>
        <w:r>
          <w:rPr>
            <w:noProof/>
            <w:webHidden/>
          </w:rPr>
        </w:r>
        <w:r>
          <w:rPr>
            <w:noProof/>
            <w:webHidden/>
          </w:rPr>
          <w:fldChar w:fldCharType="separate"/>
        </w:r>
        <w:r>
          <w:rPr>
            <w:noProof/>
            <w:webHidden/>
          </w:rPr>
          <w:t>17</w:t>
        </w:r>
        <w:r>
          <w:rPr>
            <w:noProof/>
            <w:webHidden/>
          </w:rPr>
          <w:fldChar w:fldCharType="end"/>
        </w:r>
      </w:hyperlink>
    </w:p>
    <w:p w14:paraId="575DB047" w14:textId="1BE55AB5"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33" w:history="1">
        <w:r w:rsidRPr="00C52E2F">
          <w:rPr>
            <w:rStyle w:val="Hiperligao"/>
            <w:noProof/>
          </w:rPr>
          <w:t>2.8. Dashboards, Relatórios e Estatísticas</w:t>
        </w:r>
        <w:r>
          <w:rPr>
            <w:noProof/>
            <w:webHidden/>
          </w:rPr>
          <w:tab/>
        </w:r>
        <w:r>
          <w:rPr>
            <w:noProof/>
            <w:webHidden/>
          </w:rPr>
          <w:fldChar w:fldCharType="begin"/>
        </w:r>
        <w:r>
          <w:rPr>
            <w:noProof/>
            <w:webHidden/>
          </w:rPr>
          <w:instrText xml:space="preserve"> PAGEREF _Toc233443833 \h </w:instrText>
        </w:r>
        <w:r>
          <w:rPr>
            <w:noProof/>
            <w:webHidden/>
          </w:rPr>
        </w:r>
        <w:r>
          <w:rPr>
            <w:noProof/>
            <w:webHidden/>
          </w:rPr>
          <w:fldChar w:fldCharType="separate"/>
        </w:r>
        <w:r>
          <w:rPr>
            <w:noProof/>
            <w:webHidden/>
          </w:rPr>
          <w:t>18</w:t>
        </w:r>
        <w:r>
          <w:rPr>
            <w:noProof/>
            <w:webHidden/>
          </w:rPr>
          <w:fldChar w:fldCharType="end"/>
        </w:r>
      </w:hyperlink>
    </w:p>
    <w:p w14:paraId="40407520" w14:textId="461C6F4C" w:rsidR="00AF5968" w:rsidRDefault="00AF5968">
      <w:pPr>
        <w:pStyle w:val="ndice1"/>
        <w:tabs>
          <w:tab w:val="right" w:leader="underscore" w:pos="9062"/>
        </w:tabs>
        <w:rPr>
          <w:rFonts w:asciiTheme="minorHAnsi" w:eastAsiaTheme="minorEastAsia" w:hAnsiTheme="minorHAnsi" w:cstheme="minorBidi"/>
          <w:b w:val="0"/>
          <w:bCs w:val="0"/>
          <w:i w:val="0"/>
          <w:iCs w:val="0"/>
          <w:noProof/>
          <w:kern w:val="2"/>
          <w14:ligatures w14:val="standardContextual"/>
        </w:rPr>
      </w:pPr>
      <w:hyperlink w:anchor="_Toc233443834" w:history="1">
        <w:r w:rsidRPr="00C52E2F">
          <w:rPr>
            <w:rStyle w:val="Hiperligao"/>
            <w:noProof/>
          </w:rPr>
          <w:t>3. Requisitos Não Funcionais</w:t>
        </w:r>
        <w:r>
          <w:rPr>
            <w:noProof/>
            <w:webHidden/>
          </w:rPr>
          <w:tab/>
        </w:r>
        <w:r>
          <w:rPr>
            <w:noProof/>
            <w:webHidden/>
          </w:rPr>
          <w:fldChar w:fldCharType="begin"/>
        </w:r>
        <w:r>
          <w:rPr>
            <w:noProof/>
            <w:webHidden/>
          </w:rPr>
          <w:instrText xml:space="preserve"> PAGEREF _Toc233443834 \h </w:instrText>
        </w:r>
        <w:r>
          <w:rPr>
            <w:noProof/>
            <w:webHidden/>
          </w:rPr>
        </w:r>
        <w:r>
          <w:rPr>
            <w:noProof/>
            <w:webHidden/>
          </w:rPr>
          <w:fldChar w:fldCharType="separate"/>
        </w:r>
        <w:r>
          <w:rPr>
            <w:noProof/>
            <w:webHidden/>
          </w:rPr>
          <w:t>19</w:t>
        </w:r>
        <w:r>
          <w:rPr>
            <w:noProof/>
            <w:webHidden/>
          </w:rPr>
          <w:fldChar w:fldCharType="end"/>
        </w:r>
      </w:hyperlink>
    </w:p>
    <w:p w14:paraId="03DA32FB" w14:textId="69BBA0DE"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35" w:history="1">
        <w:r w:rsidRPr="00C52E2F">
          <w:rPr>
            <w:rStyle w:val="Hiperligao"/>
            <w:noProof/>
          </w:rPr>
          <w:t>3.1. Segurança</w:t>
        </w:r>
        <w:r>
          <w:rPr>
            <w:noProof/>
            <w:webHidden/>
          </w:rPr>
          <w:tab/>
        </w:r>
        <w:r>
          <w:rPr>
            <w:noProof/>
            <w:webHidden/>
          </w:rPr>
          <w:fldChar w:fldCharType="begin"/>
        </w:r>
        <w:r>
          <w:rPr>
            <w:noProof/>
            <w:webHidden/>
          </w:rPr>
          <w:instrText xml:space="preserve"> PAGEREF _Toc233443835 \h </w:instrText>
        </w:r>
        <w:r>
          <w:rPr>
            <w:noProof/>
            <w:webHidden/>
          </w:rPr>
        </w:r>
        <w:r>
          <w:rPr>
            <w:noProof/>
            <w:webHidden/>
          </w:rPr>
          <w:fldChar w:fldCharType="separate"/>
        </w:r>
        <w:r>
          <w:rPr>
            <w:noProof/>
            <w:webHidden/>
          </w:rPr>
          <w:t>19</w:t>
        </w:r>
        <w:r>
          <w:rPr>
            <w:noProof/>
            <w:webHidden/>
          </w:rPr>
          <w:fldChar w:fldCharType="end"/>
        </w:r>
      </w:hyperlink>
    </w:p>
    <w:p w14:paraId="64E27F4E" w14:textId="3E3222A8"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36" w:history="1">
        <w:r w:rsidRPr="00C52E2F">
          <w:rPr>
            <w:rStyle w:val="Hiperligao"/>
            <w:noProof/>
          </w:rPr>
          <w:t>3.2. Desempenho</w:t>
        </w:r>
        <w:r>
          <w:rPr>
            <w:noProof/>
            <w:webHidden/>
          </w:rPr>
          <w:tab/>
        </w:r>
        <w:r>
          <w:rPr>
            <w:noProof/>
            <w:webHidden/>
          </w:rPr>
          <w:fldChar w:fldCharType="begin"/>
        </w:r>
        <w:r>
          <w:rPr>
            <w:noProof/>
            <w:webHidden/>
          </w:rPr>
          <w:instrText xml:space="preserve"> PAGEREF _Toc233443836 \h </w:instrText>
        </w:r>
        <w:r>
          <w:rPr>
            <w:noProof/>
            <w:webHidden/>
          </w:rPr>
        </w:r>
        <w:r>
          <w:rPr>
            <w:noProof/>
            <w:webHidden/>
          </w:rPr>
          <w:fldChar w:fldCharType="separate"/>
        </w:r>
        <w:r>
          <w:rPr>
            <w:noProof/>
            <w:webHidden/>
          </w:rPr>
          <w:t>21</w:t>
        </w:r>
        <w:r>
          <w:rPr>
            <w:noProof/>
            <w:webHidden/>
          </w:rPr>
          <w:fldChar w:fldCharType="end"/>
        </w:r>
      </w:hyperlink>
    </w:p>
    <w:p w14:paraId="603AAF0C" w14:textId="5555E5CB"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37" w:history="1">
        <w:r w:rsidRPr="00C52E2F">
          <w:rPr>
            <w:rStyle w:val="Hiperligao"/>
            <w:noProof/>
          </w:rPr>
          <w:t>3.3. Escalabilidade</w:t>
        </w:r>
        <w:r>
          <w:rPr>
            <w:noProof/>
            <w:webHidden/>
          </w:rPr>
          <w:tab/>
        </w:r>
        <w:r>
          <w:rPr>
            <w:noProof/>
            <w:webHidden/>
          </w:rPr>
          <w:fldChar w:fldCharType="begin"/>
        </w:r>
        <w:r>
          <w:rPr>
            <w:noProof/>
            <w:webHidden/>
          </w:rPr>
          <w:instrText xml:space="preserve"> PAGEREF _Toc233443837 \h </w:instrText>
        </w:r>
        <w:r>
          <w:rPr>
            <w:noProof/>
            <w:webHidden/>
          </w:rPr>
        </w:r>
        <w:r>
          <w:rPr>
            <w:noProof/>
            <w:webHidden/>
          </w:rPr>
          <w:fldChar w:fldCharType="separate"/>
        </w:r>
        <w:r>
          <w:rPr>
            <w:noProof/>
            <w:webHidden/>
          </w:rPr>
          <w:t>22</w:t>
        </w:r>
        <w:r>
          <w:rPr>
            <w:noProof/>
            <w:webHidden/>
          </w:rPr>
          <w:fldChar w:fldCharType="end"/>
        </w:r>
      </w:hyperlink>
    </w:p>
    <w:p w14:paraId="465A45C9" w14:textId="2B75CBD9"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38" w:history="1">
        <w:r w:rsidRPr="00C52E2F">
          <w:rPr>
            <w:rStyle w:val="Hiperligao"/>
            <w:noProof/>
          </w:rPr>
          <w:t>3.4. Usabilidade</w:t>
        </w:r>
        <w:r>
          <w:rPr>
            <w:noProof/>
            <w:webHidden/>
          </w:rPr>
          <w:tab/>
        </w:r>
        <w:r>
          <w:rPr>
            <w:noProof/>
            <w:webHidden/>
          </w:rPr>
          <w:fldChar w:fldCharType="begin"/>
        </w:r>
        <w:r>
          <w:rPr>
            <w:noProof/>
            <w:webHidden/>
          </w:rPr>
          <w:instrText xml:space="preserve"> PAGEREF _Toc233443838 \h </w:instrText>
        </w:r>
        <w:r>
          <w:rPr>
            <w:noProof/>
            <w:webHidden/>
          </w:rPr>
        </w:r>
        <w:r>
          <w:rPr>
            <w:noProof/>
            <w:webHidden/>
          </w:rPr>
          <w:fldChar w:fldCharType="separate"/>
        </w:r>
        <w:r>
          <w:rPr>
            <w:noProof/>
            <w:webHidden/>
          </w:rPr>
          <w:t>22</w:t>
        </w:r>
        <w:r>
          <w:rPr>
            <w:noProof/>
            <w:webHidden/>
          </w:rPr>
          <w:fldChar w:fldCharType="end"/>
        </w:r>
      </w:hyperlink>
    </w:p>
    <w:p w14:paraId="1034157A" w14:textId="3E67A9E5"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39" w:history="1">
        <w:r w:rsidRPr="00C52E2F">
          <w:rPr>
            <w:rStyle w:val="Hiperligao"/>
            <w:noProof/>
          </w:rPr>
          <w:t>3.5. Compatibilidade</w:t>
        </w:r>
        <w:r>
          <w:rPr>
            <w:noProof/>
            <w:webHidden/>
          </w:rPr>
          <w:tab/>
        </w:r>
        <w:r>
          <w:rPr>
            <w:noProof/>
            <w:webHidden/>
          </w:rPr>
          <w:fldChar w:fldCharType="begin"/>
        </w:r>
        <w:r>
          <w:rPr>
            <w:noProof/>
            <w:webHidden/>
          </w:rPr>
          <w:instrText xml:space="preserve"> PAGEREF _Toc233443839 \h </w:instrText>
        </w:r>
        <w:r>
          <w:rPr>
            <w:noProof/>
            <w:webHidden/>
          </w:rPr>
        </w:r>
        <w:r>
          <w:rPr>
            <w:noProof/>
            <w:webHidden/>
          </w:rPr>
          <w:fldChar w:fldCharType="separate"/>
        </w:r>
        <w:r>
          <w:rPr>
            <w:noProof/>
            <w:webHidden/>
          </w:rPr>
          <w:t>23</w:t>
        </w:r>
        <w:r>
          <w:rPr>
            <w:noProof/>
            <w:webHidden/>
          </w:rPr>
          <w:fldChar w:fldCharType="end"/>
        </w:r>
      </w:hyperlink>
    </w:p>
    <w:p w14:paraId="39289A8D" w14:textId="18BB8017"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40" w:history="1">
        <w:r w:rsidRPr="00C52E2F">
          <w:rPr>
            <w:rStyle w:val="Hiperligao"/>
            <w:noProof/>
          </w:rPr>
          <w:t>3.6. Internacionalização</w:t>
        </w:r>
        <w:r>
          <w:rPr>
            <w:noProof/>
            <w:webHidden/>
          </w:rPr>
          <w:tab/>
        </w:r>
        <w:r>
          <w:rPr>
            <w:noProof/>
            <w:webHidden/>
          </w:rPr>
          <w:fldChar w:fldCharType="begin"/>
        </w:r>
        <w:r>
          <w:rPr>
            <w:noProof/>
            <w:webHidden/>
          </w:rPr>
          <w:instrText xml:space="preserve"> PAGEREF _Toc233443840 \h </w:instrText>
        </w:r>
        <w:r>
          <w:rPr>
            <w:noProof/>
            <w:webHidden/>
          </w:rPr>
        </w:r>
        <w:r>
          <w:rPr>
            <w:noProof/>
            <w:webHidden/>
          </w:rPr>
          <w:fldChar w:fldCharType="separate"/>
        </w:r>
        <w:r>
          <w:rPr>
            <w:noProof/>
            <w:webHidden/>
          </w:rPr>
          <w:t>23</w:t>
        </w:r>
        <w:r>
          <w:rPr>
            <w:noProof/>
            <w:webHidden/>
          </w:rPr>
          <w:fldChar w:fldCharType="end"/>
        </w:r>
      </w:hyperlink>
    </w:p>
    <w:p w14:paraId="65BDD3A9" w14:textId="316769B6"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41" w:history="1">
        <w:r w:rsidRPr="00C52E2F">
          <w:rPr>
            <w:rStyle w:val="Hiperligao"/>
            <w:noProof/>
          </w:rPr>
          <w:t>3.7. Conformidade com o RGPD</w:t>
        </w:r>
        <w:r>
          <w:rPr>
            <w:noProof/>
            <w:webHidden/>
          </w:rPr>
          <w:tab/>
        </w:r>
        <w:r>
          <w:rPr>
            <w:noProof/>
            <w:webHidden/>
          </w:rPr>
          <w:fldChar w:fldCharType="begin"/>
        </w:r>
        <w:r>
          <w:rPr>
            <w:noProof/>
            <w:webHidden/>
          </w:rPr>
          <w:instrText xml:space="preserve"> PAGEREF _Toc233443841 \h </w:instrText>
        </w:r>
        <w:r>
          <w:rPr>
            <w:noProof/>
            <w:webHidden/>
          </w:rPr>
        </w:r>
        <w:r>
          <w:rPr>
            <w:noProof/>
            <w:webHidden/>
          </w:rPr>
          <w:fldChar w:fldCharType="separate"/>
        </w:r>
        <w:r>
          <w:rPr>
            <w:noProof/>
            <w:webHidden/>
          </w:rPr>
          <w:t>24</w:t>
        </w:r>
        <w:r>
          <w:rPr>
            <w:noProof/>
            <w:webHidden/>
          </w:rPr>
          <w:fldChar w:fldCharType="end"/>
        </w:r>
      </w:hyperlink>
    </w:p>
    <w:p w14:paraId="3E6DDC54" w14:textId="65F5C99B" w:rsidR="00AF5968" w:rsidRDefault="00AF5968">
      <w:pPr>
        <w:pStyle w:val="ndice1"/>
        <w:tabs>
          <w:tab w:val="right" w:leader="underscore" w:pos="9062"/>
        </w:tabs>
        <w:rPr>
          <w:rFonts w:asciiTheme="minorHAnsi" w:eastAsiaTheme="minorEastAsia" w:hAnsiTheme="minorHAnsi" w:cstheme="minorBidi"/>
          <w:b w:val="0"/>
          <w:bCs w:val="0"/>
          <w:i w:val="0"/>
          <w:iCs w:val="0"/>
          <w:noProof/>
          <w:kern w:val="2"/>
          <w14:ligatures w14:val="standardContextual"/>
        </w:rPr>
      </w:pPr>
      <w:hyperlink w:anchor="_Toc233443842" w:history="1">
        <w:r w:rsidRPr="00C52E2F">
          <w:rPr>
            <w:rStyle w:val="Hiperligao"/>
            <w:noProof/>
          </w:rPr>
          <w:t>4. Modelo de Dados</w:t>
        </w:r>
        <w:r>
          <w:rPr>
            <w:noProof/>
            <w:webHidden/>
          </w:rPr>
          <w:tab/>
        </w:r>
        <w:r>
          <w:rPr>
            <w:noProof/>
            <w:webHidden/>
          </w:rPr>
          <w:fldChar w:fldCharType="begin"/>
        </w:r>
        <w:r>
          <w:rPr>
            <w:noProof/>
            <w:webHidden/>
          </w:rPr>
          <w:instrText xml:space="preserve"> PAGEREF _Toc233443842 \h </w:instrText>
        </w:r>
        <w:r>
          <w:rPr>
            <w:noProof/>
            <w:webHidden/>
          </w:rPr>
        </w:r>
        <w:r>
          <w:rPr>
            <w:noProof/>
            <w:webHidden/>
          </w:rPr>
          <w:fldChar w:fldCharType="separate"/>
        </w:r>
        <w:r>
          <w:rPr>
            <w:noProof/>
            <w:webHidden/>
          </w:rPr>
          <w:t>25</w:t>
        </w:r>
        <w:r>
          <w:rPr>
            <w:noProof/>
            <w:webHidden/>
          </w:rPr>
          <w:fldChar w:fldCharType="end"/>
        </w:r>
      </w:hyperlink>
    </w:p>
    <w:p w14:paraId="17AA4581" w14:textId="50B8A81C"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43" w:history="1">
        <w:r w:rsidRPr="00C52E2F">
          <w:rPr>
            <w:rStyle w:val="Hiperligao"/>
            <w:noProof/>
          </w:rPr>
          <w:t>4.1. Abordagem de Modelação</w:t>
        </w:r>
        <w:r>
          <w:rPr>
            <w:noProof/>
            <w:webHidden/>
          </w:rPr>
          <w:tab/>
        </w:r>
        <w:r>
          <w:rPr>
            <w:noProof/>
            <w:webHidden/>
          </w:rPr>
          <w:fldChar w:fldCharType="begin"/>
        </w:r>
        <w:r>
          <w:rPr>
            <w:noProof/>
            <w:webHidden/>
          </w:rPr>
          <w:instrText xml:space="preserve"> PAGEREF _Toc233443843 \h </w:instrText>
        </w:r>
        <w:r>
          <w:rPr>
            <w:noProof/>
            <w:webHidden/>
          </w:rPr>
        </w:r>
        <w:r>
          <w:rPr>
            <w:noProof/>
            <w:webHidden/>
          </w:rPr>
          <w:fldChar w:fldCharType="separate"/>
        </w:r>
        <w:r>
          <w:rPr>
            <w:noProof/>
            <w:webHidden/>
          </w:rPr>
          <w:t>25</w:t>
        </w:r>
        <w:r>
          <w:rPr>
            <w:noProof/>
            <w:webHidden/>
          </w:rPr>
          <w:fldChar w:fldCharType="end"/>
        </w:r>
      </w:hyperlink>
    </w:p>
    <w:p w14:paraId="7A39282C" w14:textId="03F6952E"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44" w:history="1">
        <w:r w:rsidRPr="00C52E2F">
          <w:rPr>
            <w:rStyle w:val="Hiperligao"/>
            <w:noProof/>
          </w:rPr>
          <w:t>4.2. Organização da Base de Dados</w:t>
        </w:r>
        <w:r>
          <w:rPr>
            <w:noProof/>
            <w:webHidden/>
          </w:rPr>
          <w:tab/>
        </w:r>
        <w:r>
          <w:rPr>
            <w:noProof/>
            <w:webHidden/>
          </w:rPr>
          <w:fldChar w:fldCharType="begin"/>
        </w:r>
        <w:r>
          <w:rPr>
            <w:noProof/>
            <w:webHidden/>
          </w:rPr>
          <w:instrText xml:space="preserve"> PAGEREF _Toc233443844 \h </w:instrText>
        </w:r>
        <w:r>
          <w:rPr>
            <w:noProof/>
            <w:webHidden/>
          </w:rPr>
        </w:r>
        <w:r>
          <w:rPr>
            <w:noProof/>
            <w:webHidden/>
          </w:rPr>
          <w:fldChar w:fldCharType="separate"/>
        </w:r>
        <w:r>
          <w:rPr>
            <w:noProof/>
            <w:webHidden/>
          </w:rPr>
          <w:t>26</w:t>
        </w:r>
        <w:r>
          <w:rPr>
            <w:noProof/>
            <w:webHidden/>
          </w:rPr>
          <w:fldChar w:fldCharType="end"/>
        </w:r>
      </w:hyperlink>
    </w:p>
    <w:p w14:paraId="7DC716AB" w14:textId="2F18E432"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45" w:history="1">
        <w:r w:rsidRPr="00C52E2F">
          <w:rPr>
            <w:rStyle w:val="Hiperligao"/>
            <w:noProof/>
          </w:rPr>
          <w:t>4.2.1. Módulo de Utilizadores e Perfis</w:t>
        </w:r>
        <w:r>
          <w:rPr>
            <w:noProof/>
            <w:webHidden/>
          </w:rPr>
          <w:tab/>
        </w:r>
        <w:r>
          <w:rPr>
            <w:noProof/>
            <w:webHidden/>
          </w:rPr>
          <w:fldChar w:fldCharType="begin"/>
        </w:r>
        <w:r>
          <w:rPr>
            <w:noProof/>
            <w:webHidden/>
          </w:rPr>
          <w:instrText xml:space="preserve"> PAGEREF _Toc233443845 \h </w:instrText>
        </w:r>
        <w:r>
          <w:rPr>
            <w:noProof/>
            <w:webHidden/>
          </w:rPr>
        </w:r>
        <w:r>
          <w:rPr>
            <w:noProof/>
            <w:webHidden/>
          </w:rPr>
          <w:fldChar w:fldCharType="separate"/>
        </w:r>
        <w:r>
          <w:rPr>
            <w:noProof/>
            <w:webHidden/>
          </w:rPr>
          <w:t>26</w:t>
        </w:r>
        <w:r>
          <w:rPr>
            <w:noProof/>
            <w:webHidden/>
          </w:rPr>
          <w:fldChar w:fldCharType="end"/>
        </w:r>
      </w:hyperlink>
    </w:p>
    <w:p w14:paraId="59BD9388" w14:textId="6A2F98C3"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46" w:history="1">
        <w:r w:rsidRPr="00C52E2F">
          <w:rPr>
            <w:rStyle w:val="Hiperligao"/>
            <w:noProof/>
          </w:rPr>
          <w:t>4.2.2. Módulo da Hierarquia de Aprendizagem</w:t>
        </w:r>
        <w:r>
          <w:rPr>
            <w:noProof/>
            <w:webHidden/>
          </w:rPr>
          <w:tab/>
        </w:r>
        <w:r>
          <w:rPr>
            <w:noProof/>
            <w:webHidden/>
          </w:rPr>
          <w:fldChar w:fldCharType="begin"/>
        </w:r>
        <w:r>
          <w:rPr>
            <w:noProof/>
            <w:webHidden/>
          </w:rPr>
          <w:instrText xml:space="preserve"> PAGEREF _Toc233443846 \h </w:instrText>
        </w:r>
        <w:r>
          <w:rPr>
            <w:noProof/>
            <w:webHidden/>
          </w:rPr>
        </w:r>
        <w:r>
          <w:rPr>
            <w:noProof/>
            <w:webHidden/>
          </w:rPr>
          <w:fldChar w:fldCharType="separate"/>
        </w:r>
        <w:r>
          <w:rPr>
            <w:noProof/>
            <w:webHidden/>
          </w:rPr>
          <w:t>27</w:t>
        </w:r>
        <w:r>
          <w:rPr>
            <w:noProof/>
            <w:webHidden/>
          </w:rPr>
          <w:fldChar w:fldCharType="end"/>
        </w:r>
      </w:hyperlink>
    </w:p>
    <w:p w14:paraId="58D1BA85" w14:textId="258BE609"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47" w:history="1">
        <w:r w:rsidRPr="00C52E2F">
          <w:rPr>
            <w:rStyle w:val="Hiperligao"/>
            <w:noProof/>
          </w:rPr>
          <w:t>4.2.3. Módulo de Badges e Requisitos</w:t>
        </w:r>
        <w:r>
          <w:rPr>
            <w:noProof/>
            <w:webHidden/>
          </w:rPr>
          <w:tab/>
        </w:r>
        <w:r>
          <w:rPr>
            <w:noProof/>
            <w:webHidden/>
          </w:rPr>
          <w:fldChar w:fldCharType="begin"/>
        </w:r>
        <w:r>
          <w:rPr>
            <w:noProof/>
            <w:webHidden/>
          </w:rPr>
          <w:instrText xml:space="preserve"> PAGEREF _Toc233443847 \h </w:instrText>
        </w:r>
        <w:r>
          <w:rPr>
            <w:noProof/>
            <w:webHidden/>
          </w:rPr>
        </w:r>
        <w:r>
          <w:rPr>
            <w:noProof/>
            <w:webHidden/>
          </w:rPr>
          <w:fldChar w:fldCharType="separate"/>
        </w:r>
        <w:r>
          <w:rPr>
            <w:noProof/>
            <w:webHidden/>
          </w:rPr>
          <w:t>28</w:t>
        </w:r>
        <w:r>
          <w:rPr>
            <w:noProof/>
            <w:webHidden/>
          </w:rPr>
          <w:fldChar w:fldCharType="end"/>
        </w:r>
      </w:hyperlink>
    </w:p>
    <w:p w14:paraId="00ED72A9" w14:textId="66BC3480"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48" w:history="1">
        <w:r w:rsidRPr="00C52E2F">
          <w:rPr>
            <w:rStyle w:val="Hiperligao"/>
            <w:noProof/>
          </w:rPr>
          <w:t>4.2.4. Módulo de Candidaturas e Evidências</w:t>
        </w:r>
        <w:r>
          <w:rPr>
            <w:noProof/>
            <w:webHidden/>
          </w:rPr>
          <w:tab/>
        </w:r>
        <w:r>
          <w:rPr>
            <w:noProof/>
            <w:webHidden/>
          </w:rPr>
          <w:fldChar w:fldCharType="begin"/>
        </w:r>
        <w:r>
          <w:rPr>
            <w:noProof/>
            <w:webHidden/>
          </w:rPr>
          <w:instrText xml:space="preserve"> PAGEREF _Toc233443848 \h </w:instrText>
        </w:r>
        <w:r>
          <w:rPr>
            <w:noProof/>
            <w:webHidden/>
          </w:rPr>
        </w:r>
        <w:r>
          <w:rPr>
            <w:noProof/>
            <w:webHidden/>
          </w:rPr>
          <w:fldChar w:fldCharType="separate"/>
        </w:r>
        <w:r>
          <w:rPr>
            <w:noProof/>
            <w:webHidden/>
          </w:rPr>
          <w:t>29</w:t>
        </w:r>
        <w:r>
          <w:rPr>
            <w:noProof/>
            <w:webHidden/>
          </w:rPr>
          <w:fldChar w:fldCharType="end"/>
        </w:r>
      </w:hyperlink>
    </w:p>
    <w:p w14:paraId="305477EA" w14:textId="20E75955"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49" w:history="1">
        <w:r w:rsidRPr="00C52E2F">
          <w:rPr>
            <w:rStyle w:val="Hiperligao"/>
            <w:noProof/>
          </w:rPr>
          <w:t>4.2.5. Módulo de Certificação e Gamificação</w:t>
        </w:r>
        <w:r>
          <w:rPr>
            <w:noProof/>
            <w:webHidden/>
          </w:rPr>
          <w:tab/>
        </w:r>
        <w:r>
          <w:rPr>
            <w:noProof/>
            <w:webHidden/>
          </w:rPr>
          <w:fldChar w:fldCharType="begin"/>
        </w:r>
        <w:r>
          <w:rPr>
            <w:noProof/>
            <w:webHidden/>
          </w:rPr>
          <w:instrText xml:space="preserve"> PAGEREF _Toc233443849 \h </w:instrText>
        </w:r>
        <w:r>
          <w:rPr>
            <w:noProof/>
            <w:webHidden/>
          </w:rPr>
        </w:r>
        <w:r>
          <w:rPr>
            <w:noProof/>
            <w:webHidden/>
          </w:rPr>
          <w:fldChar w:fldCharType="separate"/>
        </w:r>
        <w:r>
          <w:rPr>
            <w:noProof/>
            <w:webHidden/>
          </w:rPr>
          <w:t>30</w:t>
        </w:r>
        <w:r>
          <w:rPr>
            <w:noProof/>
            <w:webHidden/>
          </w:rPr>
          <w:fldChar w:fldCharType="end"/>
        </w:r>
      </w:hyperlink>
    </w:p>
    <w:p w14:paraId="33892087" w14:textId="45548E95"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50" w:history="1">
        <w:r w:rsidRPr="00C52E2F">
          <w:rPr>
            <w:rStyle w:val="Hiperligao"/>
            <w:noProof/>
          </w:rPr>
          <w:t>4.2.6. Módulo de Notificações</w:t>
        </w:r>
        <w:r>
          <w:rPr>
            <w:noProof/>
            <w:webHidden/>
          </w:rPr>
          <w:tab/>
        </w:r>
        <w:r>
          <w:rPr>
            <w:noProof/>
            <w:webHidden/>
          </w:rPr>
          <w:fldChar w:fldCharType="begin"/>
        </w:r>
        <w:r>
          <w:rPr>
            <w:noProof/>
            <w:webHidden/>
          </w:rPr>
          <w:instrText xml:space="preserve"> PAGEREF _Toc233443850 \h </w:instrText>
        </w:r>
        <w:r>
          <w:rPr>
            <w:noProof/>
            <w:webHidden/>
          </w:rPr>
        </w:r>
        <w:r>
          <w:rPr>
            <w:noProof/>
            <w:webHidden/>
          </w:rPr>
          <w:fldChar w:fldCharType="separate"/>
        </w:r>
        <w:r>
          <w:rPr>
            <w:noProof/>
            <w:webHidden/>
          </w:rPr>
          <w:t>31</w:t>
        </w:r>
        <w:r>
          <w:rPr>
            <w:noProof/>
            <w:webHidden/>
          </w:rPr>
          <w:fldChar w:fldCharType="end"/>
        </w:r>
      </w:hyperlink>
    </w:p>
    <w:p w14:paraId="2EB1BC30" w14:textId="7C7F42AB"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51" w:history="1">
        <w:r w:rsidRPr="00C52E2F">
          <w:rPr>
            <w:rStyle w:val="Hiperligao"/>
            <w:noProof/>
          </w:rPr>
          <w:t>4.2.7. Módulo de RGPD</w:t>
        </w:r>
        <w:r>
          <w:rPr>
            <w:noProof/>
            <w:webHidden/>
          </w:rPr>
          <w:tab/>
        </w:r>
        <w:r>
          <w:rPr>
            <w:noProof/>
            <w:webHidden/>
          </w:rPr>
          <w:fldChar w:fldCharType="begin"/>
        </w:r>
        <w:r>
          <w:rPr>
            <w:noProof/>
            <w:webHidden/>
          </w:rPr>
          <w:instrText xml:space="preserve"> PAGEREF _Toc233443851 \h </w:instrText>
        </w:r>
        <w:r>
          <w:rPr>
            <w:noProof/>
            <w:webHidden/>
          </w:rPr>
        </w:r>
        <w:r>
          <w:rPr>
            <w:noProof/>
            <w:webHidden/>
          </w:rPr>
          <w:fldChar w:fldCharType="separate"/>
        </w:r>
        <w:r>
          <w:rPr>
            <w:noProof/>
            <w:webHidden/>
          </w:rPr>
          <w:t>31</w:t>
        </w:r>
        <w:r>
          <w:rPr>
            <w:noProof/>
            <w:webHidden/>
          </w:rPr>
          <w:fldChar w:fldCharType="end"/>
        </w:r>
      </w:hyperlink>
    </w:p>
    <w:p w14:paraId="738D5729" w14:textId="26AE46A8"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52" w:history="1">
        <w:r w:rsidRPr="00C52E2F">
          <w:rPr>
            <w:rStyle w:val="Hiperligao"/>
            <w:noProof/>
          </w:rPr>
          <w:t>4.3. Principais Entidades</w:t>
        </w:r>
        <w:r>
          <w:rPr>
            <w:noProof/>
            <w:webHidden/>
          </w:rPr>
          <w:tab/>
        </w:r>
        <w:r>
          <w:rPr>
            <w:noProof/>
            <w:webHidden/>
          </w:rPr>
          <w:fldChar w:fldCharType="begin"/>
        </w:r>
        <w:r>
          <w:rPr>
            <w:noProof/>
            <w:webHidden/>
          </w:rPr>
          <w:instrText xml:space="preserve"> PAGEREF _Toc233443852 \h </w:instrText>
        </w:r>
        <w:r>
          <w:rPr>
            <w:noProof/>
            <w:webHidden/>
          </w:rPr>
        </w:r>
        <w:r>
          <w:rPr>
            <w:noProof/>
            <w:webHidden/>
          </w:rPr>
          <w:fldChar w:fldCharType="separate"/>
        </w:r>
        <w:r>
          <w:rPr>
            <w:noProof/>
            <w:webHidden/>
          </w:rPr>
          <w:t>32</w:t>
        </w:r>
        <w:r>
          <w:rPr>
            <w:noProof/>
            <w:webHidden/>
          </w:rPr>
          <w:fldChar w:fldCharType="end"/>
        </w:r>
      </w:hyperlink>
    </w:p>
    <w:p w14:paraId="1055C0A9" w14:textId="5B4C2FE3"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53" w:history="1">
        <w:r w:rsidRPr="00C52E2F">
          <w:rPr>
            <w:rStyle w:val="Hiperligao"/>
            <w:noProof/>
          </w:rPr>
          <w:t>4.4. Modelo Entidade-Relacionamento Global</w:t>
        </w:r>
        <w:r>
          <w:rPr>
            <w:noProof/>
            <w:webHidden/>
          </w:rPr>
          <w:tab/>
        </w:r>
        <w:r>
          <w:rPr>
            <w:noProof/>
            <w:webHidden/>
          </w:rPr>
          <w:fldChar w:fldCharType="begin"/>
        </w:r>
        <w:r>
          <w:rPr>
            <w:noProof/>
            <w:webHidden/>
          </w:rPr>
          <w:instrText xml:space="preserve"> PAGEREF _Toc233443853 \h </w:instrText>
        </w:r>
        <w:r>
          <w:rPr>
            <w:noProof/>
            <w:webHidden/>
          </w:rPr>
        </w:r>
        <w:r>
          <w:rPr>
            <w:noProof/>
            <w:webHidden/>
          </w:rPr>
          <w:fldChar w:fldCharType="separate"/>
        </w:r>
        <w:r>
          <w:rPr>
            <w:noProof/>
            <w:webHidden/>
          </w:rPr>
          <w:t>34</w:t>
        </w:r>
        <w:r>
          <w:rPr>
            <w:noProof/>
            <w:webHidden/>
          </w:rPr>
          <w:fldChar w:fldCharType="end"/>
        </w:r>
      </w:hyperlink>
    </w:p>
    <w:p w14:paraId="44CCDFE5" w14:textId="6FB961F1" w:rsidR="00AF5968" w:rsidRDefault="00AF5968">
      <w:pPr>
        <w:pStyle w:val="ndice1"/>
        <w:tabs>
          <w:tab w:val="right" w:leader="underscore" w:pos="9062"/>
        </w:tabs>
        <w:rPr>
          <w:rFonts w:asciiTheme="minorHAnsi" w:eastAsiaTheme="minorEastAsia" w:hAnsiTheme="minorHAnsi" w:cstheme="minorBidi"/>
          <w:b w:val="0"/>
          <w:bCs w:val="0"/>
          <w:i w:val="0"/>
          <w:iCs w:val="0"/>
          <w:noProof/>
          <w:kern w:val="2"/>
          <w14:ligatures w14:val="standardContextual"/>
        </w:rPr>
      </w:pPr>
      <w:hyperlink w:anchor="_Toc233443854" w:history="1">
        <w:r w:rsidRPr="00C52E2F">
          <w:rPr>
            <w:rStyle w:val="Hiperligao"/>
            <w:noProof/>
          </w:rPr>
          <w:t>5. Modelo Lógico</w:t>
        </w:r>
        <w:r>
          <w:rPr>
            <w:noProof/>
            <w:webHidden/>
          </w:rPr>
          <w:tab/>
        </w:r>
        <w:r>
          <w:rPr>
            <w:noProof/>
            <w:webHidden/>
          </w:rPr>
          <w:fldChar w:fldCharType="begin"/>
        </w:r>
        <w:r>
          <w:rPr>
            <w:noProof/>
            <w:webHidden/>
          </w:rPr>
          <w:instrText xml:space="preserve"> PAGEREF _Toc233443854 \h </w:instrText>
        </w:r>
        <w:r>
          <w:rPr>
            <w:noProof/>
            <w:webHidden/>
          </w:rPr>
        </w:r>
        <w:r>
          <w:rPr>
            <w:noProof/>
            <w:webHidden/>
          </w:rPr>
          <w:fldChar w:fldCharType="separate"/>
        </w:r>
        <w:r>
          <w:rPr>
            <w:noProof/>
            <w:webHidden/>
          </w:rPr>
          <w:t>35</w:t>
        </w:r>
        <w:r>
          <w:rPr>
            <w:noProof/>
            <w:webHidden/>
          </w:rPr>
          <w:fldChar w:fldCharType="end"/>
        </w:r>
      </w:hyperlink>
    </w:p>
    <w:p w14:paraId="02B63F7E" w14:textId="3B4586C1"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55" w:history="1">
        <w:r w:rsidRPr="00C52E2F">
          <w:rPr>
            <w:rStyle w:val="Hiperligao"/>
            <w:noProof/>
          </w:rPr>
          <w:t>5.1. Arquitetura da Solução</w:t>
        </w:r>
        <w:r>
          <w:rPr>
            <w:noProof/>
            <w:webHidden/>
          </w:rPr>
          <w:tab/>
        </w:r>
        <w:r>
          <w:rPr>
            <w:noProof/>
            <w:webHidden/>
          </w:rPr>
          <w:fldChar w:fldCharType="begin"/>
        </w:r>
        <w:r>
          <w:rPr>
            <w:noProof/>
            <w:webHidden/>
          </w:rPr>
          <w:instrText xml:space="preserve"> PAGEREF _Toc233443855 \h </w:instrText>
        </w:r>
        <w:r>
          <w:rPr>
            <w:noProof/>
            <w:webHidden/>
          </w:rPr>
        </w:r>
        <w:r>
          <w:rPr>
            <w:noProof/>
            <w:webHidden/>
          </w:rPr>
          <w:fldChar w:fldCharType="separate"/>
        </w:r>
        <w:r>
          <w:rPr>
            <w:noProof/>
            <w:webHidden/>
          </w:rPr>
          <w:t>35</w:t>
        </w:r>
        <w:r>
          <w:rPr>
            <w:noProof/>
            <w:webHidden/>
          </w:rPr>
          <w:fldChar w:fldCharType="end"/>
        </w:r>
      </w:hyperlink>
    </w:p>
    <w:p w14:paraId="24AE7C72" w14:textId="028ADB8D"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56" w:history="1">
        <w:r w:rsidRPr="00C52E2F">
          <w:rPr>
            <w:rStyle w:val="Hiperligao"/>
            <w:noProof/>
          </w:rPr>
          <w:t>5.2. Aplicação Mobile</w:t>
        </w:r>
        <w:r>
          <w:rPr>
            <w:noProof/>
            <w:webHidden/>
          </w:rPr>
          <w:tab/>
        </w:r>
        <w:r>
          <w:rPr>
            <w:noProof/>
            <w:webHidden/>
          </w:rPr>
          <w:fldChar w:fldCharType="begin"/>
        </w:r>
        <w:r>
          <w:rPr>
            <w:noProof/>
            <w:webHidden/>
          </w:rPr>
          <w:instrText xml:space="preserve"> PAGEREF _Toc233443856 \h </w:instrText>
        </w:r>
        <w:r>
          <w:rPr>
            <w:noProof/>
            <w:webHidden/>
          </w:rPr>
        </w:r>
        <w:r>
          <w:rPr>
            <w:noProof/>
            <w:webHidden/>
          </w:rPr>
          <w:fldChar w:fldCharType="separate"/>
        </w:r>
        <w:r>
          <w:rPr>
            <w:noProof/>
            <w:webHidden/>
          </w:rPr>
          <w:t>36</w:t>
        </w:r>
        <w:r>
          <w:rPr>
            <w:noProof/>
            <w:webHidden/>
          </w:rPr>
          <w:fldChar w:fldCharType="end"/>
        </w:r>
      </w:hyperlink>
    </w:p>
    <w:p w14:paraId="54E8F9AE" w14:textId="6467D2A6"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57" w:history="1">
        <w:r w:rsidRPr="00C52E2F">
          <w:rPr>
            <w:rStyle w:val="Hiperligao"/>
            <w:noProof/>
          </w:rPr>
          <w:t>5.2.1. Autenticação</w:t>
        </w:r>
        <w:r>
          <w:rPr>
            <w:noProof/>
            <w:webHidden/>
          </w:rPr>
          <w:tab/>
        </w:r>
        <w:r>
          <w:rPr>
            <w:noProof/>
            <w:webHidden/>
          </w:rPr>
          <w:fldChar w:fldCharType="begin"/>
        </w:r>
        <w:r>
          <w:rPr>
            <w:noProof/>
            <w:webHidden/>
          </w:rPr>
          <w:instrText xml:space="preserve"> PAGEREF _Toc233443857 \h </w:instrText>
        </w:r>
        <w:r>
          <w:rPr>
            <w:noProof/>
            <w:webHidden/>
          </w:rPr>
        </w:r>
        <w:r>
          <w:rPr>
            <w:noProof/>
            <w:webHidden/>
          </w:rPr>
          <w:fldChar w:fldCharType="separate"/>
        </w:r>
        <w:r>
          <w:rPr>
            <w:noProof/>
            <w:webHidden/>
          </w:rPr>
          <w:t>37</w:t>
        </w:r>
        <w:r>
          <w:rPr>
            <w:noProof/>
            <w:webHidden/>
          </w:rPr>
          <w:fldChar w:fldCharType="end"/>
        </w:r>
      </w:hyperlink>
    </w:p>
    <w:p w14:paraId="08BF7802" w14:textId="3B556C96"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58" w:history="1">
        <w:r w:rsidRPr="00C52E2F">
          <w:rPr>
            <w:rStyle w:val="Hiperligao"/>
            <w:noProof/>
          </w:rPr>
          <w:t>5.2.2. Dashboard</w:t>
        </w:r>
        <w:r>
          <w:rPr>
            <w:noProof/>
            <w:webHidden/>
          </w:rPr>
          <w:tab/>
        </w:r>
        <w:r>
          <w:rPr>
            <w:noProof/>
            <w:webHidden/>
          </w:rPr>
          <w:fldChar w:fldCharType="begin"/>
        </w:r>
        <w:r>
          <w:rPr>
            <w:noProof/>
            <w:webHidden/>
          </w:rPr>
          <w:instrText xml:space="preserve"> PAGEREF _Toc233443858 \h </w:instrText>
        </w:r>
        <w:r>
          <w:rPr>
            <w:noProof/>
            <w:webHidden/>
          </w:rPr>
        </w:r>
        <w:r>
          <w:rPr>
            <w:noProof/>
            <w:webHidden/>
          </w:rPr>
          <w:fldChar w:fldCharType="separate"/>
        </w:r>
        <w:r>
          <w:rPr>
            <w:noProof/>
            <w:webHidden/>
          </w:rPr>
          <w:t>38</w:t>
        </w:r>
        <w:r>
          <w:rPr>
            <w:noProof/>
            <w:webHidden/>
          </w:rPr>
          <w:fldChar w:fldCharType="end"/>
        </w:r>
      </w:hyperlink>
    </w:p>
    <w:p w14:paraId="346B9881" w14:textId="71880F4A"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59" w:history="1">
        <w:r w:rsidRPr="00C52E2F">
          <w:rPr>
            <w:rStyle w:val="Hiperligao"/>
            <w:noProof/>
          </w:rPr>
          <w:t>5.2.3. Catálogo de Badges</w:t>
        </w:r>
        <w:r>
          <w:rPr>
            <w:noProof/>
            <w:webHidden/>
          </w:rPr>
          <w:tab/>
        </w:r>
        <w:r>
          <w:rPr>
            <w:noProof/>
            <w:webHidden/>
          </w:rPr>
          <w:fldChar w:fldCharType="begin"/>
        </w:r>
        <w:r>
          <w:rPr>
            <w:noProof/>
            <w:webHidden/>
          </w:rPr>
          <w:instrText xml:space="preserve"> PAGEREF _Toc233443859 \h </w:instrText>
        </w:r>
        <w:r>
          <w:rPr>
            <w:noProof/>
            <w:webHidden/>
          </w:rPr>
        </w:r>
        <w:r>
          <w:rPr>
            <w:noProof/>
            <w:webHidden/>
          </w:rPr>
          <w:fldChar w:fldCharType="separate"/>
        </w:r>
        <w:r>
          <w:rPr>
            <w:noProof/>
            <w:webHidden/>
          </w:rPr>
          <w:t>39</w:t>
        </w:r>
        <w:r>
          <w:rPr>
            <w:noProof/>
            <w:webHidden/>
          </w:rPr>
          <w:fldChar w:fldCharType="end"/>
        </w:r>
      </w:hyperlink>
    </w:p>
    <w:p w14:paraId="1EC6540C" w14:textId="4A2D6D43"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60" w:history="1">
        <w:r w:rsidRPr="00C52E2F">
          <w:rPr>
            <w:rStyle w:val="Hiperligao"/>
            <w:noProof/>
          </w:rPr>
          <w:t>5.2.4. Consulta de Badges</w:t>
        </w:r>
        <w:r>
          <w:rPr>
            <w:noProof/>
            <w:webHidden/>
          </w:rPr>
          <w:tab/>
        </w:r>
        <w:r>
          <w:rPr>
            <w:noProof/>
            <w:webHidden/>
          </w:rPr>
          <w:fldChar w:fldCharType="begin"/>
        </w:r>
        <w:r>
          <w:rPr>
            <w:noProof/>
            <w:webHidden/>
          </w:rPr>
          <w:instrText xml:space="preserve"> PAGEREF _Toc233443860 \h </w:instrText>
        </w:r>
        <w:r>
          <w:rPr>
            <w:noProof/>
            <w:webHidden/>
          </w:rPr>
        </w:r>
        <w:r>
          <w:rPr>
            <w:noProof/>
            <w:webHidden/>
          </w:rPr>
          <w:fldChar w:fldCharType="separate"/>
        </w:r>
        <w:r>
          <w:rPr>
            <w:noProof/>
            <w:webHidden/>
          </w:rPr>
          <w:t>40</w:t>
        </w:r>
        <w:r>
          <w:rPr>
            <w:noProof/>
            <w:webHidden/>
          </w:rPr>
          <w:fldChar w:fldCharType="end"/>
        </w:r>
      </w:hyperlink>
    </w:p>
    <w:p w14:paraId="39931944" w14:textId="7246408B"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61" w:history="1">
        <w:r w:rsidRPr="00C52E2F">
          <w:rPr>
            <w:rStyle w:val="Hiperligao"/>
            <w:noProof/>
          </w:rPr>
          <w:t>5.2.5. Processo de Candidatura</w:t>
        </w:r>
        <w:r>
          <w:rPr>
            <w:noProof/>
            <w:webHidden/>
          </w:rPr>
          <w:tab/>
        </w:r>
        <w:r>
          <w:rPr>
            <w:noProof/>
            <w:webHidden/>
          </w:rPr>
          <w:fldChar w:fldCharType="begin"/>
        </w:r>
        <w:r>
          <w:rPr>
            <w:noProof/>
            <w:webHidden/>
          </w:rPr>
          <w:instrText xml:space="preserve"> PAGEREF _Toc233443861 \h </w:instrText>
        </w:r>
        <w:r>
          <w:rPr>
            <w:noProof/>
            <w:webHidden/>
          </w:rPr>
        </w:r>
        <w:r>
          <w:rPr>
            <w:noProof/>
            <w:webHidden/>
          </w:rPr>
          <w:fldChar w:fldCharType="separate"/>
        </w:r>
        <w:r>
          <w:rPr>
            <w:noProof/>
            <w:webHidden/>
          </w:rPr>
          <w:t>41</w:t>
        </w:r>
        <w:r>
          <w:rPr>
            <w:noProof/>
            <w:webHidden/>
          </w:rPr>
          <w:fldChar w:fldCharType="end"/>
        </w:r>
      </w:hyperlink>
    </w:p>
    <w:p w14:paraId="5B3D156D" w14:textId="520FCBAC"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62" w:history="1">
        <w:r w:rsidRPr="00C52E2F">
          <w:rPr>
            <w:rStyle w:val="Hiperligao"/>
            <w:noProof/>
          </w:rPr>
          <w:t>5.2.6. Meus Badges</w:t>
        </w:r>
        <w:r>
          <w:rPr>
            <w:noProof/>
            <w:webHidden/>
          </w:rPr>
          <w:tab/>
        </w:r>
        <w:r>
          <w:rPr>
            <w:noProof/>
            <w:webHidden/>
          </w:rPr>
          <w:fldChar w:fldCharType="begin"/>
        </w:r>
        <w:r>
          <w:rPr>
            <w:noProof/>
            <w:webHidden/>
          </w:rPr>
          <w:instrText xml:space="preserve"> PAGEREF _Toc233443862 \h </w:instrText>
        </w:r>
        <w:r>
          <w:rPr>
            <w:noProof/>
            <w:webHidden/>
          </w:rPr>
        </w:r>
        <w:r>
          <w:rPr>
            <w:noProof/>
            <w:webHidden/>
          </w:rPr>
          <w:fldChar w:fldCharType="separate"/>
        </w:r>
        <w:r>
          <w:rPr>
            <w:noProof/>
            <w:webHidden/>
          </w:rPr>
          <w:t>43</w:t>
        </w:r>
        <w:r>
          <w:rPr>
            <w:noProof/>
            <w:webHidden/>
          </w:rPr>
          <w:fldChar w:fldCharType="end"/>
        </w:r>
      </w:hyperlink>
    </w:p>
    <w:p w14:paraId="516BDAA0" w14:textId="42CA466F"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63" w:history="1">
        <w:r w:rsidRPr="00C52E2F">
          <w:rPr>
            <w:rStyle w:val="Hiperligao"/>
            <w:noProof/>
          </w:rPr>
          <w:t>5.2.7. Conquistas</w:t>
        </w:r>
        <w:r>
          <w:rPr>
            <w:noProof/>
            <w:webHidden/>
          </w:rPr>
          <w:tab/>
        </w:r>
        <w:r>
          <w:rPr>
            <w:noProof/>
            <w:webHidden/>
          </w:rPr>
          <w:fldChar w:fldCharType="begin"/>
        </w:r>
        <w:r>
          <w:rPr>
            <w:noProof/>
            <w:webHidden/>
          </w:rPr>
          <w:instrText xml:space="preserve"> PAGEREF _Toc233443863 \h </w:instrText>
        </w:r>
        <w:r>
          <w:rPr>
            <w:noProof/>
            <w:webHidden/>
          </w:rPr>
        </w:r>
        <w:r>
          <w:rPr>
            <w:noProof/>
            <w:webHidden/>
          </w:rPr>
          <w:fldChar w:fldCharType="separate"/>
        </w:r>
        <w:r>
          <w:rPr>
            <w:noProof/>
            <w:webHidden/>
          </w:rPr>
          <w:t>44</w:t>
        </w:r>
        <w:r>
          <w:rPr>
            <w:noProof/>
            <w:webHidden/>
          </w:rPr>
          <w:fldChar w:fldCharType="end"/>
        </w:r>
      </w:hyperlink>
    </w:p>
    <w:p w14:paraId="31AF18C6" w14:textId="54378FDF"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64" w:history="1">
        <w:r w:rsidRPr="00C52E2F">
          <w:rPr>
            <w:rStyle w:val="Hiperligao"/>
            <w:noProof/>
          </w:rPr>
          <w:t>5.2.8. Perfil</w:t>
        </w:r>
        <w:r>
          <w:rPr>
            <w:noProof/>
            <w:webHidden/>
          </w:rPr>
          <w:tab/>
        </w:r>
        <w:r>
          <w:rPr>
            <w:noProof/>
            <w:webHidden/>
          </w:rPr>
          <w:fldChar w:fldCharType="begin"/>
        </w:r>
        <w:r>
          <w:rPr>
            <w:noProof/>
            <w:webHidden/>
          </w:rPr>
          <w:instrText xml:space="preserve"> PAGEREF _Toc233443864 \h </w:instrText>
        </w:r>
        <w:r>
          <w:rPr>
            <w:noProof/>
            <w:webHidden/>
          </w:rPr>
        </w:r>
        <w:r>
          <w:rPr>
            <w:noProof/>
            <w:webHidden/>
          </w:rPr>
          <w:fldChar w:fldCharType="separate"/>
        </w:r>
        <w:r>
          <w:rPr>
            <w:noProof/>
            <w:webHidden/>
          </w:rPr>
          <w:t>45</w:t>
        </w:r>
        <w:r>
          <w:rPr>
            <w:noProof/>
            <w:webHidden/>
          </w:rPr>
          <w:fldChar w:fldCharType="end"/>
        </w:r>
      </w:hyperlink>
    </w:p>
    <w:p w14:paraId="255625F2" w14:textId="2E9F93DC"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65" w:history="1">
        <w:r w:rsidRPr="00C52E2F">
          <w:rPr>
            <w:rStyle w:val="Hiperligao"/>
            <w:noProof/>
          </w:rPr>
          <w:t>5.3. Área do Consultor</w:t>
        </w:r>
        <w:r>
          <w:rPr>
            <w:noProof/>
            <w:webHidden/>
          </w:rPr>
          <w:tab/>
        </w:r>
        <w:r>
          <w:rPr>
            <w:noProof/>
            <w:webHidden/>
          </w:rPr>
          <w:fldChar w:fldCharType="begin"/>
        </w:r>
        <w:r>
          <w:rPr>
            <w:noProof/>
            <w:webHidden/>
          </w:rPr>
          <w:instrText xml:space="preserve"> PAGEREF _Toc233443865 \h </w:instrText>
        </w:r>
        <w:r>
          <w:rPr>
            <w:noProof/>
            <w:webHidden/>
          </w:rPr>
        </w:r>
        <w:r>
          <w:rPr>
            <w:noProof/>
            <w:webHidden/>
          </w:rPr>
          <w:fldChar w:fldCharType="separate"/>
        </w:r>
        <w:r>
          <w:rPr>
            <w:noProof/>
            <w:webHidden/>
          </w:rPr>
          <w:t>46</w:t>
        </w:r>
        <w:r>
          <w:rPr>
            <w:noProof/>
            <w:webHidden/>
          </w:rPr>
          <w:fldChar w:fldCharType="end"/>
        </w:r>
      </w:hyperlink>
    </w:p>
    <w:p w14:paraId="74FA695C" w14:textId="5DB23903"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66" w:history="1">
        <w:r w:rsidRPr="00C52E2F">
          <w:rPr>
            <w:rStyle w:val="Hiperligao"/>
            <w:noProof/>
          </w:rPr>
          <w:t>5.3.1. Dashboard</w:t>
        </w:r>
        <w:r>
          <w:rPr>
            <w:noProof/>
            <w:webHidden/>
          </w:rPr>
          <w:tab/>
        </w:r>
        <w:r>
          <w:rPr>
            <w:noProof/>
            <w:webHidden/>
          </w:rPr>
          <w:fldChar w:fldCharType="begin"/>
        </w:r>
        <w:r>
          <w:rPr>
            <w:noProof/>
            <w:webHidden/>
          </w:rPr>
          <w:instrText xml:space="preserve"> PAGEREF _Toc233443866 \h </w:instrText>
        </w:r>
        <w:r>
          <w:rPr>
            <w:noProof/>
            <w:webHidden/>
          </w:rPr>
        </w:r>
        <w:r>
          <w:rPr>
            <w:noProof/>
            <w:webHidden/>
          </w:rPr>
          <w:fldChar w:fldCharType="separate"/>
        </w:r>
        <w:r>
          <w:rPr>
            <w:noProof/>
            <w:webHidden/>
          </w:rPr>
          <w:t>46</w:t>
        </w:r>
        <w:r>
          <w:rPr>
            <w:noProof/>
            <w:webHidden/>
          </w:rPr>
          <w:fldChar w:fldCharType="end"/>
        </w:r>
      </w:hyperlink>
    </w:p>
    <w:p w14:paraId="45A8F452" w14:textId="18392C21"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67" w:history="1">
        <w:r w:rsidRPr="00C52E2F">
          <w:rPr>
            <w:rStyle w:val="Hiperligao"/>
            <w:noProof/>
          </w:rPr>
          <w:t>5.3.2. Objetivos Profissionais</w:t>
        </w:r>
        <w:r>
          <w:rPr>
            <w:noProof/>
            <w:webHidden/>
          </w:rPr>
          <w:tab/>
        </w:r>
        <w:r>
          <w:rPr>
            <w:noProof/>
            <w:webHidden/>
          </w:rPr>
          <w:fldChar w:fldCharType="begin"/>
        </w:r>
        <w:r>
          <w:rPr>
            <w:noProof/>
            <w:webHidden/>
          </w:rPr>
          <w:instrText xml:space="preserve"> PAGEREF _Toc233443867 \h </w:instrText>
        </w:r>
        <w:r>
          <w:rPr>
            <w:noProof/>
            <w:webHidden/>
          </w:rPr>
        </w:r>
        <w:r>
          <w:rPr>
            <w:noProof/>
            <w:webHidden/>
          </w:rPr>
          <w:fldChar w:fldCharType="separate"/>
        </w:r>
        <w:r>
          <w:rPr>
            <w:noProof/>
            <w:webHidden/>
          </w:rPr>
          <w:t>47</w:t>
        </w:r>
        <w:r>
          <w:rPr>
            <w:noProof/>
            <w:webHidden/>
          </w:rPr>
          <w:fldChar w:fldCharType="end"/>
        </w:r>
      </w:hyperlink>
    </w:p>
    <w:p w14:paraId="7DB1B80A" w14:textId="20E03BD0"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68" w:history="1">
        <w:r w:rsidRPr="00C52E2F">
          <w:rPr>
            <w:rStyle w:val="Hiperligao"/>
            <w:noProof/>
          </w:rPr>
          <w:t>5.3.3. Perfil do Utilizador</w:t>
        </w:r>
        <w:r>
          <w:rPr>
            <w:noProof/>
            <w:webHidden/>
          </w:rPr>
          <w:tab/>
        </w:r>
        <w:r>
          <w:rPr>
            <w:noProof/>
            <w:webHidden/>
          </w:rPr>
          <w:fldChar w:fldCharType="begin"/>
        </w:r>
        <w:r>
          <w:rPr>
            <w:noProof/>
            <w:webHidden/>
          </w:rPr>
          <w:instrText xml:space="preserve"> PAGEREF _Toc233443868 \h </w:instrText>
        </w:r>
        <w:r>
          <w:rPr>
            <w:noProof/>
            <w:webHidden/>
          </w:rPr>
        </w:r>
        <w:r>
          <w:rPr>
            <w:noProof/>
            <w:webHidden/>
          </w:rPr>
          <w:fldChar w:fldCharType="separate"/>
        </w:r>
        <w:r>
          <w:rPr>
            <w:noProof/>
            <w:webHidden/>
          </w:rPr>
          <w:t>48</w:t>
        </w:r>
        <w:r>
          <w:rPr>
            <w:noProof/>
            <w:webHidden/>
          </w:rPr>
          <w:fldChar w:fldCharType="end"/>
        </w:r>
      </w:hyperlink>
    </w:p>
    <w:p w14:paraId="25EE5810" w14:textId="61A979C8"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69" w:history="1">
        <w:r w:rsidRPr="00C52E2F">
          <w:rPr>
            <w:rStyle w:val="Hiperligao"/>
            <w:noProof/>
          </w:rPr>
          <w:t>5.3.4. Gestão de Candidaturas</w:t>
        </w:r>
        <w:r>
          <w:rPr>
            <w:noProof/>
            <w:webHidden/>
          </w:rPr>
          <w:tab/>
        </w:r>
        <w:r>
          <w:rPr>
            <w:noProof/>
            <w:webHidden/>
          </w:rPr>
          <w:fldChar w:fldCharType="begin"/>
        </w:r>
        <w:r>
          <w:rPr>
            <w:noProof/>
            <w:webHidden/>
          </w:rPr>
          <w:instrText xml:space="preserve"> PAGEREF _Toc233443869 \h </w:instrText>
        </w:r>
        <w:r>
          <w:rPr>
            <w:noProof/>
            <w:webHidden/>
          </w:rPr>
        </w:r>
        <w:r>
          <w:rPr>
            <w:noProof/>
            <w:webHidden/>
          </w:rPr>
          <w:fldChar w:fldCharType="separate"/>
        </w:r>
        <w:r>
          <w:rPr>
            <w:noProof/>
            <w:webHidden/>
          </w:rPr>
          <w:t>49</w:t>
        </w:r>
        <w:r>
          <w:rPr>
            <w:noProof/>
            <w:webHidden/>
          </w:rPr>
          <w:fldChar w:fldCharType="end"/>
        </w:r>
      </w:hyperlink>
    </w:p>
    <w:p w14:paraId="43B51E2D" w14:textId="6941D92B"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70" w:history="1">
        <w:r w:rsidRPr="00C52E2F">
          <w:rPr>
            <w:rStyle w:val="Hiperligao"/>
            <w:noProof/>
          </w:rPr>
          <w:t>5.3.5. Certificados Digitais</w:t>
        </w:r>
        <w:r>
          <w:rPr>
            <w:noProof/>
            <w:webHidden/>
          </w:rPr>
          <w:tab/>
        </w:r>
        <w:r>
          <w:rPr>
            <w:noProof/>
            <w:webHidden/>
          </w:rPr>
          <w:fldChar w:fldCharType="begin"/>
        </w:r>
        <w:r>
          <w:rPr>
            <w:noProof/>
            <w:webHidden/>
          </w:rPr>
          <w:instrText xml:space="preserve"> PAGEREF _Toc233443870 \h </w:instrText>
        </w:r>
        <w:r>
          <w:rPr>
            <w:noProof/>
            <w:webHidden/>
          </w:rPr>
        </w:r>
        <w:r>
          <w:rPr>
            <w:noProof/>
            <w:webHidden/>
          </w:rPr>
          <w:fldChar w:fldCharType="separate"/>
        </w:r>
        <w:r>
          <w:rPr>
            <w:noProof/>
            <w:webHidden/>
          </w:rPr>
          <w:t>50</w:t>
        </w:r>
        <w:r>
          <w:rPr>
            <w:noProof/>
            <w:webHidden/>
          </w:rPr>
          <w:fldChar w:fldCharType="end"/>
        </w:r>
      </w:hyperlink>
    </w:p>
    <w:p w14:paraId="16537F50" w14:textId="79028B54"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71" w:history="1">
        <w:r w:rsidRPr="00C52E2F">
          <w:rPr>
            <w:rStyle w:val="Hiperligao"/>
            <w:noProof/>
          </w:rPr>
          <w:t>5.3.6. Página Pública de Verificação</w:t>
        </w:r>
        <w:r>
          <w:rPr>
            <w:noProof/>
            <w:webHidden/>
          </w:rPr>
          <w:tab/>
        </w:r>
        <w:r>
          <w:rPr>
            <w:noProof/>
            <w:webHidden/>
          </w:rPr>
          <w:fldChar w:fldCharType="begin"/>
        </w:r>
        <w:r>
          <w:rPr>
            <w:noProof/>
            <w:webHidden/>
          </w:rPr>
          <w:instrText xml:space="preserve"> PAGEREF _Toc233443871 \h </w:instrText>
        </w:r>
        <w:r>
          <w:rPr>
            <w:noProof/>
            <w:webHidden/>
          </w:rPr>
        </w:r>
        <w:r>
          <w:rPr>
            <w:noProof/>
            <w:webHidden/>
          </w:rPr>
          <w:fldChar w:fldCharType="separate"/>
        </w:r>
        <w:r>
          <w:rPr>
            <w:noProof/>
            <w:webHidden/>
          </w:rPr>
          <w:t>51</w:t>
        </w:r>
        <w:r>
          <w:rPr>
            <w:noProof/>
            <w:webHidden/>
          </w:rPr>
          <w:fldChar w:fldCharType="end"/>
        </w:r>
      </w:hyperlink>
    </w:p>
    <w:p w14:paraId="1C47E72C" w14:textId="54B86F3C"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72" w:history="1">
        <w:r w:rsidRPr="00C52E2F">
          <w:rPr>
            <w:rStyle w:val="Hiperligao"/>
            <w:noProof/>
          </w:rPr>
          <w:t>5.3.7. Assinatura de Email</w:t>
        </w:r>
        <w:r>
          <w:rPr>
            <w:noProof/>
            <w:webHidden/>
          </w:rPr>
          <w:tab/>
        </w:r>
        <w:r>
          <w:rPr>
            <w:noProof/>
            <w:webHidden/>
          </w:rPr>
          <w:fldChar w:fldCharType="begin"/>
        </w:r>
        <w:r>
          <w:rPr>
            <w:noProof/>
            <w:webHidden/>
          </w:rPr>
          <w:instrText xml:space="preserve"> PAGEREF _Toc233443872 \h </w:instrText>
        </w:r>
        <w:r>
          <w:rPr>
            <w:noProof/>
            <w:webHidden/>
          </w:rPr>
        </w:r>
        <w:r>
          <w:rPr>
            <w:noProof/>
            <w:webHidden/>
          </w:rPr>
          <w:fldChar w:fldCharType="separate"/>
        </w:r>
        <w:r>
          <w:rPr>
            <w:noProof/>
            <w:webHidden/>
          </w:rPr>
          <w:t>52</w:t>
        </w:r>
        <w:r>
          <w:rPr>
            <w:noProof/>
            <w:webHidden/>
          </w:rPr>
          <w:fldChar w:fldCharType="end"/>
        </w:r>
      </w:hyperlink>
    </w:p>
    <w:p w14:paraId="0D7C44ED" w14:textId="2E61D0AA"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73" w:history="1">
        <w:r w:rsidRPr="00C52E2F">
          <w:rPr>
            <w:rStyle w:val="Hiperligao"/>
            <w:noProof/>
          </w:rPr>
          <w:t>5.4. Área do Talent Manager</w:t>
        </w:r>
        <w:r>
          <w:rPr>
            <w:noProof/>
            <w:webHidden/>
          </w:rPr>
          <w:tab/>
        </w:r>
        <w:r>
          <w:rPr>
            <w:noProof/>
            <w:webHidden/>
          </w:rPr>
          <w:fldChar w:fldCharType="begin"/>
        </w:r>
        <w:r>
          <w:rPr>
            <w:noProof/>
            <w:webHidden/>
          </w:rPr>
          <w:instrText xml:space="preserve"> PAGEREF _Toc233443873 \h </w:instrText>
        </w:r>
        <w:r>
          <w:rPr>
            <w:noProof/>
            <w:webHidden/>
          </w:rPr>
        </w:r>
        <w:r>
          <w:rPr>
            <w:noProof/>
            <w:webHidden/>
          </w:rPr>
          <w:fldChar w:fldCharType="separate"/>
        </w:r>
        <w:r>
          <w:rPr>
            <w:noProof/>
            <w:webHidden/>
          </w:rPr>
          <w:t>53</w:t>
        </w:r>
        <w:r>
          <w:rPr>
            <w:noProof/>
            <w:webHidden/>
          </w:rPr>
          <w:fldChar w:fldCharType="end"/>
        </w:r>
      </w:hyperlink>
    </w:p>
    <w:p w14:paraId="736CE594" w14:textId="7A48300B"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74" w:history="1">
        <w:r w:rsidRPr="00C52E2F">
          <w:rPr>
            <w:rStyle w:val="Hiperligao"/>
            <w:noProof/>
          </w:rPr>
          <w:t>5.4.1. Dashboard</w:t>
        </w:r>
        <w:r>
          <w:rPr>
            <w:noProof/>
            <w:webHidden/>
          </w:rPr>
          <w:tab/>
        </w:r>
        <w:r>
          <w:rPr>
            <w:noProof/>
            <w:webHidden/>
          </w:rPr>
          <w:fldChar w:fldCharType="begin"/>
        </w:r>
        <w:r>
          <w:rPr>
            <w:noProof/>
            <w:webHidden/>
          </w:rPr>
          <w:instrText xml:space="preserve"> PAGEREF _Toc233443874 \h </w:instrText>
        </w:r>
        <w:r>
          <w:rPr>
            <w:noProof/>
            <w:webHidden/>
          </w:rPr>
        </w:r>
        <w:r>
          <w:rPr>
            <w:noProof/>
            <w:webHidden/>
          </w:rPr>
          <w:fldChar w:fldCharType="separate"/>
        </w:r>
        <w:r>
          <w:rPr>
            <w:noProof/>
            <w:webHidden/>
          </w:rPr>
          <w:t>53</w:t>
        </w:r>
        <w:r>
          <w:rPr>
            <w:noProof/>
            <w:webHidden/>
          </w:rPr>
          <w:fldChar w:fldCharType="end"/>
        </w:r>
      </w:hyperlink>
    </w:p>
    <w:p w14:paraId="33B0426C" w14:textId="3936FF23"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75" w:history="1">
        <w:r w:rsidRPr="00C52E2F">
          <w:rPr>
            <w:rStyle w:val="Hiperligao"/>
            <w:noProof/>
          </w:rPr>
          <w:t>5.4.2. Gestão de Candidaturas</w:t>
        </w:r>
        <w:r>
          <w:rPr>
            <w:noProof/>
            <w:webHidden/>
          </w:rPr>
          <w:tab/>
        </w:r>
        <w:r>
          <w:rPr>
            <w:noProof/>
            <w:webHidden/>
          </w:rPr>
          <w:fldChar w:fldCharType="begin"/>
        </w:r>
        <w:r>
          <w:rPr>
            <w:noProof/>
            <w:webHidden/>
          </w:rPr>
          <w:instrText xml:space="preserve"> PAGEREF _Toc233443875 \h </w:instrText>
        </w:r>
        <w:r>
          <w:rPr>
            <w:noProof/>
            <w:webHidden/>
          </w:rPr>
        </w:r>
        <w:r>
          <w:rPr>
            <w:noProof/>
            <w:webHidden/>
          </w:rPr>
          <w:fldChar w:fldCharType="separate"/>
        </w:r>
        <w:r>
          <w:rPr>
            <w:noProof/>
            <w:webHidden/>
          </w:rPr>
          <w:t>54</w:t>
        </w:r>
        <w:r>
          <w:rPr>
            <w:noProof/>
            <w:webHidden/>
          </w:rPr>
          <w:fldChar w:fldCharType="end"/>
        </w:r>
      </w:hyperlink>
    </w:p>
    <w:p w14:paraId="0BF0F331" w14:textId="68D29B74"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76" w:history="1">
        <w:r w:rsidRPr="00C52E2F">
          <w:rPr>
            <w:rStyle w:val="Hiperligao"/>
            <w:noProof/>
          </w:rPr>
          <w:t>5.4.3. Catálogo de Badges</w:t>
        </w:r>
        <w:r>
          <w:rPr>
            <w:noProof/>
            <w:webHidden/>
          </w:rPr>
          <w:tab/>
        </w:r>
        <w:r>
          <w:rPr>
            <w:noProof/>
            <w:webHidden/>
          </w:rPr>
          <w:fldChar w:fldCharType="begin"/>
        </w:r>
        <w:r>
          <w:rPr>
            <w:noProof/>
            <w:webHidden/>
          </w:rPr>
          <w:instrText xml:space="preserve"> PAGEREF _Toc233443876 \h </w:instrText>
        </w:r>
        <w:r>
          <w:rPr>
            <w:noProof/>
            <w:webHidden/>
          </w:rPr>
        </w:r>
        <w:r>
          <w:rPr>
            <w:noProof/>
            <w:webHidden/>
          </w:rPr>
          <w:fldChar w:fldCharType="separate"/>
        </w:r>
        <w:r>
          <w:rPr>
            <w:noProof/>
            <w:webHidden/>
          </w:rPr>
          <w:t>55</w:t>
        </w:r>
        <w:r>
          <w:rPr>
            <w:noProof/>
            <w:webHidden/>
          </w:rPr>
          <w:fldChar w:fldCharType="end"/>
        </w:r>
      </w:hyperlink>
    </w:p>
    <w:p w14:paraId="35AE5CFE" w14:textId="62C2D972"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77" w:history="1">
        <w:r w:rsidRPr="00C52E2F">
          <w:rPr>
            <w:rStyle w:val="Hiperligao"/>
            <w:noProof/>
          </w:rPr>
          <w:t>5.4.4. Relatórios e Analytics</w:t>
        </w:r>
        <w:r>
          <w:rPr>
            <w:noProof/>
            <w:webHidden/>
          </w:rPr>
          <w:tab/>
        </w:r>
        <w:r>
          <w:rPr>
            <w:noProof/>
            <w:webHidden/>
          </w:rPr>
          <w:fldChar w:fldCharType="begin"/>
        </w:r>
        <w:r>
          <w:rPr>
            <w:noProof/>
            <w:webHidden/>
          </w:rPr>
          <w:instrText xml:space="preserve"> PAGEREF _Toc233443877 \h </w:instrText>
        </w:r>
        <w:r>
          <w:rPr>
            <w:noProof/>
            <w:webHidden/>
          </w:rPr>
        </w:r>
        <w:r>
          <w:rPr>
            <w:noProof/>
            <w:webHidden/>
          </w:rPr>
          <w:fldChar w:fldCharType="separate"/>
        </w:r>
        <w:r>
          <w:rPr>
            <w:noProof/>
            <w:webHidden/>
          </w:rPr>
          <w:t>56</w:t>
        </w:r>
        <w:r>
          <w:rPr>
            <w:noProof/>
            <w:webHidden/>
          </w:rPr>
          <w:fldChar w:fldCharType="end"/>
        </w:r>
      </w:hyperlink>
    </w:p>
    <w:p w14:paraId="7D324CF8" w14:textId="35C69F13"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78" w:history="1">
        <w:r w:rsidRPr="00C52E2F">
          <w:rPr>
            <w:rStyle w:val="Hiperligao"/>
            <w:noProof/>
          </w:rPr>
          <w:t>5.4.5. Histórico de Validação</w:t>
        </w:r>
        <w:r>
          <w:rPr>
            <w:noProof/>
            <w:webHidden/>
          </w:rPr>
          <w:tab/>
        </w:r>
        <w:r>
          <w:rPr>
            <w:noProof/>
            <w:webHidden/>
          </w:rPr>
          <w:fldChar w:fldCharType="begin"/>
        </w:r>
        <w:r>
          <w:rPr>
            <w:noProof/>
            <w:webHidden/>
          </w:rPr>
          <w:instrText xml:space="preserve"> PAGEREF _Toc233443878 \h </w:instrText>
        </w:r>
        <w:r>
          <w:rPr>
            <w:noProof/>
            <w:webHidden/>
          </w:rPr>
        </w:r>
        <w:r>
          <w:rPr>
            <w:noProof/>
            <w:webHidden/>
          </w:rPr>
          <w:fldChar w:fldCharType="separate"/>
        </w:r>
        <w:r>
          <w:rPr>
            <w:noProof/>
            <w:webHidden/>
          </w:rPr>
          <w:t>57</w:t>
        </w:r>
        <w:r>
          <w:rPr>
            <w:noProof/>
            <w:webHidden/>
          </w:rPr>
          <w:fldChar w:fldCharType="end"/>
        </w:r>
      </w:hyperlink>
    </w:p>
    <w:p w14:paraId="0DBFB7FD" w14:textId="411A91A5"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79" w:history="1">
        <w:r w:rsidRPr="00C52E2F">
          <w:rPr>
            <w:rStyle w:val="Hiperligao"/>
            <w:noProof/>
          </w:rPr>
          <w:t>5.4.6. Perfil do Talent Manager</w:t>
        </w:r>
        <w:r>
          <w:rPr>
            <w:noProof/>
            <w:webHidden/>
          </w:rPr>
          <w:tab/>
        </w:r>
        <w:r>
          <w:rPr>
            <w:noProof/>
            <w:webHidden/>
          </w:rPr>
          <w:fldChar w:fldCharType="begin"/>
        </w:r>
        <w:r>
          <w:rPr>
            <w:noProof/>
            <w:webHidden/>
          </w:rPr>
          <w:instrText xml:space="preserve"> PAGEREF _Toc233443879 \h </w:instrText>
        </w:r>
        <w:r>
          <w:rPr>
            <w:noProof/>
            <w:webHidden/>
          </w:rPr>
        </w:r>
        <w:r>
          <w:rPr>
            <w:noProof/>
            <w:webHidden/>
          </w:rPr>
          <w:fldChar w:fldCharType="separate"/>
        </w:r>
        <w:r>
          <w:rPr>
            <w:noProof/>
            <w:webHidden/>
          </w:rPr>
          <w:t>58</w:t>
        </w:r>
        <w:r>
          <w:rPr>
            <w:noProof/>
            <w:webHidden/>
          </w:rPr>
          <w:fldChar w:fldCharType="end"/>
        </w:r>
      </w:hyperlink>
    </w:p>
    <w:p w14:paraId="0F021BFC" w14:textId="75248EFB"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80" w:history="1">
        <w:r w:rsidRPr="00C52E2F">
          <w:rPr>
            <w:rStyle w:val="Hiperligao"/>
            <w:noProof/>
          </w:rPr>
          <w:t>5.5. Área da Service Line</w:t>
        </w:r>
        <w:r>
          <w:rPr>
            <w:noProof/>
            <w:webHidden/>
          </w:rPr>
          <w:tab/>
        </w:r>
        <w:r>
          <w:rPr>
            <w:noProof/>
            <w:webHidden/>
          </w:rPr>
          <w:fldChar w:fldCharType="begin"/>
        </w:r>
        <w:r>
          <w:rPr>
            <w:noProof/>
            <w:webHidden/>
          </w:rPr>
          <w:instrText xml:space="preserve"> PAGEREF _Toc233443880 \h </w:instrText>
        </w:r>
        <w:r>
          <w:rPr>
            <w:noProof/>
            <w:webHidden/>
          </w:rPr>
        </w:r>
        <w:r>
          <w:rPr>
            <w:noProof/>
            <w:webHidden/>
          </w:rPr>
          <w:fldChar w:fldCharType="separate"/>
        </w:r>
        <w:r>
          <w:rPr>
            <w:noProof/>
            <w:webHidden/>
          </w:rPr>
          <w:t>59</w:t>
        </w:r>
        <w:r>
          <w:rPr>
            <w:noProof/>
            <w:webHidden/>
          </w:rPr>
          <w:fldChar w:fldCharType="end"/>
        </w:r>
      </w:hyperlink>
    </w:p>
    <w:p w14:paraId="5EF8596D" w14:textId="67817848"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81" w:history="1">
        <w:r w:rsidRPr="00C52E2F">
          <w:rPr>
            <w:rStyle w:val="Hiperligao"/>
            <w:noProof/>
          </w:rPr>
          <w:t>5.5.1. Dashboard</w:t>
        </w:r>
        <w:r>
          <w:rPr>
            <w:noProof/>
            <w:webHidden/>
          </w:rPr>
          <w:tab/>
        </w:r>
        <w:r>
          <w:rPr>
            <w:noProof/>
            <w:webHidden/>
          </w:rPr>
          <w:fldChar w:fldCharType="begin"/>
        </w:r>
        <w:r>
          <w:rPr>
            <w:noProof/>
            <w:webHidden/>
          </w:rPr>
          <w:instrText xml:space="preserve"> PAGEREF _Toc233443881 \h </w:instrText>
        </w:r>
        <w:r>
          <w:rPr>
            <w:noProof/>
            <w:webHidden/>
          </w:rPr>
        </w:r>
        <w:r>
          <w:rPr>
            <w:noProof/>
            <w:webHidden/>
          </w:rPr>
          <w:fldChar w:fldCharType="separate"/>
        </w:r>
        <w:r>
          <w:rPr>
            <w:noProof/>
            <w:webHidden/>
          </w:rPr>
          <w:t>59</w:t>
        </w:r>
        <w:r>
          <w:rPr>
            <w:noProof/>
            <w:webHidden/>
          </w:rPr>
          <w:fldChar w:fldCharType="end"/>
        </w:r>
      </w:hyperlink>
    </w:p>
    <w:p w14:paraId="788BA45A" w14:textId="57E9CF6B"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82" w:history="1">
        <w:r w:rsidRPr="00C52E2F">
          <w:rPr>
            <w:rStyle w:val="Hiperligao"/>
            <w:noProof/>
          </w:rPr>
          <w:t>5.5.2. Catálogo de Badges</w:t>
        </w:r>
        <w:r>
          <w:rPr>
            <w:noProof/>
            <w:webHidden/>
          </w:rPr>
          <w:tab/>
        </w:r>
        <w:r>
          <w:rPr>
            <w:noProof/>
            <w:webHidden/>
          </w:rPr>
          <w:fldChar w:fldCharType="begin"/>
        </w:r>
        <w:r>
          <w:rPr>
            <w:noProof/>
            <w:webHidden/>
          </w:rPr>
          <w:instrText xml:space="preserve"> PAGEREF _Toc233443882 \h </w:instrText>
        </w:r>
        <w:r>
          <w:rPr>
            <w:noProof/>
            <w:webHidden/>
          </w:rPr>
        </w:r>
        <w:r>
          <w:rPr>
            <w:noProof/>
            <w:webHidden/>
          </w:rPr>
          <w:fldChar w:fldCharType="separate"/>
        </w:r>
        <w:r>
          <w:rPr>
            <w:noProof/>
            <w:webHidden/>
          </w:rPr>
          <w:t>60</w:t>
        </w:r>
        <w:r>
          <w:rPr>
            <w:noProof/>
            <w:webHidden/>
          </w:rPr>
          <w:fldChar w:fldCharType="end"/>
        </w:r>
      </w:hyperlink>
    </w:p>
    <w:p w14:paraId="202D1745" w14:textId="561C9BD2"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83" w:history="1">
        <w:r w:rsidRPr="00C52E2F">
          <w:rPr>
            <w:rStyle w:val="Hiperligao"/>
            <w:noProof/>
          </w:rPr>
          <w:t>5.5.3. Gestão dos Consultores</w:t>
        </w:r>
        <w:r>
          <w:rPr>
            <w:noProof/>
            <w:webHidden/>
          </w:rPr>
          <w:tab/>
        </w:r>
        <w:r>
          <w:rPr>
            <w:noProof/>
            <w:webHidden/>
          </w:rPr>
          <w:fldChar w:fldCharType="begin"/>
        </w:r>
        <w:r>
          <w:rPr>
            <w:noProof/>
            <w:webHidden/>
          </w:rPr>
          <w:instrText xml:space="preserve"> PAGEREF _Toc233443883 \h </w:instrText>
        </w:r>
        <w:r>
          <w:rPr>
            <w:noProof/>
            <w:webHidden/>
          </w:rPr>
        </w:r>
        <w:r>
          <w:rPr>
            <w:noProof/>
            <w:webHidden/>
          </w:rPr>
          <w:fldChar w:fldCharType="separate"/>
        </w:r>
        <w:r>
          <w:rPr>
            <w:noProof/>
            <w:webHidden/>
          </w:rPr>
          <w:t>61</w:t>
        </w:r>
        <w:r>
          <w:rPr>
            <w:noProof/>
            <w:webHidden/>
          </w:rPr>
          <w:fldChar w:fldCharType="end"/>
        </w:r>
      </w:hyperlink>
    </w:p>
    <w:p w14:paraId="7CE26E3B" w14:textId="6DCF0592"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84" w:history="1">
        <w:r w:rsidRPr="00C52E2F">
          <w:rPr>
            <w:rStyle w:val="Hiperligao"/>
            <w:noProof/>
          </w:rPr>
          <w:t>5.5.4. Gestão de Pedidos de Badge</w:t>
        </w:r>
        <w:r>
          <w:rPr>
            <w:noProof/>
            <w:webHidden/>
          </w:rPr>
          <w:tab/>
        </w:r>
        <w:r>
          <w:rPr>
            <w:noProof/>
            <w:webHidden/>
          </w:rPr>
          <w:fldChar w:fldCharType="begin"/>
        </w:r>
        <w:r>
          <w:rPr>
            <w:noProof/>
            <w:webHidden/>
          </w:rPr>
          <w:instrText xml:space="preserve"> PAGEREF _Toc233443884 \h </w:instrText>
        </w:r>
        <w:r>
          <w:rPr>
            <w:noProof/>
            <w:webHidden/>
          </w:rPr>
        </w:r>
        <w:r>
          <w:rPr>
            <w:noProof/>
            <w:webHidden/>
          </w:rPr>
          <w:fldChar w:fldCharType="separate"/>
        </w:r>
        <w:r>
          <w:rPr>
            <w:noProof/>
            <w:webHidden/>
          </w:rPr>
          <w:t>62</w:t>
        </w:r>
        <w:r>
          <w:rPr>
            <w:noProof/>
            <w:webHidden/>
          </w:rPr>
          <w:fldChar w:fldCharType="end"/>
        </w:r>
      </w:hyperlink>
    </w:p>
    <w:p w14:paraId="15ABC82B" w14:textId="6DCB419D"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85" w:history="1">
        <w:r w:rsidRPr="00C52E2F">
          <w:rPr>
            <w:rStyle w:val="Hiperligao"/>
            <w:noProof/>
          </w:rPr>
          <w:t>5.5.5. Conquistas Especiais</w:t>
        </w:r>
        <w:r>
          <w:rPr>
            <w:noProof/>
            <w:webHidden/>
          </w:rPr>
          <w:tab/>
        </w:r>
        <w:r>
          <w:rPr>
            <w:noProof/>
            <w:webHidden/>
          </w:rPr>
          <w:fldChar w:fldCharType="begin"/>
        </w:r>
        <w:r>
          <w:rPr>
            <w:noProof/>
            <w:webHidden/>
          </w:rPr>
          <w:instrText xml:space="preserve"> PAGEREF _Toc233443885 \h </w:instrText>
        </w:r>
        <w:r>
          <w:rPr>
            <w:noProof/>
            <w:webHidden/>
          </w:rPr>
        </w:r>
        <w:r>
          <w:rPr>
            <w:noProof/>
            <w:webHidden/>
          </w:rPr>
          <w:fldChar w:fldCharType="separate"/>
        </w:r>
        <w:r>
          <w:rPr>
            <w:noProof/>
            <w:webHidden/>
          </w:rPr>
          <w:t>63</w:t>
        </w:r>
        <w:r>
          <w:rPr>
            <w:noProof/>
            <w:webHidden/>
          </w:rPr>
          <w:fldChar w:fldCharType="end"/>
        </w:r>
      </w:hyperlink>
    </w:p>
    <w:p w14:paraId="7A2AE179" w14:textId="21F5D827"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86" w:history="1">
        <w:r w:rsidRPr="00C52E2F">
          <w:rPr>
            <w:rStyle w:val="Hiperligao"/>
            <w:noProof/>
          </w:rPr>
          <w:t>5.5.6. Perfil</w:t>
        </w:r>
        <w:r>
          <w:rPr>
            <w:noProof/>
            <w:webHidden/>
          </w:rPr>
          <w:tab/>
        </w:r>
        <w:r>
          <w:rPr>
            <w:noProof/>
            <w:webHidden/>
          </w:rPr>
          <w:fldChar w:fldCharType="begin"/>
        </w:r>
        <w:r>
          <w:rPr>
            <w:noProof/>
            <w:webHidden/>
          </w:rPr>
          <w:instrText xml:space="preserve"> PAGEREF _Toc233443886 \h </w:instrText>
        </w:r>
        <w:r>
          <w:rPr>
            <w:noProof/>
            <w:webHidden/>
          </w:rPr>
        </w:r>
        <w:r>
          <w:rPr>
            <w:noProof/>
            <w:webHidden/>
          </w:rPr>
          <w:fldChar w:fldCharType="separate"/>
        </w:r>
        <w:r>
          <w:rPr>
            <w:noProof/>
            <w:webHidden/>
          </w:rPr>
          <w:t>64</w:t>
        </w:r>
        <w:r>
          <w:rPr>
            <w:noProof/>
            <w:webHidden/>
          </w:rPr>
          <w:fldChar w:fldCharType="end"/>
        </w:r>
      </w:hyperlink>
    </w:p>
    <w:p w14:paraId="5A18E693" w14:textId="080A9430"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887" w:history="1">
        <w:r w:rsidRPr="00C52E2F">
          <w:rPr>
            <w:rStyle w:val="Hiperligao"/>
            <w:noProof/>
          </w:rPr>
          <w:t>5.6. Área do Administrador</w:t>
        </w:r>
        <w:r>
          <w:rPr>
            <w:noProof/>
            <w:webHidden/>
          </w:rPr>
          <w:tab/>
        </w:r>
        <w:r>
          <w:rPr>
            <w:noProof/>
            <w:webHidden/>
          </w:rPr>
          <w:fldChar w:fldCharType="begin"/>
        </w:r>
        <w:r>
          <w:rPr>
            <w:noProof/>
            <w:webHidden/>
          </w:rPr>
          <w:instrText xml:space="preserve"> PAGEREF _Toc233443887 \h </w:instrText>
        </w:r>
        <w:r>
          <w:rPr>
            <w:noProof/>
            <w:webHidden/>
          </w:rPr>
        </w:r>
        <w:r>
          <w:rPr>
            <w:noProof/>
            <w:webHidden/>
          </w:rPr>
          <w:fldChar w:fldCharType="separate"/>
        </w:r>
        <w:r>
          <w:rPr>
            <w:noProof/>
            <w:webHidden/>
          </w:rPr>
          <w:t>65</w:t>
        </w:r>
        <w:r>
          <w:rPr>
            <w:noProof/>
            <w:webHidden/>
          </w:rPr>
          <w:fldChar w:fldCharType="end"/>
        </w:r>
      </w:hyperlink>
    </w:p>
    <w:p w14:paraId="08528CEB" w14:textId="73468E7C" w:rsidR="00AF5968" w:rsidRDefault="00AF5968">
      <w:pPr>
        <w:pStyle w:val="ndice1"/>
        <w:tabs>
          <w:tab w:val="right" w:leader="underscore" w:pos="9062"/>
        </w:tabs>
        <w:rPr>
          <w:rFonts w:asciiTheme="minorHAnsi" w:eastAsiaTheme="minorEastAsia" w:hAnsiTheme="minorHAnsi" w:cstheme="minorBidi"/>
          <w:b w:val="0"/>
          <w:bCs w:val="0"/>
          <w:i w:val="0"/>
          <w:iCs w:val="0"/>
          <w:noProof/>
          <w:kern w:val="2"/>
          <w14:ligatures w14:val="standardContextual"/>
        </w:rPr>
      </w:pPr>
      <w:hyperlink w:anchor="_Toc233443888" w:history="1">
        <w:r w:rsidRPr="00C52E2F">
          <w:rPr>
            <w:rStyle w:val="Hiperligao"/>
            <w:noProof/>
          </w:rPr>
          <w:t>6.</w:t>
        </w:r>
        <w:r>
          <w:rPr>
            <w:noProof/>
            <w:webHidden/>
          </w:rPr>
          <w:tab/>
        </w:r>
        <w:r>
          <w:rPr>
            <w:noProof/>
            <w:webHidden/>
          </w:rPr>
          <w:fldChar w:fldCharType="begin"/>
        </w:r>
        <w:r>
          <w:rPr>
            <w:noProof/>
            <w:webHidden/>
          </w:rPr>
          <w:instrText xml:space="preserve"> PAGEREF _Toc233443888 \h </w:instrText>
        </w:r>
        <w:r>
          <w:rPr>
            <w:noProof/>
            <w:webHidden/>
          </w:rPr>
        </w:r>
        <w:r>
          <w:rPr>
            <w:noProof/>
            <w:webHidden/>
          </w:rPr>
          <w:fldChar w:fldCharType="separate"/>
        </w:r>
        <w:r>
          <w:rPr>
            <w:noProof/>
            <w:webHidden/>
          </w:rPr>
          <w:t>66</w:t>
        </w:r>
        <w:r>
          <w:rPr>
            <w:noProof/>
            <w:webHidden/>
          </w:rPr>
          <w:fldChar w:fldCharType="end"/>
        </w:r>
      </w:hyperlink>
    </w:p>
    <w:p w14:paraId="61F4BBFB" w14:textId="2E70A473"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89" w:history="1">
        <w:r w:rsidRPr="00C52E2F">
          <w:rPr>
            <w:rStyle w:val="Hiperligao"/>
            <w:noProof/>
          </w:rPr>
          <w:t>6.1.1. Dashboard</w:t>
        </w:r>
        <w:r>
          <w:rPr>
            <w:noProof/>
            <w:webHidden/>
          </w:rPr>
          <w:tab/>
        </w:r>
        <w:r>
          <w:rPr>
            <w:noProof/>
            <w:webHidden/>
          </w:rPr>
          <w:fldChar w:fldCharType="begin"/>
        </w:r>
        <w:r>
          <w:rPr>
            <w:noProof/>
            <w:webHidden/>
          </w:rPr>
          <w:instrText xml:space="preserve"> PAGEREF _Toc233443889 \h </w:instrText>
        </w:r>
        <w:r>
          <w:rPr>
            <w:noProof/>
            <w:webHidden/>
          </w:rPr>
        </w:r>
        <w:r>
          <w:rPr>
            <w:noProof/>
            <w:webHidden/>
          </w:rPr>
          <w:fldChar w:fldCharType="separate"/>
        </w:r>
        <w:r>
          <w:rPr>
            <w:noProof/>
            <w:webHidden/>
          </w:rPr>
          <w:t>66</w:t>
        </w:r>
        <w:r>
          <w:rPr>
            <w:noProof/>
            <w:webHidden/>
          </w:rPr>
          <w:fldChar w:fldCharType="end"/>
        </w:r>
      </w:hyperlink>
    </w:p>
    <w:p w14:paraId="04DC7743" w14:textId="66957100"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90" w:history="1">
        <w:r w:rsidRPr="00C52E2F">
          <w:rPr>
            <w:rStyle w:val="Hiperligao"/>
            <w:noProof/>
          </w:rPr>
          <w:t>6.1.2. Gestão de Utilizadores</w:t>
        </w:r>
        <w:r>
          <w:rPr>
            <w:noProof/>
            <w:webHidden/>
          </w:rPr>
          <w:tab/>
        </w:r>
        <w:r>
          <w:rPr>
            <w:noProof/>
            <w:webHidden/>
          </w:rPr>
          <w:fldChar w:fldCharType="begin"/>
        </w:r>
        <w:r>
          <w:rPr>
            <w:noProof/>
            <w:webHidden/>
          </w:rPr>
          <w:instrText xml:space="preserve"> PAGEREF _Toc233443890 \h </w:instrText>
        </w:r>
        <w:r>
          <w:rPr>
            <w:noProof/>
            <w:webHidden/>
          </w:rPr>
        </w:r>
        <w:r>
          <w:rPr>
            <w:noProof/>
            <w:webHidden/>
          </w:rPr>
          <w:fldChar w:fldCharType="separate"/>
        </w:r>
        <w:r>
          <w:rPr>
            <w:noProof/>
            <w:webHidden/>
          </w:rPr>
          <w:t>66</w:t>
        </w:r>
        <w:r>
          <w:rPr>
            <w:noProof/>
            <w:webHidden/>
          </w:rPr>
          <w:fldChar w:fldCharType="end"/>
        </w:r>
      </w:hyperlink>
    </w:p>
    <w:p w14:paraId="18D7E81C" w14:textId="0A03A76A"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91" w:history="1">
        <w:r w:rsidRPr="00C52E2F">
          <w:rPr>
            <w:rStyle w:val="Hiperligao"/>
            <w:noProof/>
          </w:rPr>
          <w:t>6.1.3. Gestão da Hierarquia de Aprendizagem</w:t>
        </w:r>
        <w:r>
          <w:rPr>
            <w:noProof/>
            <w:webHidden/>
          </w:rPr>
          <w:tab/>
        </w:r>
        <w:r>
          <w:rPr>
            <w:noProof/>
            <w:webHidden/>
          </w:rPr>
          <w:fldChar w:fldCharType="begin"/>
        </w:r>
        <w:r>
          <w:rPr>
            <w:noProof/>
            <w:webHidden/>
          </w:rPr>
          <w:instrText xml:space="preserve"> PAGEREF _Toc233443891 \h </w:instrText>
        </w:r>
        <w:r>
          <w:rPr>
            <w:noProof/>
            <w:webHidden/>
          </w:rPr>
        </w:r>
        <w:r>
          <w:rPr>
            <w:noProof/>
            <w:webHidden/>
          </w:rPr>
          <w:fldChar w:fldCharType="separate"/>
        </w:r>
        <w:r>
          <w:rPr>
            <w:noProof/>
            <w:webHidden/>
          </w:rPr>
          <w:t>66</w:t>
        </w:r>
        <w:r>
          <w:rPr>
            <w:noProof/>
            <w:webHidden/>
          </w:rPr>
          <w:fldChar w:fldCharType="end"/>
        </w:r>
      </w:hyperlink>
    </w:p>
    <w:p w14:paraId="2DF03870" w14:textId="59C7E1A2"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92" w:history="1">
        <w:r w:rsidRPr="00C52E2F">
          <w:rPr>
            <w:rStyle w:val="Hiperligao"/>
            <w:noProof/>
          </w:rPr>
          <w:t>6.1.4. Gestão de Badges e Requisitos</w:t>
        </w:r>
        <w:r>
          <w:rPr>
            <w:noProof/>
            <w:webHidden/>
          </w:rPr>
          <w:tab/>
        </w:r>
        <w:r>
          <w:rPr>
            <w:noProof/>
            <w:webHidden/>
          </w:rPr>
          <w:fldChar w:fldCharType="begin"/>
        </w:r>
        <w:r>
          <w:rPr>
            <w:noProof/>
            <w:webHidden/>
          </w:rPr>
          <w:instrText xml:space="preserve"> PAGEREF _Toc233443892 \h </w:instrText>
        </w:r>
        <w:r>
          <w:rPr>
            <w:noProof/>
            <w:webHidden/>
          </w:rPr>
        </w:r>
        <w:r>
          <w:rPr>
            <w:noProof/>
            <w:webHidden/>
          </w:rPr>
          <w:fldChar w:fldCharType="separate"/>
        </w:r>
        <w:r>
          <w:rPr>
            <w:noProof/>
            <w:webHidden/>
          </w:rPr>
          <w:t>67</w:t>
        </w:r>
        <w:r>
          <w:rPr>
            <w:noProof/>
            <w:webHidden/>
          </w:rPr>
          <w:fldChar w:fldCharType="end"/>
        </w:r>
      </w:hyperlink>
    </w:p>
    <w:p w14:paraId="73B1F85A" w14:textId="6A2B4D0E"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93" w:history="1">
        <w:r w:rsidRPr="00C52E2F">
          <w:rPr>
            <w:rStyle w:val="Hiperligao"/>
            <w:noProof/>
          </w:rPr>
          <w:t>6.1.5. Eventos e Conquistas Especiais</w:t>
        </w:r>
        <w:r>
          <w:rPr>
            <w:noProof/>
            <w:webHidden/>
          </w:rPr>
          <w:tab/>
        </w:r>
        <w:r>
          <w:rPr>
            <w:noProof/>
            <w:webHidden/>
          </w:rPr>
          <w:fldChar w:fldCharType="begin"/>
        </w:r>
        <w:r>
          <w:rPr>
            <w:noProof/>
            <w:webHidden/>
          </w:rPr>
          <w:instrText xml:space="preserve"> PAGEREF _Toc233443893 \h </w:instrText>
        </w:r>
        <w:r>
          <w:rPr>
            <w:noProof/>
            <w:webHidden/>
          </w:rPr>
        </w:r>
        <w:r>
          <w:rPr>
            <w:noProof/>
            <w:webHidden/>
          </w:rPr>
          <w:fldChar w:fldCharType="separate"/>
        </w:r>
        <w:r>
          <w:rPr>
            <w:noProof/>
            <w:webHidden/>
          </w:rPr>
          <w:t>67</w:t>
        </w:r>
        <w:r>
          <w:rPr>
            <w:noProof/>
            <w:webHidden/>
          </w:rPr>
          <w:fldChar w:fldCharType="end"/>
        </w:r>
      </w:hyperlink>
    </w:p>
    <w:p w14:paraId="0D918278" w14:textId="70F21748"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94" w:history="1">
        <w:r w:rsidRPr="00C52E2F">
          <w:rPr>
            <w:rStyle w:val="Hiperligao"/>
            <w:noProof/>
          </w:rPr>
          <w:t>6.1.6. Gestão de Candidaturas</w:t>
        </w:r>
        <w:r>
          <w:rPr>
            <w:noProof/>
            <w:webHidden/>
          </w:rPr>
          <w:tab/>
        </w:r>
        <w:r>
          <w:rPr>
            <w:noProof/>
            <w:webHidden/>
          </w:rPr>
          <w:fldChar w:fldCharType="begin"/>
        </w:r>
        <w:r>
          <w:rPr>
            <w:noProof/>
            <w:webHidden/>
          </w:rPr>
          <w:instrText xml:space="preserve"> PAGEREF _Toc233443894 \h </w:instrText>
        </w:r>
        <w:r>
          <w:rPr>
            <w:noProof/>
            <w:webHidden/>
          </w:rPr>
        </w:r>
        <w:r>
          <w:rPr>
            <w:noProof/>
            <w:webHidden/>
          </w:rPr>
          <w:fldChar w:fldCharType="separate"/>
        </w:r>
        <w:r>
          <w:rPr>
            <w:noProof/>
            <w:webHidden/>
          </w:rPr>
          <w:t>67</w:t>
        </w:r>
        <w:r>
          <w:rPr>
            <w:noProof/>
            <w:webHidden/>
          </w:rPr>
          <w:fldChar w:fldCharType="end"/>
        </w:r>
      </w:hyperlink>
    </w:p>
    <w:p w14:paraId="2246ED1E" w14:textId="09E46D8A"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95" w:history="1">
        <w:r w:rsidRPr="00C52E2F">
          <w:rPr>
            <w:rStyle w:val="Hiperligao"/>
            <w:noProof/>
          </w:rPr>
          <w:t>6.1.7. Configuração de SLA e Avisos</w:t>
        </w:r>
        <w:r>
          <w:rPr>
            <w:noProof/>
            <w:webHidden/>
          </w:rPr>
          <w:tab/>
        </w:r>
        <w:r>
          <w:rPr>
            <w:noProof/>
            <w:webHidden/>
          </w:rPr>
          <w:fldChar w:fldCharType="begin"/>
        </w:r>
        <w:r>
          <w:rPr>
            <w:noProof/>
            <w:webHidden/>
          </w:rPr>
          <w:instrText xml:space="preserve"> PAGEREF _Toc233443895 \h </w:instrText>
        </w:r>
        <w:r>
          <w:rPr>
            <w:noProof/>
            <w:webHidden/>
          </w:rPr>
        </w:r>
        <w:r>
          <w:rPr>
            <w:noProof/>
            <w:webHidden/>
          </w:rPr>
          <w:fldChar w:fldCharType="separate"/>
        </w:r>
        <w:r>
          <w:rPr>
            <w:noProof/>
            <w:webHidden/>
          </w:rPr>
          <w:t>68</w:t>
        </w:r>
        <w:r>
          <w:rPr>
            <w:noProof/>
            <w:webHidden/>
          </w:rPr>
          <w:fldChar w:fldCharType="end"/>
        </w:r>
      </w:hyperlink>
    </w:p>
    <w:p w14:paraId="1603623B" w14:textId="25D36BFA"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96" w:history="1">
        <w:r w:rsidRPr="00C52E2F">
          <w:rPr>
            <w:rStyle w:val="Hiperligao"/>
            <w:noProof/>
          </w:rPr>
          <w:t>6.1.8. Configuração de Notificações e RGPD</w:t>
        </w:r>
        <w:r>
          <w:rPr>
            <w:noProof/>
            <w:webHidden/>
          </w:rPr>
          <w:tab/>
        </w:r>
        <w:r>
          <w:rPr>
            <w:noProof/>
            <w:webHidden/>
          </w:rPr>
          <w:fldChar w:fldCharType="begin"/>
        </w:r>
        <w:r>
          <w:rPr>
            <w:noProof/>
            <w:webHidden/>
          </w:rPr>
          <w:instrText xml:space="preserve"> PAGEREF _Toc233443896 \h </w:instrText>
        </w:r>
        <w:r>
          <w:rPr>
            <w:noProof/>
            <w:webHidden/>
          </w:rPr>
        </w:r>
        <w:r>
          <w:rPr>
            <w:noProof/>
            <w:webHidden/>
          </w:rPr>
          <w:fldChar w:fldCharType="separate"/>
        </w:r>
        <w:r>
          <w:rPr>
            <w:noProof/>
            <w:webHidden/>
          </w:rPr>
          <w:t>68</w:t>
        </w:r>
        <w:r>
          <w:rPr>
            <w:noProof/>
            <w:webHidden/>
          </w:rPr>
          <w:fldChar w:fldCharType="end"/>
        </w:r>
      </w:hyperlink>
    </w:p>
    <w:p w14:paraId="1ADC2C1B" w14:textId="0E6B84B0"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97" w:history="1">
        <w:r w:rsidRPr="00C52E2F">
          <w:rPr>
            <w:rStyle w:val="Hiperligao"/>
            <w:noProof/>
          </w:rPr>
          <w:t>6.1.9. Relatórios e Exportações</w:t>
        </w:r>
        <w:r>
          <w:rPr>
            <w:noProof/>
            <w:webHidden/>
          </w:rPr>
          <w:tab/>
        </w:r>
        <w:r>
          <w:rPr>
            <w:noProof/>
            <w:webHidden/>
          </w:rPr>
          <w:fldChar w:fldCharType="begin"/>
        </w:r>
        <w:r>
          <w:rPr>
            <w:noProof/>
            <w:webHidden/>
          </w:rPr>
          <w:instrText xml:space="preserve"> PAGEREF _Toc233443897 \h </w:instrText>
        </w:r>
        <w:r>
          <w:rPr>
            <w:noProof/>
            <w:webHidden/>
          </w:rPr>
        </w:r>
        <w:r>
          <w:rPr>
            <w:noProof/>
            <w:webHidden/>
          </w:rPr>
          <w:fldChar w:fldCharType="separate"/>
        </w:r>
        <w:r>
          <w:rPr>
            <w:noProof/>
            <w:webHidden/>
          </w:rPr>
          <w:t>68</w:t>
        </w:r>
        <w:r>
          <w:rPr>
            <w:noProof/>
            <w:webHidden/>
          </w:rPr>
          <w:fldChar w:fldCharType="end"/>
        </w:r>
      </w:hyperlink>
    </w:p>
    <w:p w14:paraId="0B94C3E8" w14:textId="74471BF2" w:rsidR="00AF5968" w:rsidRDefault="00AF5968">
      <w:pPr>
        <w:pStyle w:val="ndice3"/>
        <w:tabs>
          <w:tab w:val="right" w:leader="underscore" w:pos="9062"/>
        </w:tabs>
        <w:rPr>
          <w:rFonts w:asciiTheme="minorHAnsi" w:eastAsiaTheme="minorEastAsia" w:hAnsiTheme="minorHAnsi" w:cstheme="minorBidi"/>
          <w:noProof/>
          <w:kern w:val="2"/>
          <w:sz w:val="24"/>
          <w:szCs w:val="24"/>
          <w14:ligatures w14:val="standardContextual"/>
        </w:rPr>
      </w:pPr>
      <w:hyperlink w:anchor="_Toc233443898" w:history="1">
        <w:r w:rsidRPr="00C52E2F">
          <w:rPr>
            <w:rStyle w:val="Hiperligao"/>
            <w:noProof/>
          </w:rPr>
          <w:t>6.1.10. Perfil e Segurança</w:t>
        </w:r>
        <w:r>
          <w:rPr>
            <w:noProof/>
            <w:webHidden/>
          </w:rPr>
          <w:tab/>
        </w:r>
        <w:r>
          <w:rPr>
            <w:noProof/>
            <w:webHidden/>
          </w:rPr>
          <w:fldChar w:fldCharType="begin"/>
        </w:r>
        <w:r>
          <w:rPr>
            <w:noProof/>
            <w:webHidden/>
          </w:rPr>
          <w:instrText xml:space="preserve"> PAGEREF _Toc233443898 \h </w:instrText>
        </w:r>
        <w:r>
          <w:rPr>
            <w:noProof/>
            <w:webHidden/>
          </w:rPr>
        </w:r>
        <w:r>
          <w:rPr>
            <w:noProof/>
            <w:webHidden/>
          </w:rPr>
          <w:fldChar w:fldCharType="separate"/>
        </w:r>
        <w:r>
          <w:rPr>
            <w:noProof/>
            <w:webHidden/>
          </w:rPr>
          <w:t>68</w:t>
        </w:r>
        <w:r>
          <w:rPr>
            <w:noProof/>
            <w:webHidden/>
          </w:rPr>
          <w:fldChar w:fldCharType="end"/>
        </w:r>
      </w:hyperlink>
    </w:p>
    <w:p w14:paraId="652C4251" w14:textId="37D005E4" w:rsidR="00AF5968" w:rsidRDefault="00AF5968">
      <w:pPr>
        <w:pStyle w:val="ndice1"/>
        <w:tabs>
          <w:tab w:val="right" w:leader="underscore" w:pos="9062"/>
        </w:tabs>
        <w:rPr>
          <w:rFonts w:asciiTheme="minorHAnsi" w:eastAsiaTheme="minorEastAsia" w:hAnsiTheme="minorHAnsi" w:cstheme="minorBidi"/>
          <w:b w:val="0"/>
          <w:bCs w:val="0"/>
          <w:i w:val="0"/>
          <w:iCs w:val="0"/>
          <w:noProof/>
          <w:kern w:val="2"/>
          <w14:ligatures w14:val="standardContextual"/>
        </w:rPr>
      </w:pPr>
      <w:hyperlink w:anchor="_Toc233443899" w:history="1">
        <w:r w:rsidRPr="00C52E2F">
          <w:rPr>
            <w:rStyle w:val="Hiperligao"/>
            <w:noProof/>
          </w:rPr>
          <w:t>7. Conclusão</w:t>
        </w:r>
        <w:r>
          <w:rPr>
            <w:noProof/>
            <w:webHidden/>
          </w:rPr>
          <w:tab/>
        </w:r>
        <w:r>
          <w:rPr>
            <w:noProof/>
            <w:webHidden/>
          </w:rPr>
          <w:fldChar w:fldCharType="begin"/>
        </w:r>
        <w:r>
          <w:rPr>
            <w:noProof/>
            <w:webHidden/>
          </w:rPr>
          <w:instrText xml:space="preserve"> PAGEREF _Toc233443899 \h </w:instrText>
        </w:r>
        <w:r>
          <w:rPr>
            <w:noProof/>
            <w:webHidden/>
          </w:rPr>
        </w:r>
        <w:r>
          <w:rPr>
            <w:noProof/>
            <w:webHidden/>
          </w:rPr>
          <w:fldChar w:fldCharType="separate"/>
        </w:r>
        <w:r>
          <w:rPr>
            <w:noProof/>
            <w:webHidden/>
          </w:rPr>
          <w:t>69</w:t>
        </w:r>
        <w:r>
          <w:rPr>
            <w:noProof/>
            <w:webHidden/>
          </w:rPr>
          <w:fldChar w:fldCharType="end"/>
        </w:r>
      </w:hyperlink>
    </w:p>
    <w:p w14:paraId="6DF90F9D" w14:textId="15200695"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900" w:history="1">
        <w:r w:rsidRPr="00C52E2F">
          <w:rPr>
            <w:rStyle w:val="Hiperligao"/>
            <w:noProof/>
          </w:rPr>
          <w:t>7.1. Objetivos Atingidos</w:t>
        </w:r>
        <w:r>
          <w:rPr>
            <w:noProof/>
            <w:webHidden/>
          </w:rPr>
          <w:tab/>
        </w:r>
        <w:r>
          <w:rPr>
            <w:noProof/>
            <w:webHidden/>
          </w:rPr>
          <w:fldChar w:fldCharType="begin"/>
        </w:r>
        <w:r>
          <w:rPr>
            <w:noProof/>
            <w:webHidden/>
          </w:rPr>
          <w:instrText xml:space="preserve"> PAGEREF _Toc233443900 \h </w:instrText>
        </w:r>
        <w:r>
          <w:rPr>
            <w:noProof/>
            <w:webHidden/>
          </w:rPr>
        </w:r>
        <w:r>
          <w:rPr>
            <w:noProof/>
            <w:webHidden/>
          </w:rPr>
          <w:fldChar w:fldCharType="separate"/>
        </w:r>
        <w:r>
          <w:rPr>
            <w:noProof/>
            <w:webHidden/>
          </w:rPr>
          <w:t>69</w:t>
        </w:r>
        <w:r>
          <w:rPr>
            <w:noProof/>
            <w:webHidden/>
          </w:rPr>
          <w:fldChar w:fldCharType="end"/>
        </w:r>
      </w:hyperlink>
    </w:p>
    <w:p w14:paraId="06D8F359" w14:textId="60EA10EA"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901" w:history="1">
        <w:r w:rsidRPr="00C52E2F">
          <w:rPr>
            <w:rStyle w:val="Hiperligao"/>
            <w:noProof/>
          </w:rPr>
          <w:t>7.2. Competências Adquiridas</w:t>
        </w:r>
        <w:r>
          <w:rPr>
            <w:noProof/>
            <w:webHidden/>
          </w:rPr>
          <w:tab/>
        </w:r>
        <w:r>
          <w:rPr>
            <w:noProof/>
            <w:webHidden/>
          </w:rPr>
          <w:fldChar w:fldCharType="begin"/>
        </w:r>
        <w:r>
          <w:rPr>
            <w:noProof/>
            <w:webHidden/>
          </w:rPr>
          <w:instrText xml:space="preserve"> PAGEREF _Toc233443901 \h </w:instrText>
        </w:r>
        <w:r>
          <w:rPr>
            <w:noProof/>
            <w:webHidden/>
          </w:rPr>
        </w:r>
        <w:r>
          <w:rPr>
            <w:noProof/>
            <w:webHidden/>
          </w:rPr>
          <w:fldChar w:fldCharType="separate"/>
        </w:r>
        <w:r>
          <w:rPr>
            <w:noProof/>
            <w:webHidden/>
          </w:rPr>
          <w:t>70</w:t>
        </w:r>
        <w:r>
          <w:rPr>
            <w:noProof/>
            <w:webHidden/>
          </w:rPr>
          <w:fldChar w:fldCharType="end"/>
        </w:r>
      </w:hyperlink>
    </w:p>
    <w:p w14:paraId="4BFC53CE" w14:textId="71CD5BA0"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902" w:history="1">
        <w:r w:rsidRPr="00C52E2F">
          <w:rPr>
            <w:rStyle w:val="Hiperligao"/>
            <w:noProof/>
          </w:rPr>
          <w:t>7.3. Dificuldades Encontradas</w:t>
        </w:r>
        <w:r>
          <w:rPr>
            <w:noProof/>
            <w:webHidden/>
          </w:rPr>
          <w:tab/>
        </w:r>
        <w:r>
          <w:rPr>
            <w:noProof/>
            <w:webHidden/>
          </w:rPr>
          <w:fldChar w:fldCharType="begin"/>
        </w:r>
        <w:r>
          <w:rPr>
            <w:noProof/>
            <w:webHidden/>
          </w:rPr>
          <w:instrText xml:space="preserve"> PAGEREF _Toc233443902 \h </w:instrText>
        </w:r>
        <w:r>
          <w:rPr>
            <w:noProof/>
            <w:webHidden/>
          </w:rPr>
        </w:r>
        <w:r>
          <w:rPr>
            <w:noProof/>
            <w:webHidden/>
          </w:rPr>
          <w:fldChar w:fldCharType="separate"/>
        </w:r>
        <w:r>
          <w:rPr>
            <w:noProof/>
            <w:webHidden/>
          </w:rPr>
          <w:t>70</w:t>
        </w:r>
        <w:r>
          <w:rPr>
            <w:noProof/>
            <w:webHidden/>
          </w:rPr>
          <w:fldChar w:fldCharType="end"/>
        </w:r>
      </w:hyperlink>
    </w:p>
    <w:p w14:paraId="2A27E1B3" w14:textId="4E692033"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903" w:history="1">
        <w:r w:rsidRPr="00C52E2F">
          <w:rPr>
            <w:rStyle w:val="Hiperligao"/>
            <w:noProof/>
          </w:rPr>
          <w:t>7.4. Trabalho Futuro</w:t>
        </w:r>
        <w:r>
          <w:rPr>
            <w:noProof/>
            <w:webHidden/>
          </w:rPr>
          <w:tab/>
        </w:r>
        <w:r>
          <w:rPr>
            <w:noProof/>
            <w:webHidden/>
          </w:rPr>
          <w:fldChar w:fldCharType="begin"/>
        </w:r>
        <w:r>
          <w:rPr>
            <w:noProof/>
            <w:webHidden/>
          </w:rPr>
          <w:instrText xml:space="preserve"> PAGEREF _Toc233443903 \h </w:instrText>
        </w:r>
        <w:r>
          <w:rPr>
            <w:noProof/>
            <w:webHidden/>
          </w:rPr>
        </w:r>
        <w:r>
          <w:rPr>
            <w:noProof/>
            <w:webHidden/>
          </w:rPr>
          <w:fldChar w:fldCharType="separate"/>
        </w:r>
        <w:r>
          <w:rPr>
            <w:noProof/>
            <w:webHidden/>
          </w:rPr>
          <w:t>71</w:t>
        </w:r>
        <w:r>
          <w:rPr>
            <w:noProof/>
            <w:webHidden/>
          </w:rPr>
          <w:fldChar w:fldCharType="end"/>
        </w:r>
      </w:hyperlink>
    </w:p>
    <w:p w14:paraId="570A5E07" w14:textId="0828DC4F" w:rsidR="00AF5968" w:rsidRDefault="00AF5968">
      <w:pPr>
        <w:pStyle w:val="ndice2"/>
        <w:tabs>
          <w:tab w:val="right" w:leader="underscore" w:pos="9062"/>
        </w:tabs>
        <w:rPr>
          <w:rFonts w:asciiTheme="minorHAnsi" w:eastAsiaTheme="minorEastAsia" w:hAnsiTheme="minorHAnsi" w:cstheme="minorBidi"/>
          <w:b w:val="0"/>
          <w:bCs w:val="0"/>
          <w:noProof/>
          <w:kern w:val="2"/>
          <w:sz w:val="24"/>
          <w:szCs w:val="24"/>
          <w14:ligatures w14:val="standardContextual"/>
        </w:rPr>
      </w:pPr>
      <w:hyperlink w:anchor="_Toc233443904" w:history="1">
        <w:r w:rsidRPr="00C52E2F">
          <w:rPr>
            <w:rStyle w:val="Hiperligao"/>
            <w:noProof/>
          </w:rPr>
          <w:t>7.5. Considerações Finais</w:t>
        </w:r>
        <w:r>
          <w:rPr>
            <w:noProof/>
            <w:webHidden/>
          </w:rPr>
          <w:tab/>
        </w:r>
        <w:r>
          <w:rPr>
            <w:noProof/>
            <w:webHidden/>
          </w:rPr>
          <w:fldChar w:fldCharType="begin"/>
        </w:r>
        <w:r>
          <w:rPr>
            <w:noProof/>
            <w:webHidden/>
          </w:rPr>
          <w:instrText xml:space="preserve"> PAGEREF _Toc233443904 \h </w:instrText>
        </w:r>
        <w:r>
          <w:rPr>
            <w:noProof/>
            <w:webHidden/>
          </w:rPr>
        </w:r>
        <w:r>
          <w:rPr>
            <w:noProof/>
            <w:webHidden/>
          </w:rPr>
          <w:fldChar w:fldCharType="separate"/>
        </w:r>
        <w:r>
          <w:rPr>
            <w:noProof/>
            <w:webHidden/>
          </w:rPr>
          <w:t>71</w:t>
        </w:r>
        <w:r>
          <w:rPr>
            <w:noProof/>
            <w:webHidden/>
          </w:rPr>
          <w:fldChar w:fldCharType="end"/>
        </w:r>
      </w:hyperlink>
    </w:p>
    <w:p w14:paraId="43C60FC1" w14:textId="4E172CBA" w:rsidR="00AF5968" w:rsidRDefault="00AF5968">
      <w:pPr>
        <w:pStyle w:val="ndice1"/>
        <w:tabs>
          <w:tab w:val="right" w:leader="underscore" w:pos="9062"/>
        </w:tabs>
        <w:rPr>
          <w:rFonts w:asciiTheme="minorHAnsi" w:eastAsiaTheme="minorEastAsia" w:hAnsiTheme="minorHAnsi" w:cstheme="minorBidi"/>
          <w:b w:val="0"/>
          <w:bCs w:val="0"/>
          <w:i w:val="0"/>
          <w:iCs w:val="0"/>
          <w:noProof/>
          <w:kern w:val="2"/>
          <w14:ligatures w14:val="standardContextual"/>
        </w:rPr>
      </w:pPr>
      <w:hyperlink w:anchor="_Toc233443905" w:history="1">
        <w:r w:rsidRPr="00C52E2F">
          <w:rPr>
            <w:rStyle w:val="Hiperligao"/>
            <w:noProof/>
          </w:rPr>
          <w:t>8. WebGrafia</w:t>
        </w:r>
        <w:r>
          <w:rPr>
            <w:noProof/>
            <w:webHidden/>
          </w:rPr>
          <w:tab/>
        </w:r>
        <w:r>
          <w:rPr>
            <w:noProof/>
            <w:webHidden/>
          </w:rPr>
          <w:fldChar w:fldCharType="begin"/>
        </w:r>
        <w:r>
          <w:rPr>
            <w:noProof/>
            <w:webHidden/>
          </w:rPr>
          <w:instrText xml:space="preserve"> PAGEREF _Toc233443905 \h </w:instrText>
        </w:r>
        <w:r>
          <w:rPr>
            <w:noProof/>
            <w:webHidden/>
          </w:rPr>
        </w:r>
        <w:r>
          <w:rPr>
            <w:noProof/>
            <w:webHidden/>
          </w:rPr>
          <w:fldChar w:fldCharType="separate"/>
        </w:r>
        <w:r>
          <w:rPr>
            <w:noProof/>
            <w:webHidden/>
          </w:rPr>
          <w:t>72</w:t>
        </w:r>
        <w:r>
          <w:rPr>
            <w:noProof/>
            <w:webHidden/>
          </w:rPr>
          <w:fldChar w:fldCharType="end"/>
        </w:r>
      </w:hyperlink>
    </w:p>
    <w:p w14:paraId="634CADCA" w14:textId="20573775" w:rsidR="00B926F9" w:rsidRPr="00704008" w:rsidRDefault="00B926F9" w:rsidP="00C13604">
      <w:pPr>
        <w:spacing w:after="240"/>
        <w:rPr>
          <w:b/>
          <w:bCs/>
          <w:sz w:val="32"/>
        </w:rPr>
      </w:pPr>
      <w:r w:rsidRPr="00704008">
        <w:rPr>
          <w:b/>
          <w:bCs/>
          <w:sz w:val="32"/>
        </w:rPr>
        <w:fldChar w:fldCharType="end"/>
      </w:r>
    </w:p>
    <w:p w14:paraId="0FB41932" w14:textId="77777777" w:rsidR="00C13604" w:rsidRPr="00704008" w:rsidRDefault="00C13604" w:rsidP="00C13604">
      <w:pPr>
        <w:spacing w:after="240"/>
        <w:rPr>
          <w:b/>
          <w:bCs/>
          <w:sz w:val="32"/>
        </w:rPr>
      </w:pPr>
    </w:p>
    <w:p w14:paraId="0B373B7B" w14:textId="77777777" w:rsidR="00E6117D" w:rsidRPr="00704008" w:rsidRDefault="00E6117D" w:rsidP="007E04D6">
      <w:pPr>
        <w:rPr>
          <w:b/>
          <w:bCs/>
          <w:caps/>
        </w:rPr>
      </w:pPr>
    </w:p>
    <w:p w14:paraId="60F18685" w14:textId="5F93233D" w:rsidR="00292BAC" w:rsidRPr="00704008" w:rsidRDefault="00E6117D" w:rsidP="00292BAC">
      <w:pPr>
        <w:spacing w:after="240"/>
      </w:pPr>
      <w:r w:rsidRPr="00704008">
        <w:rPr>
          <w:b/>
          <w:bCs/>
          <w:caps/>
        </w:rPr>
        <w:br w:type="page"/>
      </w:r>
    </w:p>
    <w:p w14:paraId="232E0FCA" w14:textId="41AA7C02" w:rsidR="0037386C" w:rsidRPr="00704008" w:rsidRDefault="00C91B52" w:rsidP="0027666F">
      <w:pPr>
        <w:spacing w:before="120" w:after="240"/>
        <w:rPr>
          <w:b/>
          <w:bCs/>
          <w:sz w:val="32"/>
        </w:rPr>
      </w:pPr>
      <w:r w:rsidRPr="00704008">
        <w:rPr>
          <w:b/>
          <w:bCs/>
          <w:sz w:val="32"/>
        </w:rPr>
        <w:lastRenderedPageBreak/>
        <w:t>Índice de Figuras</w:t>
      </w:r>
    </w:p>
    <w:p w14:paraId="7593C277" w14:textId="62115339" w:rsidR="006D16A1" w:rsidRDefault="00C91B52">
      <w:pPr>
        <w:pStyle w:val="ndicedeilustraes"/>
        <w:tabs>
          <w:tab w:val="right" w:leader="dot" w:pos="9062"/>
        </w:tabs>
        <w:rPr>
          <w:rFonts w:asciiTheme="minorHAnsi" w:eastAsiaTheme="minorEastAsia" w:hAnsiTheme="minorHAnsi" w:cstheme="minorBidi"/>
          <w:noProof/>
          <w:kern w:val="2"/>
          <w14:ligatures w14:val="standardContextual"/>
        </w:rPr>
      </w:pPr>
      <w:r w:rsidRPr="00704008">
        <w:fldChar w:fldCharType="begin"/>
      </w:r>
      <w:r w:rsidRPr="00704008">
        <w:instrText xml:space="preserve"> TOC \h \z \c "Figura" </w:instrText>
      </w:r>
      <w:r w:rsidRPr="00704008">
        <w:fldChar w:fldCharType="separate"/>
      </w:r>
      <w:hyperlink w:anchor="_Toc233417035" w:history="1">
        <w:r w:rsidR="006D16A1" w:rsidRPr="001A4036">
          <w:rPr>
            <w:rStyle w:val="Hiperligao"/>
            <w:noProof/>
          </w:rPr>
          <w:t>Figura 2.1 - Hierarquia de aprendizagem da plataforma</w:t>
        </w:r>
        <w:r w:rsidR="006D16A1">
          <w:rPr>
            <w:noProof/>
            <w:webHidden/>
          </w:rPr>
          <w:tab/>
        </w:r>
        <w:r w:rsidR="006D16A1">
          <w:rPr>
            <w:noProof/>
            <w:webHidden/>
          </w:rPr>
          <w:fldChar w:fldCharType="begin"/>
        </w:r>
        <w:r w:rsidR="006D16A1">
          <w:rPr>
            <w:noProof/>
            <w:webHidden/>
          </w:rPr>
          <w:instrText xml:space="preserve"> PAGEREF _Toc233417035 \h </w:instrText>
        </w:r>
        <w:r w:rsidR="006D16A1">
          <w:rPr>
            <w:noProof/>
            <w:webHidden/>
          </w:rPr>
        </w:r>
        <w:r w:rsidR="006D16A1">
          <w:rPr>
            <w:noProof/>
            <w:webHidden/>
          </w:rPr>
          <w:fldChar w:fldCharType="separate"/>
        </w:r>
        <w:r w:rsidR="006D16A1">
          <w:rPr>
            <w:noProof/>
            <w:webHidden/>
          </w:rPr>
          <w:t>11</w:t>
        </w:r>
        <w:r w:rsidR="006D16A1">
          <w:rPr>
            <w:noProof/>
            <w:webHidden/>
          </w:rPr>
          <w:fldChar w:fldCharType="end"/>
        </w:r>
      </w:hyperlink>
    </w:p>
    <w:p w14:paraId="409858B9" w14:textId="58076FDB"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36" w:history="1">
        <w:r w:rsidRPr="001A4036">
          <w:rPr>
            <w:rStyle w:val="Hiperligao"/>
            <w:noProof/>
          </w:rPr>
          <w:t>Figura 2.2 - Fluxo de estados da candidatura de um badge</w:t>
        </w:r>
        <w:r>
          <w:rPr>
            <w:noProof/>
            <w:webHidden/>
          </w:rPr>
          <w:tab/>
        </w:r>
        <w:r>
          <w:rPr>
            <w:noProof/>
            <w:webHidden/>
          </w:rPr>
          <w:fldChar w:fldCharType="begin"/>
        </w:r>
        <w:r>
          <w:rPr>
            <w:noProof/>
            <w:webHidden/>
          </w:rPr>
          <w:instrText xml:space="preserve"> PAGEREF _Toc233417036 \h </w:instrText>
        </w:r>
        <w:r>
          <w:rPr>
            <w:noProof/>
            <w:webHidden/>
          </w:rPr>
        </w:r>
        <w:r>
          <w:rPr>
            <w:noProof/>
            <w:webHidden/>
          </w:rPr>
          <w:fldChar w:fldCharType="separate"/>
        </w:r>
        <w:r>
          <w:rPr>
            <w:noProof/>
            <w:webHidden/>
          </w:rPr>
          <w:t>14</w:t>
        </w:r>
        <w:r>
          <w:rPr>
            <w:noProof/>
            <w:webHidden/>
          </w:rPr>
          <w:fldChar w:fldCharType="end"/>
        </w:r>
      </w:hyperlink>
    </w:p>
    <w:p w14:paraId="2F909709" w14:textId="2DDE60BA"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37" w:history="1">
        <w:r w:rsidRPr="001A4036">
          <w:rPr>
            <w:rStyle w:val="Hiperligao"/>
            <w:noProof/>
          </w:rPr>
          <w:t>Figura 2.3 - Encaminhamento de notificações por canal</w:t>
        </w:r>
        <w:r>
          <w:rPr>
            <w:noProof/>
            <w:webHidden/>
          </w:rPr>
          <w:tab/>
        </w:r>
        <w:r>
          <w:rPr>
            <w:noProof/>
            <w:webHidden/>
          </w:rPr>
          <w:fldChar w:fldCharType="begin"/>
        </w:r>
        <w:r>
          <w:rPr>
            <w:noProof/>
            <w:webHidden/>
          </w:rPr>
          <w:instrText xml:space="preserve"> PAGEREF _Toc233417037 \h </w:instrText>
        </w:r>
        <w:r>
          <w:rPr>
            <w:noProof/>
            <w:webHidden/>
          </w:rPr>
        </w:r>
        <w:r>
          <w:rPr>
            <w:noProof/>
            <w:webHidden/>
          </w:rPr>
          <w:fldChar w:fldCharType="separate"/>
        </w:r>
        <w:r>
          <w:rPr>
            <w:noProof/>
            <w:webHidden/>
          </w:rPr>
          <w:t>16</w:t>
        </w:r>
        <w:r>
          <w:rPr>
            <w:noProof/>
            <w:webHidden/>
          </w:rPr>
          <w:fldChar w:fldCharType="end"/>
        </w:r>
      </w:hyperlink>
    </w:p>
    <w:p w14:paraId="58FF0856" w14:textId="54C5E397"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38" w:history="1">
        <w:r w:rsidRPr="001A4036">
          <w:rPr>
            <w:rStyle w:val="Hiperligao"/>
            <w:noProof/>
          </w:rPr>
          <w:t>Figura 3.1 - Fluxo de autenticação com JWT e 2FA</w:t>
        </w:r>
        <w:r>
          <w:rPr>
            <w:noProof/>
            <w:webHidden/>
          </w:rPr>
          <w:tab/>
        </w:r>
        <w:r>
          <w:rPr>
            <w:noProof/>
            <w:webHidden/>
          </w:rPr>
          <w:fldChar w:fldCharType="begin"/>
        </w:r>
        <w:r>
          <w:rPr>
            <w:noProof/>
            <w:webHidden/>
          </w:rPr>
          <w:instrText xml:space="preserve"> PAGEREF _Toc233417038 \h </w:instrText>
        </w:r>
        <w:r>
          <w:rPr>
            <w:noProof/>
            <w:webHidden/>
          </w:rPr>
        </w:r>
        <w:r>
          <w:rPr>
            <w:noProof/>
            <w:webHidden/>
          </w:rPr>
          <w:fldChar w:fldCharType="separate"/>
        </w:r>
        <w:r>
          <w:rPr>
            <w:noProof/>
            <w:webHidden/>
          </w:rPr>
          <w:t>20</w:t>
        </w:r>
        <w:r>
          <w:rPr>
            <w:noProof/>
            <w:webHidden/>
          </w:rPr>
          <w:fldChar w:fldCharType="end"/>
        </w:r>
      </w:hyperlink>
    </w:p>
    <w:p w14:paraId="4AEFC3CD" w14:textId="43C0616F"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39" w:history="1">
        <w:r w:rsidRPr="001A4036">
          <w:rPr>
            <w:rStyle w:val="Hiperligao"/>
            <w:noProof/>
          </w:rPr>
          <w:t>Figura 4.1 - Diagrama ER - utilizadores, perfis e hierarquias</w:t>
        </w:r>
        <w:r>
          <w:rPr>
            <w:noProof/>
            <w:webHidden/>
          </w:rPr>
          <w:tab/>
        </w:r>
        <w:r>
          <w:rPr>
            <w:noProof/>
            <w:webHidden/>
          </w:rPr>
          <w:fldChar w:fldCharType="begin"/>
        </w:r>
        <w:r>
          <w:rPr>
            <w:noProof/>
            <w:webHidden/>
          </w:rPr>
          <w:instrText xml:space="preserve"> PAGEREF _Toc233417039 \h </w:instrText>
        </w:r>
        <w:r>
          <w:rPr>
            <w:noProof/>
            <w:webHidden/>
          </w:rPr>
        </w:r>
        <w:r>
          <w:rPr>
            <w:noProof/>
            <w:webHidden/>
          </w:rPr>
          <w:fldChar w:fldCharType="separate"/>
        </w:r>
        <w:r>
          <w:rPr>
            <w:noProof/>
            <w:webHidden/>
          </w:rPr>
          <w:t>26</w:t>
        </w:r>
        <w:r>
          <w:rPr>
            <w:noProof/>
            <w:webHidden/>
          </w:rPr>
          <w:fldChar w:fldCharType="end"/>
        </w:r>
      </w:hyperlink>
    </w:p>
    <w:p w14:paraId="6B377346" w14:textId="6EE885C5"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40" w:history="1">
        <w:r w:rsidRPr="001A4036">
          <w:rPr>
            <w:rStyle w:val="Hiperligao"/>
            <w:noProof/>
          </w:rPr>
          <w:t>Figura 4.2 - Modelo Entidade-Relacionamento dos Badges e Requisitos</w:t>
        </w:r>
        <w:r>
          <w:rPr>
            <w:noProof/>
            <w:webHidden/>
          </w:rPr>
          <w:tab/>
        </w:r>
        <w:r>
          <w:rPr>
            <w:noProof/>
            <w:webHidden/>
          </w:rPr>
          <w:fldChar w:fldCharType="begin"/>
        </w:r>
        <w:r>
          <w:rPr>
            <w:noProof/>
            <w:webHidden/>
          </w:rPr>
          <w:instrText xml:space="preserve"> PAGEREF _Toc233417040 \h </w:instrText>
        </w:r>
        <w:r>
          <w:rPr>
            <w:noProof/>
            <w:webHidden/>
          </w:rPr>
        </w:r>
        <w:r>
          <w:rPr>
            <w:noProof/>
            <w:webHidden/>
          </w:rPr>
          <w:fldChar w:fldCharType="separate"/>
        </w:r>
        <w:r>
          <w:rPr>
            <w:noProof/>
            <w:webHidden/>
          </w:rPr>
          <w:t>28</w:t>
        </w:r>
        <w:r>
          <w:rPr>
            <w:noProof/>
            <w:webHidden/>
          </w:rPr>
          <w:fldChar w:fldCharType="end"/>
        </w:r>
      </w:hyperlink>
    </w:p>
    <w:p w14:paraId="494E4289" w14:textId="427B1C8E"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41" w:history="1">
        <w:r w:rsidRPr="001A4036">
          <w:rPr>
            <w:rStyle w:val="Hiperligao"/>
            <w:noProof/>
          </w:rPr>
          <w:t>Figura 4.3 - Modelo Entidade-Relacionamento das Candidaturas e Evidências</w:t>
        </w:r>
        <w:r>
          <w:rPr>
            <w:noProof/>
            <w:webHidden/>
          </w:rPr>
          <w:tab/>
        </w:r>
        <w:r>
          <w:rPr>
            <w:noProof/>
            <w:webHidden/>
          </w:rPr>
          <w:fldChar w:fldCharType="begin"/>
        </w:r>
        <w:r>
          <w:rPr>
            <w:noProof/>
            <w:webHidden/>
          </w:rPr>
          <w:instrText xml:space="preserve"> PAGEREF _Toc233417041 \h </w:instrText>
        </w:r>
        <w:r>
          <w:rPr>
            <w:noProof/>
            <w:webHidden/>
          </w:rPr>
        </w:r>
        <w:r>
          <w:rPr>
            <w:noProof/>
            <w:webHidden/>
          </w:rPr>
          <w:fldChar w:fldCharType="separate"/>
        </w:r>
        <w:r>
          <w:rPr>
            <w:noProof/>
            <w:webHidden/>
          </w:rPr>
          <w:t>29</w:t>
        </w:r>
        <w:r>
          <w:rPr>
            <w:noProof/>
            <w:webHidden/>
          </w:rPr>
          <w:fldChar w:fldCharType="end"/>
        </w:r>
      </w:hyperlink>
    </w:p>
    <w:p w14:paraId="5A5B5038" w14:textId="02CF33FD"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42" w:history="1">
        <w:r w:rsidRPr="001A4036">
          <w:rPr>
            <w:rStyle w:val="Hiperligao"/>
            <w:noProof/>
          </w:rPr>
          <w:t>Figura 4.4 - Modelo Entidade-Relacionamento da Certificação e Gamificação</w:t>
        </w:r>
        <w:r>
          <w:rPr>
            <w:noProof/>
            <w:webHidden/>
          </w:rPr>
          <w:tab/>
        </w:r>
        <w:r>
          <w:rPr>
            <w:noProof/>
            <w:webHidden/>
          </w:rPr>
          <w:fldChar w:fldCharType="begin"/>
        </w:r>
        <w:r>
          <w:rPr>
            <w:noProof/>
            <w:webHidden/>
          </w:rPr>
          <w:instrText xml:space="preserve"> PAGEREF _Toc233417042 \h </w:instrText>
        </w:r>
        <w:r>
          <w:rPr>
            <w:noProof/>
            <w:webHidden/>
          </w:rPr>
        </w:r>
        <w:r>
          <w:rPr>
            <w:noProof/>
            <w:webHidden/>
          </w:rPr>
          <w:fldChar w:fldCharType="separate"/>
        </w:r>
        <w:r>
          <w:rPr>
            <w:noProof/>
            <w:webHidden/>
          </w:rPr>
          <w:t>30</w:t>
        </w:r>
        <w:r>
          <w:rPr>
            <w:noProof/>
            <w:webHidden/>
          </w:rPr>
          <w:fldChar w:fldCharType="end"/>
        </w:r>
      </w:hyperlink>
    </w:p>
    <w:p w14:paraId="7C2154FF" w14:textId="38E3A9FF"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43" w:history="1">
        <w:r w:rsidRPr="001A4036">
          <w:rPr>
            <w:rStyle w:val="Hiperligao"/>
            <w:noProof/>
          </w:rPr>
          <w:t>Figura 4.5 - Modelo Entidade-Relacionamento do módulo RGPD</w:t>
        </w:r>
        <w:r>
          <w:rPr>
            <w:noProof/>
            <w:webHidden/>
          </w:rPr>
          <w:tab/>
        </w:r>
        <w:r>
          <w:rPr>
            <w:noProof/>
            <w:webHidden/>
          </w:rPr>
          <w:fldChar w:fldCharType="begin"/>
        </w:r>
        <w:r>
          <w:rPr>
            <w:noProof/>
            <w:webHidden/>
          </w:rPr>
          <w:instrText xml:space="preserve"> PAGEREF _Toc233417043 \h </w:instrText>
        </w:r>
        <w:r>
          <w:rPr>
            <w:noProof/>
            <w:webHidden/>
          </w:rPr>
        </w:r>
        <w:r>
          <w:rPr>
            <w:noProof/>
            <w:webHidden/>
          </w:rPr>
          <w:fldChar w:fldCharType="separate"/>
        </w:r>
        <w:r>
          <w:rPr>
            <w:noProof/>
            <w:webHidden/>
          </w:rPr>
          <w:t>31</w:t>
        </w:r>
        <w:r>
          <w:rPr>
            <w:noProof/>
            <w:webHidden/>
          </w:rPr>
          <w:fldChar w:fldCharType="end"/>
        </w:r>
      </w:hyperlink>
    </w:p>
    <w:p w14:paraId="25C6C6FB" w14:textId="63C1FB52"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44" w:history="1">
        <w:r w:rsidRPr="001A4036">
          <w:rPr>
            <w:rStyle w:val="Hiperligao"/>
            <w:noProof/>
          </w:rPr>
          <w:t>Figura 5.1 - Arquitetura cliente-servidor da plataforma</w:t>
        </w:r>
        <w:r>
          <w:rPr>
            <w:noProof/>
            <w:webHidden/>
          </w:rPr>
          <w:tab/>
        </w:r>
        <w:r>
          <w:rPr>
            <w:noProof/>
            <w:webHidden/>
          </w:rPr>
          <w:fldChar w:fldCharType="begin"/>
        </w:r>
        <w:r>
          <w:rPr>
            <w:noProof/>
            <w:webHidden/>
          </w:rPr>
          <w:instrText xml:space="preserve"> PAGEREF _Toc233417044 \h </w:instrText>
        </w:r>
        <w:r>
          <w:rPr>
            <w:noProof/>
            <w:webHidden/>
          </w:rPr>
        </w:r>
        <w:r>
          <w:rPr>
            <w:noProof/>
            <w:webHidden/>
          </w:rPr>
          <w:fldChar w:fldCharType="separate"/>
        </w:r>
        <w:r>
          <w:rPr>
            <w:noProof/>
            <w:webHidden/>
          </w:rPr>
          <w:t>35</w:t>
        </w:r>
        <w:r>
          <w:rPr>
            <w:noProof/>
            <w:webHidden/>
          </w:rPr>
          <w:fldChar w:fldCharType="end"/>
        </w:r>
      </w:hyperlink>
    </w:p>
    <w:p w14:paraId="55CC46E7" w14:textId="01EF844C"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45" w:history="1">
        <w:r w:rsidRPr="001A4036">
          <w:rPr>
            <w:rStyle w:val="Hiperligao"/>
            <w:noProof/>
          </w:rPr>
          <w:t>Figura 5.2 - Ecrãs de autenticação da aplicação móvel (Login e Registo).</w:t>
        </w:r>
        <w:r>
          <w:rPr>
            <w:noProof/>
            <w:webHidden/>
          </w:rPr>
          <w:tab/>
        </w:r>
        <w:r>
          <w:rPr>
            <w:noProof/>
            <w:webHidden/>
          </w:rPr>
          <w:fldChar w:fldCharType="begin"/>
        </w:r>
        <w:r>
          <w:rPr>
            <w:noProof/>
            <w:webHidden/>
          </w:rPr>
          <w:instrText xml:space="preserve"> PAGEREF _Toc233417045 \h </w:instrText>
        </w:r>
        <w:r>
          <w:rPr>
            <w:noProof/>
            <w:webHidden/>
          </w:rPr>
        </w:r>
        <w:r>
          <w:rPr>
            <w:noProof/>
            <w:webHidden/>
          </w:rPr>
          <w:fldChar w:fldCharType="separate"/>
        </w:r>
        <w:r>
          <w:rPr>
            <w:noProof/>
            <w:webHidden/>
          </w:rPr>
          <w:t>36</w:t>
        </w:r>
        <w:r>
          <w:rPr>
            <w:noProof/>
            <w:webHidden/>
          </w:rPr>
          <w:fldChar w:fldCharType="end"/>
        </w:r>
      </w:hyperlink>
    </w:p>
    <w:p w14:paraId="18C8DCD8" w14:textId="5955F857"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46" w:history="1">
        <w:r w:rsidRPr="001A4036">
          <w:rPr>
            <w:rStyle w:val="Hiperligao"/>
            <w:noProof/>
          </w:rPr>
          <w:t>Figura 5.3 - Dashboard da aplicação móvel.</w:t>
        </w:r>
        <w:r>
          <w:rPr>
            <w:noProof/>
            <w:webHidden/>
          </w:rPr>
          <w:tab/>
        </w:r>
        <w:r>
          <w:rPr>
            <w:noProof/>
            <w:webHidden/>
          </w:rPr>
          <w:fldChar w:fldCharType="begin"/>
        </w:r>
        <w:r>
          <w:rPr>
            <w:noProof/>
            <w:webHidden/>
          </w:rPr>
          <w:instrText xml:space="preserve"> PAGEREF _Toc233417046 \h </w:instrText>
        </w:r>
        <w:r>
          <w:rPr>
            <w:noProof/>
            <w:webHidden/>
          </w:rPr>
        </w:r>
        <w:r>
          <w:rPr>
            <w:noProof/>
            <w:webHidden/>
          </w:rPr>
          <w:fldChar w:fldCharType="separate"/>
        </w:r>
        <w:r>
          <w:rPr>
            <w:noProof/>
            <w:webHidden/>
          </w:rPr>
          <w:t>37</w:t>
        </w:r>
        <w:r>
          <w:rPr>
            <w:noProof/>
            <w:webHidden/>
          </w:rPr>
          <w:fldChar w:fldCharType="end"/>
        </w:r>
      </w:hyperlink>
    </w:p>
    <w:p w14:paraId="6CCD0489" w14:textId="731F0FEF"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47" w:history="1">
        <w:r w:rsidRPr="001A4036">
          <w:rPr>
            <w:rStyle w:val="Hiperligao"/>
            <w:noProof/>
          </w:rPr>
          <w:t>Figura 5.4 - Catálogo de badges disponível na aplicação móvel</w:t>
        </w:r>
        <w:r>
          <w:rPr>
            <w:noProof/>
            <w:webHidden/>
          </w:rPr>
          <w:tab/>
        </w:r>
        <w:r>
          <w:rPr>
            <w:noProof/>
            <w:webHidden/>
          </w:rPr>
          <w:fldChar w:fldCharType="begin"/>
        </w:r>
        <w:r>
          <w:rPr>
            <w:noProof/>
            <w:webHidden/>
          </w:rPr>
          <w:instrText xml:space="preserve"> PAGEREF _Toc233417047 \h </w:instrText>
        </w:r>
        <w:r>
          <w:rPr>
            <w:noProof/>
            <w:webHidden/>
          </w:rPr>
        </w:r>
        <w:r>
          <w:rPr>
            <w:noProof/>
            <w:webHidden/>
          </w:rPr>
          <w:fldChar w:fldCharType="separate"/>
        </w:r>
        <w:r>
          <w:rPr>
            <w:noProof/>
            <w:webHidden/>
          </w:rPr>
          <w:t>38</w:t>
        </w:r>
        <w:r>
          <w:rPr>
            <w:noProof/>
            <w:webHidden/>
          </w:rPr>
          <w:fldChar w:fldCharType="end"/>
        </w:r>
      </w:hyperlink>
    </w:p>
    <w:p w14:paraId="1033F335" w14:textId="393DA0A5"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48" w:history="1">
        <w:r w:rsidRPr="001A4036">
          <w:rPr>
            <w:rStyle w:val="Hiperligao"/>
            <w:noProof/>
          </w:rPr>
          <w:t>Figura 5.5 - Consulta detalhada de um badge</w:t>
        </w:r>
        <w:r>
          <w:rPr>
            <w:noProof/>
            <w:webHidden/>
          </w:rPr>
          <w:tab/>
        </w:r>
        <w:r>
          <w:rPr>
            <w:noProof/>
            <w:webHidden/>
          </w:rPr>
          <w:fldChar w:fldCharType="begin"/>
        </w:r>
        <w:r>
          <w:rPr>
            <w:noProof/>
            <w:webHidden/>
          </w:rPr>
          <w:instrText xml:space="preserve"> PAGEREF _Toc233417048 \h </w:instrText>
        </w:r>
        <w:r>
          <w:rPr>
            <w:noProof/>
            <w:webHidden/>
          </w:rPr>
        </w:r>
        <w:r>
          <w:rPr>
            <w:noProof/>
            <w:webHidden/>
          </w:rPr>
          <w:fldChar w:fldCharType="separate"/>
        </w:r>
        <w:r>
          <w:rPr>
            <w:noProof/>
            <w:webHidden/>
          </w:rPr>
          <w:t>39</w:t>
        </w:r>
        <w:r>
          <w:rPr>
            <w:noProof/>
            <w:webHidden/>
          </w:rPr>
          <w:fldChar w:fldCharType="end"/>
        </w:r>
      </w:hyperlink>
    </w:p>
    <w:p w14:paraId="34060069" w14:textId="59938EF1"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49" w:history="1">
        <w:r w:rsidRPr="001A4036">
          <w:rPr>
            <w:rStyle w:val="Hiperligao"/>
            <w:noProof/>
          </w:rPr>
          <w:t>Figura 5.6 -  Processo de candidatura a um badge</w:t>
        </w:r>
        <w:r>
          <w:rPr>
            <w:noProof/>
            <w:webHidden/>
          </w:rPr>
          <w:tab/>
        </w:r>
        <w:r>
          <w:rPr>
            <w:noProof/>
            <w:webHidden/>
          </w:rPr>
          <w:fldChar w:fldCharType="begin"/>
        </w:r>
        <w:r>
          <w:rPr>
            <w:noProof/>
            <w:webHidden/>
          </w:rPr>
          <w:instrText xml:space="preserve"> PAGEREF _Toc233417049 \h </w:instrText>
        </w:r>
        <w:r>
          <w:rPr>
            <w:noProof/>
            <w:webHidden/>
          </w:rPr>
        </w:r>
        <w:r>
          <w:rPr>
            <w:noProof/>
            <w:webHidden/>
          </w:rPr>
          <w:fldChar w:fldCharType="separate"/>
        </w:r>
        <w:r>
          <w:rPr>
            <w:noProof/>
            <w:webHidden/>
          </w:rPr>
          <w:t>41</w:t>
        </w:r>
        <w:r>
          <w:rPr>
            <w:noProof/>
            <w:webHidden/>
          </w:rPr>
          <w:fldChar w:fldCharType="end"/>
        </w:r>
      </w:hyperlink>
    </w:p>
    <w:p w14:paraId="654A92E9" w14:textId="7AA14012"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50" w:history="1">
        <w:r w:rsidRPr="001A4036">
          <w:rPr>
            <w:rStyle w:val="Hiperligao"/>
            <w:noProof/>
          </w:rPr>
          <w:t>Figura 5.7 - Gestão dos badges do consultor</w:t>
        </w:r>
        <w:r>
          <w:rPr>
            <w:noProof/>
            <w:webHidden/>
          </w:rPr>
          <w:tab/>
        </w:r>
        <w:r>
          <w:rPr>
            <w:noProof/>
            <w:webHidden/>
          </w:rPr>
          <w:fldChar w:fldCharType="begin"/>
        </w:r>
        <w:r>
          <w:rPr>
            <w:noProof/>
            <w:webHidden/>
          </w:rPr>
          <w:instrText xml:space="preserve"> PAGEREF _Toc233417050 \h </w:instrText>
        </w:r>
        <w:r>
          <w:rPr>
            <w:noProof/>
            <w:webHidden/>
          </w:rPr>
        </w:r>
        <w:r>
          <w:rPr>
            <w:noProof/>
            <w:webHidden/>
          </w:rPr>
          <w:fldChar w:fldCharType="separate"/>
        </w:r>
        <w:r>
          <w:rPr>
            <w:noProof/>
            <w:webHidden/>
          </w:rPr>
          <w:t>42</w:t>
        </w:r>
        <w:r>
          <w:rPr>
            <w:noProof/>
            <w:webHidden/>
          </w:rPr>
          <w:fldChar w:fldCharType="end"/>
        </w:r>
      </w:hyperlink>
    </w:p>
    <w:p w14:paraId="78F2DB85" w14:textId="57276BBC"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51" w:history="1">
        <w:r w:rsidRPr="001A4036">
          <w:rPr>
            <w:rStyle w:val="Hiperligao"/>
            <w:noProof/>
          </w:rPr>
          <w:t>Figura 5.8 - Sistema de conquistas da aplicação móvel</w:t>
        </w:r>
        <w:r>
          <w:rPr>
            <w:noProof/>
            <w:webHidden/>
          </w:rPr>
          <w:tab/>
        </w:r>
        <w:r>
          <w:rPr>
            <w:noProof/>
            <w:webHidden/>
          </w:rPr>
          <w:fldChar w:fldCharType="begin"/>
        </w:r>
        <w:r>
          <w:rPr>
            <w:noProof/>
            <w:webHidden/>
          </w:rPr>
          <w:instrText xml:space="preserve"> PAGEREF _Toc233417051 \h </w:instrText>
        </w:r>
        <w:r>
          <w:rPr>
            <w:noProof/>
            <w:webHidden/>
          </w:rPr>
        </w:r>
        <w:r>
          <w:rPr>
            <w:noProof/>
            <w:webHidden/>
          </w:rPr>
          <w:fldChar w:fldCharType="separate"/>
        </w:r>
        <w:r>
          <w:rPr>
            <w:noProof/>
            <w:webHidden/>
          </w:rPr>
          <w:t>43</w:t>
        </w:r>
        <w:r>
          <w:rPr>
            <w:noProof/>
            <w:webHidden/>
          </w:rPr>
          <w:fldChar w:fldCharType="end"/>
        </w:r>
      </w:hyperlink>
    </w:p>
    <w:p w14:paraId="17DC6638" w14:textId="6EE8C933" w:rsidR="006D16A1" w:rsidRDefault="006D16A1">
      <w:pPr>
        <w:pStyle w:val="ndicedeilustraes"/>
        <w:tabs>
          <w:tab w:val="right" w:leader="dot" w:pos="9062"/>
        </w:tabs>
        <w:rPr>
          <w:rFonts w:asciiTheme="minorHAnsi" w:eastAsiaTheme="minorEastAsia" w:hAnsiTheme="minorHAnsi" w:cstheme="minorBidi"/>
          <w:noProof/>
          <w:kern w:val="2"/>
          <w14:ligatures w14:val="standardContextual"/>
        </w:rPr>
      </w:pPr>
      <w:hyperlink w:anchor="_Toc233417052" w:history="1">
        <w:r w:rsidRPr="001A4036">
          <w:rPr>
            <w:rStyle w:val="Hiperligao"/>
            <w:noProof/>
          </w:rPr>
          <w:t>Figura 5.9 - Gestão do perfil e assinatura de email da aplicação móvel</w:t>
        </w:r>
        <w:r>
          <w:rPr>
            <w:noProof/>
            <w:webHidden/>
          </w:rPr>
          <w:tab/>
        </w:r>
        <w:r>
          <w:rPr>
            <w:noProof/>
            <w:webHidden/>
          </w:rPr>
          <w:fldChar w:fldCharType="begin"/>
        </w:r>
        <w:r>
          <w:rPr>
            <w:noProof/>
            <w:webHidden/>
          </w:rPr>
          <w:instrText xml:space="preserve"> PAGEREF _Toc233417052 \h </w:instrText>
        </w:r>
        <w:r>
          <w:rPr>
            <w:noProof/>
            <w:webHidden/>
          </w:rPr>
        </w:r>
        <w:r>
          <w:rPr>
            <w:noProof/>
            <w:webHidden/>
          </w:rPr>
          <w:fldChar w:fldCharType="separate"/>
        </w:r>
        <w:r>
          <w:rPr>
            <w:noProof/>
            <w:webHidden/>
          </w:rPr>
          <w:t>44</w:t>
        </w:r>
        <w:r>
          <w:rPr>
            <w:noProof/>
            <w:webHidden/>
          </w:rPr>
          <w:fldChar w:fldCharType="end"/>
        </w:r>
      </w:hyperlink>
    </w:p>
    <w:p w14:paraId="30AAB0FC" w14:textId="7D4A3135" w:rsidR="0037386C" w:rsidRPr="00704008" w:rsidRDefault="00C91B52" w:rsidP="005E19EC">
      <w:pPr>
        <w:spacing w:before="120" w:after="240"/>
        <w:jc w:val="center"/>
      </w:pPr>
      <w:r w:rsidRPr="00704008">
        <w:fldChar w:fldCharType="end"/>
      </w:r>
    </w:p>
    <w:p w14:paraId="1F548598" w14:textId="77777777" w:rsidR="0037386C" w:rsidRPr="00704008" w:rsidRDefault="0037386C" w:rsidP="005E47AA">
      <w:pPr>
        <w:pStyle w:val="pargrafo"/>
        <w:spacing w:after="240"/>
        <w:sectPr w:rsidR="0037386C" w:rsidRPr="00704008" w:rsidSect="008F459F">
          <w:headerReference w:type="first" r:id="rId14"/>
          <w:footerReference w:type="first" r:id="rId15"/>
          <w:pgSz w:w="11907" w:h="16840" w:code="9"/>
          <w:pgMar w:top="1134" w:right="1134" w:bottom="1418" w:left="1701" w:header="709" w:footer="567" w:gutter="0"/>
          <w:pgNumType w:fmt="upperRoman" w:start="1"/>
          <w:cols w:space="708"/>
          <w:titlePg/>
          <w:docGrid w:linePitch="360"/>
        </w:sectPr>
      </w:pPr>
    </w:p>
    <w:p w14:paraId="0895EE17" w14:textId="77777777" w:rsidR="0037386C" w:rsidRDefault="0037386C" w:rsidP="006D1993">
      <w:pPr>
        <w:pStyle w:val="Ttulo1"/>
        <w:spacing w:before="360" w:after="240"/>
        <w:rPr>
          <w:sz w:val="48"/>
        </w:rPr>
      </w:pPr>
      <w:bookmarkStart w:id="0" w:name="_Ref31799869"/>
      <w:bookmarkStart w:id="1" w:name="_Toc178580788"/>
      <w:bookmarkStart w:id="2" w:name="_Toc233443820"/>
      <w:r w:rsidRPr="00704008">
        <w:rPr>
          <w:sz w:val="48"/>
        </w:rPr>
        <w:lastRenderedPageBreak/>
        <w:t>Introdução</w:t>
      </w:r>
      <w:bookmarkEnd w:id="0"/>
      <w:bookmarkEnd w:id="1"/>
      <w:bookmarkEnd w:id="2"/>
    </w:p>
    <w:p w14:paraId="747EB449" w14:textId="363C6A3B" w:rsidR="00A00D7C" w:rsidRPr="00C008DC" w:rsidRDefault="008D4975" w:rsidP="00A00D7C">
      <w:pPr>
        <w:spacing w:before="120" w:after="240" w:line="360" w:lineRule="auto"/>
      </w:pPr>
      <w:bookmarkStart w:id="3" w:name="_Ref53669209"/>
      <w:bookmarkStart w:id="4" w:name="_Ref53669211"/>
      <w:bookmarkStart w:id="5" w:name="_Ref53669247"/>
      <w:r>
        <w:br/>
      </w:r>
      <w:r w:rsidR="00A00D7C" w:rsidRPr="00C008DC">
        <w:t xml:space="preserve">O presente relatório foi desenvolvido no âmbito da unidade curricular de Projeto Integrado, inserida no plano curricular da Licenciatura em Engenharia Informática da Escola Superior de Tecnologia e Gestão de Viseu, pertencente ao Instituto Politécnico de Viseu. O seu principal objetivo é documentar todo o processo de análise, conceção, desenvolvimento e implementação da Plataforma de Badges da </w:t>
      </w:r>
      <w:proofErr w:type="spellStart"/>
      <w:r w:rsidR="00A00D7C" w:rsidRPr="00C008DC">
        <w:t>Softinsa</w:t>
      </w:r>
      <w:proofErr w:type="spellEnd"/>
      <w:r w:rsidR="00A00D7C" w:rsidRPr="00C008DC">
        <w:t>, uma solução informática composta por uma aplicação Web, uma API REST e uma aplicação móvel destinada à gestão e certificação de competências dos colaboradores da empresa.</w:t>
      </w:r>
    </w:p>
    <w:p w14:paraId="3BD75BB1" w14:textId="77777777" w:rsidR="00A00D7C" w:rsidRDefault="00A00D7C" w:rsidP="00A00D7C">
      <w:pPr>
        <w:spacing w:before="120" w:after="240" w:line="360" w:lineRule="auto"/>
      </w:pPr>
      <w:r w:rsidRPr="00C008DC">
        <w:t xml:space="preserve">Ao longo do desenvolvimento deste projeto procurou-se aplicar, de forma integrada, os conhecimentos adquiridos durante a licenciatura, abrangendo áreas como desenvolvimento Web, desenvolvimento de aplicações móveis, bases de dados, engenharia de software, segurança informática, arquitetura cliente-servidor e desenvolvimento de </w:t>
      </w:r>
      <w:proofErr w:type="spellStart"/>
      <w:r w:rsidRPr="00C008DC">
        <w:t>APIs</w:t>
      </w:r>
      <w:proofErr w:type="spellEnd"/>
      <w:r w:rsidRPr="00C008DC">
        <w:t xml:space="preserve"> REST. Desta forma, este projeto representa a consolidação das competências técnicas adquiridas ao longo do curso, através da resolução de um problema próximo de um contexto empresarial real.</w:t>
      </w:r>
    </w:p>
    <w:p w14:paraId="4E4D7EC2" w14:textId="3D70B140" w:rsidR="00A00D7C" w:rsidRDefault="00A00D7C" w:rsidP="00A00D7C">
      <w:pPr>
        <w:pStyle w:val="Ttulo2"/>
      </w:pPr>
      <w:bookmarkStart w:id="6" w:name="_Toc233443821"/>
      <w:r>
        <w:t>Contextualização</w:t>
      </w:r>
      <w:bookmarkEnd w:id="6"/>
    </w:p>
    <w:p w14:paraId="1C5C53BE" w14:textId="77777777" w:rsidR="00A00D7C" w:rsidRPr="00C008DC" w:rsidRDefault="00A00D7C" w:rsidP="00A00D7C">
      <w:pPr>
        <w:spacing w:before="120" w:after="240" w:line="360" w:lineRule="auto"/>
      </w:pPr>
      <w:r w:rsidRPr="00C008DC">
        <w:t>Atualmente, a transformação digital tem vindo a alterar profundamente a forma como as empresas gerem os seus colaboradores e promovem o desenvolvimento das suas competências. Num mercado tecnológico altamente competitivo, onde novas ferramentas, linguagens e metodologias surgem constantemente, torna-se essencial que os profissionais mantenham um processo contínuo de aprendizagem e atualização.</w:t>
      </w:r>
    </w:p>
    <w:p w14:paraId="1D055BBE" w14:textId="77777777" w:rsidR="00A00D7C" w:rsidRPr="00C008DC" w:rsidRDefault="00A00D7C" w:rsidP="00A00D7C">
      <w:pPr>
        <w:spacing w:before="120" w:after="240" w:line="360" w:lineRule="auto"/>
      </w:pPr>
      <w:r w:rsidRPr="00C008DC">
        <w:t xml:space="preserve">A </w:t>
      </w:r>
      <w:proofErr w:type="spellStart"/>
      <w:r w:rsidRPr="00C008DC">
        <w:t>Softinsa</w:t>
      </w:r>
      <w:proofErr w:type="spellEnd"/>
      <w:r w:rsidRPr="00C008DC">
        <w:t>, empresa portuguesa especializada em consultoria tecnológica e pertencente ao grupo IBM, aposta fortemente na formação contínua dos seus colaboradores como forma de garantir elevados níveis de qualidade técnica e competitividade no mercado. Para esse efeito, disponibiliza diversos percursos de aprendizagem (</w:t>
      </w:r>
      <w:proofErr w:type="spellStart"/>
      <w:r w:rsidRPr="00A00D7C">
        <w:t>Learning</w:t>
      </w:r>
      <w:proofErr w:type="spellEnd"/>
      <w:r w:rsidRPr="00A00D7C">
        <w:t xml:space="preserve"> </w:t>
      </w:r>
      <w:proofErr w:type="spellStart"/>
      <w:r w:rsidRPr="00A00D7C">
        <w:t>Paths</w:t>
      </w:r>
      <w:proofErr w:type="spellEnd"/>
      <w:r w:rsidRPr="00C008DC">
        <w:t xml:space="preserve">), organizados por </w:t>
      </w:r>
      <w:proofErr w:type="spellStart"/>
      <w:r w:rsidRPr="00A00D7C">
        <w:t>Service</w:t>
      </w:r>
      <w:proofErr w:type="spellEnd"/>
      <w:r w:rsidRPr="00A00D7C">
        <w:t xml:space="preserve"> </w:t>
      </w:r>
      <w:proofErr w:type="spellStart"/>
      <w:r w:rsidRPr="00A00D7C">
        <w:t>Lines</w:t>
      </w:r>
      <w:proofErr w:type="spellEnd"/>
      <w:r w:rsidRPr="00C008DC">
        <w:t xml:space="preserve">, </w:t>
      </w:r>
      <w:r w:rsidRPr="00A00D7C">
        <w:t>Áreas</w:t>
      </w:r>
      <w:r w:rsidRPr="00C008DC">
        <w:t xml:space="preserve"> e diferentes níveis de progressão, permitindo aos consultores desenvolverem competências específicas ao longo da sua carreira.</w:t>
      </w:r>
    </w:p>
    <w:p w14:paraId="719D58F1" w14:textId="77777777" w:rsidR="00A00D7C" w:rsidRPr="00C008DC" w:rsidRDefault="00A00D7C" w:rsidP="00A00D7C">
      <w:pPr>
        <w:spacing w:before="120" w:after="240" w:line="360" w:lineRule="auto"/>
      </w:pPr>
      <w:r w:rsidRPr="00C008DC">
        <w:t xml:space="preserve">Cada nível de aprendizagem encontra-se associado a um conjunto de requisitos previamente definidos, que podem incluir formações, certificações profissionais, cursos online ou outras evidências de aprendizagem. Quando todos os requisitos de um determinado nível são </w:t>
      </w:r>
      <w:r w:rsidRPr="00C008DC">
        <w:lastRenderedPageBreak/>
        <w:t xml:space="preserve">cumpridos, o colaborador obtém um </w:t>
      </w:r>
      <w:r w:rsidRPr="00A00D7C">
        <w:t>badge digital</w:t>
      </w:r>
      <w:r w:rsidRPr="00C008DC">
        <w:t>, funcionando este como uma credencial que comprova oficialmente a aquisição dessas competências.</w:t>
      </w:r>
    </w:p>
    <w:p w14:paraId="3C6A1C59" w14:textId="77777777" w:rsidR="00A00D7C" w:rsidRDefault="00A00D7C" w:rsidP="00A00D7C">
      <w:pPr>
        <w:spacing w:before="120" w:after="240" w:line="360" w:lineRule="auto"/>
      </w:pPr>
      <w:r w:rsidRPr="00C008DC">
        <w:t xml:space="preserve">Apesar da existência destes percursos de aprendizagem, grande parte da formação realizada pelos consultores decorre em plataformas externas, como </w:t>
      </w:r>
      <w:r w:rsidRPr="00A00D7C">
        <w:t xml:space="preserve">Microsoft </w:t>
      </w:r>
      <w:proofErr w:type="spellStart"/>
      <w:r w:rsidRPr="00A00D7C">
        <w:t>Learn</w:t>
      </w:r>
      <w:proofErr w:type="spellEnd"/>
      <w:r w:rsidRPr="00C008DC">
        <w:t xml:space="preserve">, </w:t>
      </w:r>
      <w:r w:rsidRPr="00A00D7C">
        <w:t>AWS Training</w:t>
      </w:r>
      <w:r w:rsidRPr="00C008DC">
        <w:t xml:space="preserve">, </w:t>
      </w:r>
      <w:r w:rsidRPr="00A00D7C">
        <w:t xml:space="preserve">IBM </w:t>
      </w:r>
      <w:proofErr w:type="spellStart"/>
      <w:r w:rsidRPr="00A00D7C">
        <w:t>SkillsBuild</w:t>
      </w:r>
      <w:proofErr w:type="spellEnd"/>
      <w:r w:rsidRPr="00C008DC">
        <w:t xml:space="preserve">, </w:t>
      </w:r>
      <w:proofErr w:type="spellStart"/>
      <w:r w:rsidRPr="00A00D7C">
        <w:t>Udemy</w:t>
      </w:r>
      <w:proofErr w:type="spellEnd"/>
      <w:r w:rsidRPr="00C008DC">
        <w:t xml:space="preserve"> ou outras plataformas de certificação. Esta realidade fazia com que a informação relativa às competências adquiridas estivesse dispersa por diferentes sistemas, dificultando a sua validação, gestão e acompanhamento dentro da organização.</w:t>
      </w:r>
    </w:p>
    <w:p w14:paraId="1A914605" w14:textId="0E35DED7" w:rsidR="00A00D7C" w:rsidRPr="00A00D7C" w:rsidRDefault="00A00D7C" w:rsidP="00A00D7C">
      <w:pPr>
        <w:pStyle w:val="Ttulo2"/>
      </w:pPr>
      <w:bookmarkStart w:id="7" w:name="_Toc233443822"/>
      <w:r>
        <w:t>Objetivos</w:t>
      </w:r>
      <w:bookmarkEnd w:id="7"/>
    </w:p>
    <w:p w14:paraId="5237ED21" w14:textId="77777777" w:rsidR="00A00D7C" w:rsidRDefault="00A00D7C" w:rsidP="00A00D7C">
      <w:pPr>
        <w:spacing w:before="120" w:after="240" w:line="360" w:lineRule="auto"/>
      </w:pPr>
      <w:r>
        <w:t xml:space="preserve">O principal objetivo deste projeto consistiu no desenvolvimento de uma plataforma de gestão de badges digitais, inspirada em soluções existentes no mercado, como o </w:t>
      </w:r>
      <w:proofErr w:type="spellStart"/>
      <w:r w:rsidRPr="00A00D7C">
        <w:rPr>
          <w:b/>
          <w:bCs/>
        </w:rPr>
        <w:t>Credly</w:t>
      </w:r>
      <w:proofErr w:type="spellEnd"/>
      <w:r>
        <w:t xml:space="preserve">, mas adaptada às necessidades específicas da </w:t>
      </w:r>
      <w:proofErr w:type="spellStart"/>
      <w:r>
        <w:t>Softinsa</w:t>
      </w:r>
      <w:proofErr w:type="spellEnd"/>
      <w:r>
        <w:t>.</w:t>
      </w:r>
    </w:p>
    <w:p w14:paraId="4690F77C" w14:textId="77777777" w:rsidR="00A00D7C" w:rsidRDefault="00A00D7C" w:rsidP="00A00D7C">
      <w:pPr>
        <w:spacing w:before="120" w:after="240" w:line="360" w:lineRule="auto"/>
      </w:pPr>
      <w:r>
        <w:t xml:space="preserve">Pretendeu-se desenvolver uma solução capaz de gerir todo o ciclo de vida de um badge, desde a definição da hierarquia de aprendizagem até à sua atribuição final ao consultor. Para isso, tornou-se necessário implementar funcionalidades que permitissem a gestão de utilizadores, </w:t>
      </w:r>
      <w:proofErr w:type="spellStart"/>
      <w:r>
        <w:t>Learning</w:t>
      </w:r>
      <w:proofErr w:type="spellEnd"/>
      <w:r>
        <w:t xml:space="preserve"> </w:t>
      </w:r>
      <w:proofErr w:type="spellStart"/>
      <w:r>
        <w:t>Paths</w:t>
      </w:r>
      <w:proofErr w:type="spellEnd"/>
      <w:r>
        <w:t xml:space="preserve">, </w:t>
      </w:r>
      <w:proofErr w:type="spellStart"/>
      <w:r>
        <w:t>Service</w:t>
      </w:r>
      <w:proofErr w:type="spellEnd"/>
      <w:r>
        <w:t xml:space="preserve"> </w:t>
      </w:r>
      <w:proofErr w:type="spellStart"/>
      <w:r>
        <w:t>Lines</w:t>
      </w:r>
      <w:proofErr w:type="spellEnd"/>
      <w:r>
        <w:t>, áreas, níveis, badges e respetivos requisitos, bem como todo o processo de candidatura, submissão de evidências, validação por diferentes perfis e emissão de certificados digitais.</w:t>
      </w:r>
    </w:p>
    <w:p w14:paraId="42732A7C" w14:textId="77777777" w:rsidR="00A00D7C" w:rsidRDefault="00A00D7C" w:rsidP="00A00D7C">
      <w:pPr>
        <w:spacing w:before="120" w:after="240" w:line="360" w:lineRule="auto"/>
      </w:pPr>
      <w:r>
        <w:t xml:space="preserve">Adicionalmente, procurou-se incorporar mecanismos de </w:t>
      </w:r>
      <w:proofErr w:type="spellStart"/>
      <w:r>
        <w:t>gamificação</w:t>
      </w:r>
      <w:proofErr w:type="spellEnd"/>
      <w:r>
        <w:t xml:space="preserve">, através da atribuição de pontos, rankings e conquistas especiais, incentivando a evolução profissional dos colaboradores. Foram igualmente implementadas funcionalidades relacionadas com notificações, geração de certificados em PDF, verificação pública de badges através de QR </w:t>
      </w:r>
      <w:proofErr w:type="spellStart"/>
      <w:r>
        <w:t>Code</w:t>
      </w:r>
      <w:proofErr w:type="spellEnd"/>
      <w:r>
        <w:t>, integração com redes profissionais e mecanismos de proteção da privacidade em conformidade com o Regulamento Geral sobre a Proteção de Dados (RGPD).</w:t>
      </w:r>
    </w:p>
    <w:p w14:paraId="5731BA1A" w14:textId="065D3BA8" w:rsidR="00A00D7C" w:rsidRDefault="00A00D7C" w:rsidP="00A00D7C">
      <w:pPr>
        <w:pStyle w:val="Ttulo2"/>
      </w:pPr>
      <w:bookmarkStart w:id="8" w:name="_Toc233443823"/>
      <w:r>
        <w:t>Solução Desenvolvida</w:t>
      </w:r>
      <w:bookmarkEnd w:id="8"/>
    </w:p>
    <w:p w14:paraId="29BD563B" w14:textId="77777777" w:rsidR="00A00D7C" w:rsidRDefault="00A00D7C" w:rsidP="00A00D7C">
      <w:pPr>
        <w:spacing w:before="120" w:after="240" w:line="360" w:lineRule="auto"/>
      </w:pPr>
      <w:r>
        <w:t>Para responder aos objetivos definidos foi desenvolvida uma solução composta por três componentes principais.</w:t>
      </w:r>
    </w:p>
    <w:p w14:paraId="5FA1E6A7" w14:textId="77777777" w:rsidR="00A00D7C" w:rsidRDefault="00A00D7C" w:rsidP="00A00D7C">
      <w:pPr>
        <w:spacing w:before="120" w:after="240" w:line="360" w:lineRule="auto"/>
      </w:pPr>
      <w:r>
        <w:t xml:space="preserve">A primeira corresponde à </w:t>
      </w:r>
      <w:r w:rsidRPr="00A00D7C">
        <w:t>aplicação Web,</w:t>
      </w:r>
      <w:r>
        <w:t xml:space="preserve"> destinada aos perfis de Consultor, </w:t>
      </w:r>
      <w:proofErr w:type="spellStart"/>
      <w:r>
        <w:t>Talent</w:t>
      </w:r>
      <w:proofErr w:type="spellEnd"/>
      <w:r>
        <w:t xml:space="preserve"> Manager, </w:t>
      </w:r>
      <w:proofErr w:type="spellStart"/>
      <w:r>
        <w:t>Service</w:t>
      </w:r>
      <w:proofErr w:type="spellEnd"/>
      <w:r>
        <w:t xml:space="preserve"> </w:t>
      </w:r>
      <w:proofErr w:type="spellStart"/>
      <w:r>
        <w:t>Line</w:t>
      </w:r>
      <w:proofErr w:type="spellEnd"/>
      <w:r>
        <w:t xml:space="preserve"> e Administrador, onde se concentram as funcionalidades de gestão da </w:t>
      </w:r>
      <w:r>
        <w:lastRenderedPageBreak/>
        <w:t>plataforma, administração da hierarquia de aprendizagem, validação de candidaturas, consulta de relatórios e acompanhamento da evolução dos colaboradores.</w:t>
      </w:r>
    </w:p>
    <w:p w14:paraId="611A90F9" w14:textId="77777777" w:rsidR="00A00D7C" w:rsidRPr="00A00D7C" w:rsidRDefault="00A00D7C" w:rsidP="00A00D7C">
      <w:pPr>
        <w:spacing w:before="120" w:after="240" w:line="360" w:lineRule="auto"/>
      </w:pPr>
      <w:r>
        <w:t xml:space="preserve">A segunda componente consiste </w:t>
      </w:r>
      <w:r w:rsidRPr="00A00D7C">
        <w:t>numa API REST</w:t>
      </w:r>
      <w:r>
        <w:t xml:space="preserve">, desenvolvida em </w:t>
      </w:r>
      <w:r w:rsidRPr="00A00D7C">
        <w:t xml:space="preserve">Node.js e Express, responsável por toda a lógica de negócio da aplicação, autenticação dos utilizadores, comunicação com a base de dados </w:t>
      </w:r>
      <w:proofErr w:type="spellStart"/>
      <w:r w:rsidRPr="00A00D7C">
        <w:t>MySQL</w:t>
      </w:r>
      <w:proofErr w:type="spellEnd"/>
      <w:r w:rsidRPr="00A00D7C">
        <w:t>, gestão de ficheiros, envio de notificações, geração de certificados e integração com serviços externos.</w:t>
      </w:r>
    </w:p>
    <w:p w14:paraId="53388768" w14:textId="77777777" w:rsidR="00A00D7C" w:rsidRPr="00A00D7C" w:rsidRDefault="00A00D7C" w:rsidP="00A00D7C">
      <w:pPr>
        <w:spacing w:before="120" w:after="240" w:line="360" w:lineRule="auto"/>
      </w:pPr>
      <w:r w:rsidRPr="00A00D7C">
        <w:t>Por último, foi desenvolvida uma aplicação móvel para Android, recorrendo ao Flutter, destinada principalmente aos consultores. Esta aplicação permite consultar badges, acompanhar candidaturas, receber notificações, gerir o perfil e acompanhar a evolução profissional em qualquer momento e local.</w:t>
      </w:r>
    </w:p>
    <w:p w14:paraId="3AAF90A6" w14:textId="77777777" w:rsidR="00A00D7C" w:rsidRPr="00A00D7C" w:rsidRDefault="00A00D7C" w:rsidP="00A00D7C">
      <w:pPr>
        <w:spacing w:before="120" w:after="240" w:line="360" w:lineRule="auto"/>
      </w:pPr>
      <w:r w:rsidRPr="00A00D7C">
        <w:t>A arquitetura adotada permite que todas as aplicações partilhem a mesma lógica de negócio através da API REST, garantindo consistência dos dados, facilidade de manutenção e elevada escalabilidade.</w:t>
      </w:r>
    </w:p>
    <w:p w14:paraId="7C4D1169" w14:textId="581E7301" w:rsidR="00A00D7C" w:rsidRDefault="00A00D7C" w:rsidP="00A00D7C">
      <w:pPr>
        <w:pStyle w:val="Ttulo2"/>
      </w:pPr>
      <w:bookmarkStart w:id="9" w:name="_Toc233443824"/>
      <w:r>
        <w:t>Estrutura do Relatório</w:t>
      </w:r>
      <w:bookmarkEnd w:id="9"/>
    </w:p>
    <w:p w14:paraId="33A1D292" w14:textId="77777777" w:rsidR="00A00D7C" w:rsidRDefault="00A00D7C" w:rsidP="00A00D7C">
      <w:pPr>
        <w:spacing w:before="120" w:after="240" w:line="360" w:lineRule="auto"/>
      </w:pPr>
      <w:r>
        <w:t>O presente relatório encontra-se organizado em seis capítulos principais.</w:t>
      </w:r>
    </w:p>
    <w:p w14:paraId="6217F464" w14:textId="77777777" w:rsidR="00A00D7C" w:rsidRPr="00A00D7C" w:rsidRDefault="00A00D7C" w:rsidP="00A00D7C">
      <w:pPr>
        <w:spacing w:before="120" w:after="240" w:line="360" w:lineRule="auto"/>
      </w:pPr>
      <w:r w:rsidRPr="00A00D7C">
        <w:t>No Capítulo 2 são apresentados os requisitos funcionais implementados na plataforma, descrevendo as principais funcionalidades disponibilizadas aos diferentes perfis de utilizador.</w:t>
      </w:r>
    </w:p>
    <w:p w14:paraId="4C0799DD" w14:textId="77777777" w:rsidR="00A00D7C" w:rsidRPr="00A00D7C" w:rsidRDefault="00A00D7C" w:rsidP="00A00D7C">
      <w:pPr>
        <w:spacing w:before="120" w:after="240" w:line="360" w:lineRule="auto"/>
      </w:pPr>
      <w:r w:rsidRPr="00A00D7C">
        <w:t>O Capítulo 3 aborda os requisitos não funcionais, incidindo sobre aspetos relacionados com segurança, desempenho, escalabilidade, usabilidade, compatibilidade e proteção de dados pessoais.</w:t>
      </w:r>
    </w:p>
    <w:p w14:paraId="5AA67E96" w14:textId="77777777" w:rsidR="00A00D7C" w:rsidRPr="00A00D7C" w:rsidRDefault="00A00D7C" w:rsidP="00A00D7C">
      <w:pPr>
        <w:spacing w:before="120" w:after="240" w:line="360" w:lineRule="auto"/>
      </w:pPr>
      <w:r w:rsidRPr="00A00D7C">
        <w:t>No Capítulo 4 é apresentado o modelo de dados desenvolvido para suportar a plataforma, descrevendo as principais entidades, relações e módulos da base de dados.</w:t>
      </w:r>
    </w:p>
    <w:p w14:paraId="40532F63" w14:textId="77777777" w:rsidR="00A00D7C" w:rsidRPr="00A00D7C" w:rsidRDefault="00A00D7C" w:rsidP="00A00D7C">
      <w:pPr>
        <w:spacing w:before="120" w:after="240" w:line="360" w:lineRule="auto"/>
      </w:pPr>
      <w:r w:rsidRPr="00A00D7C">
        <w:t>O Capítulo 5 dedica-se à apresentação da solução implementada, descrevendo as funcionalidades da aplicação móvel e da plataforma Web, ilustradas através de capturas de ecrã representativas.</w:t>
      </w:r>
    </w:p>
    <w:p w14:paraId="39BA5152" w14:textId="28C4CFC1" w:rsidR="008120E5" w:rsidRPr="008120E5" w:rsidRDefault="00A00D7C" w:rsidP="008D4975">
      <w:pPr>
        <w:spacing w:before="120" w:after="240" w:line="360" w:lineRule="auto"/>
      </w:pPr>
      <w:r w:rsidRPr="00A00D7C">
        <w:t xml:space="preserve">Finalmente, o Capítulo 6 apresenta as conclusões finais do projeto, as competências adquiridas durante o seu desenvolvimento, os principais desafios encontrados e possíveis </w:t>
      </w:r>
      <w:r w:rsidRPr="00A00D7C">
        <w:lastRenderedPageBreak/>
        <w:t>linhas de evolução futura.</w:t>
      </w:r>
      <w:r w:rsidR="008D4975">
        <w:br/>
      </w:r>
    </w:p>
    <w:p w14:paraId="6BB8BF17" w14:textId="01383F27" w:rsidR="0037386C" w:rsidRPr="00704008" w:rsidRDefault="00A00D7C" w:rsidP="006D1993">
      <w:pPr>
        <w:pStyle w:val="Ttulo1"/>
        <w:spacing w:before="360" w:after="240"/>
        <w:rPr>
          <w:sz w:val="48"/>
        </w:rPr>
      </w:pPr>
      <w:bookmarkStart w:id="10" w:name="_Toc233443825"/>
      <w:bookmarkEnd w:id="3"/>
      <w:bookmarkEnd w:id="4"/>
      <w:bookmarkEnd w:id="5"/>
      <w:r>
        <w:rPr>
          <w:sz w:val="48"/>
        </w:rPr>
        <w:lastRenderedPageBreak/>
        <w:t>Requisitos Funcionais</w:t>
      </w:r>
      <w:bookmarkEnd w:id="10"/>
    </w:p>
    <w:p w14:paraId="319A3C0C" w14:textId="77777777" w:rsidR="00A00D7C" w:rsidRDefault="00A00D7C" w:rsidP="00A00D7C">
      <w:pPr>
        <w:spacing w:before="120" w:after="240" w:line="360" w:lineRule="auto"/>
        <w:jc w:val="both"/>
      </w:pPr>
    </w:p>
    <w:p w14:paraId="2A04A440" w14:textId="41EFCC0B" w:rsidR="00A00D7C" w:rsidRPr="00A00D7C" w:rsidRDefault="00A00D7C" w:rsidP="00A00D7C">
      <w:pPr>
        <w:pStyle w:val="Ttulo2"/>
      </w:pPr>
      <w:bookmarkStart w:id="11" w:name="_Toc233443826"/>
      <w:r w:rsidRPr="00A00D7C">
        <w:t>Gestão de Utilizadores e Perfis</w:t>
      </w:r>
      <w:bookmarkEnd w:id="11"/>
    </w:p>
    <w:p w14:paraId="0F1DFEF3" w14:textId="77777777" w:rsidR="00A00D7C" w:rsidRPr="00A00D7C" w:rsidRDefault="00A00D7C" w:rsidP="00A00D7C">
      <w:pPr>
        <w:spacing w:before="120" w:after="240" w:line="360" w:lineRule="auto"/>
        <w:jc w:val="both"/>
      </w:pPr>
      <w:r w:rsidRPr="00A00D7C">
        <w:t xml:space="preserve">A Plataforma de Badges da </w:t>
      </w:r>
      <w:proofErr w:type="spellStart"/>
      <w:r w:rsidRPr="00A00D7C">
        <w:t>Softinsa</w:t>
      </w:r>
      <w:proofErr w:type="spellEnd"/>
      <w:r w:rsidRPr="00A00D7C">
        <w:t xml:space="preserve"> foi concebida para suportar diferentes tipos de utilizadores, cada um com responsabilidades específicas ao longo do processo de certificação de competências. A separação das funcionalidades por perfil permite garantir que cada utilizador apenas acede às operações necessárias ao desempenho das suas funções, contribuindo para uma maior organização, segurança e controlo da informação.</w:t>
      </w:r>
    </w:p>
    <w:p w14:paraId="0CCA5FA3" w14:textId="77777777" w:rsidR="00A00D7C" w:rsidRPr="00A00D7C" w:rsidRDefault="00A00D7C" w:rsidP="00A00D7C">
      <w:pPr>
        <w:spacing w:before="120" w:after="240" w:line="360" w:lineRule="auto"/>
        <w:jc w:val="both"/>
      </w:pPr>
      <w:r w:rsidRPr="00A00D7C">
        <w:t xml:space="preserve">A plataforma suporta quatro perfis principais: </w:t>
      </w:r>
      <w:r w:rsidRPr="00A00D7C">
        <w:rPr>
          <w:b/>
          <w:bCs/>
        </w:rPr>
        <w:t>Consultor</w:t>
      </w:r>
      <w:r w:rsidRPr="00A00D7C">
        <w:t xml:space="preserve">, </w:t>
      </w:r>
      <w:proofErr w:type="spellStart"/>
      <w:r w:rsidRPr="00A00D7C">
        <w:rPr>
          <w:b/>
          <w:bCs/>
        </w:rPr>
        <w:t>Talent</w:t>
      </w:r>
      <w:proofErr w:type="spellEnd"/>
      <w:r w:rsidRPr="00A00D7C">
        <w:rPr>
          <w:b/>
          <w:bCs/>
        </w:rPr>
        <w:t xml:space="preserve"> Manager</w:t>
      </w:r>
      <w:r w:rsidRPr="00A00D7C">
        <w:t xml:space="preserve">, </w:t>
      </w:r>
      <w:proofErr w:type="spellStart"/>
      <w:r w:rsidRPr="00A00D7C">
        <w:rPr>
          <w:b/>
          <w:bCs/>
        </w:rPr>
        <w:t>Service</w:t>
      </w:r>
      <w:proofErr w:type="spellEnd"/>
      <w:r w:rsidRPr="00A00D7C">
        <w:rPr>
          <w:b/>
          <w:bCs/>
        </w:rPr>
        <w:t xml:space="preserve"> </w:t>
      </w:r>
      <w:proofErr w:type="spellStart"/>
      <w:r w:rsidRPr="00A00D7C">
        <w:rPr>
          <w:b/>
          <w:bCs/>
        </w:rPr>
        <w:t>Line</w:t>
      </w:r>
      <w:proofErr w:type="spellEnd"/>
      <w:r w:rsidRPr="00A00D7C">
        <w:t xml:space="preserve"> e </w:t>
      </w:r>
      <w:r w:rsidRPr="00A00D7C">
        <w:rPr>
          <w:b/>
          <w:bCs/>
        </w:rPr>
        <w:t>Administrador</w:t>
      </w:r>
      <w:r w:rsidRPr="00A00D7C">
        <w:t>.</w:t>
      </w:r>
    </w:p>
    <w:p w14:paraId="4AC39BE6" w14:textId="77777777" w:rsidR="00A00D7C" w:rsidRPr="00A00D7C" w:rsidRDefault="00A00D7C" w:rsidP="00A00D7C">
      <w:pPr>
        <w:spacing w:before="120" w:after="240" w:line="360" w:lineRule="auto"/>
        <w:jc w:val="both"/>
      </w:pPr>
      <w:r w:rsidRPr="00A00D7C">
        <w:t xml:space="preserve">O </w:t>
      </w:r>
      <w:r w:rsidRPr="00A00D7C">
        <w:rPr>
          <w:b/>
          <w:bCs/>
        </w:rPr>
        <w:t>Consultor</w:t>
      </w:r>
      <w:r w:rsidRPr="00A00D7C">
        <w:t xml:space="preserve"> constitui o principal utilizador da plataforma. É responsável por consultar o catálogo de badges disponíveis, acompanhar o seu progresso nos diferentes </w:t>
      </w:r>
      <w:proofErr w:type="spellStart"/>
      <w:r w:rsidRPr="00A00D7C">
        <w:t>Learning</w:t>
      </w:r>
      <w:proofErr w:type="spellEnd"/>
      <w:r w:rsidRPr="00A00D7C">
        <w:t xml:space="preserve"> </w:t>
      </w:r>
      <w:proofErr w:type="spellStart"/>
      <w:r w:rsidRPr="00A00D7C">
        <w:t>Paths</w:t>
      </w:r>
      <w:proofErr w:type="spellEnd"/>
      <w:r w:rsidRPr="00A00D7C">
        <w:t xml:space="preserve">, criar candidaturas, submeter evidências dos requisitos concluídos e acompanhar todo o processo de validação. Após a aprovação de um badge, pode gerar o respetivo certificado em formato PDF, publicar a credencial na sua página pública, partilhá-la no </w:t>
      </w:r>
      <w:proofErr w:type="spellStart"/>
      <w:r w:rsidRPr="00A00D7C">
        <w:t>LinkedIn</w:t>
      </w:r>
      <w:proofErr w:type="spellEnd"/>
      <w:r w:rsidRPr="00A00D7C">
        <w:t xml:space="preserve"> e incluí-la na assinatura de email corporativa. O consultor dispõe ainda de um </w:t>
      </w:r>
      <w:proofErr w:type="spellStart"/>
      <w:r w:rsidRPr="00A00D7C">
        <w:t>dashboard</w:t>
      </w:r>
      <w:proofErr w:type="spellEnd"/>
      <w:r w:rsidRPr="00A00D7C">
        <w:t xml:space="preserve"> pessoal onde pode acompanhar a evolução das suas competências, os pontos acumulados, as conquistas obtidas e as recomendações de próximos badges.</w:t>
      </w:r>
    </w:p>
    <w:p w14:paraId="4D409C6C" w14:textId="77777777" w:rsidR="00A00D7C" w:rsidRPr="00A00D7C" w:rsidRDefault="00A00D7C" w:rsidP="00A00D7C">
      <w:pPr>
        <w:spacing w:before="120" w:after="240" w:line="360" w:lineRule="auto"/>
        <w:jc w:val="both"/>
      </w:pPr>
      <w:r w:rsidRPr="00A00D7C">
        <w:t xml:space="preserve">O </w:t>
      </w:r>
      <w:proofErr w:type="spellStart"/>
      <w:r w:rsidRPr="00A00D7C">
        <w:rPr>
          <w:b/>
          <w:bCs/>
        </w:rPr>
        <w:t>Talent</w:t>
      </w:r>
      <w:proofErr w:type="spellEnd"/>
      <w:r w:rsidRPr="00A00D7C">
        <w:rPr>
          <w:b/>
          <w:bCs/>
        </w:rPr>
        <w:t xml:space="preserve"> Manager</w:t>
      </w:r>
      <w:r w:rsidRPr="00A00D7C">
        <w:t xml:space="preserve"> é responsável pela primeira fase de validação das candidaturas submetidas pelos consultores. Este perfil possui acesso transversal a todas as candidaturas existentes na plataforma, independentemente da </w:t>
      </w:r>
      <w:proofErr w:type="spellStart"/>
      <w:r w:rsidRPr="00A00D7C">
        <w:t>Service</w:t>
      </w:r>
      <w:proofErr w:type="spellEnd"/>
      <w:r w:rsidRPr="00A00D7C">
        <w:t xml:space="preserve"> </w:t>
      </w:r>
      <w:proofErr w:type="spellStart"/>
      <w:r w:rsidRPr="00A00D7C">
        <w:t>Line</w:t>
      </w:r>
      <w:proofErr w:type="spellEnd"/>
      <w:r w:rsidRPr="00A00D7C">
        <w:t xml:space="preserve"> ou da área funcional a que pertencem. A sua principal responsabilidade consiste na análise das evidências submetidas, verificando se estas cumprem os requisitos definidos para cada badge. Após essa análise, pode encaminhar a candidatura para validação final da respetiva </w:t>
      </w:r>
      <w:proofErr w:type="spellStart"/>
      <w:r w:rsidRPr="00A00D7C">
        <w:t>Service</w:t>
      </w:r>
      <w:proofErr w:type="spellEnd"/>
      <w:r w:rsidRPr="00A00D7C">
        <w:t xml:space="preserve"> </w:t>
      </w:r>
      <w:proofErr w:type="spellStart"/>
      <w:r w:rsidRPr="00A00D7C">
        <w:t>Line</w:t>
      </w:r>
      <w:proofErr w:type="spellEnd"/>
      <w:r w:rsidRPr="00A00D7C">
        <w:t xml:space="preserve"> ou devolvê-la ao consultor para correção, acompanhando todo o histórico do processo.</w:t>
      </w:r>
    </w:p>
    <w:p w14:paraId="42BDBB38" w14:textId="77777777" w:rsidR="00A00D7C" w:rsidRPr="00A00D7C" w:rsidRDefault="00A00D7C" w:rsidP="00A00D7C">
      <w:pPr>
        <w:spacing w:before="120" w:after="240" w:line="360" w:lineRule="auto"/>
        <w:jc w:val="both"/>
      </w:pPr>
      <w:r w:rsidRPr="00A00D7C">
        <w:t xml:space="preserve">O perfil </w:t>
      </w:r>
      <w:proofErr w:type="spellStart"/>
      <w:r w:rsidRPr="00A00D7C">
        <w:rPr>
          <w:b/>
          <w:bCs/>
        </w:rPr>
        <w:t>Service</w:t>
      </w:r>
      <w:proofErr w:type="spellEnd"/>
      <w:r w:rsidRPr="00A00D7C">
        <w:rPr>
          <w:b/>
          <w:bCs/>
        </w:rPr>
        <w:t xml:space="preserve"> </w:t>
      </w:r>
      <w:proofErr w:type="spellStart"/>
      <w:r w:rsidRPr="00A00D7C">
        <w:rPr>
          <w:b/>
          <w:bCs/>
        </w:rPr>
        <w:t>Line</w:t>
      </w:r>
      <w:proofErr w:type="spellEnd"/>
      <w:r w:rsidRPr="00A00D7C">
        <w:t xml:space="preserve"> representa o responsável técnico por uma determinada </w:t>
      </w:r>
      <w:proofErr w:type="spellStart"/>
      <w:r w:rsidRPr="00A00D7C">
        <w:t>Service</w:t>
      </w:r>
      <w:proofErr w:type="spellEnd"/>
      <w:r w:rsidRPr="00A00D7C">
        <w:t xml:space="preserve"> </w:t>
      </w:r>
      <w:proofErr w:type="spellStart"/>
      <w:r w:rsidRPr="00A00D7C">
        <w:t>Line</w:t>
      </w:r>
      <w:proofErr w:type="spellEnd"/>
      <w:r w:rsidRPr="00A00D7C">
        <w:t xml:space="preserve"> da organização. Ao contrário do </w:t>
      </w:r>
      <w:proofErr w:type="spellStart"/>
      <w:r w:rsidRPr="00A00D7C">
        <w:t>Talent</w:t>
      </w:r>
      <w:proofErr w:type="spellEnd"/>
      <w:r w:rsidRPr="00A00D7C">
        <w:t xml:space="preserve"> Manager, este perfil apenas possui acesso às candidaturas pertencentes à sua própria </w:t>
      </w:r>
      <w:proofErr w:type="spellStart"/>
      <w:r w:rsidRPr="00A00D7C">
        <w:t>Service</w:t>
      </w:r>
      <w:proofErr w:type="spellEnd"/>
      <w:r w:rsidRPr="00A00D7C">
        <w:t xml:space="preserve"> </w:t>
      </w:r>
      <w:proofErr w:type="spellStart"/>
      <w:r w:rsidRPr="00A00D7C">
        <w:t>Line</w:t>
      </w:r>
      <w:proofErr w:type="spellEnd"/>
      <w:r w:rsidRPr="00A00D7C">
        <w:t xml:space="preserve">, respeitando o princípio do menor privilégio. Compete-lhe realizar a validação final das candidaturas, podendo aprovar definitivamente o badge, rejeitá-lo ou devolvê-lo ao consultor para nova submissão de evidências. Além das tarefas de </w:t>
      </w:r>
      <w:r w:rsidRPr="00A00D7C">
        <w:lastRenderedPageBreak/>
        <w:t xml:space="preserve">validação, dispõe de </w:t>
      </w:r>
      <w:proofErr w:type="spellStart"/>
      <w:r w:rsidRPr="00A00D7C">
        <w:t>dashboards</w:t>
      </w:r>
      <w:proofErr w:type="spellEnd"/>
      <w:r w:rsidRPr="00A00D7C">
        <w:t>, rankings, estatísticas e relatórios que lhe permitem acompanhar o desempenho dos consultores da sua equipa.</w:t>
      </w:r>
    </w:p>
    <w:p w14:paraId="03C420F9" w14:textId="77777777" w:rsidR="00A00D7C" w:rsidRPr="00A00D7C" w:rsidRDefault="00A00D7C" w:rsidP="00A00D7C">
      <w:pPr>
        <w:spacing w:before="120" w:after="240" w:line="360" w:lineRule="auto"/>
        <w:jc w:val="both"/>
      </w:pPr>
      <w:r w:rsidRPr="00A00D7C">
        <w:t xml:space="preserve">O </w:t>
      </w:r>
      <w:r w:rsidRPr="00A00D7C">
        <w:rPr>
          <w:b/>
          <w:bCs/>
        </w:rPr>
        <w:t>Administrador</w:t>
      </w:r>
      <w:r w:rsidRPr="00A00D7C">
        <w:t xml:space="preserve"> possui acesso integral à plataforma, sendo responsável pela configuração e manutenção de todos os módulos do sistema. Entre as suas principais funções encontram-se a gestão de utilizadores, </w:t>
      </w:r>
      <w:proofErr w:type="spellStart"/>
      <w:r w:rsidRPr="00A00D7C">
        <w:t>Learning</w:t>
      </w:r>
      <w:proofErr w:type="spellEnd"/>
      <w:r w:rsidRPr="00A00D7C">
        <w:t xml:space="preserve"> </w:t>
      </w:r>
      <w:proofErr w:type="spellStart"/>
      <w:r w:rsidRPr="00A00D7C">
        <w:t>Paths</w:t>
      </w:r>
      <w:proofErr w:type="spellEnd"/>
      <w:r w:rsidRPr="00A00D7C">
        <w:t xml:space="preserve">, </w:t>
      </w:r>
      <w:proofErr w:type="spellStart"/>
      <w:r w:rsidRPr="00A00D7C">
        <w:t>Service</w:t>
      </w:r>
      <w:proofErr w:type="spellEnd"/>
      <w:r w:rsidRPr="00A00D7C">
        <w:t xml:space="preserve"> </w:t>
      </w:r>
      <w:proofErr w:type="spellStart"/>
      <w:r w:rsidRPr="00A00D7C">
        <w:t>Lines</w:t>
      </w:r>
      <w:proofErr w:type="spellEnd"/>
      <w:r w:rsidRPr="00A00D7C">
        <w:t xml:space="preserve">, áreas, níveis, badges, requisitos, políticas RGPD, configurações de notificações, parâmetros de SLA e avisos globais da plataforma. É igualmente responsável pela consulta de relatórios estatísticos e pela parametrização dos mecanismos de </w:t>
      </w:r>
      <w:proofErr w:type="spellStart"/>
      <w:r w:rsidRPr="00A00D7C">
        <w:t>gamificação</w:t>
      </w:r>
      <w:proofErr w:type="spellEnd"/>
      <w:r w:rsidRPr="00A00D7C">
        <w:t>, incluindo a definição da pontuação atribuída a cada badge e das conquistas especiais disponíveis.</w:t>
      </w:r>
    </w:p>
    <w:p w14:paraId="1631AAD4" w14:textId="77777777" w:rsidR="00A00D7C" w:rsidRPr="00A00D7C" w:rsidRDefault="00A00D7C" w:rsidP="00A00D7C">
      <w:pPr>
        <w:spacing w:before="120" w:after="240" w:line="360" w:lineRule="auto"/>
        <w:jc w:val="both"/>
      </w:pPr>
      <w:r w:rsidRPr="00A00D7C">
        <w:t xml:space="preserve">O processo de autenticação foi igualmente concebido para garantir elevados níveis de segurança. O registo público encontra-se limitado ao perfil de Consultor, sendo os restantes perfis criados exclusivamente pelo Administrador. Após o registo, cada utilizador deve confirmar o endereço de correio eletrónico e proceder obrigatoriamente à alteração da palavra-passe no primeiro acesso. A plataforma disponibiliza ainda mecanismos de recuperação de password, autenticação de dois fatores (2FA) baseada em códigos temporários (TOTP) e suporte para três idiomas (Português, Inglês e Espanhol), permitindo adaptar </w:t>
      </w:r>
      <w:proofErr w:type="gramStart"/>
      <w:r w:rsidRPr="00A00D7C">
        <w:t>a</w:t>
      </w:r>
      <w:proofErr w:type="gramEnd"/>
      <w:r w:rsidRPr="00A00D7C">
        <w:t xml:space="preserve"> interface às preferências de cada utilizador.</w:t>
      </w:r>
    </w:p>
    <w:p w14:paraId="0A734D9A" w14:textId="77777777" w:rsidR="00A00D7C" w:rsidRPr="00A00D7C" w:rsidRDefault="00A00D7C" w:rsidP="00A00D7C">
      <w:pPr>
        <w:spacing w:before="120" w:after="240" w:line="360" w:lineRule="auto"/>
        <w:jc w:val="both"/>
      </w:pPr>
      <w:r w:rsidRPr="00A00D7C">
        <w:t>A separação clara de responsabilidades entre os diferentes perfis constitui um dos pilares da arquitetura funcional da plataforma, permitindo distribuir corretamente as tarefas de gestão, validação e administração ao longo de todo o ciclo de vida de um badge digital.</w:t>
      </w:r>
    </w:p>
    <w:p w14:paraId="0474C479" w14:textId="0F353B08" w:rsidR="00A00D7C" w:rsidRPr="00A00D7C" w:rsidRDefault="00A00D7C" w:rsidP="00A00D7C">
      <w:pPr>
        <w:spacing w:before="120" w:after="240" w:line="360" w:lineRule="auto"/>
        <w:jc w:val="both"/>
      </w:pPr>
    </w:p>
    <w:p w14:paraId="0EA1F9ED" w14:textId="63557951" w:rsidR="00A00D7C" w:rsidRPr="00A00D7C" w:rsidRDefault="00A00D7C" w:rsidP="00A00D7C">
      <w:pPr>
        <w:pStyle w:val="Ttulo2"/>
      </w:pPr>
      <w:bookmarkStart w:id="12" w:name="_Toc233443827"/>
      <w:r w:rsidRPr="00A00D7C">
        <w:t xml:space="preserve">Gestão dos </w:t>
      </w:r>
      <w:proofErr w:type="spellStart"/>
      <w:r w:rsidRPr="00A00D7C">
        <w:t>Learning</w:t>
      </w:r>
      <w:proofErr w:type="spellEnd"/>
      <w:r w:rsidRPr="00A00D7C">
        <w:t xml:space="preserve"> </w:t>
      </w:r>
      <w:proofErr w:type="spellStart"/>
      <w:r w:rsidRPr="00A00D7C">
        <w:t>Paths</w:t>
      </w:r>
      <w:bookmarkEnd w:id="12"/>
      <w:proofErr w:type="spellEnd"/>
    </w:p>
    <w:p w14:paraId="76FDB3C3" w14:textId="77777777" w:rsidR="00A00D7C" w:rsidRPr="00A00D7C" w:rsidRDefault="00A00D7C" w:rsidP="00A00D7C">
      <w:pPr>
        <w:spacing w:before="120" w:after="240" w:line="360" w:lineRule="auto"/>
        <w:jc w:val="both"/>
      </w:pPr>
      <w:r w:rsidRPr="00A00D7C">
        <w:t xml:space="preserve">A estrutura de aprendizagem implementada na plataforma baseia-se numa organização hierárquica que permite representar de forma clara a evolução profissional dos colaboradores da </w:t>
      </w:r>
      <w:proofErr w:type="spellStart"/>
      <w:r w:rsidRPr="00A00D7C">
        <w:t>Softinsa</w:t>
      </w:r>
      <w:proofErr w:type="spellEnd"/>
      <w:r w:rsidRPr="00A00D7C">
        <w:t>. Esta hierarquia foi desenhada para ser totalmente configurável pelo Administrador, possibilitando a criação de novos percursos de aprendizagem sem necessidade de alterações estruturais na aplicação ou na base de dados.</w:t>
      </w:r>
    </w:p>
    <w:p w14:paraId="7DE648A8" w14:textId="77777777" w:rsidR="00A00D7C" w:rsidRPr="00A00D7C" w:rsidRDefault="00A00D7C" w:rsidP="00A00D7C">
      <w:pPr>
        <w:spacing w:before="120" w:after="240" w:line="360" w:lineRule="auto"/>
        <w:jc w:val="both"/>
      </w:pPr>
      <w:r w:rsidRPr="00A00D7C">
        <w:t xml:space="preserve">No topo da hierarquia encontram-se os </w:t>
      </w:r>
      <w:proofErr w:type="spellStart"/>
      <w:r w:rsidRPr="00A00D7C">
        <w:rPr>
          <w:b/>
          <w:bCs/>
        </w:rPr>
        <w:t>Learning</w:t>
      </w:r>
      <w:proofErr w:type="spellEnd"/>
      <w:r w:rsidRPr="00A00D7C">
        <w:rPr>
          <w:b/>
          <w:bCs/>
        </w:rPr>
        <w:t xml:space="preserve"> </w:t>
      </w:r>
      <w:proofErr w:type="spellStart"/>
      <w:r w:rsidRPr="00A00D7C">
        <w:rPr>
          <w:b/>
          <w:bCs/>
        </w:rPr>
        <w:t>Paths</w:t>
      </w:r>
      <w:proofErr w:type="spellEnd"/>
      <w:r w:rsidRPr="00A00D7C">
        <w:t xml:space="preserve">, que representam grandes áreas de desenvolvimento profissional. Embora o presente projeto se concentre apenas no </w:t>
      </w:r>
      <w:proofErr w:type="spellStart"/>
      <w:r w:rsidRPr="00A00D7C">
        <w:t>Learning</w:t>
      </w:r>
      <w:proofErr w:type="spellEnd"/>
      <w:r w:rsidRPr="00A00D7C">
        <w:t xml:space="preserve"> </w:t>
      </w:r>
      <w:proofErr w:type="spellStart"/>
      <w:r w:rsidRPr="00A00D7C">
        <w:t>Path</w:t>
      </w:r>
      <w:proofErr w:type="spellEnd"/>
      <w:r w:rsidRPr="00A00D7C">
        <w:t xml:space="preserve"> </w:t>
      </w:r>
      <w:r w:rsidRPr="00A00D7C">
        <w:rPr>
          <w:b/>
          <w:bCs/>
        </w:rPr>
        <w:t>Jornada Técnica</w:t>
      </w:r>
      <w:r w:rsidRPr="00A00D7C">
        <w:t xml:space="preserve">, a arquitetura desenvolvida permite suportar um número ilimitado de </w:t>
      </w:r>
      <w:proofErr w:type="spellStart"/>
      <w:r w:rsidRPr="00A00D7C">
        <w:lastRenderedPageBreak/>
        <w:t>Learning</w:t>
      </w:r>
      <w:proofErr w:type="spellEnd"/>
      <w:r w:rsidRPr="00A00D7C">
        <w:t xml:space="preserve"> </w:t>
      </w:r>
      <w:proofErr w:type="spellStart"/>
      <w:r w:rsidRPr="00A00D7C">
        <w:t>Paths</w:t>
      </w:r>
      <w:proofErr w:type="spellEnd"/>
      <w:r w:rsidRPr="00A00D7C">
        <w:t>, garantindo a escalabilidade da solução para futuras necessidades da organização.</w:t>
      </w:r>
    </w:p>
    <w:p w14:paraId="067E48F3" w14:textId="77777777" w:rsidR="00A00D7C" w:rsidRPr="00A00D7C" w:rsidRDefault="00A00D7C" w:rsidP="00A00D7C">
      <w:pPr>
        <w:spacing w:before="120" w:after="240" w:line="360" w:lineRule="auto"/>
        <w:jc w:val="both"/>
      </w:pPr>
      <w:r w:rsidRPr="00A00D7C">
        <w:t xml:space="preserve">Cada </w:t>
      </w:r>
      <w:proofErr w:type="spellStart"/>
      <w:r w:rsidRPr="00A00D7C">
        <w:t>Learning</w:t>
      </w:r>
      <w:proofErr w:type="spellEnd"/>
      <w:r w:rsidRPr="00A00D7C">
        <w:t xml:space="preserve"> </w:t>
      </w:r>
      <w:proofErr w:type="spellStart"/>
      <w:r w:rsidRPr="00A00D7C">
        <w:t>Path</w:t>
      </w:r>
      <w:proofErr w:type="spellEnd"/>
      <w:r w:rsidRPr="00A00D7C">
        <w:t xml:space="preserve"> encontra-se dividido em várias </w:t>
      </w:r>
      <w:proofErr w:type="spellStart"/>
      <w:r w:rsidRPr="00A00D7C">
        <w:rPr>
          <w:b/>
          <w:bCs/>
        </w:rPr>
        <w:t>Service</w:t>
      </w:r>
      <w:proofErr w:type="spellEnd"/>
      <w:r w:rsidRPr="00A00D7C">
        <w:rPr>
          <w:b/>
          <w:bCs/>
        </w:rPr>
        <w:t xml:space="preserve"> </w:t>
      </w:r>
      <w:proofErr w:type="spellStart"/>
      <w:r w:rsidRPr="00A00D7C">
        <w:rPr>
          <w:b/>
          <w:bCs/>
        </w:rPr>
        <w:t>Lines</w:t>
      </w:r>
      <w:proofErr w:type="spellEnd"/>
      <w:r w:rsidRPr="00A00D7C">
        <w:t xml:space="preserve">, correspondentes às diferentes áreas de negócio da empresa. Cada </w:t>
      </w:r>
      <w:proofErr w:type="spellStart"/>
      <w:r w:rsidRPr="00A00D7C">
        <w:t>Service</w:t>
      </w:r>
      <w:proofErr w:type="spellEnd"/>
      <w:r w:rsidRPr="00A00D7C">
        <w:t xml:space="preserve"> </w:t>
      </w:r>
      <w:proofErr w:type="spellStart"/>
      <w:r w:rsidRPr="00A00D7C">
        <w:t>Line</w:t>
      </w:r>
      <w:proofErr w:type="spellEnd"/>
      <w:r w:rsidRPr="00A00D7C">
        <w:t xml:space="preserve"> pode, por sua vez, agrupar várias </w:t>
      </w:r>
      <w:r w:rsidRPr="00A00D7C">
        <w:rPr>
          <w:b/>
          <w:bCs/>
        </w:rPr>
        <w:t>Áreas</w:t>
      </w:r>
      <w:r w:rsidRPr="00A00D7C">
        <w:t xml:space="preserve">, que representam domínios tecnológicos específicos, como </w:t>
      </w:r>
      <w:proofErr w:type="spellStart"/>
      <w:r w:rsidRPr="00A00D7C">
        <w:t>DevOps</w:t>
      </w:r>
      <w:proofErr w:type="spellEnd"/>
      <w:r w:rsidRPr="00A00D7C">
        <w:t xml:space="preserve">, </w:t>
      </w:r>
      <w:proofErr w:type="spellStart"/>
      <w:r w:rsidRPr="00A00D7C">
        <w:t>Outsystems</w:t>
      </w:r>
      <w:proofErr w:type="spellEnd"/>
      <w:r w:rsidRPr="00A00D7C">
        <w:t xml:space="preserve"> ou </w:t>
      </w:r>
      <w:proofErr w:type="spellStart"/>
      <w:r w:rsidRPr="00A00D7C">
        <w:t>Talent</w:t>
      </w:r>
      <w:proofErr w:type="spellEnd"/>
      <w:r w:rsidRPr="00A00D7C">
        <w:t xml:space="preserve"> Management.</w:t>
      </w:r>
    </w:p>
    <w:p w14:paraId="35C145C1" w14:textId="77777777" w:rsidR="00A00D7C" w:rsidRPr="00A00D7C" w:rsidRDefault="00A00D7C" w:rsidP="00A00D7C">
      <w:pPr>
        <w:spacing w:before="120" w:after="240" w:line="360" w:lineRule="auto"/>
        <w:jc w:val="both"/>
      </w:pPr>
      <w:r w:rsidRPr="00A00D7C">
        <w:t xml:space="preserve">Cada área encontra-se organizada em cinco níveis de progressão profissional, identificados pelas letras </w:t>
      </w:r>
      <w:r w:rsidRPr="00A00D7C">
        <w:rPr>
          <w:b/>
          <w:bCs/>
        </w:rPr>
        <w:t>A</w:t>
      </w:r>
      <w:r w:rsidRPr="00A00D7C">
        <w:t xml:space="preserve"> </w:t>
      </w:r>
      <w:proofErr w:type="spellStart"/>
      <w:r w:rsidRPr="00A00D7C">
        <w:t>a</w:t>
      </w:r>
      <w:proofErr w:type="spellEnd"/>
      <w:r w:rsidRPr="00A00D7C">
        <w:t xml:space="preserve"> </w:t>
      </w:r>
      <w:r w:rsidRPr="00A00D7C">
        <w:rPr>
          <w:b/>
          <w:bCs/>
        </w:rPr>
        <w:t>E</w:t>
      </w:r>
      <w:r w:rsidRPr="00A00D7C">
        <w:t xml:space="preserve">, correspondendo respetivamente aos níveis </w:t>
      </w:r>
      <w:r w:rsidRPr="00A00D7C">
        <w:rPr>
          <w:b/>
          <w:bCs/>
        </w:rPr>
        <w:t>Júnior</w:t>
      </w:r>
      <w:r w:rsidRPr="00A00D7C">
        <w:t xml:space="preserve">, </w:t>
      </w:r>
      <w:r w:rsidRPr="00A00D7C">
        <w:rPr>
          <w:b/>
          <w:bCs/>
        </w:rPr>
        <w:t>Intermédio</w:t>
      </w:r>
      <w:r w:rsidRPr="00A00D7C">
        <w:t xml:space="preserve">, </w:t>
      </w:r>
      <w:r w:rsidRPr="00A00D7C">
        <w:rPr>
          <w:b/>
          <w:bCs/>
        </w:rPr>
        <w:t>Sénior</w:t>
      </w:r>
      <w:r w:rsidRPr="00A00D7C">
        <w:t xml:space="preserve">, </w:t>
      </w:r>
      <w:r w:rsidRPr="00A00D7C">
        <w:rPr>
          <w:b/>
          <w:bCs/>
        </w:rPr>
        <w:t>Especialista</w:t>
      </w:r>
      <w:r w:rsidRPr="00A00D7C">
        <w:t xml:space="preserve"> e </w:t>
      </w:r>
      <w:r w:rsidRPr="00A00D7C">
        <w:rPr>
          <w:b/>
          <w:bCs/>
        </w:rPr>
        <w:t>Líder de Conhecimento</w:t>
      </w:r>
      <w:r w:rsidRPr="00A00D7C">
        <w:t>. Esta organização permite representar a evolução gradual dos consultores ao longo da sua carreira profissional.</w:t>
      </w:r>
    </w:p>
    <w:p w14:paraId="529DCEC9" w14:textId="77777777" w:rsidR="00A00D7C" w:rsidRPr="00A00D7C" w:rsidRDefault="00A00D7C" w:rsidP="00A00D7C">
      <w:pPr>
        <w:spacing w:before="120" w:after="240" w:line="360" w:lineRule="auto"/>
        <w:jc w:val="both"/>
      </w:pPr>
      <w:r w:rsidRPr="00A00D7C">
        <w:t>Cada nível possui um conjunto próprio de requisitos, definidos pelo Administrador, que descrevem as formações, certificações ou evidências necessárias para demonstrar a aquisição das competências pretendidas. Apenas quando todos os requisitos desse nível se encontram cumpridos é possível obter o respetivo badge digital.</w:t>
      </w:r>
    </w:p>
    <w:p w14:paraId="0B12CE6A" w14:textId="77777777" w:rsidR="00A00D7C" w:rsidRPr="00A00D7C" w:rsidRDefault="00A00D7C" w:rsidP="00A00D7C">
      <w:pPr>
        <w:spacing w:before="120" w:after="240" w:line="360" w:lineRule="auto"/>
        <w:jc w:val="both"/>
      </w:pPr>
      <w:r w:rsidRPr="00A00D7C">
        <w:t xml:space="preserve">Esta estrutura hierárquica apresenta diversas vantagens. Por um lado, facilita a organização da informação e simplifica a navegação dentro da plataforma. Por outro, permite reutilizar áreas, níveis e requisitos sempre que necessário, reduzindo redundâncias e facilitando a manutenção futura do sistema. Além disso, a separação clara entre </w:t>
      </w:r>
      <w:proofErr w:type="spellStart"/>
      <w:r w:rsidRPr="00A00D7C">
        <w:t>Learning</w:t>
      </w:r>
      <w:proofErr w:type="spellEnd"/>
      <w:r w:rsidRPr="00A00D7C">
        <w:t xml:space="preserve"> </w:t>
      </w:r>
      <w:proofErr w:type="spellStart"/>
      <w:r w:rsidRPr="00A00D7C">
        <w:t>Paths</w:t>
      </w:r>
      <w:proofErr w:type="spellEnd"/>
      <w:r w:rsidRPr="00A00D7C">
        <w:t xml:space="preserve">, </w:t>
      </w:r>
      <w:proofErr w:type="spellStart"/>
      <w:r w:rsidRPr="00A00D7C">
        <w:t>Service</w:t>
      </w:r>
      <w:proofErr w:type="spellEnd"/>
      <w:r w:rsidRPr="00A00D7C">
        <w:t xml:space="preserve"> </w:t>
      </w:r>
      <w:proofErr w:type="spellStart"/>
      <w:r w:rsidRPr="00A00D7C">
        <w:t>Lines</w:t>
      </w:r>
      <w:proofErr w:type="spellEnd"/>
      <w:r w:rsidRPr="00A00D7C">
        <w:t>, Áreas e Níveis torna possível acompanhar a evolução dos colaboradores de forma estruturada, permitindo gerar estatísticas e indicadores específicos para cada nível da organização.</w:t>
      </w:r>
    </w:p>
    <w:p w14:paraId="6B85605E" w14:textId="77777777" w:rsidR="00A00D7C" w:rsidRDefault="00A00D7C" w:rsidP="00A00D7C">
      <w:pPr>
        <w:spacing w:before="120" w:after="240" w:line="360" w:lineRule="auto"/>
        <w:jc w:val="both"/>
      </w:pPr>
      <w:r w:rsidRPr="00A00D7C">
        <w:t>Do ponto de vista da modelação da base de dados, esta organização foi implementada através de relações hierárquicas entre as respetivas entidades, garantindo a integridade referencial e permitindo a expansão futura da plataforma sem necessidade de alterações significativas ao modelo de dados.</w:t>
      </w:r>
    </w:p>
    <w:p w14:paraId="33FF914D" w14:textId="77777777" w:rsidR="00A00D7C" w:rsidRDefault="00A00D7C" w:rsidP="00A00D7C">
      <w:pPr>
        <w:keepNext/>
        <w:spacing w:before="120" w:after="240" w:line="360" w:lineRule="auto"/>
        <w:jc w:val="center"/>
      </w:pPr>
      <w:r>
        <w:rPr>
          <w:noProof/>
        </w:rPr>
        <w:lastRenderedPageBreak/>
        <w:drawing>
          <wp:inline distT="0" distB="0" distL="0" distR="0" wp14:anchorId="3348CFDC" wp14:editId="5F738DD5">
            <wp:extent cx="2827456" cy="3665220"/>
            <wp:effectExtent l="0" t="0" r="0" b="0"/>
            <wp:docPr id="9051" name="Imagem rI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 name="Imagem rId51"/>
                    <pic:cNvPicPr/>
                  </pic:nvPicPr>
                  <pic:blipFill>
                    <a:blip r:embed="rId16"/>
                    <a:stretch>
                      <a:fillRect/>
                    </a:stretch>
                  </pic:blipFill>
                  <pic:spPr>
                    <a:xfrm>
                      <a:off x="0" y="0"/>
                      <a:ext cx="2832076" cy="3671209"/>
                    </a:xfrm>
                    <a:prstGeom prst="rect">
                      <a:avLst/>
                    </a:prstGeom>
                  </pic:spPr>
                </pic:pic>
              </a:graphicData>
            </a:graphic>
          </wp:inline>
        </w:drawing>
      </w:r>
    </w:p>
    <w:p w14:paraId="3B9343F0" w14:textId="70C6CD49" w:rsidR="00A00D7C" w:rsidRPr="00A00D7C" w:rsidRDefault="00A00D7C" w:rsidP="00A00D7C">
      <w:pPr>
        <w:pStyle w:val="Legenda"/>
        <w:jc w:val="center"/>
      </w:pPr>
      <w:bookmarkStart w:id="13" w:name="_Toc233417035"/>
      <w:r>
        <w:t xml:space="preserve">Figura </w:t>
      </w:r>
      <w:fldSimple w:instr=" STYLEREF 1 \s ">
        <w:r w:rsidR="004B117B">
          <w:rPr>
            <w:noProof/>
          </w:rPr>
          <w:t>2</w:t>
        </w:r>
      </w:fldSimple>
      <w:r w:rsidR="004E3ACB">
        <w:t>.</w:t>
      </w:r>
      <w:fldSimple w:instr=" SEQ Figura \* ARABIC \s 1 ">
        <w:r w:rsidR="004B117B">
          <w:rPr>
            <w:noProof/>
          </w:rPr>
          <w:t>1</w:t>
        </w:r>
      </w:fldSimple>
      <w:r>
        <w:t xml:space="preserve"> - Hierarquia de aprendizagem da plataforma</w:t>
      </w:r>
      <w:bookmarkEnd w:id="13"/>
    </w:p>
    <w:p w14:paraId="76CEE843" w14:textId="57122025" w:rsidR="00A00D7C" w:rsidRPr="00A00D7C" w:rsidRDefault="00A00D7C" w:rsidP="00A00D7C">
      <w:pPr>
        <w:spacing w:before="120" w:after="240" w:line="360" w:lineRule="auto"/>
        <w:jc w:val="both"/>
      </w:pPr>
    </w:p>
    <w:p w14:paraId="7AB144C1" w14:textId="5ACBCA06" w:rsidR="00A00D7C" w:rsidRPr="00A00D7C" w:rsidRDefault="00A00D7C" w:rsidP="00A00D7C">
      <w:pPr>
        <w:pStyle w:val="Ttulo2"/>
      </w:pPr>
      <w:bookmarkStart w:id="14" w:name="_Toc233443828"/>
      <w:r w:rsidRPr="00A00D7C">
        <w:t>Gestão de Badges e Requisitos</w:t>
      </w:r>
      <w:bookmarkEnd w:id="14"/>
    </w:p>
    <w:p w14:paraId="7DA78809" w14:textId="77777777" w:rsidR="00A00D7C" w:rsidRPr="00A00D7C" w:rsidRDefault="00A00D7C" w:rsidP="00A00D7C">
      <w:pPr>
        <w:spacing w:before="120" w:after="240" w:line="360" w:lineRule="auto"/>
        <w:jc w:val="both"/>
      </w:pPr>
      <w:r w:rsidRPr="00A00D7C">
        <w:t>Os badges constituem o elemento central da plataforma, funcionando como credenciais digitais que comprovam oficialmente a aquisição de determinadas competências por parte dos consultores. Cada badge representa um nível específico de uma determinada área e apenas pode ser atribuído quando todos os requisitos associados forem devidamente cumpridos e validados.</w:t>
      </w:r>
    </w:p>
    <w:p w14:paraId="1F1ABF14" w14:textId="77777777" w:rsidR="00A00D7C" w:rsidRPr="00A00D7C" w:rsidRDefault="00A00D7C" w:rsidP="00A00D7C">
      <w:pPr>
        <w:spacing w:before="120" w:after="240" w:line="360" w:lineRule="auto"/>
        <w:jc w:val="both"/>
      </w:pPr>
      <w:r w:rsidRPr="00A00D7C">
        <w:t>O Administrador dispõe de um conjunto completo de funcionalidades para a criação, edição e gestão dos badges existentes na plataforma. Durante este processo é possível definir diversas propriedades, incluindo o título, descrição, imagem representativa, competências certificadas, pontuação atribuída, período de validade e estado de disponibilidade do badge.</w:t>
      </w:r>
    </w:p>
    <w:p w14:paraId="602114D7" w14:textId="77777777" w:rsidR="00A00D7C" w:rsidRPr="00A00D7C" w:rsidRDefault="00A00D7C" w:rsidP="00A00D7C">
      <w:pPr>
        <w:spacing w:before="120" w:after="240" w:line="360" w:lineRule="auto"/>
        <w:jc w:val="both"/>
      </w:pPr>
      <w:r w:rsidRPr="00A00D7C">
        <w:t>Cada badge encontra-se associado a um único nível da hierarquia de aprendizagem, garantindo que existe uma correspondência direta entre a evolução profissional do consultor e as credenciais digitais obtidas. Esta abordagem simplifica a organização dos percursos formativos e facilita a consulta dos badges disponíveis em cada área.</w:t>
      </w:r>
    </w:p>
    <w:p w14:paraId="70296D3F" w14:textId="77777777" w:rsidR="00A00D7C" w:rsidRPr="00A00D7C" w:rsidRDefault="00A00D7C" w:rsidP="00A00D7C">
      <w:pPr>
        <w:spacing w:before="120" w:after="240" w:line="360" w:lineRule="auto"/>
        <w:jc w:val="both"/>
      </w:pPr>
      <w:r w:rsidRPr="00A00D7C">
        <w:lastRenderedPageBreak/>
        <w:t xml:space="preserve">Associados aos badges encontram-se os </w:t>
      </w:r>
      <w:r w:rsidRPr="00A00D7C">
        <w:rPr>
          <w:b/>
          <w:bCs/>
        </w:rPr>
        <w:t>requisitos</w:t>
      </w:r>
      <w:r w:rsidRPr="00A00D7C">
        <w:t>, que representam todas as evidências que o consultor deverá apresentar para demonstrar a aquisição das competências necessárias. Cada requisito possui um título, uma descrição detalhada e uma imagem ilustrativa, sendo igualmente possível indicar o tipo de evidência esperado. Atualmente, a plataforma suporta diferentes tipos de evidência, nomeadamente certificados, cursos, documentos e outros ficheiros considerados relevantes para o processo de validação.</w:t>
      </w:r>
    </w:p>
    <w:p w14:paraId="0050EE5F" w14:textId="77777777" w:rsidR="00A00D7C" w:rsidRPr="00A00D7C" w:rsidRDefault="00A00D7C" w:rsidP="00A00D7C">
      <w:pPr>
        <w:spacing w:before="120" w:after="240" w:line="360" w:lineRule="auto"/>
        <w:jc w:val="both"/>
      </w:pPr>
      <w:r w:rsidRPr="00A00D7C">
        <w:t>A associação entre badges e requisitos é realizada através de uma entidade intermédia, permitindo definir a ordem de apresentação dos requisitos e indicar quais são obrigatórios para obtenção da certificação. Esta abordagem oferece uma elevada flexibilidade ao Administrador, permitindo adaptar facilmente os critérios de certificação às necessidades futuras da organização.</w:t>
      </w:r>
    </w:p>
    <w:p w14:paraId="3BD555F4" w14:textId="77777777" w:rsidR="00A00D7C" w:rsidRPr="00A00D7C" w:rsidRDefault="00A00D7C" w:rsidP="00A00D7C">
      <w:pPr>
        <w:spacing w:before="120" w:after="240" w:line="360" w:lineRule="auto"/>
        <w:jc w:val="both"/>
      </w:pPr>
      <w:r w:rsidRPr="00A00D7C">
        <w:t xml:space="preserve">Depois de um badge ser atribuído, este passa a integrar o histórico do consultor e pode ser utilizado em diferentes contextos. O utilizador pode gerar automaticamente um certificado personalizado em formato PDF, partilhar o badge em plataformas profissionais como o </w:t>
      </w:r>
      <w:proofErr w:type="spellStart"/>
      <w:r w:rsidRPr="00A00D7C">
        <w:t>LinkedIn</w:t>
      </w:r>
      <w:proofErr w:type="spellEnd"/>
      <w:r w:rsidRPr="00A00D7C">
        <w:t>, disponibilizá-lo na sua assinatura de email e, caso tenha prestado o respetivo consentimento RGPD, publicá-lo numa página pública de verificação acessível através de um link único ou de um código QR.</w:t>
      </w:r>
    </w:p>
    <w:p w14:paraId="024F4843" w14:textId="77777777" w:rsidR="00A00D7C" w:rsidRPr="00A00D7C" w:rsidRDefault="00A00D7C" w:rsidP="00A00D7C">
      <w:pPr>
        <w:spacing w:before="120" w:after="240" w:line="360" w:lineRule="auto"/>
        <w:jc w:val="both"/>
      </w:pPr>
      <w:r w:rsidRPr="00A00D7C">
        <w:t>A gestão integrada de badges e requisitos constitui um dos elementos diferenciadores da solução desenvolvida, permitindo transformar formações e certificações dispersas em credenciais digitais verificáveis, facilmente consultáveis e reconhecidas dentro da organização.</w:t>
      </w:r>
    </w:p>
    <w:p w14:paraId="2F69D385" w14:textId="77777777" w:rsidR="00A00D7C" w:rsidRDefault="00A00D7C" w:rsidP="00C92D79">
      <w:pPr>
        <w:spacing w:before="120" w:after="240" w:line="360" w:lineRule="auto"/>
        <w:jc w:val="both"/>
      </w:pPr>
    </w:p>
    <w:p w14:paraId="47540F7F" w14:textId="0904CB98" w:rsidR="00C92D79" w:rsidRDefault="00C92D79" w:rsidP="00C92D79">
      <w:pPr>
        <w:spacing w:before="120" w:after="240" w:line="360" w:lineRule="auto"/>
        <w:jc w:val="both"/>
      </w:pPr>
      <w:r w:rsidRPr="00D8222D">
        <w:t xml:space="preserve">A entidade Utilizador divide-se em três categorias específicas: </w:t>
      </w:r>
      <w:proofErr w:type="spellStart"/>
      <w:r w:rsidRPr="00D8222D">
        <w:t>Admin</w:t>
      </w:r>
      <w:proofErr w:type="spellEnd"/>
      <w:r w:rsidRPr="00D8222D">
        <w:t xml:space="preserve">, Formador e Formando, </w:t>
      </w:r>
      <w:r>
        <w:t>o que permite</w:t>
      </w:r>
      <w:r w:rsidRPr="00D8222D">
        <w:t xml:space="preserve"> </w:t>
      </w:r>
      <w:r>
        <w:t>distinguir</w:t>
      </w:r>
      <w:r w:rsidRPr="00D8222D">
        <w:t xml:space="preserve"> as funções e responsabilidades dos diferentes tipos de utilizadores na plataforma. </w:t>
      </w:r>
    </w:p>
    <w:p w14:paraId="7EE34922" w14:textId="50EB5AC3" w:rsidR="00C92D79" w:rsidRDefault="00C92D79" w:rsidP="00C92D79">
      <w:pPr>
        <w:spacing w:before="120" w:after="240" w:line="360" w:lineRule="auto"/>
        <w:jc w:val="both"/>
      </w:pPr>
      <w:r w:rsidRPr="00D8222D">
        <w:t>Por outro lado, a entidade Curso é subdividida em dois tipos: Síncrono, para sessões realizadas em tempo real</w:t>
      </w:r>
      <w:r>
        <w:t xml:space="preserve"> e</w:t>
      </w:r>
      <w:r w:rsidRPr="00D8222D">
        <w:t xml:space="preserve"> Assíncrono, para conteúdos acessíveis de forma flexível, adaptando-se a diferentes necessidades e métodos de ensino.</w:t>
      </w:r>
    </w:p>
    <w:p w14:paraId="051F7C71" w14:textId="2A604CF2" w:rsidR="00C92D79" w:rsidRDefault="00C92D79" w:rsidP="00C92D79">
      <w:pPr>
        <w:spacing w:before="120" w:after="240" w:line="360" w:lineRule="auto"/>
        <w:jc w:val="both"/>
      </w:pPr>
      <w:r>
        <w:t xml:space="preserve">Esta distinção foi feita pois, o </w:t>
      </w:r>
      <w:proofErr w:type="spellStart"/>
      <w:r>
        <w:t>Admin</w:t>
      </w:r>
      <w:proofErr w:type="spellEnd"/>
      <w:r>
        <w:t xml:space="preserve"> é responsável pela gestão dos Cursos Assíncronos </w:t>
      </w:r>
      <w:proofErr w:type="gramStart"/>
      <w:r>
        <w:t>enquanto que</w:t>
      </w:r>
      <w:proofErr w:type="gramEnd"/>
      <w:r>
        <w:t xml:space="preserve"> o Formador assume a responsabilidade pelos cursos Síncronos.</w:t>
      </w:r>
    </w:p>
    <w:p w14:paraId="4456F37E" w14:textId="53AF7A78" w:rsidR="00C92D79" w:rsidRDefault="00C92D79" w:rsidP="00C92D79">
      <w:pPr>
        <w:spacing w:before="120" w:after="240" w:line="360" w:lineRule="auto"/>
        <w:jc w:val="both"/>
      </w:pPr>
      <w:r>
        <w:lastRenderedPageBreak/>
        <w:t>O modelo ER é também constituído por um Fórum, para os formandos poderem colocar dúvidas. Adicionalmente, é possível efetuar uma denúncia acerca de algum comentário.</w:t>
      </w:r>
    </w:p>
    <w:p w14:paraId="010F1C95" w14:textId="11712AE9" w:rsidR="00A00D7C" w:rsidRPr="00F555C2" w:rsidRDefault="00A00D7C" w:rsidP="00A00D7C">
      <w:pPr>
        <w:pStyle w:val="Ttulo2"/>
      </w:pPr>
      <w:bookmarkStart w:id="15" w:name="_Toc233443829"/>
      <w:r>
        <w:t>Gestão de Candidaturas e Evidências</w:t>
      </w:r>
      <w:bookmarkEnd w:id="15"/>
    </w:p>
    <w:p w14:paraId="3BC838DA" w14:textId="77777777" w:rsidR="00A00D7C" w:rsidRDefault="00A00D7C" w:rsidP="00F555C2">
      <w:pPr>
        <w:spacing w:before="120" w:after="240" w:line="360" w:lineRule="auto"/>
        <w:jc w:val="both"/>
      </w:pPr>
      <w:r>
        <w:t>O processo de candidatura constitui o núcleo funcional da plataforma, permitindo transformar o conjunto de formações e certificações realizadas pelos consultores em credenciais digitais oficialmente reconhecidas pela organização. Todo este processo foi desenvolvido para garantir simplicidade de utilização para o consultor, mantendo simultaneamente um elevado nível de rigor na validação das competências adquiridas.</w:t>
      </w:r>
    </w:p>
    <w:p w14:paraId="0B39C9EF" w14:textId="77777777" w:rsidR="00A00D7C" w:rsidRDefault="00A00D7C" w:rsidP="00F555C2">
      <w:pPr>
        <w:spacing w:before="120" w:after="240" w:line="360" w:lineRule="auto"/>
        <w:jc w:val="both"/>
      </w:pPr>
      <w:r>
        <w:t xml:space="preserve">A candidatura a um badge pode ser iniciada diretamente a partir do catálogo de badges. Após selecionar o badge pretendido, o consultor </w:t>
      </w:r>
      <w:proofErr w:type="gramStart"/>
      <w:r>
        <w:t>cria uma nova</w:t>
      </w:r>
      <w:proofErr w:type="gramEnd"/>
      <w:r>
        <w:t xml:space="preserve"> candidatura, passando esta a encontrar-se no estado inicial de preparação. Durante esta fase é possível consultar todos os requisitos necessários e proceder ao carregamento das respetivas evidências.</w:t>
      </w:r>
    </w:p>
    <w:p w14:paraId="43048062" w14:textId="77777777" w:rsidR="00A00D7C" w:rsidRDefault="00A00D7C" w:rsidP="00F555C2">
      <w:pPr>
        <w:spacing w:before="120" w:after="240" w:line="360" w:lineRule="auto"/>
        <w:jc w:val="both"/>
      </w:pPr>
      <w:r>
        <w:t>As evidências representam a prova documental de que determinado requisito foi cumprido. Dependendo da natureza do requisito, o consultor poderá submeter certificados de conclusão, diplomas, comprovativos de formação, documentos técnicos ou outros ficheiros considerados relevantes. Cada evidência fica associada simultaneamente ao requisito correspondente e à candidatura em que foi submetida.</w:t>
      </w:r>
    </w:p>
    <w:p w14:paraId="1EBE1009" w14:textId="77777777" w:rsidR="00A00D7C" w:rsidRDefault="00A00D7C" w:rsidP="00F555C2">
      <w:pPr>
        <w:spacing w:before="120" w:after="240" w:line="360" w:lineRule="auto"/>
        <w:jc w:val="both"/>
      </w:pPr>
      <w:r>
        <w:t>Uma funcionalidade importante implementada na plataforma consiste na reutilização de evidências. Sempre que um consultor já tenha submetido anteriormente um documento válido para um determinado requisito, poderá reutilizá-lo em novas candidaturas, evitando uploads repetidos e simplificando significativamente a experiência de utilização.</w:t>
      </w:r>
    </w:p>
    <w:p w14:paraId="7C79FA57" w14:textId="77777777" w:rsidR="00A00D7C" w:rsidRDefault="00A00D7C" w:rsidP="00F555C2">
      <w:pPr>
        <w:spacing w:before="120" w:after="240" w:line="360" w:lineRule="auto"/>
        <w:jc w:val="both"/>
      </w:pPr>
      <w:r>
        <w:t>Após a submissão da candidatura, deixa de ser possível alterar as evidências até existir uma decisão dos avaliadores. Caso a candidatura seja devolvida para correção, o consultor poderá editar novamente os documentos submetidos e proceder a uma nova submissão.</w:t>
      </w:r>
    </w:p>
    <w:p w14:paraId="6E85C9F9" w14:textId="77777777" w:rsidR="00A00D7C" w:rsidRDefault="00A00D7C" w:rsidP="00F555C2">
      <w:pPr>
        <w:spacing w:before="120" w:after="240" w:line="360" w:lineRule="auto"/>
        <w:jc w:val="both"/>
      </w:pPr>
      <w:r>
        <w:t xml:space="preserve">Todo o processo é registado através de um histórico completo e </w:t>
      </w:r>
      <w:proofErr w:type="spellStart"/>
      <w:r>
        <w:t>auditável</w:t>
      </w:r>
      <w:proofErr w:type="spellEnd"/>
      <w:r>
        <w:t>, onde ficam armazenadas todas as alterações de estado, comentários dos avaliadores, datas de cada operação e identificação dos respetivos intervenientes. Este mecanismo garante transparência durante todo o processo de certificação e facilita futuras auditorias ou consultas históricas.</w:t>
      </w:r>
    </w:p>
    <w:p w14:paraId="1DA244BA" w14:textId="585E3A23" w:rsidR="00A00D7C" w:rsidRDefault="00A00D7C" w:rsidP="00A00D7C"/>
    <w:p w14:paraId="7533635E" w14:textId="16B5D2A1" w:rsidR="00A00D7C" w:rsidRDefault="00A00D7C" w:rsidP="00A00D7C">
      <w:pPr>
        <w:pStyle w:val="Ttulo2"/>
      </w:pPr>
      <w:r>
        <w:lastRenderedPageBreak/>
        <w:t xml:space="preserve"> </w:t>
      </w:r>
      <w:bookmarkStart w:id="16" w:name="_Toc233443830"/>
      <w:proofErr w:type="spellStart"/>
      <w:r>
        <w:t>Workflow</w:t>
      </w:r>
      <w:proofErr w:type="spellEnd"/>
      <w:r>
        <w:t xml:space="preserve"> de Validação</w:t>
      </w:r>
      <w:bookmarkEnd w:id="16"/>
    </w:p>
    <w:p w14:paraId="4F77F825" w14:textId="77777777" w:rsidR="00A00D7C" w:rsidRDefault="00A00D7C" w:rsidP="00F555C2">
      <w:pPr>
        <w:spacing w:before="120" w:after="240" w:line="360" w:lineRule="auto"/>
        <w:jc w:val="both"/>
      </w:pPr>
      <w:r>
        <w:t>O processo de validação das candidaturas segue um fluxo de trabalho previamente definido, garantindo que todas as certificações atribuídas pela plataforma são objeto de uma dupla validação humana.</w:t>
      </w:r>
    </w:p>
    <w:p w14:paraId="48778BF7" w14:textId="77777777" w:rsidR="00A00D7C" w:rsidRDefault="00A00D7C" w:rsidP="00F555C2">
      <w:pPr>
        <w:spacing w:before="120" w:after="240" w:line="360" w:lineRule="auto"/>
        <w:jc w:val="both"/>
      </w:pPr>
      <w:r>
        <w:t xml:space="preserve">Inicialmente, todas as candidaturas permanecem no estado </w:t>
      </w:r>
      <w:r w:rsidRPr="00F555C2">
        <w:rPr>
          <w:b/>
          <w:bCs/>
        </w:rPr>
        <w:t>OPEN</w:t>
      </w:r>
      <w:r>
        <w:t xml:space="preserve">, permitindo ao consultor preparar a submissão das evidências necessárias. Após concluir o carregamento dos documentos, a candidatura passa para o estado </w:t>
      </w:r>
      <w:r w:rsidRPr="00F555C2">
        <w:rPr>
          <w:b/>
          <w:bCs/>
        </w:rPr>
        <w:t>SUBMITTED</w:t>
      </w:r>
      <w:r>
        <w:t xml:space="preserve">, ficando disponível para análise por parte dos </w:t>
      </w:r>
      <w:proofErr w:type="spellStart"/>
      <w:r>
        <w:t>Talent</w:t>
      </w:r>
      <w:proofErr w:type="spellEnd"/>
      <w:r>
        <w:t xml:space="preserve"> Managers.</w:t>
      </w:r>
    </w:p>
    <w:p w14:paraId="4054DD2B" w14:textId="77777777" w:rsidR="00F555C2" w:rsidRDefault="00F555C2" w:rsidP="00F555C2">
      <w:pPr>
        <w:pStyle w:val="isselectedend"/>
        <w:keepNext/>
        <w:jc w:val="center"/>
      </w:pPr>
      <w:r>
        <w:rPr>
          <w:noProof/>
        </w:rPr>
        <w:drawing>
          <wp:inline distT="0" distB="0" distL="0" distR="0" wp14:anchorId="42F65BC9" wp14:editId="002C08C3">
            <wp:extent cx="3571646" cy="3543027"/>
            <wp:effectExtent l="0" t="0" r="0" b="0"/>
            <wp:docPr id="9052" name="Imagem rI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 name="Imagem rId52"/>
                    <pic:cNvPicPr/>
                  </pic:nvPicPr>
                  <pic:blipFill>
                    <a:blip r:embed="rId17"/>
                    <a:stretch>
                      <a:fillRect/>
                    </a:stretch>
                  </pic:blipFill>
                  <pic:spPr>
                    <a:xfrm>
                      <a:off x="0" y="0"/>
                      <a:ext cx="3571646" cy="3543027"/>
                    </a:xfrm>
                    <a:prstGeom prst="rect">
                      <a:avLst/>
                    </a:prstGeom>
                  </pic:spPr>
                </pic:pic>
              </a:graphicData>
            </a:graphic>
          </wp:inline>
        </w:drawing>
      </w:r>
    </w:p>
    <w:p w14:paraId="32F152CC" w14:textId="013A068F" w:rsidR="00F555C2" w:rsidRDefault="00F555C2" w:rsidP="00F555C2">
      <w:pPr>
        <w:pStyle w:val="Legenda"/>
        <w:jc w:val="center"/>
      </w:pPr>
      <w:bookmarkStart w:id="17" w:name="_Toc233417036"/>
      <w:r>
        <w:t xml:space="preserve">Figura </w:t>
      </w:r>
      <w:fldSimple w:instr=" STYLEREF 1 \s ">
        <w:r w:rsidR="004B117B">
          <w:rPr>
            <w:noProof/>
          </w:rPr>
          <w:t>2</w:t>
        </w:r>
      </w:fldSimple>
      <w:r w:rsidR="004E3ACB">
        <w:t>.</w:t>
      </w:r>
      <w:fldSimple w:instr=" SEQ Figura \* ARABIC \s 1 ">
        <w:r w:rsidR="004B117B">
          <w:rPr>
            <w:noProof/>
          </w:rPr>
          <w:t>2</w:t>
        </w:r>
      </w:fldSimple>
      <w:r>
        <w:t xml:space="preserve"> - Fluxo de estados da candidatura de um badge</w:t>
      </w:r>
      <w:bookmarkEnd w:id="17"/>
    </w:p>
    <w:p w14:paraId="2D416B7B" w14:textId="77777777" w:rsidR="00A00D7C" w:rsidRDefault="00A00D7C" w:rsidP="00F555C2">
      <w:pPr>
        <w:spacing w:before="120" w:after="240" w:line="360" w:lineRule="auto"/>
        <w:jc w:val="both"/>
      </w:pPr>
      <w:r>
        <w:t xml:space="preserve">Durante esta fase, o </w:t>
      </w:r>
      <w:proofErr w:type="spellStart"/>
      <w:r>
        <w:t>Talent</w:t>
      </w:r>
      <w:proofErr w:type="spellEnd"/>
      <w:r>
        <w:t xml:space="preserve"> Manager verifica cuidadosamente todas as evidências submetidas, avaliando se estas cumprem efetivamente os requisitos definidos para o badge em questão. Caso considere que a documentação apresentada é suficiente, a candidatura transita para o estado </w:t>
      </w:r>
      <w:r w:rsidRPr="00F555C2">
        <w:rPr>
          <w:b/>
          <w:bCs/>
        </w:rPr>
        <w:t>IN_TALENT_REVIEW</w:t>
      </w:r>
      <w:r>
        <w:t xml:space="preserve">, sendo posteriormente encaminhada para validação final pela respetiva </w:t>
      </w:r>
      <w:proofErr w:type="spellStart"/>
      <w:r>
        <w:t>Service</w:t>
      </w:r>
      <w:proofErr w:type="spellEnd"/>
      <w:r>
        <w:t xml:space="preserve"> </w:t>
      </w:r>
      <w:proofErr w:type="spellStart"/>
      <w:r>
        <w:t>Line</w:t>
      </w:r>
      <w:proofErr w:type="spellEnd"/>
      <w:r>
        <w:t>.</w:t>
      </w:r>
    </w:p>
    <w:p w14:paraId="41C524FA" w14:textId="77777777" w:rsidR="00A00D7C" w:rsidRDefault="00A00D7C" w:rsidP="00F555C2">
      <w:pPr>
        <w:spacing w:before="120" w:after="240" w:line="360" w:lineRule="auto"/>
        <w:jc w:val="both"/>
      </w:pPr>
      <w:r>
        <w:t xml:space="preserve">A </w:t>
      </w:r>
      <w:proofErr w:type="spellStart"/>
      <w:r>
        <w:t>Service</w:t>
      </w:r>
      <w:proofErr w:type="spellEnd"/>
      <w:r>
        <w:t xml:space="preserve"> </w:t>
      </w:r>
      <w:proofErr w:type="spellStart"/>
      <w:r>
        <w:t>Line</w:t>
      </w:r>
      <w:proofErr w:type="spellEnd"/>
      <w:r>
        <w:t xml:space="preserve"> realiza então uma segunda validação, centrando-se não apenas na conformidade das evidências, mas também na adequação técnica da certificação ao contexto da área em causa. Esta dupla validação permite aumentar a fiabilidade do processo e reduzir a probabilidade de atribuição incorreta de badges.</w:t>
      </w:r>
    </w:p>
    <w:p w14:paraId="432855C0" w14:textId="77777777" w:rsidR="00A00D7C" w:rsidRDefault="00A00D7C" w:rsidP="00F555C2">
      <w:pPr>
        <w:spacing w:before="120" w:after="240" w:line="360" w:lineRule="auto"/>
        <w:jc w:val="both"/>
      </w:pPr>
      <w:r>
        <w:lastRenderedPageBreak/>
        <w:t xml:space="preserve">No final do processo poderão ocorrer três situações distintas. A candidatura poderá ser </w:t>
      </w:r>
      <w:r w:rsidRPr="00F555C2">
        <w:rPr>
          <w:b/>
          <w:bCs/>
        </w:rPr>
        <w:t>aprovada</w:t>
      </w:r>
      <w:r>
        <w:t xml:space="preserve">, sendo atribuído automaticamente o badge ao consultor; poderá ser </w:t>
      </w:r>
      <w:r w:rsidRPr="00F555C2">
        <w:rPr>
          <w:b/>
          <w:bCs/>
        </w:rPr>
        <w:t>rejeitada</w:t>
      </w:r>
      <w:r>
        <w:t xml:space="preserve">, terminando definitivamente o processo; ou poderá ser </w:t>
      </w:r>
      <w:r w:rsidRPr="00F555C2">
        <w:rPr>
          <w:b/>
          <w:bCs/>
        </w:rPr>
        <w:t>devolvida ao consultor</w:t>
      </w:r>
      <w:r>
        <w:t>, acompanhada de comentários justificativos que permitam corrigir ou complementar as evidências apresentadas.</w:t>
      </w:r>
    </w:p>
    <w:p w14:paraId="7D6E72CC" w14:textId="77777777" w:rsidR="00A00D7C" w:rsidRDefault="00A00D7C" w:rsidP="00F555C2">
      <w:pPr>
        <w:spacing w:before="120" w:after="240" w:line="360" w:lineRule="auto"/>
        <w:jc w:val="both"/>
      </w:pPr>
      <w:r>
        <w:t>Durante todas estas etapas são geradas notificações para os diferentes intervenientes, mantendo o consultor permanentemente informado relativamente ao estado da sua candidatura.</w:t>
      </w:r>
    </w:p>
    <w:p w14:paraId="11370A54" w14:textId="77777777" w:rsidR="00A00D7C" w:rsidRDefault="00A00D7C" w:rsidP="00F555C2">
      <w:pPr>
        <w:spacing w:before="120" w:after="240" w:line="360" w:lineRule="auto"/>
        <w:jc w:val="both"/>
      </w:pPr>
      <w:r>
        <w:t xml:space="preserve">O </w:t>
      </w:r>
      <w:proofErr w:type="spellStart"/>
      <w:r>
        <w:t>workflow</w:t>
      </w:r>
      <w:proofErr w:type="spellEnd"/>
      <w:r>
        <w:t xml:space="preserve"> implementado garante uma clara separação de responsabilidades entre os diferentes perfis da plataforma, assegurando simultaneamente rastreabilidade, transparência e controlo de qualidade durante todo o processo de certificação.</w:t>
      </w:r>
    </w:p>
    <w:p w14:paraId="0793E2B4" w14:textId="71834FB7" w:rsidR="00A00D7C" w:rsidRDefault="00A00D7C" w:rsidP="00A00D7C"/>
    <w:p w14:paraId="4F6CD0FB" w14:textId="071A8ED9" w:rsidR="00A00D7C" w:rsidRDefault="00A00D7C" w:rsidP="00A00D7C">
      <w:pPr>
        <w:pStyle w:val="Ttulo2"/>
      </w:pPr>
      <w:bookmarkStart w:id="18" w:name="_Toc233443831"/>
      <w:r>
        <w:t>Sistema de Notificações</w:t>
      </w:r>
      <w:bookmarkEnd w:id="18"/>
    </w:p>
    <w:p w14:paraId="1C9A12DD" w14:textId="77777777" w:rsidR="00A00D7C" w:rsidRDefault="00A00D7C" w:rsidP="00F555C2">
      <w:pPr>
        <w:spacing w:before="120" w:after="240" w:line="360" w:lineRule="auto"/>
        <w:jc w:val="both"/>
      </w:pPr>
      <w:r>
        <w:t>A plataforma integra um sistema de notificações concebido para manter todos os intervenientes permanentemente informados sobre os acontecimentos mais relevantes relacionados com o processo de certificação.</w:t>
      </w:r>
    </w:p>
    <w:p w14:paraId="5DD26E6B" w14:textId="77777777" w:rsidR="00A00D7C" w:rsidRDefault="00A00D7C" w:rsidP="00F555C2">
      <w:pPr>
        <w:spacing w:before="120" w:after="240" w:line="360" w:lineRule="auto"/>
        <w:jc w:val="both"/>
      </w:pPr>
      <w:r>
        <w:t xml:space="preserve">Para esse efeito foram implementados três canais complementares de comunicação: notificações internas na própria plataforma, mensagens de correio eletrónico e notificações </w:t>
      </w:r>
      <w:proofErr w:type="spellStart"/>
      <w:r>
        <w:t>push</w:t>
      </w:r>
      <w:proofErr w:type="spellEnd"/>
      <w:r>
        <w:t xml:space="preserve"> enviadas para a aplicação móvel.</w:t>
      </w:r>
    </w:p>
    <w:p w14:paraId="6CE2D94F" w14:textId="77777777" w:rsidR="00A00D7C" w:rsidRDefault="00A00D7C" w:rsidP="00F555C2">
      <w:pPr>
        <w:spacing w:before="120" w:after="240" w:line="360" w:lineRule="auto"/>
        <w:jc w:val="both"/>
      </w:pPr>
      <w:r>
        <w:t>As notificações internas encontram-se disponíveis na aplicação Web e na aplicação móvel, permitindo ao utilizador consultar o histórico de todas as ações relevantes ocorridas na sua conta. Paralelamente, determinadas operações desencadeiam automaticamente o envio de mensagens de email, nomeadamente a confirmação de registo, redefinição de palavra-passe, confirmação de candidatura e comunicação da decisão final sobre cada badge.</w:t>
      </w:r>
    </w:p>
    <w:p w14:paraId="55B78EC1" w14:textId="77777777" w:rsidR="00A00D7C" w:rsidRDefault="00A00D7C" w:rsidP="00F555C2">
      <w:pPr>
        <w:spacing w:before="120" w:after="240" w:line="360" w:lineRule="auto"/>
        <w:jc w:val="both"/>
      </w:pPr>
      <w:r>
        <w:t xml:space="preserve">Na aplicação móvel foi igualmente integrado o serviço </w:t>
      </w:r>
      <w:proofErr w:type="spellStart"/>
      <w:r w:rsidRPr="00F555C2">
        <w:rPr>
          <w:b/>
          <w:bCs/>
        </w:rPr>
        <w:t>Firebase</w:t>
      </w:r>
      <w:proofErr w:type="spellEnd"/>
      <w:r w:rsidRPr="00F555C2">
        <w:rPr>
          <w:b/>
          <w:bCs/>
        </w:rPr>
        <w:t xml:space="preserve"> </w:t>
      </w:r>
      <w:proofErr w:type="spellStart"/>
      <w:r w:rsidRPr="00F555C2">
        <w:rPr>
          <w:b/>
          <w:bCs/>
        </w:rPr>
        <w:t>Cloud</w:t>
      </w:r>
      <w:proofErr w:type="spellEnd"/>
      <w:r w:rsidRPr="00F555C2">
        <w:rPr>
          <w:b/>
          <w:bCs/>
        </w:rPr>
        <w:t xml:space="preserve"> </w:t>
      </w:r>
      <w:proofErr w:type="spellStart"/>
      <w:r w:rsidRPr="00F555C2">
        <w:rPr>
          <w:b/>
          <w:bCs/>
        </w:rPr>
        <w:t>Messaging</w:t>
      </w:r>
      <w:proofErr w:type="spellEnd"/>
      <w:r>
        <w:t xml:space="preserve">, permitindo enviar notificações </w:t>
      </w:r>
      <w:proofErr w:type="spellStart"/>
      <w:r>
        <w:t>push</w:t>
      </w:r>
      <w:proofErr w:type="spellEnd"/>
      <w:r>
        <w:t xml:space="preserve"> sempre que ocorre uma alteração importante, como a aprovação de um badge, devolução de uma candidatura, expiração de uma certificação ou alerta relacionado com os tempos máximos de resposta (SLA).</w:t>
      </w:r>
    </w:p>
    <w:p w14:paraId="7DEC610B" w14:textId="77777777" w:rsidR="00A00D7C" w:rsidRDefault="00A00D7C" w:rsidP="00F555C2">
      <w:pPr>
        <w:spacing w:before="120" w:after="240" w:line="360" w:lineRule="auto"/>
        <w:jc w:val="both"/>
      </w:pPr>
      <w:r>
        <w:t xml:space="preserve">O Administrador dispõe ainda de um módulo específico para configuração global das notificações, podendo definir quais os eventos que originam notificações e quais os canais </w:t>
      </w:r>
      <w:r>
        <w:lastRenderedPageBreak/>
        <w:t>utilizados. Paralelamente, cada utilizador pode personalizar individualmente as suas preferências de receção, ativando ou desativando determinados tipos de comunicação.</w:t>
      </w:r>
    </w:p>
    <w:p w14:paraId="7053E884" w14:textId="77777777" w:rsidR="00A00D7C" w:rsidRDefault="00A00D7C" w:rsidP="00F555C2">
      <w:pPr>
        <w:spacing w:before="120" w:after="240" w:line="360" w:lineRule="auto"/>
        <w:jc w:val="both"/>
      </w:pPr>
      <w:r>
        <w:t>Este sistema garante uma comunicação rápida e eficaz entre todos os intervenientes, reduzindo tempos de resposta e promovendo um acompanhamento contínuo de todo o processo de certificação.</w:t>
      </w:r>
    </w:p>
    <w:p w14:paraId="5D2AFD24" w14:textId="77777777" w:rsidR="00F555C2" w:rsidRDefault="00F555C2" w:rsidP="00F555C2">
      <w:pPr>
        <w:pStyle w:val="isselectedend"/>
        <w:keepNext/>
        <w:jc w:val="center"/>
      </w:pPr>
      <w:r>
        <w:rPr>
          <w:noProof/>
        </w:rPr>
        <w:drawing>
          <wp:inline distT="0" distB="0" distL="0" distR="0" wp14:anchorId="0B96695C" wp14:editId="24549D67">
            <wp:extent cx="4896612" cy="1360495"/>
            <wp:effectExtent l="0" t="0" r="0" b="0"/>
            <wp:docPr id="9054" name="Imagem rI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 name="Imagem rId54"/>
                    <pic:cNvPicPr/>
                  </pic:nvPicPr>
                  <pic:blipFill>
                    <a:blip r:embed="rId18"/>
                    <a:stretch>
                      <a:fillRect/>
                    </a:stretch>
                  </pic:blipFill>
                  <pic:spPr>
                    <a:xfrm>
                      <a:off x="0" y="0"/>
                      <a:ext cx="4896612" cy="1360495"/>
                    </a:xfrm>
                    <a:prstGeom prst="rect">
                      <a:avLst/>
                    </a:prstGeom>
                  </pic:spPr>
                </pic:pic>
              </a:graphicData>
            </a:graphic>
          </wp:inline>
        </w:drawing>
      </w:r>
    </w:p>
    <w:p w14:paraId="2E521904" w14:textId="611CE2AA" w:rsidR="00F555C2" w:rsidRDefault="00F555C2" w:rsidP="00F555C2">
      <w:pPr>
        <w:pStyle w:val="Legenda"/>
        <w:jc w:val="center"/>
      </w:pPr>
      <w:bookmarkStart w:id="19" w:name="_Toc233417037"/>
      <w:r>
        <w:t xml:space="preserve">Figura </w:t>
      </w:r>
      <w:fldSimple w:instr=" STYLEREF 1 \s ">
        <w:r w:rsidR="004B117B">
          <w:rPr>
            <w:noProof/>
          </w:rPr>
          <w:t>2</w:t>
        </w:r>
      </w:fldSimple>
      <w:r w:rsidR="004E3ACB">
        <w:t>.</w:t>
      </w:r>
      <w:fldSimple w:instr=" SEQ Figura \* ARABIC \s 1 ">
        <w:r w:rsidR="004B117B">
          <w:rPr>
            <w:noProof/>
          </w:rPr>
          <w:t>3</w:t>
        </w:r>
      </w:fldSimple>
      <w:r>
        <w:t xml:space="preserve"> - Encaminhamento de notificações por canal</w:t>
      </w:r>
      <w:bookmarkEnd w:id="19"/>
    </w:p>
    <w:p w14:paraId="5E0C042A" w14:textId="20E6CE4F" w:rsidR="00A00D7C" w:rsidRDefault="00A00D7C" w:rsidP="00A00D7C"/>
    <w:p w14:paraId="0E08B4F9" w14:textId="33248632" w:rsidR="00A00D7C" w:rsidRDefault="00A00D7C" w:rsidP="00A00D7C">
      <w:pPr>
        <w:pStyle w:val="Ttulo2"/>
      </w:pPr>
      <w:bookmarkStart w:id="20" w:name="_Toc233443832"/>
      <w:r>
        <w:t xml:space="preserve">Sistema de </w:t>
      </w:r>
      <w:proofErr w:type="spellStart"/>
      <w:r>
        <w:t>Gamificação</w:t>
      </w:r>
      <w:bookmarkEnd w:id="20"/>
      <w:proofErr w:type="spellEnd"/>
    </w:p>
    <w:p w14:paraId="7F1375A4" w14:textId="77777777" w:rsidR="00A00D7C" w:rsidRDefault="00A00D7C" w:rsidP="00F555C2">
      <w:pPr>
        <w:spacing w:before="120" w:after="240" w:line="360" w:lineRule="auto"/>
        <w:jc w:val="both"/>
      </w:pPr>
      <w:r>
        <w:t xml:space="preserve">Com o objetivo de incentivar a aprendizagem contínua e aumentar o envolvimento dos colaboradores, a plataforma incorpora um sistema de </w:t>
      </w:r>
      <w:proofErr w:type="spellStart"/>
      <w:r>
        <w:t>gamificação</w:t>
      </w:r>
      <w:proofErr w:type="spellEnd"/>
      <w:r>
        <w:t xml:space="preserve"> baseado na atribuição de pontos, rankings e conquistas especiais.</w:t>
      </w:r>
    </w:p>
    <w:p w14:paraId="289515D5" w14:textId="77777777" w:rsidR="00A00D7C" w:rsidRDefault="00A00D7C" w:rsidP="00F555C2">
      <w:pPr>
        <w:spacing w:before="120" w:after="240" w:line="360" w:lineRule="auto"/>
        <w:jc w:val="both"/>
      </w:pPr>
      <w:r>
        <w:t>Cada badge possui uma pontuação previamente definida pelo Administrador, sendo essa pontuação atribuída automaticamente ao consultor após a aprovação da respetiva candidatura. Mesmo que um badge venha posteriormente a expirar, a pontuação conquistada mantém-se associada ao consultor, reconhecendo permanentemente o esforço realizado durante o seu percurso de aprendizagem.</w:t>
      </w:r>
    </w:p>
    <w:p w14:paraId="7A734C97" w14:textId="77777777" w:rsidR="00A00D7C" w:rsidRDefault="00A00D7C" w:rsidP="00F555C2">
      <w:pPr>
        <w:spacing w:before="120" w:after="240" w:line="360" w:lineRule="auto"/>
        <w:jc w:val="both"/>
      </w:pPr>
      <w:r>
        <w:t xml:space="preserve">Os pontos acumulados permitem construir rankings individuais, possibilitando às </w:t>
      </w:r>
      <w:proofErr w:type="spellStart"/>
      <w:r>
        <w:t>Service</w:t>
      </w:r>
      <w:proofErr w:type="spellEnd"/>
      <w:r>
        <w:t xml:space="preserve"> </w:t>
      </w:r>
      <w:proofErr w:type="spellStart"/>
      <w:r>
        <w:t>Lines</w:t>
      </w:r>
      <w:proofErr w:type="spellEnd"/>
      <w:r>
        <w:t xml:space="preserve"> identificar os colaboradores com maior investimento na formação e certificação profissional. Estes indicadores constituem uma ferramenta adicional de apoio à gestão de talento e podem servir como elemento complementar em processos de avaliação ou progressão profissional.</w:t>
      </w:r>
    </w:p>
    <w:p w14:paraId="344E303F" w14:textId="77777777" w:rsidR="00A00D7C" w:rsidRDefault="00A00D7C" w:rsidP="00F555C2">
      <w:pPr>
        <w:spacing w:before="120" w:after="240" w:line="360" w:lineRule="auto"/>
        <w:jc w:val="both"/>
      </w:pPr>
      <w:r>
        <w:t xml:space="preserve">Além dos pontos, foram implementadas </w:t>
      </w:r>
      <w:r w:rsidRPr="00F555C2">
        <w:rPr>
          <w:b/>
          <w:bCs/>
        </w:rPr>
        <w:t>conquistas especiais</w:t>
      </w:r>
      <w:r>
        <w:t>, atribuídas automaticamente quando determinados objetivos são alcançados. Entre estes objetivos incluem-se, por exemplo, a obtenção de um determinado número de badges, a acumulação de um certo número de pontos ou a conclusão integral de percursos específicos de aprendizagem.</w:t>
      </w:r>
    </w:p>
    <w:p w14:paraId="369DB03D" w14:textId="77777777" w:rsidR="00A00D7C" w:rsidRDefault="00A00D7C" w:rsidP="00F555C2">
      <w:pPr>
        <w:spacing w:before="120" w:after="240" w:line="360" w:lineRule="auto"/>
        <w:jc w:val="both"/>
      </w:pPr>
      <w:r>
        <w:lastRenderedPageBreak/>
        <w:t>A plataforma apresenta ainda recomendações personalizadas de próximos badges, incentivando o consultor a continuar o seu percurso formativo e facilitando a identificação das competências mais relevantes para a sua evolução profissional.</w:t>
      </w:r>
    </w:p>
    <w:p w14:paraId="4ECB9238" w14:textId="01D7AC0D" w:rsidR="00A00D7C" w:rsidRDefault="00A00D7C" w:rsidP="00F555C2">
      <w:pPr>
        <w:spacing w:before="120" w:after="240" w:line="360" w:lineRule="auto"/>
        <w:jc w:val="both"/>
      </w:pPr>
      <w:r>
        <w:t xml:space="preserve">Desta forma, a </w:t>
      </w:r>
      <w:proofErr w:type="spellStart"/>
      <w:r>
        <w:t>gamificação</w:t>
      </w:r>
      <w:proofErr w:type="spellEnd"/>
      <w:r>
        <w:t xml:space="preserve"> deixa de ser apenas um elemento visual e passa a constituir um verdadeiro mecanismo de motivação contínua, alinhando os objetivos individuais dos consultores com os objetivos estratégicos da organização.</w:t>
      </w:r>
    </w:p>
    <w:p w14:paraId="72B554D8" w14:textId="6787C57E" w:rsidR="00A00D7C" w:rsidRDefault="00A00D7C" w:rsidP="00A00D7C">
      <w:pPr>
        <w:pStyle w:val="Ttulo2"/>
      </w:pPr>
      <w:bookmarkStart w:id="21" w:name="_Toc233443833"/>
      <w:proofErr w:type="spellStart"/>
      <w:r>
        <w:t>Dashboards</w:t>
      </w:r>
      <w:proofErr w:type="spellEnd"/>
      <w:r>
        <w:t>, Relatórios e Estatísticas</w:t>
      </w:r>
      <w:bookmarkEnd w:id="21"/>
    </w:p>
    <w:p w14:paraId="3184CEE4" w14:textId="77777777" w:rsidR="00A00D7C" w:rsidRDefault="00A00D7C" w:rsidP="00F555C2">
      <w:pPr>
        <w:spacing w:before="120" w:after="240" w:line="360" w:lineRule="auto"/>
        <w:jc w:val="both"/>
      </w:pPr>
      <w:r>
        <w:t xml:space="preserve">A plataforma disponibiliza diferentes </w:t>
      </w:r>
      <w:proofErr w:type="spellStart"/>
      <w:r>
        <w:t>dashboards</w:t>
      </w:r>
      <w:proofErr w:type="spellEnd"/>
      <w:r>
        <w:t xml:space="preserve"> e relatórios adaptados ao perfil de cada utilizador, permitindo transformar os dados existentes em informação útil para apoio à decisão.</w:t>
      </w:r>
    </w:p>
    <w:p w14:paraId="4F01D45F" w14:textId="77777777" w:rsidR="00A00D7C" w:rsidRDefault="00A00D7C" w:rsidP="00F555C2">
      <w:pPr>
        <w:spacing w:before="120" w:after="240" w:line="360" w:lineRule="auto"/>
        <w:jc w:val="both"/>
      </w:pPr>
      <w:r>
        <w:t xml:space="preserve">Os </w:t>
      </w:r>
      <w:proofErr w:type="spellStart"/>
      <w:r>
        <w:t>dashboards</w:t>
      </w:r>
      <w:proofErr w:type="spellEnd"/>
      <w:r>
        <w:t xml:space="preserve"> apresentam indicadores-chave de desempenho (</w:t>
      </w:r>
      <w:proofErr w:type="spellStart"/>
      <w:r>
        <w:t>KPIs</w:t>
      </w:r>
      <w:proofErr w:type="spellEnd"/>
      <w:r>
        <w:t xml:space="preserve">) relacionados com a evolução dos consultores, número de badges atribuídos, candidaturas em curso, distribuição por </w:t>
      </w:r>
      <w:proofErr w:type="spellStart"/>
      <w:r>
        <w:t>Learning</w:t>
      </w:r>
      <w:proofErr w:type="spellEnd"/>
      <w:r>
        <w:t xml:space="preserve"> </w:t>
      </w:r>
      <w:proofErr w:type="spellStart"/>
      <w:r>
        <w:t>Path</w:t>
      </w:r>
      <w:proofErr w:type="spellEnd"/>
      <w:r>
        <w:t xml:space="preserve">, </w:t>
      </w:r>
      <w:proofErr w:type="spellStart"/>
      <w:r>
        <w:t>Service</w:t>
      </w:r>
      <w:proofErr w:type="spellEnd"/>
      <w:r>
        <w:t xml:space="preserve"> </w:t>
      </w:r>
      <w:proofErr w:type="spellStart"/>
      <w:r>
        <w:t>Line</w:t>
      </w:r>
      <w:proofErr w:type="spellEnd"/>
      <w:r>
        <w:t xml:space="preserve"> ou nível de aprendizagem, bem como a evolução temporal das certificações obtidas.</w:t>
      </w:r>
    </w:p>
    <w:p w14:paraId="143D2EA9" w14:textId="77777777" w:rsidR="00A00D7C" w:rsidRDefault="00A00D7C" w:rsidP="00F555C2">
      <w:pPr>
        <w:spacing w:before="120" w:after="240" w:line="360" w:lineRule="auto"/>
        <w:jc w:val="both"/>
      </w:pPr>
      <w:r>
        <w:t xml:space="preserve">Cada perfil visualiza apenas os indicadores relevantes para as suas responsabilidades. Enquanto o consultor acompanha a sua evolução pessoal, o </w:t>
      </w:r>
      <w:proofErr w:type="spellStart"/>
      <w:r>
        <w:t>Talent</w:t>
      </w:r>
      <w:proofErr w:type="spellEnd"/>
      <w:r>
        <w:t xml:space="preserve"> Manager monitoriza o volume de candidaturas em validação e a </w:t>
      </w:r>
      <w:proofErr w:type="spellStart"/>
      <w:r>
        <w:t>Service</w:t>
      </w:r>
      <w:proofErr w:type="spellEnd"/>
      <w:r>
        <w:t xml:space="preserve"> </w:t>
      </w:r>
      <w:proofErr w:type="spellStart"/>
      <w:r>
        <w:t>Line</w:t>
      </w:r>
      <w:proofErr w:type="spellEnd"/>
      <w:r>
        <w:t xml:space="preserve"> acompanha o desempenho global da sua equipa. O Administrador dispõe da visão mais abrangente da plataforma, tendo acesso a indicadores globais sobre utilizadores, badges, </w:t>
      </w:r>
      <w:proofErr w:type="spellStart"/>
      <w:r>
        <w:t>Learning</w:t>
      </w:r>
      <w:proofErr w:type="spellEnd"/>
      <w:r>
        <w:t xml:space="preserve"> </w:t>
      </w:r>
      <w:proofErr w:type="spellStart"/>
      <w:r>
        <w:t>Paths</w:t>
      </w:r>
      <w:proofErr w:type="spellEnd"/>
      <w:r>
        <w:t xml:space="preserve"> e atividade geral do sistema.</w:t>
      </w:r>
    </w:p>
    <w:p w14:paraId="0A33BD53" w14:textId="77777777" w:rsidR="00A00D7C" w:rsidRDefault="00A00D7C" w:rsidP="00F555C2">
      <w:pPr>
        <w:spacing w:before="120" w:after="240" w:line="360" w:lineRule="auto"/>
        <w:jc w:val="both"/>
      </w:pPr>
      <w:r>
        <w:t>Para além da consulta em tempo real, vários módulos permitem exportar informação em formato CSV e PDF, facilitando a elaboração de relatórios externos e a análise estatística dos dados. Estas funcionalidades revelam-se particularmente úteis para acompanhamento da evolução da formação interna, planeamento de novas certificações e apoio à tomada de decisão por parte da gestão.</w:t>
      </w:r>
    </w:p>
    <w:p w14:paraId="2A71BBC2" w14:textId="2CBA11BC" w:rsidR="00C92D79" w:rsidRPr="00F555C2" w:rsidRDefault="00A00D7C" w:rsidP="00F555C2">
      <w:pPr>
        <w:spacing w:before="120" w:after="240" w:line="360" w:lineRule="auto"/>
        <w:jc w:val="both"/>
      </w:pPr>
      <w:r w:rsidRPr="00A00D7C">
        <w:t xml:space="preserve">A disponibilização de </w:t>
      </w:r>
      <w:proofErr w:type="spellStart"/>
      <w:r w:rsidRPr="00A00D7C">
        <w:t>dashboards</w:t>
      </w:r>
      <w:proofErr w:type="spellEnd"/>
      <w:r w:rsidRPr="00A00D7C">
        <w:t xml:space="preserve"> dinâmicos e mecanismos de exportação reforça o </w:t>
      </w:r>
      <w:proofErr w:type="spellStart"/>
      <w:r w:rsidRPr="00A00D7C">
        <w:t>caráter</w:t>
      </w:r>
      <w:proofErr w:type="spellEnd"/>
      <w:r w:rsidRPr="00A00D7C">
        <w:t xml:space="preserve"> analítico da plataforma, transformando-a não apenas numa ferramenta operacional de gestão de badges, mas também num importante instrumento de apoio à gestão do conhecimento e das competências existentes na organização.</w:t>
      </w:r>
    </w:p>
    <w:p w14:paraId="3F953A0F" w14:textId="1545B406" w:rsidR="0037386C" w:rsidRDefault="00F555C2" w:rsidP="006D1993">
      <w:pPr>
        <w:pStyle w:val="Ttulo1"/>
        <w:spacing w:before="360" w:after="240"/>
        <w:rPr>
          <w:sz w:val="48"/>
          <w:szCs w:val="48"/>
        </w:rPr>
      </w:pPr>
      <w:bookmarkStart w:id="22" w:name="_Toc233443834"/>
      <w:r>
        <w:rPr>
          <w:sz w:val="48"/>
          <w:szCs w:val="48"/>
        </w:rPr>
        <w:lastRenderedPageBreak/>
        <w:t>Requisitos Não Funcionais</w:t>
      </w:r>
      <w:bookmarkEnd w:id="22"/>
    </w:p>
    <w:p w14:paraId="5974AEDF" w14:textId="77777777" w:rsidR="00F555C2" w:rsidRPr="00F555C2" w:rsidRDefault="00F555C2" w:rsidP="00F555C2">
      <w:pPr>
        <w:spacing w:before="120" w:after="240" w:line="360" w:lineRule="auto"/>
      </w:pPr>
      <w:bookmarkStart w:id="23" w:name="_Ref35405502"/>
      <w:r w:rsidRPr="00F555C2">
        <w:t>Os requisitos não funcionais descrevem os atributos de qualidade da plataforma, definindo as características que garantem o seu correto funcionamento para além das funcionalidades disponibilizadas aos utilizadores. Estes requisitos abrangem aspetos como segurança, desempenho, escalabilidade, usabilidade, compatibilidade e proteção de dados pessoais, sendo fundamentais para assegurar uma solução robusta, fiável e preparada para utilização em contexto empresarial.</w:t>
      </w:r>
    </w:p>
    <w:p w14:paraId="6C65979F" w14:textId="77777777" w:rsidR="00F555C2" w:rsidRPr="00F555C2" w:rsidRDefault="00F555C2" w:rsidP="00F555C2">
      <w:pPr>
        <w:spacing w:before="120" w:after="240" w:line="360" w:lineRule="auto"/>
      </w:pPr>
      <w:r w:rsidRPr="00F555C2">
        <w:t xml:space="preserve">Ao longo do desenvolvimento da Plataforma de Badges da </w:t>
      </w:r>
      <w:proofErr w:type="spellStart"/>
      <w:r w:rsidRPr="00F555C2">
        <w:t>Softinsa</w:t>
      </w:r>
      <w:proofErr w:type="spellEnd"/>
      <w:r w:rsidRPr="00F555C2">
        <w:t>, estes requisitos foram considerados desde as primeiras fases do projeto, influenciando diversas decisões de arquitetura, implementação e organização do código.</w:t>
      </w:r>
    </w:p>
    <w:p w14:paraId="10769D36" w14:textId="0E5AF41A" w:rsidR="00F555C2" w:rsidRPr="00F555C2" w:rsidRDefault="00F555C2" w:rsidP="00F555C2">
      <w:pPr>
        <w:spacing w:before="120" w:after="240" w:line="360" w:lineRule="auto"/>
      </w:pPr>
    </w:p>
    <w:p w14:paraId="3179CA34" w14:textId="19DD6F72" w:rsidR="00F555C2" w:rsidRPr="00F555C2" w:rsidRDefault="00F555C2" w:rsidP="00F555C2">
      <w:pPr>
        <w:pStyle w:val="Ttulo2"/>
      </w:pPr>
      <w:bookmarkStart w:id="24" w:name="_Toc233443835"/>
      <w:r w:rsidRPr="00F555C2">
        <w:t>Segurança</w:t>
      </w:r>
      <w:bookmarkEnd w:id="24"/>
    </w:p>
    <w:p w14:paraId="284EFF77" w14:textId="77777777" w:rsidR="00F555C2" w:rsidRPr="00F555C2" w:rsidRDefault="00F555C2" w:rsidP="00F555C2">
      <w:pPr>
        <w:spacing w:before="120" w:after="240" w:line="360" w:lineRule="auto"/>
        <w:jc w:val="both"/>
      </w:pPr>
      <w:r w:rsidRPr="00F555C2">
        <w:t>A segurança constitui um dos pilares fundamentais da plataforma, uma vez que esta gere informação sensível relativa aos utilizadores, às suas certificações, às evidências submetidas e aos respetivos processos de validação. Desta forma, foram implementados diversos mecanismos que garantem a confidencialidade, integridade e autenticidade dos dados.</w:t>
      </w:r>
    </w:p>
    <w:p w14:paraId="79AB3226" w14:textId="77777777" w:rsidR="00F555C2" w:rsidRPr="00F555C2" w:rsidRDefault="00F555C2" w:rsidP="00F555C2">
      <w:pPr>
        <w:spacing w:before="120" w:after="240" w:line="360" w:lineRule="auto"/>
        <w:jc w:val="both"/>
      </w:pPr>
      <w:r w:rsidRPr="00F555C2">
        <w:t xml:space="preserve">A autenticação dos utilizadores é realizada através de JSON Web </w:t>
      </w:r>
      <w:proofErr w:type="spellStart"/>
      <w:r w:rsidRPr="00F555C2">
        <w:t>Tokens</w:t>
      </w:r>
      <w:proofErr w:type="spellEnd"/>
      <w:r w:rsidRPr="00F555C2">
        <w:t xml:space="preserve"> (JWT). Após o login com sucesso, a API gera um </w:t>
      </w:r>
      <w:proofErr w:type="spellStart"/>
      <w:r w:rsidRPr="00F555C2">
        <w:t>token</w:t>
      </w:r>
      <w:proofErr w:type="spellEnd"/>
      <w:r w:rsidRPr="00F555C2">
        <w:t xml:space="preserve"> assinado digitalmente, que é enviado ao cliente e utilizado em todos os pedidos subsequentes através do cabeçalho HTTP </w:t>
      </w:r>
      <w:proofErr w:type="spellStart"/>
      <w:r w:rsidRPr="00F555C2">
        <w:t>Authorization</w:t>
      </w:r>
      <w:proofErr w:type="spellEnd"/>
      <w:r w:rsidRPr="00F555C2">
        <w:t xml:space="preserve">. Esta abordagem elimina a necessidade de manter sessões no servidor, tornando a aplicação mais escalável e simplificando a comunicação entre o </w:t>
      </w:r>
      <w:proofErr w:type="spellStart"/>
      <w:r w:rsidRPr="00F555C2">
        <w:t>frontend</w:t>
      </w:r>
      <w:proofErr w:type="spellEnd"/>
      <w:r w:rsidRPr="00F555C2">
        <w:t xml:space="preserve"> e a API REST.</w:t>
      </w:r>
    </w:p>
    <w:p w14:paraId="37AFC54E" w14:textId="77777777" w:rsidR="00F555C2" w:rsidRPr="00F555C2" w:rsidRDefault="00F555C2" w:rsidP="00F555C2">
      <w:pPr>
        <w:spacing w:before="120" w:after="240" w:line="360" w:lineRule="auto"/>
        <w:jc w:val="both"/>
      </w:pPr>
      <w:r w:rsidRPr="00F555C2">
        <w:t xml:space="preserve">As palavras-passe nunca são armazenadas em texto simples. Antes de serem persistidas na base de dados são processadas através do algoritmo </w:t>
      </w:r>
      <w:proofErr w:type="spellStart"/>
      <w:r w:rsidRPr="00F555C2">
        <w:t>bcrypt</w:t>
      </w:r>
      <w:proofErr w:type="spellEnd"/>
      <w:r w:rsidRPr="00F555C2">
        <w:t>, produzindo uma síntese criptográfica (</w:t>
      </w:r>
      <w:proofErr w:type="spellStart"/>
      <w:r w:rsidRPr="00F555C2">
        <w:t>hash</w:t>
      </w:r>
      <w:proofErr w:type="spellEnd"/>
      <w:r w:rsidRPr="00F555C2">
        <w:t>) resistente a ataques de força bruta e de dicionário. Desta forma, mesmo em caso de acesso indevido à base de dados, não é possível recuperar diretamente as credenciais dos utilizadores.</w:t>
      </w:r>
    </w:p>
    <w:p w14:paraId="6D311195" w14:textId="77777777" w:rsidR="00F555C2" w:rsidRPr="00F555C2" w:rsidRDefault="00F555C2" w:rsidP="00F555C2">
      <w:pPr>
        <w:spacing w:before="120" w:after="240" w:line="360" w:lineRule="auto"/>
        <w:jc w:val="both"/>
      </w:pPr>
      <w:r w:rsidRPr="00F555C2">
        <w:t>Como mecanismo adicional de proteção, a plataforma suporta autenticação de dois fatores (2FA) baseada em códigos temporários (Time-</w:t>
      </w:r>
      <w:proofErr w:type="spellStart"/>
      <w:r w:rsidRPr="00F555C2">
        <w:t>based</w:t>
      </w:r>
      <w:proofErr w:type="spellEnd"/>
      <w:r w:rsidRPr="00F555C2">
        <w:t xml:space="preserve"> </w:t>
      </w:r>
      <w:proofErr w:type="spellStart"/>
      <w:r w:rsidRPr="00F555C2">
        <w:t>One</w:t>
      </w:r>
      <w:proofErr w:type="spellEnd"/>
      <w:r w:rsidRPr="00F555C2">
        <w:t xml:space="preserve">-Time Password – TOTP). Após ativação desta funcionalidade, o utilizador deverá confirmar o código gerado pela sua aplicação </w:t>
      </w:r>
      <w:r w:rsidRPr="00F555C2">
        <w:lastRenderedPageBreak/>
        <w:t>autenticadora sempre que efetuar login, aumentando significativamente o nível de segurança da conta.</w:t>
      </w:r>
    </w:p>
    <w:p w14:paraId="0E7C6F94" w14:textId="77777777" w:rsidR="00F555C2" w:rsidRPr="00F555C2" w:rsidRDefault="00F555C2" w:rsidP="00F555C2">
      <w:pPr>
        <w:spacing w:before="120" w:after="240" w:line="360" w:lineRule="auto"/>
        <w:jc w:val="both"/>
      </w:pPr>
      <w:r w:rsidRPr="00F555C2">
        <w:t xml:space="preserve">A autorização às diferentes funcionalidades é garantida através de um sistema de perfis e permissões implementado na API. Cada </w:t>
      </w:r>
      <w:proofErr w:type="spellStart"/>
      <w:r w:rsidRPr="00F555C2">
        <w:t>endpoint</w:t>
      </w:r>
      <w:proofErr w:type="spellEnd"/>
      <w:r w:rsidRPr="00F555C2">
        <w:t xml:space="preserve"> verifica não apenas se o utilizador está autenticado, mas também se possui autorização para executar determinada operação. Em vários módulos são ainda realizadas verificações adicionais de propriedade, garantindo que cada utilizador apenas consegue aceder aos seus próprios dados ou aos dados permitidos pelo seu perfil.</w:t>
      </w:r>
    </w:p>
    <w:p w14:paraId="56D12A5A" w14:textId="77777777" w:rsidR="00F555C2" w:rsidRPr="00F555C2" w:rsidRDefault="00F555C2" w:rsidP="00F555C2">
      <w:pPr>
        <w:spacing w:before="120" w:after="240" w:line="360" w:lineRule="auto"/>
        <w:jc w:val="both"/>
      </w:pPr>
      <w:r w:rsidRPr="00F555C2">
        <w:t xml:space="preserve">Para reduzir o risco de ataques de força bruta, foram igualmente implementados mecanismos de rate </w:t>
      </w:r>
      <w:proofErr w:type="spellStart"/>
      <w:r w:rsidRPr="00F555C2">
        <w:t>limiting</w:t>
      </w:r>
      <w:proofErr w:type="spellEnd"/>
      <w:r w:rsidRPr="00F555C2">
        <w:t xml:space="preserve"> nos principais </w:t>
      </w:r>
      <w:proofErr w:type="spellStart"/>
      <w:r w:rsidRPr="00F555C2">
        <w:t>endpoints</w:t>
      </w:r>
      <w:proofErr w:type="spellEnd"/>
      <w:r w:rsidRPr="00F555C2">
        <w:t xml:space="preserve"> de autenticação, limitando o número de tentativas consecutivas de login, registo e recuperação de palavra-passe.</w:t>
      </w:r>
    </w:p>
    <w:p w14:paraId="31529144" w14:textId="77777777" w:rsidR="00F555C2" w:rsidRDefault="00F555C2" w:rsidP="00F555C2">
      <w:pPr>
        <w:spacing w:before="120" w:after="240" w:line="360" w:lineRule="auto"/>
        <w:jc w:val="both"/>
      </w:pPr>
      <w:r w:rsidRPr="00F555C2">
        <w:t>Finalmente, em ambiente de produção, toda a comunicação entre clientes e servidor é realizada através do protocolo HTTPS, garantindo a confidencialidade e integridade da informação transmitida durante toda a comunicação.</w:t>
      </w:r>
    </w:p>
    <w:p w14:paraId="55D14189" w14:textId="77777777" w:rsidR="00544E26" w:rsidRDefault="00544E26" w:rsidP="00544E26">
      <w:pPr>
        <w:keepNext/>
        <w:spacing w:before="120" w:after="240" w:line="360" w:lineRule="auto"/>
        <w:jc w:val="center"/>
      </w:pPr>
      <w:r>
        <w:rPr>
          <w:noProof/>
        </w:rPr>
        <w:lastRenderedPageBreak/>
        <w:drawing>
          <wp:inline distT="0" distB="0" distL="0" distR="0" wp14:anchorId="62E99CEA" wp14:editId="19B8DBED">
            <wp:extent cx="2181499" cy="5311140"/>
            <wp:effectExtent l="0" t="0" r="9525" b="3810"/>
            <wp:docPr id="9053" name="Imagem rI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 name="Imagem rId53"/>
                    <pic:cNvPicPr/>
                  </pic:nvPicPr>
                  <pic:blipFill>
                    <a:blip r:embed="rId19"/>
                    <a:stretch>
                      <a:fillRect/>
                    </a:stretch>
                  </pic:blipFill>
                  <pic:spPr>
                    <a:xfrm>
                      <a:off x="0" y="0"/>
                      <a:ext cx="2183930" cy="5317059"/>
                    </a:xfrm>
                    <a:prstGeom prst="rect">
                      <a:avLst/>
                    </a:prstGeom>
                  </pic:spPr>
                </pic:pic>
              </a:graphicData>
            </a:graphic>
          </wp:inline>
        </w:drawing>
      </w:r>
    </w:p>
    <w:p w14:paraId="1BDEFED9" w14:textId="42501854" w:rsidR="00544E26" w:rsidRPr="00F555C2" w:rsidRDefault="00544E26" w:rsidP="00544E26">
      <w:pPr>
        <w:pStyle w:val="Legenda"/>
        <w:jc w:val="center"/>
      </w:pPr>
      <w:bookmarkStart w:id="25" w:name="_Toc233417038"/>
      <w:r>
        <w:t xml:space="preserve">Figura </w:t>
      </w:r>
      <w:fldSimple w:instr=" STYLEREF 1 \s ">
        <w:r w:rsidR="004B117B">
          <w:rPr>
            <w:noProof/>
          </w:rPr>
          <w:t>3</w:t>
        </w:r>
      </w:fldSimple>
      <w:r w:rsidR="004E3ACB">
        <w:t>.</w:t>
      </w:r>
      <w:fldSimple w:instr=" SEQ Figura \* ARABIC \s 1 ">
        <w:r w:rsidR="004B117B">
          <w:rPr>
            <w:noProof/>
          </w:rPr>
          <w:t>1</w:t>
        </w:r>
      </w:fldSimple>
      <w:r>
        <w:t xml:space="preserve"> - Fluxo de autenticação com JWT e 2FA</w:t>
      </w:r>
      <w:bookmarkEnd w:id="25"/>
    </w:p>
    <w:p w14:paraId="479BBDFC" w14:textId="702674C7" w:rsidR="00F555C2" w:rsidRPr="00F555C2" w:rsidRDefault="00F555C2" w:rsidP="00F555C2">
      <w:pPr>
        <w:spacing w:before="120" w:after="240" w:line="360" w:lineRule="auto"/>
      </w:pPr>
    </w:p>
    <w:p w14:paraId="3CD4560C" w14:textId="3DD9B27E" w:rsidR="00F555C2" w:rsidRPr="00F555C2" w:rsidRDefault="00F555C2" w:rsidP="00F555C2">
      <w:pPr>
        <w:pStyle w:val="Ttulo2"/>
      </w:pPr>
      <w:bookmarkStart w:id="26" w:name="_Toc233443836"/>
      <w:r w:rsidRPr="00F555C2">
        <w:t>Desempenho</w:t>
      </w:r>
      <w:bookmarkEnd w:id="26"/>
    </w:p>
    <w:p w14:paraId="38F5DA9C" w14:textId="77777777" w:rsidR="00F555C2" w:rsidRPr="00F555C2" w:rsidRDefault="00F555C2" w:rsidP="00F555C2">
      <w:pPr>
        <w:spacing w:before="120" w:after="240" w:line="360" w:lineRule="auto"/>
        <w:jc w:val="both"/>
      </w:pPr>
      <w:r w:rsidRPr="00F555C2">
        <w:t>O desempenho da plataforma foi uma preocupação constante durante o desenvolvimento, procurando garantir tempos de resposta reduzidos e uma experiência de utilização fluida tanto na aplicação Web como na aplicação móvel.</w:t>
      </w:r>
    </w:p>
    <w:p w14:paraId="4AD05AC1" w14:textId="77777777" w:rsidR="00F555C2" w:rsidRPr="00F555C2" w:rsidRDefault="00F555C2" w:rsidP="00F555C2">
      <w:pPr>
        <w:spacing w:before="120" w:after="240" w:line="360" w:lineRule="auto"/>
        <w:jc w:val="both"/>
      </w:pPr>
      <w:r w:rsidRPr="00F555C2">
        <w:t xml:space="preserve">Na aplicação Web foi utilizada a biblioteca </w:t>
      </w:r>
      <w:proofErr w:type="spellStart"/>
      <w:r w:rsidRPr="00F555C2">
        <w:t>TanStack</w:t>
      </w:r>
      <w:proofErr w:type="spellEnd"/>
      <w:r w:rsidRPr="00F555C2">
        <w:t xml:space="preserve"> </w:t>
      </w:r>
      <w:proofErr w:type="spellStart"/>
      <w:r w:rsidRPr="00F555C2">
        <w:t>React</w:t>
      </w:r>
      <w:proofErr w:type="spellEnd"/>
      <w:r w:rsidRPr="00F555C2">
        <w:t xml:space="preserve"> </w:t>
      </w:r>
      <w:proofErr w:type="spellStart"/>
      <w:r w:rsidRPr="00F555C2">
        <w:t>Query</w:t>
      </w:r>
      <w:proofErr w:type="spellEnd"/>
      <w:r w:rsidRPr="00F555C2">
        <w:t>, responsável pela gestão automática da cache dos dados provenientes da API. Esta biblioteca evita pedidos HTTP desnecessários, reutilizando informação previamente obtida sempre que possível e sincronizando automaticamente os dados quando ocorre alguma alteração.</w:t>
      </w:r>
    </w:p>
    <w:p w14:paraId="36366DEA" w14:textId="77777777" w:rsidR="00F555C2" w:rsidRPr="00F555C2" w:rsidRDefault="00F555C2" w:rsidP="00F555C2">
      <w:pPr>
        <w:spacing w:before="120" w:after="240" w:line="360" w:lineRule="auto"/>
        <w:jc w:val="both"/>
      </w:pPr>
      <w:r w:rsidRPr="00F555C2">
        <w:lastRenderedPageBreak/>
        <w:t xml:space="preserve">A comunicação com a API é centralizada através da biblioteca </w:t>
      </w:r>
      <w:proofErr w:type="spellStart"/>
      <w:r w:rsidRPr="00F555C2">
        <w:t>Axios</w:t>
      </w:r>
      <w:proofErr w:type="spellEnd"/>
      <w:r w:rsidRPr="00F555C2">
        <w:t xml:space="preserve">, configurada com </w:t>
      </w:r>
      <w:proofErr w:type="spellStart"/>
      <w:r w:rsidRPr="00F555C2">
        <w:t>interceptores</w:t>
      </w:r>
      <w:proofErr w:type="spellEnd"/>
      <w:r w:rsidRPr="00F555C2">
        <w:t xml:space="preserve"> responsáveis pela inclusão automática do </w:t>
      </w:r>
      <w:proofErr w:type="spellStart"/>
      <w:r w:rsidRPr="00F555C2">
        <w:t>token</w:t>
      </w:r>
      <w:proofErr w:type="spellEnd"/>
      <w:r w:rsidRPr="00F555C2">
        <w:t xml:space="preserve"> JWT em todos os pedidos autenticados. Esta abordagem reduz código repetitivo e simplifica a manutenção da aplicação.</w:t>
      </w:r>
    </w:p>
    <w:p w14:paraId="61236EA4" w14:textId="77777777" w:rsidR="00F555C2" w:rsidRPr="00F555C2" w:rsidRDefault="00F555C2" w:rsidP="00F555C2">
      <w:pPr>
        <w:spacing w:before="120" w:after="240" w:line="360" w:lineRule="auto"/>
        <w:jc w:val="both"/>
      </w:pPr>
      <w:r w:rsidRPr="00F555C2">
        <w:t>Nos módulos que apresentam maior volume de informação, como candidaturas, utilizadores, badges ou notificações, foram implementados mecanismos de filtragem, pesquisa e paginação, reduzindo significativamente a quantidade de informação carregada em simultâneo e melhorando o desempenho geral da interface.</w:t>
      </w:r>
    </w:p>
    <w:p w14:paraId="071E3833" w14:textId="205CE867" w:rsidR="00F555C2" w:rsidRPr="00F555C2" w:rsidRDefault="00F555C2" w:rsidP="00F555C2">
      <w:pPr>
        <w:spacing w:before="120" w:after="240" w:line="360" w:lineRule="auto"/>
        <w:jc w:val="both"/>
      </w:pPr>
      <w:r w:rsidRPr="00F555C2">
        <w:t xml:space="preserve">No </w:t>
      </w:r>
      <w:proofErr w:type="spellStart"/>
      <w:r w:rsidRPr="00F555C2">
        <w:t>backend</w:t>
      </w:r>
      <w:proofErr w:type="spellEnd"/>
      <w:r w:rsidRPr="00F555C2">
        <w:t>, a divisão da aplicação em controladores especializados permite distribuir a lógica de negócio de forma organizada, facilitando futuras otimizações sem comprometer o funcionamento global da plataforma.</w:t>
      </w:r>
    </w:p>
    <w:p w14:paraId="2D5EAD75" w14:textId="20FF379C" w:rsidR="00F555C2" w:rsidRPr="00F555C2" w:rsidRDefault="00F555C2" w:rsidP="00F555C2">
      <w:pPr>
        <w:pStyle w:val="Ttulo2"/>
      </w:pPr>
      <w:bookmarkStart w:id="27" w:name="_Toc233443837"/>
      <w:r w:rsidRPr="00F555C2">
        <w:t>Escalabilidade</w:t>
      </w:r>
      <w:bookmarkEnd w:id="27"/>
    </w:p>
    <w:p w14:paraId="24312C6F" w14:textId="77777777" w:rsidR="00F555C2" w:rsidRPr="00F555C2" w:rsidRDefault="00F555C2" w:rsidP="00F555C2">
      <w:pPr>
        <w:spacing w:before="120" w:after="240" w:line="360" w:lineRule="auto"/>
        <w:jc w:val="both"/>
      </w:pPr>
      <w:r w:rsidRPr="00F555C2">
        <w:t>A arquitetura desenvolvida foi concebida de forma modular, permitindo a evolução da plataforma sem necessidade de alterações profundas na sua estrutura.</w:t>
      </w:r>
    </w:p>
    <w:p w14:paraId="0D826A61" w14:textId="77777777" w:rsidR="00F555C2" w:rsidRPr="00F555C2" w:rsidRDefault="00F555C2" w:rsidP="00F555C2">
      <w:pPr>
        <w:spacing w:before="120" w:after="240" w:line="360" w:lineRule="auto"/>
        <w:jc w:val="both"/>
      </w:pPr>
      <w:r w:rsidRPr="00F555C2">
        <w:t xml:space="preserve">A separação entre </w:t>
      </w:r>
      <w:proofErr w:type="spellStart"/>
      <w:r w:rsidRPr="00F555C2">
        <w:t>frontend</w:t>
      </w:r>
      <w:proofErr w:type="spellEnd"/>
      <w:r w:rsidRPr="00F555C2">
        <w:t xml:space="preserve">, </w:t>
      </w:r>
      <w:proofErr w:type="spellStart"/>
      <w:r w:rsidRPr="00F555C2">
        <w:t>backend</w:t>
      </w:r>
      <w:proofErr w:type="spellEnd"/>
      <w:r w:rsidRPr="00F555C2">
        <w:t xml:space="preserve"> e base de dados permite que cada componente evolua de forma independente. A aplicação Web, a aplicação móvel e as páginas públicas comunicam todas com a mesma API REST, reutilizando integralmente a lógica de negócio implementada no servidor.</w:t>
      </w:r>
    </w:p>
    <w:p w14:paraId="5F37CCB9" w14:textId="77777777" w:rsidR="00F555C2" w:rsidRPr="00F555C2" w:rsidRDefault="00F555C2" w:rsidP="00F555C2">
      <w:pPr>
        <w:spacing w:before="120" w:after="240" w:line="360" w:lineRule="auto"/>
        <w:jc w:val="both"/>
      </w:pPr>
      <w:r w:rsidRPr="00F555C2">
        <w:t xml:space="preserve">O modelo de dados foi igualmente desenhado para acomodar futuras expansões. Embora o projeto atualmente utilize apenas um </w:t>
      </w:r>
      <w:proofErr w:type="spellStart"/>
      <w:r w:rsidRPr="00F555C2">
        <w:t>Learning</w:t>
      </w:r>
      <w:proofErr w:type="spellEnd"/>
      <w:r w:rsidRPr="00F555C2">
        <w:t xml:space="preserve"> </w:t>
      </w:r>
      <w:proofErr w:type="spellStart"/>
      <w:r w:rsidRPr="00F555C2">
        <w:t>Path</w:t>
      </w:r>
      <w:proofErr w:type="spellEnd"/>
      <w:r w:rsidRPr="00F555C2">
        <w:t xml:space="preserve">, a estrutura relacional permite adicionar novos </w:t>
      </w:r>
      <w:proofErr w:type="spellStart"/>
      <w:r w:rsidRPr="00F555C2">
        <w:t>Learning</w:t>
      </w:r>
      <w:proofErr w:type="spellEnd"/>
      <w:r w:rsidRPr="00F555C2">
        <w:t xml:space="preserve"> </w:t>
      </w:r>
      <w:proofErr w:type="spellStart"/>
      <w:r w:rsidRPr="00F555C2">
        <w:t>Paths</w:t>
      </w:r>
      <w:proofErr w:type="spellEnd"/>
      <w:r w:rsidRPr="00F555C2">
        <w:t xml:space="preserve">, </w:t>
      </w:r>
      <w:proofErr w:type="spellStart"/>
      <w:r w:rsidRPr="00F555C2">
        <w:t>Service</w:t>
      </w:r>
      <w:proofErr w:type="spellEnd"/>
      <w:r w:rsidRPr="00F555C2">
        <w:t xml:space="preserve"> </w:t>
      </w:r>
      <w:proofErr w:type="spellStart"/>
      <w:r w:rsidRPr="00F555C2">
        <w:t>Lines</w:t>
      </w:r>
      <w:proofErr w:type="spellEnd"/>
      <w:r w:rsidRPr="00F555C2">
        <w:t>, áreas, níveis, badges e requisitos sem necessidade de alterações estruturais à base de dados.</w:t>
      </w:r>
    </w:p>
    <w:p w14:paraId="2B5EBF1D" w14:textId="274C8D10" w:rsidR="00F555C2" w:rsidRPr="00F555C2" w:rsidRDefault="00F555C2" w:rsidP="00F555C2">
      <w:pPr>
        <w:spacing w:before="120" w:after="240" w:line="360" w:lineRule="auto"/>
        <w:jc w:val="both"/>
      </w:pPr>
      <w:r w:rsidRPr="00F555C2">
        <w:t>Esta abordagem facilita igualmente a integração futura com novos serviços externos, bem como o desenvolvimento de novas aplicações consumidoras da mesma API.</w:t>
      </w:r>
    </w:p>
    <w:p w14:paraId="6CD68317" w14:textId="7A10A12A" w:rsidR="00F555C2" w:rsidRPr="00F555C2" w:rsidRDefault="00F555C2" w:rsidP="00F555C2">
      <w:pPr>
        <w:pStyle w:val="Ttulo2"/>
      </w:pPr>
      <w:bookmarkStart w:id="28" w:name="_Toc233443838"/>
      <w:r w:rsidRPr="00F555C2">
        <w:t>Usabilidade</w:t>
      </w:r>
      <w:bookmarkEnd w:id="28"/>
    </w:p>
    <w:p w14:paraId="7C6FF519" w14:textId="77777777" w:rsidR="00F555C2" w:rsidRPr="00F555C2" w:rsidRDefault="00F555C2" w:rsidP="00F555C2">
      <w:pPr>
        <w:spacing w:before="120" w:after="240" w:line="360" w:lineRule="auto"/>
        <w:jc w:val="both"/>
      </w:pPr>
      <w:r w:rsidRPr="00F555C2">
        <w:t>Durante o desenvolvimento procurou-se construir uma interface intuitiva e de fácil utilização para todos os perfis de utilizador.</w:t>
      </w:r>
    </w:p>
    <w:p w14:paraId="6E1AC813" w14:textId="77777777" w:rsidR="00F555C2" w:rsidRPr="00F555C2" w:rsidRDefault="00F555C2" w:rsidP="00F555C2">
      <w:pPr>
        <w:spacing w:before="120" w:after="240" w:line="360" w:lineRule="auto"/>
        <w:jc w:val="both"/>
      </w:pPr>
      <w:r w:rsidRPr="00F555C2">
        <w:lastRenderedPageBreak/>
        <w:t xml:space="preserve">Na aplicação Web foi utilizado </w:t>
      </w:r>
      <w:proofErr w:type="spellStart"/>
      <w:r w:rsidRPr="00F555C2">
        <w:t>Tailwind</w:t>
      </w:r>
      <w:proofErr w:type="spellEnd"/>
      <w:r w:rsidRPr="00F555C2">
        <w:t xml:space="preserve"> CSS, permitindo desenvolver uma interface moderna, responsiva e consistente. Os componentes apresentam uma organização visual uniforme, facilitando a aprendizagem da plataforma por novos utilizadores.</w:t>
      </w:r>
    </w:p>
    <w:p w14:paraId="147A74D2" w14:textId="77777777" w:rsidR="00F555C2" w:rsidRPr="00F555C2" w:rsidRDefault="00F555C2" w:rsidP="00F555C2">
      <w:pPr>
        <w:spacing w:before="120" w:after="240" w:line="360" w:lineRule="auto"/>
        <w:jc w:val="both"/>
      </w:pPr>
      <w:r w:rsidRPr="00F555C2">
        <w:t>Na aplicação móvel, desenvolvida em Flutter, foi seguida a filosofia Material Design, proporcionando uma experiência de utilização semelhante às restantes aplicações Android e reduzindo a curva de aprendizagem.</w:t>
      </w:r>
    </w:p>
    <w:p w14:paraId="38E04FC4" w14:textId="77777777" w:rsidR="00F555C2" w:rsidRPr="00F555C2" w:rsidRDefault="00F555C2" w:rsidP="00F555C2">
      <w:pPr>
        <w:spacing w:before="120" w:after="240" w:line="360" w:lineRule="auto"/>
        <w:jc w:val="both"/>
      </w:pPr>
      <w:r w:rsidRPr="00F555C2">
        <w:t>Os formulários implementam validação imediata dos dados introduzidos, assinalando visualmente campos inválidos e apresentando mensagens de erro claras sempre que necessário. Paralelamente, ações importantes como submissão de candidaturas, aprovação de badges ou alteração de configurações são acompanhadas por mensagens de confirmação, aumentando a confiança do utilizador durante a utilização da plataforma.</w:t>
      </w:r>
    </w:p>
    <w:p w14:paraId="7012E1C3" w14:textId="61116BE5" w:rsidR="00F555C2" w:rsidRPr="00F555C2" w:rsidRDefault="00F555C2" w:rsidP="00F555C2">
      <w:pPr>
        <w:spacing w:before="120" w:after="240" w:line="360" w:lineRule="auto"/>
        <w:jc w:val="both"/>
      </w:pPr>
      <w:r w:rsidRPr="00F555C2">
        <w:t>A navegação foi igualmente simplificada através da utilização de menus laterais na aplicação Web e de uma barra de navegação inferior na aplicação móvel, permitindo acesso rápido às principais funcionalidades.</w:t>
      </w:r>
    </w:p>
    <w:p w14:paraId="1F6BEA6E" w14:textId="559629B7" w:rsidR="00F555C2" w:rsidRPr="00F555C2" w:rsidRDefault="00F555C2" w:rsidP="00F555C2">
      <w:pPr>
        <w:pStyle w:val="Ttulo2"/>
      </w:pPr>
      <w:bookmarkStart w:id="29" w:name="_Toc233443839"/>
      <w:r w:rsidRPr="00F555C2">
        <w:t>Compatibilidade</w:t>
      </w:r>
      <w:bookmarkEnd w:id="29"/>
    </w:p>
    <w:p w14:paraId="0A0D49B8" w14:textId="77777777" w:rsidR="00F555C2" w:rsidRPr="00F555C2" w:rsidRDefault="00F555C2" w:rsidP="00F555C2">
      <w:pPr>
        <w:spacing w:before="120" w:after="240" w:line="360" w:lineRule="auto"/>
        <w:jc w:val="both"/>
      </w:pPr>
      <w:r w:rsidRPr="00F555C2">
        <w:t>A plataforma foi desenvolvida para funcionar em diferentes dispositivos e ambientes de utilização.</w:t>
      </w:r>
    </w:p>
    <w:p w14:paraId="3AD1BD75" w14:textId="77777777" w:rsidR="00F555C2" w:rsidRPr="00F555C2" w:rsidRDefault="00F555C2" w:rsidP="00F555C2">
      <w:pPr>
        <w:spacing w:before="120" w:after="240" w:line="360" w:lineRule="auto"/>
        <w:jc w:val="both"/>
      </w:pPr>
      <w:r w:rsidRPr="00F555C2">
        <w:t>A aplicação Web é compatível com os principais navegadores modernos, adaptando automaticamente a disposição dos seus elementos a diferentes resoluções através de um design responsivo.</w:t>
      </w:r>
    </w:p>
    <w:p w14:paraId="1B5E1264" w14:textId="77777777" w:rsidR="00F555C2" w:rsidRPr="00F555C2" w:rsidRDefault="00F555C2" w:rsidP="00F555C2">
      <w:pPr>
        <w:spacing w:before="120" w:after="240" w:line="360" w:lineRule="auto"/>
        <w:jc w:val="both"/>
      </w:pPr>
      <w:r w:rsidRPr="00F555C2">
        <w:t xml:space="preserve">A aplicação móvel foi desenvolvida em Flutter, permitindo a sua execução em dispositivos Android. A utilização da mesma API REST por ambas </w:t>
      </w:r>
      <w:proofErr w:type="gramStart"/>
      <w:r w:rsidRPr="00F555C2">
        <w:t>as aplicações garante</w:t>
      </w:r>
      <w:proofErr w:type="gramEnd"/>
      <w:r w:rsidRPr="00F555C2">
        <w:t xml:space="preserve"> que toda a informação permanece consistente, independentemente do dispositivo utilizado pelo consultor.</w:t>
      </w:r>
    </w:p>
    <w:p w14:paraId="6D8E4EB0" w14:textId="22BA5311" w:rsidR="00F555C2" w:rsidRPr="00F555C2" w:rsidRDefault="00F555C2" w:rsidP="00F555C2">
      <w:pPr>
        <w:spacing w:before="120" w:after="240" w:line="360" w:lineRule="auto"/>
        <w:jc w:val="both"/>
      </w:pPr>
      <w:r w:rsidRPr="00F555C2">
        <w:t>Esta arquitetura facilita ainda futuras adaptações para outros sistemas operativos móveis ou para novos clientes que pretendam consumir os serviços disponibilizados pela API.</w:t>
      </w:r>
    </w:p>
    <w:p w14:paraId="076DA763" w14:textId="4454BBC9" w:rsidR="00F555C2" w:rsidRPr="00F555C2" w:rsidRDefault="00F555C2" w:rsidP="00F555C2">
      <w:pPr>
        <w:pStyle w:val="Ttulo2"/>
      </w:pPr>
      <w:bookmarkStart w:id="30" w:name="_Toc233443840"/>
      <w:r w:rsidRPr="00F555C2">
        <w:t>Internacionalização</w:t>
      </w:r>
      <w:bookmarkEnd w:id="30"/>
    </w:p>
    <w:p w14:paraId="14BB254F" w14:textId="77777777" w:rsidR="00F555C2" w:rsidRPr="00F555C2" w:rsidRDefault="00F555C2" w:rsidP="00F555C2">
      <w:pPr>
        <w:spacing w:before="120" w:after="240" w:line="360" w:lineRule="auto"/>
        <w:jc w:val="both"/>
      </w:pPr>
      <w:r w:rsidRPr="00F555C2">
        <w:t xml:space="preserve">Considerando o contexto empresarial da </w:t>
      </w:r>
      <w:proofErr w:type="spellStart"/>
      <w:r w:rsidRPr="00F555C2">
        <w:t>Softinsa</w:t>
      </w:r>
      <w:proofErr w:type="spellEnd"/>
      <w:r w:rsidRPr="00F555C2">
        <w:t xml:space="preserve"> e a possibilidade de utilização por equipas internacionais, foi implementado um sistema de internacionalização da interface.</w:t>
      </w:r>
    </w:p>
    <w:p w14:paraId="6A92FED8" w14:textId="77777777" w:rsidR="00F555C2" w:rsidRPr="00F555C2" w:rsidRDefault="00F555C2" w:rsidP="00F555C2">
      <w:pPr>
        <w:spacing w:before="120" w:after="240" w:line="360" w:lineRule="auto"/>
        <w:jc w:val="both"/>
      </w:pPr>
      <w:r w:rsidRPr="00F555C2">
        <w:lastRenderedPageBreak/>
        <w:t xml:space="preserve">Atualmente a plataforma suporta três idiomas: </w:t>
      </w:r>
      <w:proofErr w:type="gramStart"/>
      <w:r w:rsidRPr="00F555C2">
        <w:t>Português</w:t>
      </w:r>
      <w:proofErr w:type="gramEnd"/>
      <w:r w:rsidRPr="00F555C2">
        <w:t>, Inglês e Espanhol. Cada utilizador pode selecionar o idioma pretendido nas suas preferências pessoais, sendo essa configuração utilizada em todas as páginas da aplicação.</w:t>
      </w:r>
    </w:p>
    <w:p w14:paraId="244798AF" w14:textId="77777777" w:rsidR="00F555C2" w:rsidRPr="00F555C2" w:rsidRDefault="00F555C2" w:rsidP="00F555C2">
      <w:pPr>
        <w:spacing w:before="120" w:after="240" w:line="360" w:lineRule="auto"/>
        <w:jc w:val="both"/>
      </w:pPr>
      <w:r w:rsidRPr="00F555C2">
        <w:t xml:space="preserve">Além da tradução dos textos da interface, foram igualmente adaptadas diversas mensagens contextuais, como as saudações apresentadas no </w:t>
      </w:r>
      <w:proofErr w:type="spellStart"/>
      <w:r w:rsidRPr="00F555C2">
        <w:t>dashboard</w:t>
      </w:r>
      <w:proofErr w:type="spellEnd"/>
      <w:r w:rsidRPr="00F555C2">
        <w:t>, proporcionando uma experiência de utilização mais personalizada e adequada ao idioma selecionado.</w:t>
      </w:r>
    </w:p>
    <w:p w14:paraId="69B940D9" w14:textId="227216E0" w:rsidR="00F555C2" w:rsidRPr="00F555C2" w:rsidRDefault="00F555C2" w:rsidP="00F555C2">
      <w:pPr>
        <w:spacing w:before="120" w:after="240" w:line="360" w:lineRule="auto"/>
      </w:pPr>
    </w:p>
    <w:p w14:paraId="02F9A56B" w14:textId="6555AA45" w:rsidR="00F555C2" w:rsidRPr="00F555C2" w:rsidRDefault="00F555C2" w:rsidP="00F555C2">
      <w:pPr>
        <w:pStyle w:val="Ttulo2"/>
      </w:pPr>
      <w:bookmarkStart w:id="31" w:name="_Toc233443841"/>
      <w:r w:rsidRPr="00F555C2">
        <w:t>Conformidade com o RGPD</w:t>
      </w:r>
      <w:bookmarkEnd w:id="31"/>
    </w:p>
    <w:p w14:paraId="3E4BB284" w14:textId="77777777" w:rsidR="00F555C2" w:rsidRPr="00F555C2" w:rsidRDefault="00F555C2" w:rsidP="00F555C2">
      <w:pPr>
        <w:spacing w:before="120" w:after="240" w:line="360" w:lineRule="auto"/>
        <w:jc w:val="both"/>
      </w:pPr>
      <w:r w:rsidRPr="00F555C2">
        <w:t>Uma vez que a plataforma trata dados pessoais dos colaboradores e disponibiliza mecanismos de publicação pública de badges, tornou-se essencial assegurar o cumprimento do Regulamento Geral sobre a Proteção de Dados (RGPD).</w:t>
      </w:r>
    </w:p>
    <w:p w14:paraId="790C5814" w14:textId="77777777" w:rsidR="00F555C2" w:rsidRPr="00F555C2" w:rsidRDefault="00F555C2" w:rsidP="00F555C2">
      <w:pPr>
        <w:spacing w:before="120" w:after="240" w:line="360" w:lineRule="auto"/>
        <w:jc w:val="both"/>
      </w:pPr>
      <w:r w:rsidRPr="00F555C2">
        <w:t>Para esse efeito, foram implementados mecanismos de gestão de consentimentos que permitem ao consultor controlar quais os seus dados que podem ser publicados ou partilhados. Antes da publicação de qualquer badge ou perfil público, a plataforma verifica automaticamente se o utilizador prestou o respetivo consentimento.</w:t>
      </w:r>
    </w:p>
    <w:p w14:paraId="699BFE36" w14:textId="77777777" w:rsidR="00F555C2" w:rsidRPr="00F555C2" w:rsidRDefault="00F555C2" w:rsidP="00F555C2">
      <w:pPr>
        <w:spacing w:before="120" w:after="240" w:line="360" w:lineRule="auto"/>
        <w:jc w:val="both"/>
      </w:pPr>
      <w:r w:rsidRPr="00F555C2">
        <w:t>O Administrador dispõe igualmente de um módulo específico para gestão das políticas RGPD, permitindo criar, atualizar e publicar novas versões dos documentos de consentimento. Sempre que necessário, os utilizadores podem consultar essas políticas e atualizar os respetivos consentimentos.</w:t>
      </w:r>
    </w:p>
    <w:p w14:paraId="20743CB4" w14:textId="77777777" w:rsidR="00F555C2" w:rsidRPr="00F555C2" w:rsidRDefault="00F555C2" w:rsidP="00F555C2">
      <w:pPr>
        <w:spacing w:before="120" w:after="240" w:line="360" w:lineRule="auto"/>
        <w:jc w:val="both"/>
      </w:pPr>
      <w:r w:rsidRPr="00F555C2">
        <w:t>Desta forma, a plataforma assegura que a divulgação pública de credenciais digitais apenas ocorre mediante autorização explícita do respetivo titular, conciliando a transparência e verificabilidade das certificações com a proteção da privacidade dos colaboradores.</w:t>
      </w:r>
    </w:p>
    <w:p w14:paraId="25A4D223" w14:textId="22BB561E" w:rsidR="00B1323A" w:rsidRDefault="00B1323A" w:rsidP="00B1323A">
      <w:pPr>
        <w:keepNext/>
      </w:pPr>
    </w:p>
    <w:p w14:paraId="20431F80" w14:textId="7C59CD2D" w:rsidR="0037386C" w:rsidRDefault="00544E26" w:rsidP="006D1993">
      <w:pPr>
        <w:pStyle w:val="Ttulo1"/>
        <w:spacing w:before="360" w:after="240"/>
        <w:rPr>
          <w:sz w:val="48"/>
        </w:rPr>
      </w:pPr>
      <w:bookmarkStart w:id="32" w:name="_Toc233443842"/>
      <w:bookmarkEnd w:id="23"/>
      <w:r>
        <w:rPr>
          <w:sz w:val="48"/>
        </w:rPr>
        <w:lastRenderedPageBreak/>
        <w:t>Modelo de Dados</w:t>
      </w:r>
      <w:bookmarkEnd w:id="32"/>
    </w:p>
    <w:p w14:paraId="046BA1B2" w14:textId="77777777" w:rsidR="006E654E" w:rsidRDefault="006E654E" w:rsidP="006E654E"/>
    <w:p w14:paraId="40CEEBB2" w14:textId="77777777" w:rsidR="001A762E" w:rsidRPr="001A762E" w:rsidRDefault="001A762E" w:rsidP="001A762E">
      <w:pPr>
        <w:spacing w:before="120" w:after="240" w:line="360" w:lineRule="auto"/>
        <w:jc w:val="both"/>
      </w:pPr>
      <w:r w:rsidRPr="001A762E">
        <w:t xml:space="preserve">O modelo de dados constitui um dos elementos centrais da Plataforma de Badges da </w:t>
      </w:r>
      <w:proofErr w:type="spellStart"/>
      <w:r w:rsidRPr="001A762E">
        <w:t>Softinsa</w:t>
      </w:r>
      <w:proofErr w:type="spellEnd"/>
      <w:r w:rsidRPr="001A762E">
        <w:t>, sendo responsável por representar de forma estruturada toda a informação necessária ao funcionamento da solução. A sua conceção teve como principal objetivo garantir a integridade, consistência e organização dos dados, suportando simultaneamente os diferentes processos implementados na plataforma, desde a autenticação dos utilizadores até à emissão de certificados digitais.</w:t>
      </w:r>
    </w:p>
    <w:p w14:paraId="5D34EAE5" w14:textId="77777777" w:rsidR="001A762E" w:rsidRPr="001A762E" w:rsidRDefault="001A762E" w:rsidP="001A762E">
      <w:pPr>
        <w:spacing w:before="120" w:after="240" w:line="360" w:lineRule="auto"/>
        <w:jc w:val="both"/>
      </w:pPr>
      <w:r w:rsidRPr="001A762E">
        <w:t xml:space="preserve">Uma vez que a plataforma integra diferentes perfis de utilizador, múltiplos níveis hierárquicos, processos de validação, notificações, mecanismos de </w:t>
      </w:r>
      <w:proofErr w:type="spellStart"/>
      <w:r w:rsidRPr="001A762E">
        <w:t>gamificação</w:t>
      </w:r>
      <w:proofErr w:type="spellEnd"/>
      <w:r w:rsidRPr="001A762E">
        <w:t xml:space="preserve"> e funcionalidades relacionadas com o RGPD, tornou-se essencial desenvolver um modelo de dados suficientemente flexível para acomodar toda esta complexidade sem comprometer o desempenho nem a facilidade de manutenção.</w:t>
      </w:r>
    </w:p>
    <w:p w14:paraId="52244E39" w14:textId="77777777" w:rsidR="001A762E" w:rsidRPr="001A762E" w:rsidRDefault="001A762E" w:rsidP="001A762E">
      <w:pPr>
        <w:spacing w:before="120" w:after="240" w:line="360" w:lineRule="auto"/>
        <w:jc w:val="both"/>
      </w:pPr>
      <w:r w:rsidRPr="001A762E">
        <w:t>Ao longo deste capítulo é apresentada a estrutura da base de dados, bem como a organização das suas principais entidades, agrupadas de acordo com os diferentes domínios funcionais da aplicação.</w:t>
      </w:r>
    </w:p>
    <w:p w14:paraId="55D9C449" w14:textId="02E6B8AC" w:rsidR="001A762E" w:rsidRPr="001A762E" w:rsidRDefault="001A762E" w:rsidP="001A762E"/>
    <w:p w14:paraId="1E4C0DB9" w14:textId="42902153" w:rsidR="001A762E" w:rsidRPr="001A762E" w:rsidRDefault="001A762E" w:rsidP="001A762E">
      <w:pPr>
        <w:pStyle w:val="Ttulo2"/>
      </w:pPr>
      <w:bookmarkStart w:id="33" w:name="_Toc233443843"/>
      <w:r w:rsidRPr="001A762E">
        <w:t>Abordagem de Modelação</w:t>
      </w:r>
      <w:bookmarkEnd w:id="33"/>
    </w:p>
    <w:p w14:paraId="66B72694" w14:textId="77777777" w:rsidR="001A762E" w:rsidRPr="001A762E" w:rsidRDefault="001A762E" w:rsidP="001A762E">
      <w:pPr>
        <w:spacing w:before="120" w:after="240" w:line="360" w:lineRule="auto"/>
        <w:jc w:val="both"/>
      </w:pPr>
      <w:r w:rsidRPr="001A762E">
        <w:t xml:space="preserve">A Plataforma de Badges da </w:t>
      </w:r>
      <w:proofErr w:type="spellStart"/>
      <w:r w:rsidRPr="001A762E">
        <w:t>Softinsa</w:t>
      </w:r>
      <w:proofErr w:type="spellEnd"/>
      <w:r w:rsidRPr="001A762E">
        <w:t xml:space="preserve"> utiliza uma base de dados relacional implementada em </w:t>
      </w:r>
      <w:proofErr w:type="spellStart"/>
      <w:r w:rsidRPr="001A762E">
        <w:t>MySQL</w:t>
      </w:r>
      <w:proofErr w:type="spellEnd"/>
      <w:r w:rsidRPr="001A762E">
        <w:t>, escolhida pela sua robustez, desempenho e ampla utilização em ambientes empresariais.</w:t>
      </w:r>
    </w:p>
    <w:p w14:paraId="1B4FFAB2" w14:textId="77777777" w:rsidR="001A762E" w:rsidRPr="001A762E" w:rsidRDefault="001A762E" w:rsidP="001A762E">
      <w:pPr>
        <w:spacing w:before="120" w:after="240" w:line="360" w:lineRule="auto"/>
        <w:jc w:val="both"/>
      </w:pPr>
      <w:r w:rsidRPr="001A762E">
        <w:t xml:space="preserve">A opção por uma base de dados relacional deve-se ao facto de a informação tratada pela plataforma possuir um elevado número de relações entre entidades. Utilizadores, perfis, </w:t>
      </w:r>
      <w:proofErr w:type="spellStart"/>
      <w:r w:rsidRPr="001A762E">
        <w:t>Learning</w:t>
      </w:r>
      <w:proofErr w:type="spellEnd"/>
      <w:r w:rsidRPr="001A762E">
        <w:t xml:space="preserve"> </w:t>
      </w:r>
      <w:proofErr w:type="spellStart"/>
      <w:r w:rsidRPr="001A762E">
        <w:t>Paths</w:t>
      </w:r>
      <w:proofErr w:type="spellEnd"/>
      <w:r w:rsidRPr="001A762E">
        <w:t xml:space="preserve">, </w:t>
      </w:r>
      <w:proofErr w:type="spellStart"/>
      <w:r w:rsidRPr="001A762E">
        <w:t>Service</w:t>
      </w:r>
      <w:proofErr w:type="spellEnd"/>
      <w:r w:rsidRPr="001A762E">
        <w:t xml:space="preserve"> </w:t>
      </w:r>
      <w:proofErr w:type="spellStart"/>
      <w:r w:rsidRPr="001A762E">
        <w:t>Lines</w:t>
      </w:r>
      <w:proofErr w:type="spellEnd"/>
      <w:r w:rsidRPr="001A762E">
        <w:t>, áreas, níveis, badges, requisitos, candidaturas, evidências e notificações encontram-se fortemente interligados, sendo fundamental garantir a integridade referencial entre todos estes elementos.</w:t>
      </w:r>
    </w:p>
    <w:p w14:paraId="66514CF6" w14:textId="77777777" w:rsidR="001A762E" w:rsidRPr="001A762E" w:rsidRDefault="001A762E" w:rsidP="001A762E">
      <w:pPr>
        <w:spacing w:before="120" w:after="240" w:line="360" w:lineRule="auto"/>
        <w:jc w:val="both"/>
      </w:pPr>
      <w:r w:rsidRPr="001A762E">
        <w:t>Para esse efeito, foram utilizadas chaves primárias (</w:t>
      </w:r>
      <w:proofErr w:type="spellStart"/>
      <w:r w:rsidRPr="001A762E">
        <w:t>Primary</w:t>
      </w:r>
      <w:proofErr w:type="spellEnd"/>
      <w:r w:rsidRPr="001A762E">
        <w:t xml:space="preserve"> </w:t>
      </w:r>
      <w:proofErr w:type="spellStart"/>
      <w:r w:rsidRPr="001A762E">
        <w:t>Keys</w:t>
      </w:r>
      <w:proofErr w:type="spellEnd"/>
      <w:r w:rsidRPr="001A762E">
        <w:t>) para identificar univocamente cada registo e chaves estrangeiras (</w:t>
      </w:r>
      <w:proofErr w:type="spellStart"/>
      <w:r w:rsidRPr="001A762E">
        <w:t>Foreign</w:t>
      </w:r>
      <w:proofErr w:type="spellEnd"/>
      <w:r w:rsidRPr="001A762E">
        <w:t xml:space="preserve"> </w:t>
      </w:r>
      <w:proofErr w:type="spellStart"/>
      <w:r w:rsidRPr="001A762E">
        <w:t>Keys</w:t>
      </w:r>
      <w:proofErr w:type="spellEnd"/>
      <w:r w:rsidRPr="001A762E">
        <w:t xml:space="preserve">) para estabelecer as relações entre as diferentes tabelas. Sempre que necessário, recorreram-se ainda a tabelas intermédias </w:t>
      </w:r>
      <w:r w:rsidRPr="001A762E">
        <w:lastRenderedPageBreak/>
        <w:t>para representar relações muitos-para-muitos, reduzindo redundâncias e promovendo a normalização da informação.</w:t>
      </w:r>
    </w:p>
    <w:p w14:paraId="58027273" w14:textId="77777777" w:rsidR="001A762E" w:rsidRPr="001A762E" w:rsidRDefault="001A762E" w:rsidP="001A762E">
      <w:pPr>
        <w:spacing w:before="120" w:after="240" w:line="360" w:lineRule="auto"/>
        <w:jc w:val="both"/>
      </w:pPr>
      <w:r w:rsidRPr="001A762E">
        <w:t xml:space="preserve">Durante a modelação procurou-se igualmente garantir uma estrutura suficientemente flexível para permitir futuras evoluções da plataforma. Desta forma, novas áreas, </w:t>
      </w:r>
      <w:proofErr w:type="spellStart"/>
      <w:r w:rsidRPr="001A762E">
        <w:t>Learning</w:t>
      </w:r>
      <w:proofErr w:type="spellEnd"/>
      <w:r w:rsidRPr="001A762E">
        <w:t xml:space="preserve"> </w:t>
      </w:r>
      <w:proofErr w:type="spellStart"/>
      <w:r w:rsidRPr="001A762E">
        <w:t>Paths</w:t>
      </w:r>
      <w:proofErr w:type="spellEnd"/>
      <w:r w:rsidRPr="001A762E">
        <w:t xml:space="preserve">, </w:t>
      </w:r>
      <w:proofErr w:type="spellStart"/>
      <w:r w:rsidRPr="001A762E">
        <w:t>Service</w:t>
      </w:r>
      <w:proofErr w:type="spellEnd"/>
      <w:r w:rsidRPr="001A762E">
        <w:t xml:space="preserve"> </w:t>
      </w:r>
      <w:proofErr w:type="spellStart"/>
      <w:r w:rsidRPr="001A762E">
        <w:t>Lines</w:t>
      </w:r>
      <w:proofErr w:type="spellEnd"/>
      <w:r w:rsidRPr="001A762E">
        <w:t>, badges ou requisitos poderão ser adicionados sem necessidade de alterações estruturais ao modelo de dados existente.</w:t>
      </w:r>
    </w:p>
    <w:p w14:paraId="70ED93FF" w14:textId="48D21BC6" w:rsidR="001A762E" w:rsidRPr="001A762E" w:rsidRDefault="001A762E" w:rsidP="001A762E"/>
    <w:p w14:paraId="65537EE4" w14:textId="175EBA4D" w:rsidR="001A762E" w:rsidRPr="001A762E" w:rsidRDefault="001A762E" w:rsidP="001A762E">
      <w:pPr>
        <w:pStyle w:val="Ttulo2"/>
      </w:pPr>
      <w:bookmarkStart w:id="34" w:name="_Toc233443844"/>
      <w:r w:rsidRPr="001A762E">
        <w:t>Organização da Base de Dados</w:t>
      </w:r>
      <w:bookmarkEnd w:id="34"/>
    </w:p>
    <w:p w14:paraId="4F37E857" w14:textId="77777777" w:rsidR="001A762E" w:rsidRPr="001A762E" w:rsidRDefault="001A762E" w:rsidP="001A762E">
      <w:pPr>
        <w:spacing w:before="120" w:after="240" w:line="360" w:lineRule="auto"/>
        <w:jc w:val="both"/>
      </w:pPr>
      <w:r w:rsidRPr="001A762E">
        <w:t>Embora a base de dados seja composta por mais de três dezenas de tabelas, estas podem ser agrupadas em diferentes módulos funcionais que refletem diretamente a arquitetura da aplicação.</w:t>
      </w:r>
    </w:p>
    <w:p w14:paraId="2ED92095" w14:textId="77777777" w:rsidR="001A762E" w:rsidRPr="001A762E" w:rsidRDefault="001A762E" w:rsidP="001A762E">
      <w:pPr>
        <w:spacing w:before="120" w:after="240" w:line="360" w:lineRule="auto"/>
        <w:jc w:val="both"/>
      </w:pPr>
      <w:r w:rsidRPr="001A762E">
        <w:t>Esta organização facilita a compreensão do modelo de dados e evidencia a separação lógica existente entre os diferentes domínios da plataforma.</w:t>
      </w:r>
    </w:p>
    <w:p w14:paraId="5AC3B8D6" w14:textId="77777777" w:rsidR="001A762E" w:rsidRPr="001A762E" w:rsidRDefault="001A762E" w:rsidP="001A762E">
      <w:pPr>
        <w:spacing w:before="120" w:after="240" w:line="360" w:lineRule="auto"/>
        <w:jc w:val="both"/>
      </w:pPr>
      <w:r w:rsidRPr="001A762E">
        <w:t>Os principais módulos são:</w:t>
      </w:r>
    </w:p>
    <w:p w14:paraId="2196D93D" w14:textId="77777777" w:rsidR="001A762E" w:rsidRPr="001A762E" w:rsidRDefault="001A762E">
      <w:pPr>
        <w:pStyle w:val="PargrafodaLista"/>
        <w:numPr>
          <w:ilvl w:val="0"/>
          <w:numId w:val="3"/>
        </w:numPr>
        <w:tabs>
          <w:tab w:val="num" w:pos="720"/>
        </w:tabs>
        <w:spacing w:before="120" w:after="240" w:line="360" w:lineRule="auto"/>
        <w:jc w:val="both"/>
      </w:pPr>
      <w:r w:rsidRPr="001A762E">
        <w:t>Utilizadores e Perfis;</w:t>
      </w:r>
    </w:p>
    <w:p w14:paraId="3318B76D" w14:textId="77777777" w:rsidR="001A762E" w:rsidRPr="001A762E" w:rsidRDefault="001A762E">
      <w:pPr>
        <w:pStyle w:val="PargrafodaLista"/>
        <w:numPr>
          <w:ilvl w:val="0"/>
          <w:numId w:val="3"/>
        </w:numPr>
        <w:tabs>
          <w:tab w:val="num" w:pos="720"/>
        </w:tabs>
        <w:spacing w:before="120" w:after="240" w:line="360" w:lineRule="auto"/>
        <w:jc w:val="both"/>
      </w:pPr>
      <w:r w:rsidRPr="001A762E">
        <w:t>Hierarquia de Aprendizagem;</w:t>
      </w:r>
    </w:p>
    <w:p w14:paraId="5641A843" w14:textId="77777777" w:rsidR="001A762E" w:rsidRPr="001A762E" w:rsidRDefault="001A762E">
      <w:pPr>
        <w:pStyle w:val="PargrafodaLista"/>
        <w:numPr>
          <w:ilvl w:val="0"/>
          <w:numId w:val="3"/>
        </w:numPr>
        <w:tabs>
          <w:tab w:val="num" w:pos="720"/>
        </w:tabs>
        <w:spacing w:before="120" w:after="240" w:line="360" w:lineRule="auto"/>
        <w:jc w:val="both"/>
      </w:pPr>
      <w:r w:rsidRPr="001A762E">
        <w:t>Badges e Requisitos;</w:t>
      </w:r>
    </w:p>
    <w:p w14:paraId="2FE1001C" w14:textId="77777777" w:rsidR="001A762E" w:rsidRPr="001A762E" w:rsidRDefault="001A762E">
      <w:pPr>
        <w:pStyle w:val="PargrafodaLista"/>
        <w:numPr>
          <w:ilvl w:val="0"/>
          <w:numId w:val="3"/>
        </w:numPr>
        <w:tabs>
          <w:tab w:val="num" w:pos="720"/>
        </w:tabs>
        <w:spacing w:before="120" w:after="240" w:line="360" w:lineRule="auto"/>
        <w:jc w:val="both"/>
      </w:pPr>
      <w:r w:rsidRPr="001A762E">
        <w:t>Candidaturas e Evidências;</w:t>
      </w:r>
    </w:p>
    <w:p w14:paraId="65CE0FFB" w14:textId="77777777" w:rsidR="001A762E" w:rsidRPr="001A762E" w:rsidRDefault="001A762E">
      <w:pPr>
        <w:pStyle w:val="PargrafodaLista"/>
        <w:numPr>
          <w:ilvl w:val="0"/>
          <w:numId w:val="3"/>
        </w:numPr>
        <w:tabs>
          <w:tab w:val="num" w:pos="720"/>
        </w:tabs>
        <w:spacing w:before="120" w:after="240" w:line="360" w:lineRule="auto"/>
        <w:jc w:val="both"/>
      </w:pPr>
      <w:r w:rsidRPr="001A762E">
        <w:t xml:space="preserve">Certificação e </w:t>
      </w:r>
      <w:proofErr w:type="spellStart"/>
      <w:r w:rsidRPr="001A762E">
        <w:t>Gamificação</w:t>
      </w:r>
      <w:proofErr w:type="spellEnd"/>
      <w:r w:rsidRPr="001A762E">
        <w:t>;</w:t>
      </w:r>
    </w:p>
    <w:p w14:paraId="2D47F9E9" w14:textId="77777777" w:rsidR="001A762E" w:rsidRPr="001A762E" w:rsidRDefault="001A762E">
      <w:pPr>
        <w:pStyle w:val="PargrafodaLista"/>
        <w:numPr>
          <w:ilvl w:val="0"/>
          <w:numId w:val="3"/>
        </w:numPr>
        <w:tabs>
          <w:tab w:val="num" w:pos="720"/>
        </w:tabs>
        <w:spacing w:before="120" w:after="240" w:line="360" w:lineRule="auto"/>
        <w:jc w:val="both"/>
      </w:pPr>
      <w:r w:rsidRPr="001A762E">
        <w:t>Notificações;</w:t>
      </w:r>
    </w:p>
    <w:p w14:paraId="3D4B1E6F" w14:textId="77777777" w:rsidR="001A762E" w:rsidRPr="001A762E" w:rsidRDefault="001A762E">
      <w:pPr>
        <w:pStyle w:val="PargrafodaLista"/>
        <w:numPr>
          <w:ilvl w:val="0"/>
          <w:numId w:val="3"/>
        </w:numPr>
        <w:tabs>
          <w:tab w:val="num" w:pos="720"/>
        </w:tabs>
        <w:spacing w:before="120" w:after="240" w:line="360" w:lineRule="auto"/>
        <w:jc w:val="both"/>
      </w:pPr>
      <w:r w:rsidRPr="001A762E">
        <w:t>Regulamento Geral sobre a Proteção de Dados (RGPD).</w:t>
      </w:r>
    </w:p>
    <w:p w14:paraId="05DB6A69" w14:textId="05086D03" w:rsidR="001A762E" w:rsidRPr="001A762E" w:rsidRDefault="001A762E" w:rsidP="001A762E"/>
    <w:p w14:paraId="4D8DE8B4" w14:textId="185C1554" w:rsidR="001A762E" w:rsidRPr="001A762E" w:rsidRDefault="001A762E" w:rsidP="001A762E">
      <w:pPr>
        <w:pStyle w:val="Ttulo3"/>
      </w:pPr>
      <w:bookmarkStart w:id="35" w:name="_Toc233443845"/>
      <w:r w:rsidRPr="001A762E">
        <w:t>Módulo de Utilizadores e Perfis</w:t>
      </w:r>
      <w:bookmarkEnd w:id="35"/>
    </w:p>
    <w:p w14:paraId="582521D2" w14:textId="77777777" w:rsidR="001A762E" w:rsidRPr="001A762E" w:rsidRDefault="001A762E" w:rsidP="001A762E">
      <w:pPr>
        <w:spacing w:before="120" w:after="240" w:line="360" w:lineRule="auto"/>
        <w:jc w:val="both"/>
      </w:pPr>
      <w:r w:rsidRPr="001A762E">
        <w:t>O módulo de utilizadores constitui a base de toda a plataforma, sendo responsável pela autenticação, identificação e gestão dos diferentes perfis existentes.</w:t>
      </w:r>
    </w:p>
    <w:p w14:paraId="238F6CBA" w14:textId="77777777" w:rsidR="001A762E" w:rsidRPr="001A762E" w:rsidRDefault="001A762E" w:rsidP="001A762E">
      <w:pPr>
        <w:spacing w:before="120" w:after="240" w:line="360" w:lineRule="auto"/>
        <w:jc w:val="both"/>
      </w:pPr>
      <w:r w:rsidRPr="001A762E">
        <w:t xml:space="preserve">A </w:t>
      </w:r>
      <w:proofErr w:type="gramStart"/>
      <w:r w:rsidRPr="001A762E">
        <w:t>entidade utilizador</w:t>
      </w:r>
      <w:proofErr w:type="gramEnd"/>
      <w:r w:rsidRPr="001A762E">
        <w:t xml:space="preserve"> armazena toda a informação necessária ao processo de autenticação, incluindo nome, endereço de correio eletrónico, palavra-passe cifrada, idioma preferencial, </w:t>
      </w:r>
      <w:proofErr w:type="spellStart"/>
      <w:r w:rsidRPr="001A762E">
        <w:lastRenderedPageBreak/>
        <w:t>tokens</w:t>
      </w:r>
      <w:proofErr w:type="spellEnd"/>
      <w:r w:rsidRPr="001A762E">
        <w:t xml:space="preserve"> de autenticação, configuração da autenticação de dois fatores (2FA) e restantes informações de perfil.</w:t>
      </w:r>
    </w:p>
    <w:p w14:paraId="504AE393" w14:textId="77777777" w:rsidR="001A762E" w:rsidRPr="001A762E" w:rsidRDefault="001A762E" w:rsidP="001A762E">
      <w:pPr>
        <w:spacing w:before="120" w:after="240" w:line="360" w:lineRule="auto"/>
        <w:jc w:val="both"/>
      </w:pPr>
      <w:r w:rsidRPr="001A762E">
        <w:t xml:space="preserve">Uma vez que um utilizador poderá, futuramente, desempenhar diferentes funções dentro da organização, a associação entre utilizadores e perfis é realizada através da tabela intermédia </w:t>
      </w:r>
      <w:proofErr w:type="spellStart"/>
      <w:r w:rsidRPr="001A762E">
        <w:t>utilizador_perfil</w:t>
      </w:r>
      <w:proofErr w:type="spellEnd"/>
      <w:r w:rsidRPr="001A762E">
        <w:t>, permitindo uma relação flexível entre ambas as entidades.</w:t>
      </w:r>
    </w:p>
    <w:p w14:paraId="64096D98" w14:textId="77777777" w:rsidR="001A762E" w:rsidRPr="001A762E" w:rsidRDefault="001A762E" w:rsidP="001A762E">
      <w:pPr>
        <w:spacing w:before="120" w:after="240" w:line="360" w:lineRule="auto"/>
        <w:jc w:val="both"/>
      </w:pPr>
      <w:r w:rsidRPr="001A762E">
        <w:t xml:space="preserve">Os perfis disponíveis na plataforma são Consultor, </w:t>
      </w:r>
      <w:proofErr w:type="spellStart"/>
      <w:r w:rsidRPr="001A762E">
        <w:t>Talent</w:t>
      </w:r>
      <w:proofErr w:type="spellEnd"/>
      <w:r w:rsidRPr="001A762E">
        <w:t xml:space="preserve"> Manager, </w:t>
      </w:r>
      <w:proofErr w:type="spellStart"/>
      <w:r w:rsidRPr="001A762E">
        <w:t>Service</w:t>
      </w:r>
      <w:proofErr w:type="spellEnd"/>
      <w:r w:rsidRPr="001A762E">
        <w:t xml:space="preserve"> </w:t>
      </w:r>
      <w:proofErr w:type="spellStart"/>
      <w:r w:rsidRPr="001A762E">
        <w:t>Line</w:t>
      </w:r>
      <w:proofErr w:type="spellEnd"/>
      <w:r w:rsidRPr="001A762E">
        <w:t xml:space="preserve"> e Administrador, sendo cada um responsável por diferentes operações ao longo do processo de certificação.</w:t>
      </w:r>
    </w:p>
    <w:p w14:paraId="58BE4F56" w14:textId="77777777" w:rsidR="001A762E" w:rsidRPr="001A762E" w:rsidRDefault="001A762E" w:rsidP="001A762E">
      <w:pPr>
        <w:spacing w:before="120" w:after="240" w:line="360" w:lineRule="auto"/>
        <w:jc w:val="both"/>
      </w:pPr>
      <w:r w:rsidRPr="001A762E">
        <w:t>Este módulo suporta ainda funcionalidades relacionadas com recuperação de palavra-passe, confirmação de email, autenticação de dois fatores, configuração de idioma e gestão da página pública do consultor.</w:t>
      </w:r>
    </w:p>
    <w:p w14:paraId="7BB4DBC3" w14:textId="77777777" w:rsidR="001A762E" w:rsidRDefault="001A762E" w:rsidP="001A762E">
      <w:pPr>
        <w:keepNext/>
        <w:jc w:val="center"/>
      </w:pPr>
      <w:r>
        <w:rPr>
          <w:noProof/>
        </w:rPr>
        <w:drawing>
          <wp:inline distT="0" distB="0" distL="0" distR="0" wp14:anchorId="281BA09E" wp14:editId="46ED9E52">
            <wp:extent cx="5472684" cy="3452098"/>
            <wp:effectExtent l="0" t="0" r="0" b="0"/>
            <wp:docPr id="9055" name="Imagem rI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 name="Imagem rId55"/>
                    <pic:cNvPicPr/>
                  </pic:nvPicPr>
                  <pic:blipFill>
                    <a:blip r:embed="rId20"/>
                    <a:stretch>
                      <a:fillRect/>
                    </a:stretch>
                  </pic:blipFill>
                  <pic:spPr>
                    <a:xfrm>
                      <a:off x="0" y="0"/>
                      <a:ext cx="5472684" cy="3452098"/>
                    </a:xfrm>
                    <a:prstGeom prst="rect">
                      <a:avLst/>
                    </a:prstGeom>
                  </pic:spPr>
                </pic:pic>
              </a:graphicData>
            </a:graphic>
          </wp:inline>
        </w:drawing>
      </w:r>
    </w:p>
    <w:p w14:paraId="665BAE99" w14:textId="0ADF447F" w:rsidR="001A762E" w:rsidRPr="001A762E" w:rsidRDefault="001A762E" w:rsidP="001A762E">
      <w:pPr>
        <w:pStyle w:val="Legenda"/>
        <w:jc w:val="center"/>
      </w:pPr>
      <w:bookmarkStart w:id="36" w:name="_Toc233417039"/>
      <w:r>
        <w:t xml:space="preserve">Figura </w:t>
      </w:r>
      <w:fldSimple w:instr=" STYLEREF 1 \s ">
        <w:r w:rsidR="004B117B">
          <w:rPr>
            <w:noProof/>
          </w:rPr>
          <w:t>4</w:t>
        </w:r>
      </w:fldSimple>
      <w:r w:rsidR="004E3ACB">
        <w:t>.</w:t>
      </w:r>
      <w:fldSimple w:instr=" SEQ Figura \* ARABIC \s 1 ">
        <w:r w:rsidR="004B117B">
          <w:rPr>
            <w:noProof/>
          </w:rPr>
          <w:t>1</w:t>
        </w:r>
      </w:fldSimple>
      <w:r>
        <w:t xml:space="preserve"> - Diagrama ER - utilizadores, perfis e hierarquias</w:t>
      </w:r>
      <w:bookmarkEnd w:id="36"/>
    </w:p>
    <w:p w14:paraId="66460F7A" w14:textId="191BCDC4" w:rsidR="001A762E" w:rsidRPr="001A762E" w:rsidRDefault="001A762E" w:rsidP="001A762E">
      <w:pPr>
        <w:pStyle w:val="Ttulo3"/>
      </w:pPr>
      <w:bookmarkStart w:id="37" w:name="_Toc233443846"/>
      <w:r w:rsidRPr="001A762E">
        <w:t>Módulo da Hierarquia de Aprendizagem</w:t>
      </w:r>
      <w:bookmarkEnd w:id="37"/>
    </w:p>
    <w:p w14:paraId="28CCAABE" w14:textId="77777777" w:rsidR="001A762E" w:rsidRPr="001A762E" w:rsidRDefault="001A762E" w:rsidP="001A762E">
      <w:pPr>
        <w:spacing w:before="120" w:after="240" w:line="360" w:lineRule="auto"/>
        <w:jc w:val="both"/>
      </w:pPr>
      <w:r w:rsidRPr="001A762E">
        <w:t>A estrutura de aprendizagem da plataforma encontra-se organizada de forma hierárquica, permitindo representar a evolução profissional dos colaboradores ao longo dos diferentes percursos formativos.</w:t>
      </w:r>
    </w:p>
    <w:p w14:paraId="4EBEF252" w14:textId="77777777" w:rsidR="001A762E" w:rsidRPr="001A762E" w:rsidRDefault="001A762E" w:rsidP="001A762E">
      <w:pPr>
        <w:spacing w:before="120" w:after="240" w:line="360" w:lineRule="auto"/>
        <w:jc w:val="both"/>
      </w:pPr>
      <w:r w:rsidRPr="001A762E">
        <w:lastRenderedPageBreak/>
        <w:t xml:space="preserve">No topo da hierarquia encontram-se os </w:t>
      </w:r>
      <w:proofErr w:type="spellStart"/>
      <w:r w:rsidRPr="001A762E">
        <w:t>Learning</w:t>
      </w:r>
      <w:proofErr w:type="spellEnd"/>
      <w:r w:rsidRPr="001A762E">
        <w:t xml:space="preserve"> </w:t>
      </w:r>
      <w:proofErr w:type="spellStart"/>
      <w:r w:rsidRPr="001A762E">
        <w:t>Paths</w:t>
      </w:r>
      <w:proofErr w:type="spellEnd"/>
      <w:r w:rsidRPr="001A762E">
        <w:t xml:space="preserve">, que representam grandes percursos de aprendizagem. Cada </w:t>
      </w:r>
      <w:proofErr w:type="spellStart"/>
      <w:r w:rsidRPr="001A762E">
        <w:t>Learning</w:t>
      </w:r>
      <w:proofErr w:type="spellEnd"/>
      <w:r w:rsidRPr="001A762E">
        <w:t xml:space="preserve"> </w:t>
      </w:r>
      <w:proofErr w:type="spellStart"/>
      <w:r w:rsidRPr="001A762E">
        <w:t>Path</w:t>
      </w:r>
      <w:proofErr w:type="spellEnd"/>
      <w:r w:rsidRPr="001A762E">
        <w:t xml:space="preserve"> encontra-se dividido em várias </w:t>
      </w:r>
      <w:proofErr w:type="spellStart"/>
      <w:r w:rsidRPr="001A762E">
        <w:t>Service</w:t>
      </w:r>
      <w:proofErr w:type="spellEnd"/>
      <w:r w:rsidRPr="001A762E">
        <w:t xml:space="preserve"> </w:t>
      </w:r>
      <w:proofErr w:type="spellStart"/>
      <w:r w:rsidRPr="001A762E">
        <w:t>Lines</w:t>
      </w:r>
      <w:proofErr w:type="spellEnd"/>
      <w:r w:rsidRPr="001A762E">
        <w:t>, correspondentes às diferentes áreas de negócio da empresa.</w:t>
      </w:r>
    </w:p>
    <w:p w14:paraId="0E630F94" w14:textId="77777777" w:rsidR="001A762E" w:rsidRPr="001A762E" w:rsidRDefault="001A762E" w:rsidP="001A762E">
      <w:pPr>
        <w:spacing w:before="120" w:after="240" w:line="360" w:lineRule="auto"/>
        <w:jc w:val="both"/>
      </w:pPr>
      <w:r w:rsidRPr="001A762E">
        <w:t xml:space="preserve">Cada </w:t>
      </w:r>
      <w:proofErr w:type="spellStart"/>
      <w:r w:rsidRPr="001A762E">
        <w:t>Service</w:t>
      </w:r>
      <w:proofErr w:type="spellEnd"/>
      <w:r w:rsidRPr="001A762E">
        <w:t xml:space="preserve"> </w:t>
      </w:r>
      <w:proofErr w:type="spellStart"/>
      <w:r w:rsidRPr="001A762E">
        <w:t>Line</w:t>
      </w:r>
      <w:proofErr w:type="spellEnd"/>
      <w:r w:rsidRPr="001A762E">
        <w:t xml:space="preserve"> agrupa várias Áreas, representando domínios tecnológicos específicos. Finalmente, cada área encontra-se organizada em diferentes Níveis de progressão profissional, permitindo estruturar a evolução dos consultores desde níveis iniciais até níveis de elevada especialização.</w:t>
      </w:r>
    </w:p>
    <w:p w14:paraId="095967CD" w14:textId="77777777" w:rsidR="001A762E" w:rsidRDefault="001A762E" w:rsidP="001A762E">
      <w:pPr>
        <w:spacing w:before="120" w:after="240" w:line="360" w:lineRule="auto"/>
        <w:jc w:val="both"/>
      </w:pPr>
      <w:r w:rsidRPr="001A762E">
        <w:t>Esta organização permite à plataforma adaptar-se facilmente ao crescimento da organização, suportando a criação de novos percursos de aprendizagem sem necessidade de alterações estruturais na base de dados.</w:t>
      </w:r>
    </w:p>
    <w:p w14:paraId="01F5C1D9" w14:textId="77777777" w:rsidR="00EC6C8A" w:rsidRDefault="00EC6C8A" w:rsidP="00EC6C8A">
      <w:pPr>
        <w:keepNext/>
        <w:spacing w:before="120" w:after="240" w:line="360" w:lineRule="auto"/>
        <w:jc w:val="center"/>
      </w:pPr>
      <w:r w:rsidRPr="00EC6C8A">
        <w:drawing>
          <wp:inline distT="0" distB="0" distL="0" distR="0" wp14:anchorId="1717AAF2" wp14:editId="0AB68651">
            <wp:extent cx="847822" cy="4358640"/>
            <wp:effectExtent l="0" t="0" r="9525" b="3810"/>
            <wp:docPr id="9890164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6495" name=""/>
                    <pic:cNvPicPr/>
                  </pic:nvPicPr>
                  <pic:blipFill>
                    <a:blip r:embed="rId21"/>
                    <a:stretch>
                      <a:fillRect/>
                    </a:stretch>
                  </pic:blipFill>
                  <pic:spPr>
                    <a:xfrm>
                      <a:off x="0" y="0"/>
                      <a:ext cx="855923" cy="4400288"/>
                    </a:xfrm>
                    <a:prstGeom prst="rect">
                      <a:avLst/>
                    </a:prstGeom>
                  </pic:spPr>
                </pic:pic>
              </a:graphicData>
            </a:graphic>
          </wp:inline>
        </w:drawing>
      </w:r>
    </w:p>
    <w:p w14:paraId="5132A652" w14:textId="79B71B65" w:rsidR="00EC6C8A" w:rsidRPr="001A762E" w:rsidRDefault="00EC6C8A" w:rsidP="00EC6C8A">
      <w:pPr>
        <w:pStyle w:val="Legenda"/>
        <w:jc w:val="center"/>
      </w:pPr>
      <w:r>
        <w:t xml:space="preserve">Figura </w:t>
      </w:r>
      <w:fldSimple w:instr=" SEQ Figura \* ARABIC ">
        <w:r w:rsidR="004B117B">
          <w:rPr>
            <w:noProof/>
          </w:rPr>
          <w:t>6</w:t>
        </w:r>
      </w:fldSimple>
      <w:r>
        <w:t xml:space="preserve"> - </w:t>
      </w:r>
      <w:r w:rsidRPr="0086740F">
        <w:t>Modelo Entidade-Relacionamento da Hierarquia de Aprendizagem</w:t>
      </w:r>
    </w:p>
    <w:p w14:paraId="1E356D05" w14:textId="20336EC0" w:rsidR="001A762E" w:rsidRPr="001A762E" w:rsidRDefault="001A762E" w:rsidP="001A762E"/>
    <w:p w14:paraId="02A415BD" w14:textId="61ACABE9" w:rsidR="001A762E" w:rsidRPr="001A762E" w:rsidRDefault="001A762E" w:rsidP="001A762E">
      <w:pPr>
        <w:pStyle w:val="Ttulo3"/>
      </w:pPr>
      <w:bookmarkStart w:id="38" w:name="_Toc233443847"/>
      <w:r w:rsidRPr="001A762E">
        <w:lastRenderedPageBreak/>
        <w:t>Módulo de Badges e Requisitos</w:t>
      </w:r>
      <w:bookmarkEnd w:id="38"/>
    </w:p>
    <w:p w14:paraId="6BE29A9F" w14:textId="77777777" w:rsidR="001A762E" w:rsidRPr="001A762E" w:rsidRDefault="001A762E" w:rsidP="001A762E">
      <w:pPr>
        <w:spacing w:before="120" w:after="240" w:line="360" w:lineRule="auto"/>
        <w:jc w:val="both"/>
      </w:pPr>
      <w:r w:rsidRPr="001A762E">
        <w:t>Os badges representam as credenciais digitais atribuídas aos consultores após a conclusão dos respetivos requisitos.</w:t>
      </w:r>
    </w:p>
    <w:p w14:paraId="6F52B0FC" w14:textId="77777777" w:rsidR="001A762E" w:rsidRPr="001A762E" w:rsidRDefault="001A762E" w:rsidP="001A762E">
      <w:pPr>
        <w:spacing w:before="120" w:after="240" w:line="360" w:lineRule="auto"/>
        <w:jc w:val="both"/>
      </w:pPr>
      <w:r w:rsidRPr="001A762E">
        <w:t>Cada badge encontra-se associado a um único nível da hierarquia de aprendizagem e possui informação como título, descrição, imagem, pontuação, competências certificadas, estado de publicação e período de validade.</w:t>
      </w:r>
    </w:p>
    <w:p w14:paraId="525CA19E" w14:textId="77777777" w:rsidR="001A762E" w:rsidRPr="001A762E" w:rsidRDefault="001A762E" w:rsidP="001A762E">
      <w:pPr>
        <w:spacing w:before="120" w:after="240" w:line="360" w:lineRule="auto"/>
        <w:jc w:val="both"/>
      </w:pPr>
      <w:r w:rsidRPr="001A762E">
        <w:t>Associados aos badges encontram-se os requisitos, que definem todas as evidências necessárias para obtenção da respetiva certificação.</w:t>
      </w:r>
    </w:p>
    <w:p w14:paraId="46B0FDCB" w14:textId="77777777" w:rsidR="001A762E" w:rsidRPr="001A762E" w:rsidRDefault="001A762E" w:rsidP="001A762E">
      <w:pPr>
        <w:spacing w:before="120" w:after="240" w:line="360" w:lineRule="auto"/>
        <w:jc w:val="both"/>
      </w:pPr>
      <w:r w:rsidRPr="001A762E">
        <w:t>Cada requisito possui uma descrição detalhada, um tipo de evidência esperado e uma ordem de apresentação ao consultor. A relação entre badges e requisitos é implementada através de uma tabela intermédia que permite definir quais os requisitos obrigatórios para cada badge.</w:t>
      </w:r>
    </w:p>
    <w:p w14:paraId="0F0534F5" w14:textId="77777777" w:rsidR="001A762E" w:rsidRDefault="001A762E" w:rsidP="001A762E">
      <w:pPr>
        <w:spacing w:before="120" w:after="240" w:line="360" w:lineRule="auto"/>
        <w:jc w:val="both"/>
      </w:pPr>
      <w:r w:rsidRPr="001A762E">
        <w:t>Esta abordagem proporciona grande flexibilidade na configuração das certificações, permitindo adaptar facilmente os critérios de avaliação sempre que necessário.</w:t>
      </w:r>
    </w:p>
    <w:p w14:paraId="3596CD4A" w14:textId="77777777" w:rsidR="001A762E" w:rsidRDefault="001A762E" w:rsidP="001A762E">
      <w:pPr>
        <w:keepNext/>
        <w:spacing w:before="120" w:after="240" w:line="360" w:lineRule="auto"/>
        <w:jc w:val="center"/>
      </w:pPr>
      <w:r>
        <w:rPr>
          <w:noProof/>
        </w:rPr>
        <w:drawing>
          <wp:inline distT="0" distB="0" distL="0" distR="0" wp14:anchorId="5D5FDBB2" wp14:editId="417C35A6">
            <wp:extent cx="4147718" cy="2743164"/>
            <wp:effectExtent l="0" t="0" r="0" b="0"/>
            <wp:docPr id="9056" name="Imagem rI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 name="Imagem rId56"/>
                    <pic:cNvPicPr/>
                  </pic:nvPicPr>
                  <pic:blipFill>
                    <a:blip r:embed="rId22"/>
                    <a:stretch>
                      <a:fillRect/>
                    </a:stretch>
                  </pic:blipFill>
                  <pic:spPr>
                    <a:xfrm>
                      <a:off x="0" y="0"/>
                      <a:ext cx="4147718" cy="2743164"/>
                    </a:xfrm>
                    <a:prstGeom prst="rect">
                      <a:avLst/>
                    </a:prstGeom>
                  </pic:spPr>
                </pic:pic>
              </a:graphicData>
            </a:graphic>
          </wp:inline>
        </w:drawing>
      </w:r>
    </w:p>
    <w:p w14:paraId="4196075B" w14:textId="20AFB8BE" w:rsidR="001A762E" w:rsidRDefault="001A762E" w:rsidP="001A762E">
      <w:pPr>
        <w:pStyle w:val="Legenda"/>
        <w:jc w:val="center"/>
      </w:pPr>
      <w:bookmarkStart w:id="39" w:name="_Toc233417040"/>
      <w:r>
        <w:t xml:space="preserve">Figura </w:t>
      </w:r>
      <w:fldSimple w:instr=" STYLEREF 1 \s ">
        <w:r w:rsidR="004B117B">
          <w:rPr>
            <w:noProof/>
          </w:rPr>
          <w:t>4</w:t>
        </w:r>
      </w:fldSimple>
      <w:r w:rsidR="004E3ACB">
        <w:t>.</w:t>
      </w:r>
      <w:fldSimple w:instr=" SEQ Figura \* ARABIC \s 1 ">
        <w:r w:rsidR="004B117B">
          <w:rPr>
            <w:noProof/>
          </w:rPr>
          <w:t>3</w:t>
        </w:r>
      </w:fldSimple>
      <w:r>
        <w:t xml:space="preserve"> - </w:t>
      </w:r>
      <w:r w:rsidRPr="00C2749D">
        <w:t>Modelo Entidade-Relacionamento dos Badges e Requisitos</w:t>
      </w:r>
      <w:bookmarkEnd w:id="39"/>
    </w:p>
    <w:p w14:paraId="4BF942E5" w14:textId="77777777" w:rsidR="001A762E" w:rsidRPr="001A762E" w:rsidRDefault="001A762E" w:rsidP="001A762E"/>
    <w:p w14:paraId="33A4F5C4" w14:textId="40B4C967" w:rsidR="001A762E" w:rsidRPr="001A762E" w:rsidRDefault="001A762E" w:rsidP="001A762E">
      <w:pPr>
        <w:pStyle w:val="Ttulo3"/>
      </w:pPr>
      <w:bookmarkStart w:id="40" w:name="_Toc233443848"/>
      <w:r w:rsidRPr="001A762E">
        <w:t>Módulo de Candidaturas e Evidências</w:t>
      </w:r>
      <w:bookmarkEnd w:id="40"/>
    </w:p>
    <w:p w14:paraId="5A753386" w14:textId="77777777" w:rsidR="001A762E" w:rsidRPr="001A762E" w:rsidRDefault="001A762E" w:rsidP="001A762E">
      <w:pPr>
        <w:spacing w:before="120" w:after="240" w:line="360" w:lineRule="auto"/>
        <w:jc w:val="both"/>
      </w:pPr>
      <w:r w:rsidRPr="001A762E">
        <w:t>O módulo de candidaturas suporta todo o processo de obtenção de um badge.</w:t>
      </w:r>
    </w:p>
    <w:p w14:paraId="5D4674EB" w14:textId="77777777" w:rsidR="001A762E" w:rsidRPr="001A762E" w:rsidRDefault="001A762E" w:rsidP="001A762E">
      <w:pPr>
        <w:spacing w:before="120" w:after="240" w:line="360" w:lineRule="auto"/>
        <w:jc w:val="both"/>
      </w:pPr>
      <w:r w:rsidRPr="001A762E">
        <w:lastRenderedPageBreak/>
        <w:t>Cada candidatura estabelece a ligação entre um consultor e o badge que pretende obter, registando permanentemente o estado em que o processo se encontra.</w:t>
      </w:r>
    </w:p>
    <w:p w14:paraId="73004205" w14:textId="77777777" w:rsidR="001A762E" w:rsidRPr="001A762E" w:rsidRDefault="001A762E" w:rsidP="001A762E">
      <w:pPr>
        <w:spacing w:before="120" w:after="240" w:line="360" w:lineRule="auto"/>
        <w:jc w:val="both"/>
      </w:pPr>
      <w:r w:rsidRPr="001A762E">
        <w:t>As evidências submetidas pelos consultores encontram-se associadas simultaneamente à candidatura e ao respetivo requisito, permitindo aos avaliadores analisar individualmente cada documento apresentado.</w:t>
      </w:r>
    </w:p>
    <w:p w14:paraId="6BF1B42C" w14:textId="77777777" w:rsidR="001A762E" w:rsidRPr="001A762E" w:rsidRDefault="001A762E" w:rsidP="001A762E">
      <w:pPr>
        <w:spacing w:before="120" w:after="240" w:line="360" w:lineRule="auto"/>
        <w:jc w:val="both"/>
      </w:pPr>
      <w:r w:rsidRPr="001A762E">
        <w:t>A plataforma mantém ainda um histórico completo de todas as alterações efetuadas durante o processo de validação, registando datas, comentários e utilizadores responsáveis por cada decisão.</w:t>
      </w:r>
    </w:p>
    <w:p w14:paraId="3299EDA7" w14:textId="77777777" w:rsidR="001A762E" w:rsidRDefault="001A762E" w:rsidP="001A762E">
      <w:pPr>
        <w:spacing w:before="120" w:after="240" w:line="360" w:lineRule="auto"/>
        <w:jc w:val="both"/>
      </w:pPr>
      <w:r w:rsidRPr="001A762E">
        <w:t>Esta informação é fundamental para garantir rastreabilidade, transparência e auditoria de todo o processo de certificação.</w:t>
      </w:r>
    </w:p>
    <w:p w14:paraId="63A3E91B" w14:textId="77777777" w:rsidR="001A762E" w:rsidRDefault="001A762E" w:rsidP="001A762E">
      <w:pPr>
        <w:keepNext/>
        <w:spacing w:before="120" w:after="240" w:line="360" w:lineRule="auto"/>
        <w:jc w:val="center"/>
      </w:pPr>
      <w:r>
        <w:rPr>
          <w:noProof/>
        </w:rPr>
        <w:drawing>
          <wp:inline distT="0" distB="0" distL="0" distR="0" wp14:anchorId="078E6BF2" wp14:editId="41EB5033">
            <wp:extent cx="2301240" cy="3393915"/>
            <wp:effectExtent l="0" t="0" r="3810" b="0"/>
            <wp:docPr id="9057" name="Imagem rI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 name="Imagem rId57"/>
                    <pic:cNvPicPr/>
                  </pic:nvPicPr>
                  <pic:blipFill>
                    <a:blip r:embed="rId23"/>
                    <a:stretch>
                      <a:fillRect/>
                    </a:stretch>
                  </pic:blipFill>
                  <pic:spPr>
                    <a:xfrm>
                      <a:off x="0" y="0"/>
                      <a:ext cx="2305246" cy="3399823"/>
                    </a:xfrm>
                    <a:prstGeom prst="rect">
                      <a:avLst/>
                    </a:prstGeom>
                  </pic:spPr>
                </pic:pic>
              </a:graphicData>
            </a:graphic>
          </wp:inline>
        </w:drawing>
      </w:r>
    </w:p>
    <w:p w14:paraId="42D2E7E0" w14:textId="6A9795D3" w:rsidR="001A762E" w:rsidRPr="001A762E" w:rsidRDefault="001A762E" w:rsidP="001A762E">
      <w:pPr>
        <w:pStyle w:val="Legenda"/>
        <w:jc w:val="center"/>
      </w:pPr>
      <w:bookmarkStart w:id="41" w:name="_Toc233417041"/>
      <w:r>
        <w:t xml:space="preserve">Figura </w:t>
      </w:r>
      <w:fldSimple w:instr=" STYLEREF 1 \s ">
        <w:r w:rsidR="004B117B">
          <w:rPr>
            <w:noProof/>
          </w:rPr>
          <w:t>4</w:t>
        </w:r>
      </w:fldSimple>
      <w:r w:rsidR="004E3ACB">
        <w:t>.</w:t>
      </w:r>
      <w:fldSimple w:instr=" SEQ Figura \* ARABIC \s 1 ">
        <w:r w:rsidR="004B117B">
          <w:rPr>
            <w:noProof/>
          </w:rPr>
          <w:t>4</w:t>
        </w:r>
      </w:fldSimple>
      <w:r>
        <w:t xml:space="preserve"> - </w:t>
      </w:r>
      <w:r w:rsidRPr="00E640BE">
        <w:t>Modelo Entidade-Relacionamento das Candidaturas e Evidências</w:t>
      </w:r>
      <w:bookmarkEnd w:id="41"/>
    </w:p>
    <w:p w14:paraId="46619FA5" w14:textId="6FCA259A" w:rsidR="001A762E" w:rsidRPr="001A762E" w:rsidRDefault="001A762E" w:rsidP="001A762E">
      <w:pPr>
        <w:spacing w:before="120" w:after="240" w:line="360" w:lineRule="auto"/>
        <w:jc w:val="both"/>
      </w:pPr>
    </w:p>
    <w:p w14:paraId="2A364B18" w14:textId="1BA23D15" w:rsidR="001A762E" w:rsidRPr="001A762E" w:rsidRDefault="001A762E" w:rsidP="001A762E">
      <w:pPr>
        <w:pStyle w:val="Ttulo3"/>
      </w:pPr>
      <w:bookmarkStart w:id="42" w:name="_Toc233443849"/>
      <w:r w:rsidRPr="001A762E">
        <w:t xml:space="preserve">Módulo de Certificação e </w:t>
      </w:r>
      <w:proofErr w:type="spellStart"/>
      <w:r w:rsidRPr="001A762E">
        <w:t>Gamificação</w:t>
      </w:r>
      <w:bookmarkEnd w:id="42"/>
      <w:proofErr w:type="spellEnd"/>
    </w:p>
    <w:p w14:paraId="7FEB9C80" w14:textId="77777777" w:rsidR="001A762E" w:rsidRPr="001A762E" w:rsidRDefault="001A762E" w:rsidP="001A762E">
      <w:pPr>
        <w:spacing w:before="120" w:after="240" w:line="360" w:lineRule="auto"/>
        <w:jc w:val="both"/>
      </w:pPr>
      <w:r w:rsidRPr="001A762E">
        <w:t>Após aprovação de uma candidatura, a plataforma cria automaticamente um registo correspondente ao badge atribuído.</w:t>
      </w:r>
    </w:p>
    <w:p w14:paraId="0CDFD0F7" w14:textId="77777777" w:rsidR="001A762E" w:rsidRPr="001A762E" w:rsidRDefault="001A762E" w:rsidP="001A762E">
      <w:pPr>
        <w:spacing w:before="120" w:after="240" w:line="360" w:lineRule="auto"/>
        <w:jc w:val="both"/>
      </w:pPr>
      <w:r w:rsidRPr="001A762E">
        <w:lastRenderedPageBreak/>
        <w:t>Este módulo guarda toda a informação relativa às credenciais obtidas pelos consultores, incluindo data de emissão, validade, estado de publicação, partilha em redes profissionais e respetivo certificado digital.</w:t>
      </w:r>
    </w:p>
    <w:p w14:paraId="01604DF4" w14:textId="77777777" w:rsidR="001A762E" w:rsidRPr="001A762E" w:rsidRDefault="001A762E" w:rsidP="001A762E">
      <w:pPr>
        <w:spacing w:before="120" w:after="240" w:line="360" w:lineRule="auto"/>
        <w:jc w:val="both"/>
      </w:pPr>
      <w:r w:rsidRPr="001A762E">
        <w:t xml:space="preserve">A geração automática dos certificados em formato PDF permite disponibilizar documentos verificáveis através de QR </w:t>
      </w:r>
      <w:proofErr w:type="spellStart"/>
      <w:r w:rsidRPr="001A762E">
        <w:t>Code</w:t>
      </w:r>
      <w:proofErr w:type="spellEnd"/>
      <w:r w:rsidRPr="001A762E">
        <w:t>, direcionando qualquer utilizador para uma página pública onde é possível confirmar a autenticidade da certificação.</w:t>
      </w:r>
    </w:p>
    <w:p w14:paraId="669B4249" w14:textId="77777777" w:rsidR="001A762E" w:rsidRDefault="001A762E" w:rsidP="001A762E">
      <w:pPr>
        <w:spacing w:before="120" w:after="240" w:line="360" w:lineRule="auto"/>
        <w:jc w:val="both"/>
      </w:pPr>
      <w:r w:rsidRPr="001A762E">
        <w:t xml:space="preserve">Paralelamente, este módulo integra o sistema de </w:t>
      </w:r>
      <w:proofErr w:type="spellStart"/>
      <w:r w:rsidRPr="001A762E">
        <w:t>gamificação</w:t>
      </w:r>
      <w:proofErr w:type="spellEnd"/>
      <w:r w:rsidRPr="001A762E">
        <w:t xml:space="preserve"> da plataforma, responsável pela atribuição automática de pontos e conquistas especiais sempre que determinados objetivos são alcançados.</w:t>
      </w:r>
    </w:p>
    <w:p w14:paraId="0BBC71BB" w14:textId="77777777" w:rsidR="001A762E" w:rsidRDefault="001A762E" w:rsidP="001A762E">
      <w:pPr>
        <w:keepNext/>
        <w:spacing w:before="120" w:after="240" w:line="360" w:lineRule="auto"/>
        <w:jc w:val="center"/>
      </w:pPr>
      <w:r w:rsidRPr="001A762E">
        <w:rPr>
          <w:noProof/>
        </w:rPr>
        <w:drawing>
          <wp:inline distT="0" distB="0" distL="0" distR="0" wp14:anchorId="3D861837" wp14:editId="5C5BBD9C">
            <wp:extent cx="3261643" cy="2568163"/>
            <wp:effectExtent l="0" t="0" r="0" b="3810"/>
            <wp:docPr id="18550527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52744" name=""/>
                    <pic:cNvPicPr/>
                  </pic:nvPicPr>
                  <pic:blipFill>
                    <a:blip r:embed="rId24"/>
                    <a:stretch>
                      <a:fillRect/>
                    </a:stretch>
                  </pic:blipFill>
                  <pic:spPr>
                    <a:xfrm>
                      <a:off x="0" y="0"/>
                      <a:ext cx="3261643" cy="2568163"/>
                    </a:xfrm>
                    <a:prstGeom prst="rect">
                      <a:avLst/>
                    </a:prstGeom>
                  </pic:spPr>
                </pic:pic>
              </a:graphicData>
            </a:graphic>
          </wp:inline>
        </w:drawing>
      </w:r>
    </w:p>
    <w:p w14:paraId="6366F7D4" w14:textId="6A4EECB2" w:rsidR="001A762E" w:rsidRPr="001A762E" w:rsidRDefault="001A762E" w:rsidP="001A762E">
      <w:pPr>
        <w:pStyle w:val="Legenda"/>
        <w:jc w:val="center"/>
      </w:pPr>
      <w:bookmarkStart w:id="43" w:name="_Toc233417042"/>
      <w:r>
        <w:t xml:space="preserve">Figura </w:t>
      </w:r>
      <w:fldSimple w:instr=" STYLEREF 1 \s ">
        <w:r w:rsidR="004B117B">
          <w:rPr>
            <w:noProof/>
          </w:rPr>
          <w:t>4</w:t>
        </w:r>
      </w:fldSimple>
      <w:r w:rsidR="004E3ACB">
        <w:t>.</w:t>
      </w:r>
      <w:fldSimple w:instr=" SEQ Figura \* ARABIC \s 1 ">
        <w:r w:rsidR="004B117B">
          <w:rPr>
            <w:noProof/>
          </w:rPr>
          <w:t>5</w:t>
        </w:r>
      </w:fldSimple>
      <w:r>
        <w:t xml:space="preserve"> - </w:t>
      </w:r>
      <w:r w:rsidRPr="000A3C1A">
        <w:t xml:space="preserve">Modelo Entidade-Relacionamento da Certificação e </w:t>
      </w:r>
      <w:proofErr w:type="spellStart"/>
      <w:r w:rsidRPr="000A3C1A">
        <w:t>Gamificação</w:t>
      </w:r>
      <w:bookmarkEnd w:id="43"/>
      <w:proofErr w:type="spellEnd"/>
    </w:p>
    <w:p w14:paraId="4BF84777" w14:textId="07F724FB" w:rsidR="001A762E" w:rsidRPr="001A762E" w:rsidRDefault="001A762E" w:rsidP="001A762E">
      <w:pPr>
        <w:pStyle w:val="Ttulo3"/>
      </w:pPr>
      <w:bookmarkStart w:id="44" w:name="_Toc233443850"/>
      <w:r w:rsidRPr="001A762E">
        <w:t>Módulo de Notificações</w:t>
      </w:r>
      <w:bookmarkEnd w:id="44"/>
    </w:p>
    <w:p w14:paraId="0EDA7BCC" w14:textId="77777777" w:rsidR="001A762E" w:rsidRPr="001A762E" w:rsidRDefault="001A762E" w:rsidP="001A762E">
      <w:pPr>
        <w:spacing w:before="120" w:after="240" w:line="360" w:lineRule="auto"/>
        <w:jc w:val="both"/>
      </w:pPr>
      <w:r w:rsidRPr="001A762E">
        <w:t>O sistema de notificações constitui um elemento essencial da plataforma, permitindo manter todos os intervenientes permanentemente informados sobre os acontecimentos relevantes.</w:t>
      </w:r>
    </w:p>
    <w:p w14:paraId="6ECBF33C" w14:textId="77777777" w:rsidR="001A762E" w:rsidRPr="001A762E" w:rsidRDefault="001A762E" w:rsidP="001A762E">
      <w:pPr>
        <w:spacing w:before="120" w:after="240" w:line="360" w:lineRule="auto"/>
        <w:jc w:val="both"/>
      </w:pPr>
      <w:r w:rsidRPr="001A762E">
        <w:t>Este módulo armazena todas as notificações geradas automaticamente pela plataforma, incluindo alterações de estado das candidaturas, aprovação de badges, alertas de expiração, notificações relacionadas com SLA e restantes comunicações internas.</w:t>
      </w:r>
    </w:p>
    <w:p w14:paraId="213F327E" w14:textId="77777777" w:rsidR="001A762E" w:rsidRDefault="001A762E" w:rsidP="001A762E">
      <w:pPr>
        <w:spacing w:before="120" w:after="240" w:line="360" w:lineRule="auto"/>
        <w:jc w:val="both"/>
      </w:pPr>
      <w:r w:rsidRPr="001A762E">
        <w:t xml:space="preserve">A sua integração com serviços externos como </w:t>
      </w:r>
      <w:proofErr w:type="spellStart"/>
      <w:r w:rsidRPr="001A762E">
        <w:t>Firebase</w:t>
      </w:r>
      <w:proofErr w:type="spellEnd"/>
      <w:r w:rsidRPr="001A762E">
        <w:t xml:space="preserve"> </w:t>
      </w:r>
      <w:proofErr w:type="spellStart"/>
      <w:r w:rsidRPr="001A762E">
        <w:t>Cloud</w:t>
      </w:r>
      <w:proofErr w:type="spellEnd"/>
      <w:r w:rsidRPr="001A762E">
        <w:t xml:space="preserve"> </w:t>
      </w:r>
      <w:proofErr w:type="spellStart"/>
      <w:r w:rsidRPr="001A762E">
        <w:t>Messaging</w:t>
      </w:r>
      <w:proofErr w:type="spellEnd"/>
      <w:r w:rsidRPr="001A762E">
        <w:t xml:space="preserve"> e </w:t>
      </w:r>
      <w:proofErr w:type="spellStart"/>
      <w:r w:rsidRPr="001A762E">
        <w:t>SendGrid</w:t>
      </w:r>
      <w:proofErr w:type="spellEnd"/>
      <w:r w:rsidRPr="001A762E">
        <w:t xml:space="preserve"> permite distribuir a mesma informação através de diferentes canais, mantendo sincronizadas as notificações apresentadas na aplicação Web, aplicação móvel e mensagens de correio eletrónico.</w:t>
      </w:r>
    </w:p>
    <w:p w14:paraId="2E5DB207" w14:textId="77777777" w:rsidR="004B117B" w:rsidRDefault="004B117B" w:rsidP="004B117B">
      <w:pPr>
        <w:keepNext/>
        <w:spacing w:before="120" w:after="240" w:line="360" w:lineRule="auto"/>
        <w:jc w:val="both"/>
      </w:pPr>
      <w:r w:rsidRPr="004B117B">
        <w:lastRenderedPageBreak/>
        <w:drawing>
          <wp:inline distT="0" distB="0" distL="0" distR="0" wp14:anchorId="0AD4B5E9" wp14:editId="5F264B1E">
            <wp:extent cx="5760720" cy="6742430"/>
            <wp:effectExtent l="0" t="0" r="0" b="1270"/>
            <wp:docPr id="584471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71917" name=""/>
                    <pic:cNvPicPr/>
                  </pic:nvPicPr>
                  <pic:blipFill>
                    <a:blip r:embed="rId25"/>
                    <a:stretch>
                      <a:fillRect/>
                    </a:stretch>
                  </pic:blipFill>
                  <pic:spPr>
                    <a:xfrm>
                      <a:off x="0" y="0"/>
                      <a:ext cx="5760720" cy="6742430"/>
                    </a:xfrm>
                    <a:prstGeom prst="rect">
                      <a:avLst/>
                    </a:prstGeom>
                  </pic:spPr>
                </pic:pic>
              </a:graphicData>
            </a:graphic>
          </wp:inline>
        </w:drawing>
      </w:r>
    </w:p>
    <w:p w14:paraId="3537CFDA" w14:textId="709BD366" w:rsidR="00EC6C8A" w:rsidRPr="001A762E" w:rsidRDefault="004B117B" w:rsidP="004B117B">
      <w:pPr>
        <w:pStyle w:val="Legenda"/>
        <w:jc w:val="both"/>
      </w:pPr>
      <w:r>
        <w:t xml:space="preserve">Figura </w:t>
      </w:r>
      <w:fldSimple w:instr=" SEQ Figura \* ARABIC ">
        <w:r>
          <w:rPr>
            <w:noProof/>
          </w:rPr>
          <w:t>10</w:t>
        </w:r>
      </w:fldSimple>
      <w:r>
        <w:t xml:space="preserve"> - </w:t>
      </w:r>
      <w:r w:rsidRPr="00BF50DD">
        <w:t>Modelo Entidade-Relacionamento das Notificações</w:t>
      </w:r>
    </w:p>
    <w:p w14:paraId="3B828EE1" w14:textId="593ACF9E" w:rsidR="001A762E" w:rsidRPr="001A762E" w:rsidRDefault="001A762E" w:rsidP="001A762E"/>
    <w:p w14:paraId="1AB03285" w14:textId="5C7D97F1" w:rsidR="001A762E" w:rsidRPr="001A762E" w:rsidRDefault="001A762E" w:rsidP="001A762E">
      <w:pPr>
        <w:pStyle w:val="Ttulo3"/>
      </w:pPr>
      <w:bookmarkStart w:id="45" w:name="_Toc233443851"/>
      <w:r w:rsidRPr="001A762E">
        <w:t>Módulo de RGPD</w:t>
      </w:r>
      <w:bookmarkEnd w:id="45"/>
    </w:p>
    <w:p w14:paraId="748ED78E" w14:textId="77777777" w:rsidR="001A762E" w:rsidRPr="001A762E" w:rsidRDefault="001A762E" w:rsidP="001A762E">
      <w:pPr>
        <w:spacing w:before="120" w:after="240" w:line="360" w:lineRule="auto"/>
        <w:jc w:val="both"/>
      </w:pPr>
      <w:r w:rsidRPr="001A762E">
        <w:t>Atendendo à natureza dos dados tratados pela plataforma, foi desenvolvido um módulo específico para garantir o cumprimento do Regulamento Geral sobre a Proteção de Dados.</w:t>
      </w:r>
    </w:p>
    <w:p w14:paraId="26F0481E" w14:textId="77777777" w:rsidR="001A762E" w:rsidRPr="001A762E" w:rsidRDefault="001A762E" w:rsidP="001A762E">
      <w:pPr>
        <w:spacing w:before="120" w:after="240" w:line="360" w:lineRule="auto"/>
        <w:jc w:val="both"/>
      </w:pPr>
      <w:r w:rsidRPr="001A762E">
        <w:lastRenderedPageBreak/>
        <w:t>Este módulo permite gerir as diferentes versões das políticas de privacidade disponibilizadas pela organização e os respetivos consentimentos prestados pelos utilizadores.</w:t>
      </w:r>
    </w:p>
    <w:p w14:paraId="6B0B5F2B" w14:textId="77777777" w:rsidR="001A762E" w:rsidRPr="001A762E" w:rsidRDefault="001A762E" w:rsidP="001A762E">
      <w:pPr>
        <w:spacing w:before="120" w:after="240" w:line="360" w:lineRule="auto"/>
        <w:jc w:val="both"/>
      </w:pPr>
      <w:r w:rsidRPr="001A762E">
        <w:t>Antes da publicação de qualquer badge ou perfil público, a aplicação verifica automaticamente a existência dos consentimentos necessários, impedindo a divulgação de informação sem autorização explícita do respetivo titular.</w:t>
      </w:r>
    </w:p>
    <w:p w14:paraId="2E4EDE45" w14:textId="77777777" w:rsidR="001A762E" w:rsidRPr="001A762E" w:rsidRDefault="001A762E" w:rsidP="001A762E">
      <w:pPr>
        <w:spacing w:before="120" w:after="240" w:line="360" w:lineRule="auto"/>
        <w:jc w:val="both"/>
      </w:pPr>
      <w:r w:rsidRPr="001A762E">
        <w:t>Esta abordagem garante que todas as funcionalidades públicas da plataforma respeitam os princípios definidos pelo RGPD, conciliando transparência e proteção da privacidade.</w:t>
      </w:r>
    </w:p>
    <w:p w14:paraId="75D29D3F" w14:textId="77777777" w:rsidR="001A762E" w:rsidRDefault="001A762E" w:rsidP="001A762E">
      <w:pPr>
        <w:keepNext/>
        <w:jc w:val="center"/>
      </w:pPr>
      <w:r>
        <w:rPr>
          <w:noProof/>
        </w:rPr>
        <w:drawing>
          <wp:inline distT="0" distB="0" distL="0" distR="0" wp14:anchorId="76E61681" wp14:editId="73FA534A">
            <wp:extent cx="2695238" cy="2780952"/>
            <wp:effectExtent l="0" t="0" r="0" b="635"/>
            <wp:docPr id="16364210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21086" name=""/>
                    <pic:cNvPicPr/>
                  </pic:nvPicPr>
                  <pic:blipFill>
                    <a:blip r:embed="rId26"/>
                    <a:stretch>
                      <a:fillRect/>
                    </a:stretch>
                  </pic:blipFill>
                  <pic:spPr>
                    <a:xfrm>
                      <a:off x="0" y="0"/>
                      <a:ext cx="2695238" cy="2780952"/>
                    </a:xfrm>
                    <a:prstGeom prst="rect">
                      <a:avLst/>
                    </a:prstGeom>
                  </pic:spPr>
                </pic:pic>
              </a:graphicData>
            </a:graphic>
          </wp:inline>
        </w:drawing>
      </w:r>
    </w:p>
    <w:p w14:paraId="1C3ACC32" w14:textId="53FB37C1" w:rsidR="001A762E" w:rsidRPr="001A762E" w:rsidRDefault="001A762E" w:rsidP="001A762E">
      <w:pPr>
        <w:pStyle w:val="Legenda"/>
        <w:jc w:val="center"/>
      </w:pPr>
      <w:bookmarkStart w:id="46" w:name="_Toc233417043"/>
      <w:r>
        <w:t xml:space="preserve">Figura </w:t>
      </w:r>
      <w:fldSimple w:instr=" STYLEREF 1 \s ">
        <w:r w:rsidR="004B117B">
          <w:rPr>
            <w:noProof/>
          </w:rPr>
          <w:t>4</w:t>
        </w:r>
      </w:fldSimple>
      <w:r w:rsidR="004E3ACB">
        <w:t>.</w:t>
      </w:r>
      <w:fldSimple w:instr=" SEQ Figura \* ARABIC \s 1 ">
        <w:r w:rsidR="004B117B">
          <w:rPr>
            <w:noProof/>
          </w:rPr>
          <w:t>7</w:t>
        </w:r>
      </w:fldSimple>
      <w:r>
        <w:t xml:space="preserve"> - </w:t>
      </w:r>
      <w:r w:rsidRPr="004F7E63">
        <w:t>Modelo Entidade-Relacionamento do módulo RGPD</w:t>
      </w:r>
      <w:bookmarkEnd w:id="46"/>
    </w:p>
    <w:p w14:paraId="16B86279" w14:textId="5C0E56E1" w:rsidR="001A762E" w:rsidRPr="001A762E" w:rsidRDefault="001A762E" w:rsidP="001A762E">
      <w:pPr>
        <w:pStyle w:val="Ttulo2"/>
      </w:pPr>
      <w:bookmarkStart w:id="47" w:name="_Toc233443852"/>
      <w:r w:rsidRPr="001A762E">
        <w:t>Principais Entidades</w:t>
      </w:r>
      <w:bookmarkEnd w:id="47"/>
    </w:p>
    <w:p w14:paraId="3AA67A4C" w14:textId="77777777" w:rsidR="001A762E" w:rsidRDefault="001A762E" w:rsidP="001A762E">
      <w:pPr>
        <w:spacing w:before="120" w:after="240" w:line="360" w:lineRule="auto"/>
        <w:jc w:val="both"/>
      </w:pPr>
      <w:r w:rsidRPr="001A762E">
        <w:t>A Tabela seguinte apresenta um resumo das principais entidades existentes na base de dados e do respetivo papel dentro da plataforma.</w:t>
      </w:r>
    </w:p>
    <w:p w14:paraId="1AAF252C" w14:textId="77777777" w:rsidR="001A762E" w:rsidRPr="001A762E" w:rsidRDefault="001A762E" w:rsidP="001A762E">
      <w:pPr>
        <w:spacing w:before="120" w:after="240" w:line="360" w:lineRule="auto"/>
        <w:jc w:val="both"/>
      </w:pPr>
    </w:p>
    <w:p w14:paraId="5E82578D" w14:textId="6C8EC756" w:rsidR="001A762E" w:rsidRDefault="001A762E" w:rsidP="001A762E">
      <w:pPr>
        <w:pStyle w:val="Legenda"/>
        <w:keepNext/>
        <w:jc w:val="center"/>
      </w:pPr>
      <w:r>
        <w:t xml:space="preserve">Tabela </w:t>
      </w:r>
      <w:fldSimple w:instr=" STYLEREF 1 \s ">
        <w:r>
          <w:rPr>
            <w:noProof/>
          </w:rPr>
          <w:t>4</w:t>
        </w:r>
      </w:fldSimple>
      <w:r>
        <w:t>.</w:t>
      </w:r>
      <w:fldSimple w:instr=" SEQ Tabela \* ARABIC \s 1 ">
        <w:r>
          <w:rPr>
            <w:noProof/>
          </w:rPr>
          <w:t>1</w:t>
        </w:r>
      </w:fldSimple>
      <w:r>
        <w:t xml:space="preserve"> - Principais Entidades</w:t>
      </w:r>
    </w:p>
    <w:tbl>
      <w:tblPr>
        <w:tblStyle w:val="SimplesTabela3"/>
        <w:tblW w:w="0" w:type="auto"/>
        <w:tblLook w:val="04A0" w:firstRow="1" w:lastRow="0" w:firstColumn="1" w:lastColumn="0" w:noHBand="0" w:noVBand="1"/>
      </w:tblPr>
      <w:tblGrid>
        <w:gridCol w:w="3630"/>
        <w:gridCol w:w="5442"/>
      </w:tblGrid>
      <w:tr w:rsidR="001A762E" w:rsidRPr="001A762E" w14:paraId="6D328E2B" w14:textId="77777777" w:rsidTr="001A76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AE943F" w14:textId="77777777" w:rsidR="001A762E" w:rsidRPr="001A762E" w:rsidRDefault="001A762E" w:rsidP="001A762E">
            <w:r w:rsidRPr="001A762E">
              <w:t>Entidade</w:t>
            </w:r>
          </w:p>
        </w:tc>
        <w:tc>
          <w:tcPr>
            <w:tcW w:w="0" w:type="auto"/>
            <w:hideMark/>
          </w:tcPr>
          <w:p w14:paraId="0779F82D" w14:textId="77777777" w:rsidR="001A762E" w:rsidRPr="001A762E" w:rsidRDefault="001A762E" w:rsidP="001A762E">
            <w:pPr>
              <w:cnfStyle w:val="100000000000" w:firstRow="1" w:lastRow="0" w:firstColumn="0" w:lastColumn="0" w:oddVBand="0" w:evenVBand="0" w:oddHBand="0" w:evenHBand="0" w:firstRowFirstColumn="0" w:firstRowLastColumn="0" w:lastRowFirstColumn="0" w:lastRowLastColumn="0"/>
            </w:pPr>
            <w:r w:rsidRPr="001A762E">
              <w:t>Função Principal</w:t>
            </w:r>
          </w:p>
        </w:tc>
      </w:tr>
      <w:tr w:rsidR="001A762E" w:rsidRPr="001A762E" w14:paraId="3009F07C" w14:textId="77777777" w:rsidTr="001A7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4EDD3" w14:textId="77777777" w:rsidR="001A762E" w:rsidRPr="001A762E" w:rsidRDefault="001A762E" w:rsidP="001A762E">
            <w:r w:rsidRPr="001A762E">
              <w:t>utilizador</w:t>
            </w:r>
          </w:p>
        </w:tc>
        <w:tc>
          <w:tcPr>
            <w:tcW w:w="0" w:type="auto"/>
            <w:hideMark/>
          </w:tcPr>
          <w:p w14:paraId="51A48833" w14:textId="77777777" w:rsidR="001A762E" w:rsidRPr="001A762E" w:rsidRDefault="001A762E" w:rsidP="001A762E">
            <w:pPr>
              <w:spacing w:before="120" w:after="240" w:line="360" w:lineRule="auto"/>
              <w:jc w:val="both"/>
              <w:cnfStyle w:val="000000100000" w:firstRow="0" w:lastRow="0" w:firstColumn="0" w:lastColumn="0" w:oddVBand="0" w:evenVBand="0" w:oddHBand="1" w:evenHBand="0" w:firstRowFirstColumn="0" w:firstRowLastColumn="0" w:lastRowFirstColumn="0" w:lastRowLastColumn="0"/>
            </w:pPr>
            <w:r w:rsidRPr="001A762E">
              <w:t>Armazena a informação de autenticação e perfil dos utilizadores.</w:t>
            </w:r>
          </w:p>
        </w:tc>
      </w:tr>
      <w:tr w:rsidR="001A762E" w:rsidRPr="001A762E" w14:paraId="071076D0" w14:textId="77777777" w:rsidTr="001A762E">
        <w:tc>
          <w:tcPr>
            <w:cnfStyle w:val="001000000000" w:firstRow="0" w:lastRow="0" w:firstColumn="1" w:lastColumn="0" w:oddVBand="0" w:evenVBand="0" w:oddHBand="0" w:evenHBand="0" w:firstRowFirstColumn="0" w:firstRowLastColumn="0" w:lastRowFirstColumn="0" w:lastRowLastColumn="0"/>
            <w:tcW w:w="0" w:type="auto"/>
            <w:hideMark/>
          </w:tcPr>
          <w:p w14:paraId="085B845D" w14:textId="77777777" w:rsidR="001A762E" w:rsidRPr="001A762E" w:rsidRDefault="001A762E" w:rsidP="001A762E">
            <w:r w:rsidRPr="001A762E">
              <w:t>perfil</w:t>
            </w:r>
          </w:p>
        </w:tc>
        <w:tc>
          <w:tcPr>
            <w:tcW w:w="0" w:type="auto"/>
            <w:hideMark/>
          </w:tcPr>
          <w:p w14:paraId="39F1A9EB" w14:textId="77777777" w:rsidR="001A762E" w:rsidRPr="001A762E" w:rsidRDefault="001A762E" w:rsidP="001A762E">
            <w:pPr>
              <w:spacing w:before="120" w:after="240" w:line="360" w:lineRule="auto"/>
              <w:jc w:val="both"/>
              <w:cnfStyle w:val="000000000000" w:firstRow="0" w:lastRow="0" w:firstColumn="0" w:lastColumn="0" w:oddVBand="0" w:evenVBand="0" w:oddHBand="0" w:evenHBand="0" w:firstRowFirstColumn="0" w:firstRowLastColumn="0" w:lastRowFirstColumn="0" w:lastRowLastColumn="0"/>
            </w:pPr>
            <w:r w:rsidRPr="001A762E">
              <w:t>Define os diferentes perfis funcionais da plataforma.</w:t>
            </w:r>
          </w:p>
        </w:tc>
      </w:tr>
      <w:tr w:rsidR="001A762E" w:rsidRPr="001A762E" w14:paraId="66BE3C46" w14:textId="77777777" w:rsidTr="001A7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AC642" w14:textId="77777777" w:rsidR="001A762E" w:rsidRPr="001A762E" w:rsidRDefault="001A762E" w:rsidP="001A762E">
            <w:r w:rsidRPr="001A762E">
              <w:lastRenderedPageBreak/>
              <w:t>utilizador_perfil</w:t>
            </w:r>
          </w:p>
        </w:tc>
        <w:tc>
          <w:tcPr>
            <w:tcW w:w="0" w:type="auto"/>
            <w:hideMark/>
          </w:tcPr>
          <w:p w14:paraId="3B848A66" w14:textId="77777777" w:rsidR="001A762E" w:rsidRPr="001A762E" w:rsidRDefault="001A762E" w:rsidP="001A762E">
            <w:pPr>
              <w:spacing w:before="120" w:after="240" w:line="360" w:lineRule="auto"/>
              <w:jc w:val="both"/>
              <w:cnfStyle w:val="000000100000" w:firstRow="0" w:lastRow="0" w:firstColumn="0" w:lastColumn="0" w:oddVBand="0" w:evenVBand="0" w:oddHBand="1" w:evenHBand="0" w:firstRowFirstColumn="0" w:firstRowLastColumn="0" w:lastRowFirstColumn="0" w:lastRowLastColumn="0"/>
            </w:pPr>
            <w:r w:rsidRPr="001A762E">
              <w:t>Associa utilizadores aos respetivos perfis.</w:t>
            </w:r>
          </w:p>
        </w:tc>
      </w:tr>
      <w:tr w:rsidR="001A762E" w:rsidRPr="001A762E" w14:paraId="072E74C2" w14:textId="77777777" w:rsidTr="001A762E">
        <w:tc>
          <w:tcPr>
            <w:cnfStyle w:val="001000000000" w:firstRow="0" w:lastRow="0" w:firstColumn="1" w:lastColumn="0" w:oddVBand="0" w:evenVBand="0" w:oddHBand="0" w:evenHBand="0" w:firstRowFirstColumn="0" w:firstRowLastColumn="0" w:lastRowFirstColumn="0" w:lastRowLastColumn="0"/>
            <w:tcW w:w="0" w:type="auto"/>
            <w:hideMark/>
          </w:tcPr>
          <w:p w14:paraId="2B1B45BD" w14:textId="77777777" w:rsidR="001A762E" w:rsidRPr="001A762E" w:rsidRDefault="001A762E" w:rsidP="001A762E">
            <w:r w:rsidRPr="001A762E">
              <w:t>learning_path</w:t>
            </w:r>
          </w:p>
        </w:tc>
        <w:tc>
          <w:tcPr>
            <w:tcW w:w="0" w:type="auto"/>
            <w:hideMark/>
          </w:tcPr>
          <w:p w14:paraId="504F243F" w14:textId="77777777" w:rsidR="001A762E" w:rsidRPr="001A762E" w:rsidRDefault="001A762E" w:rsidP="001A762E">
            <w:pPr>
              <w:spacing w:before="120" w:after="240" w:line="360" w:lineRule="auto"/>
              <w:jc w:val="both"/>
              <w:cnfStyle w:val="000000000000" w:firstRow="0" w:lastRow="0" w:firstColumn="0" w:lastColumn="0" w:oddVBand="0" w:evenVBand="0" w:oddHBand="0" w:evenHBand="0" w:firstRowFirstColumn="0" w:firstRowLastColumn="0" w:lastRowFirstColumn="0" w:lastRowLastColumn="0"/>
            </w:pPr>
            <w:r w:rsidRPr="001A762E">
              <w:t>Representa os percursos de aprendizagem existentes.</w:t>
            </w:r>
          </w:p>
        </w:tc>
      </w:tr>
      <w:tr w:rsidR="001A762E" w:rsidRPr="001A762E" w14:paraId="490880D9" w14:textId="77777777" w:rsidTr="001A7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1F139" w14:textId="77777777" w:rsidR="001A762E" w:rsidRPr="001A762E" w:rsidRDefault="001A762E" w:rsidP="001A762E">
            <w:r w:rsidRPr="001A762E">
              <w:t>service_line</w:t>
            </w:r>
          </w:p>
        </w:tc>
        <w:tc>
          <w:tcPr>
            <w:tcW w:w="0" w:type="auto"/>
            <w:hideMark/>
          </w:tcPr>
          <w:p w14:paraId="28CFDAC5" w14:textId="77777777" w:rsidR="001A762E" w:rsidRPr="001A762E" w:rsidRDefault="001A762E" w:rsidP="001A762E">
            <w:pPr>
              <w:spacing w:before="120" w:after="240" w:line="360" w:lineRule="auto"/>
              <w:jc w:val="both"/>
              <w:cnfStyle w:val="000000100000" w:firstRow="0" w:lastRow="0" w:firstColumn="0" w:lastColumn="0" w:oddVBand="0" w:evenVBand="0" w:oddHBand="1" w:evenHBand="0" w:firstRowFirstColumn="0" w:firstRowLastColumn="0" w:lastRowFirstColumn="0" w:lastRowLastColumn="0"/>
            </w:pPr>
            <w:r w:rsidRPr="001A762E">
              <w:t>Organiza as diferentes linhas de negócio da empresa.</w:t>
            </w:r>
          </w:p>
        </w:tc>
      </w:tr>
      <w:tr w:rsidR="001A762E" w:rsidRPr="001A762E" w14:paraId="54C815D2" w14:textId="77777777" w:rsidTr="001A762E">
        <w:tc>
          <w:tcPr>
            <w:cnfStyle w:val="001000000000" w:firstRow="0" w:lastRow="0" w:firstColumn="1" w:lastColumn="0" w:oddVBand="0" w:evenVBand="0" w:oddHBand="0" w:evenHBand="0" w:firstRowFirstColumn="0" w:firstRowLastColumn="0" w:lastRowFirstColumn="0" w:lastRowLastColumn="0"/>
            <w:tcW w:w="0" w:type="auto"/>
            <w:hideMark/>
          </w:tcPr>
          <w:p w14:paraId="6643D108" w14:textId="77777777" w:rsidR="001A762E" w:rsidRPr="001A762E" w:rsidRDefault="001A762E" w:rsidP="001A762E">
            <w:r w:rsidRPr="001A762E">
              <w:t>area</w:t>
            </w:r>
          </w:p>
        </w:tc>
        <w:tc>
          <w:tcPr>
            <w:tcW w:w="0" w:type="auto"/>
            <w:hideMark/>
          </w:tcPr>
          <w:p w14:paraId="52B715B1" w14:textId="77777777" w:rsidR="001A762E" w:rsidRPr="001A762E" w:rsidRDefault="001A762E" w:rsidP="001A762E">
            <w:pPr>
              <w:spacing w:before="120" w:after="240" w:line="360" w:lineRule="auto"/>
              <w:jc w:val="both"/>
              <w:cnfStyle w:val="000000000000" w:firstRow="0" w:lastRow="0" w:firstColumn="0" w:lastColumn="0" w:oddVBand="0" w:evenVBand="0" w:oddHBand="0" w:evenHBand="0" w:firstRowFirstColumn="0" w:firstRowLastColumn="0" w:lastRowFirstColumn="0" w:lastRowLastColumn="0"/>
            </w:pPr>
            <w:r w:rsidRPr="001A762E">
              <w:t>Representa cada domínio tecnológico.</w:t>
            </w:r>
          </w:p>
        </w:tc>
      </w:tr>
      <w:tr w:rsidR="001A762E" w:rsidRPr="001A762E" w14:paraId="6DEBD944" w14:textId="77777777" w:rsidTr="001A7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9F00F" w14:textId="77777777" w:rsidR="001A762E" w:rsidRPr="001A762E" w:rsidRDefault="001A762E" w:rsidP="001A762E">
            <w:r w:rsidRPr="001A762E">
              <w:t>nivel</w:t>
            </w:r>
          </w:p>
        </w:tc>
        <w:tc>
          <w:tcPr>
            <w:tcW w:w="0" w:type="auto"/>
            <w:hideMark/>
          </w:tcPr>
          <w:p w14:paraId="017B2FF7" w14:textId="77777777" w:rsidR="001A762E" w:rsidRPr="001A762E" w:rsidRDefault="001A762E" w:rsidP="001A762E">
            <w:pPr>
              <w:spacing w:before="120" w:after="240" w:line="360" w:lineRule="auto"/>
              <w:jc w:val="both"/>
              <w:cnfStyle w:val="000000100000" w:firstRow="0" w:lastRow="0" w:firstColumn="0" w:lastColumn="0" w:oddVBand="0" w:evenVBand="0" w:oddHBand="1" w:evenHBand="0" w:firstRowFirstColumn="0" w:firstRowLastColumn="0" w:lastRowFirstColumn="0" w:lastRowLastColumn="0"/>
            </w:pPr>
            <w:r w:rsidRPr="001A762E">
              <w:t>Define os diferentes níveis de progressão profissional.</w:t>
            </w:r>
          </w:p>
        </w:tc>
      </w:tr>
      <w:tr w:rsidR="001A762E" w:rsidRPr="001A762E" w14:paraId="70191B58" w14:textId="77777777" w:rsidTr="001A762E">
        <w:tc>
          <w:tcPr>
            <w:cnfStyle w:val="001000000000" w:firstRow="0" w:lastRow="0" w:firstColumn="1" w:lastColumn="0" w:oddVBand="0" w:evenVBand="0" w:oddHBand="0" w:evenHBand="0" w:firstRowFirstColumn="0" w:firstRowLastColumn="0" w:lastRowFirstColumn="0" w:lastRowLastColumn="0"/>
            <w:tcW w:w="0" w:type="auto"/>
            <w:hideMark/>
          </w:tcPr>
          <w:p w14:paraId="0BFAEAF0" w14:textId="77777777" w:rsidR="001A762E" w:rsidRPr="001A762E" w:rsidRDefault="001A762E" w:rsidP="001A762E">
            <w:r w:rsidRPr="001A762E">
              <w:t>badge</w:t>
            </w:r>
          </w:p>
        </w:tc>
        <w:tc>
          <w:tcPr>
            <w:tcW w:w="0" w:type="auto"/>
            <w:hideMark/>
          </w:tcPr>
          <w:p w14:paraId="3413A120" w14:textId="77777777" w:rsidR="001A762E" w:rsidRPr="001A762E" w:rsidRDefault="001A762E" w:rsidP="001A762E">
            <w:pPr>
              <w:spacing w:before="120" w:after="240" w:line="360" w:lineRule="auto"/>
              <w:jc w:val="both"/>
              <w:cnfStyle w:val="000000000000" w:firstRow="0" w:lastRow="0" w:firstColumn="0" w:lastColumn="0" w:oddVBand="0" w:evenVBand="0" w:oddHBand="0" w:evenHBand="0" w:firstRowFirstColumn="0" w:firstRowLastColumn="0" w:lastRowFirstColumn="0" w:lastRowLastColumn="0"/>
            </w:pPr>
            <w:r w:rsidRPr="001A762E">
              <w:t>Representa uma credencial digital atribuída ao consultor.</w:t>
            </w:r>
          </w:p>
        </w:tc>
      </w:tr>
      <w:tr w:rsidR="001A762E" w:rsidRPr="001A762E" w14:paraId="6C5DFC88" w14:textId="77777777" w:rsidTr="001A7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AED31" w14:textId="77777777" w:rsidR="001A762E" w:rsidRPr="001A762E" w:rsidRDefault="001A762E" w:rsidP="001A762E">
            <w:r w:rsidRPr="001A762E">
              <w:t>requisito</w:t>
            </w:r>
          </w:p>
        </w:tc>
        <w:tc>
          <w:tcPr>
            <w:tcW w:w="0" w:type="auto"/>
            <w:hideMark/>
          </w:tcPr>
          <w:p w14:paraId="05AA2BC6" w14:textId="77777777" w:rsidR="001A762E" w:rsidRPr="001A762E" w:rsidRDefault="001A762E" w:rsidP="001A762E">
            <w:pPr>
              <w:spacing w:before="120" w:after="240" w:line="360" w:lineRule="auto"/>
              <w:jc w:val="both"/>
              <w:cnfStyle w:val="000000100000" w:firstRow="0" w:lastRow="0" w:firstColumn="0" w:lastColumn="0" w:oddVBand="0" w:evenVBand="0" w:oddHBand="1" w:evenHBand="0" w:firstRowFirstColumn="0" w:firstRowLastColumn="0" w:lastRowFirstColumn="0" w:lastRowLastColumn="0"/>
            </w:pPr>
            <w:r w:rsidRPr="001A762E">
              <w:t>Define as evidências necessárias para obtenção de um badge.</w:t>
            </w:r>
          </w:p>
        </w:tc>
      </w:tr>
      <w:tr w:rsidR="001A762E" w:rsidRPr="001A762E" w14:paraId="200B7E83" w14:textId="77777777" w:rsidTr="001A762E">
        <w:tc>
          <w:tcPr>
            <w:cnfStyle w:val="001000000000" w:firstRow="0" w:lastRow="0" w:firstColumn="1" w:lastColumn="0" w:oddVBand="0" w:evenVBand="0" w:oddHBand="0" w:evenHBand="0" w:firstRowFirstColumn="0" w:firstRowLastColumn="0" w:lastRowFirstColumn="0" w:lastRowLastColumn="0"/>
            <w:tcW w:w="0" w:type="auto"/>
            <w:hideMark/>
          </w:tcPr>
          <w:p w14:paraId="6CADD0AF" w14:textId="77777777" w:rsidR="001A762E" w:rsidRPr="001A762E" w:rsidRDefault="001A762E" w:rsidP="001A762E">
            <w:r w:rsidRPr="001A762E">
              <w:t>badge_requisito</w:t>
            </w:r>
          </w:p>
        </w:tc>
        <w:tc>
          <w:tcPr>
            <w:tcW w:w="0" w:type="auto"/>
            <w:hideMark/>
          </w:tcPr>
          <w:p w14:paraId="632BBD56" w14:textId="77777777" w:rsidR="001A762E" w:rsidRPr="001A762E" w:rsidRDefault="001A762E" w:rsidP="001A762E">
            <w:pPr>
              <w:spacing w:before="120" w:after="240" w:line="360" w:lineRule="auto"/>
              <w:jc w:val="both"/>
              <w:cnfStyle w:val="000000000000" w:firstRow="0" w:lastRow="0" w:firstColumn="0" w:lastColumn="0" w:oddVBand="0" w:evenVBand="0" w:oddHBand="0" w:evenHBand="0" w:firstRowFirstColumn="0" w:firstRowLastColumn="0" w:lastRowFirstColumn="0" w:lastRowLastColumn="0"/>
            </w:pPr>
            <w:r w:rsidRPr="001A762E">
              <w:t>Associa badges aos respetivos requisitos.</w:t>
            </w:r>
          </w:p>
        </w:tc>
      </w:tr>
      <w:tr w:rsidR="001A762E" w:rsidRPr="001A762E" w14:paraId="30A3C430" w14:textId="77777777" w:rsidTr="001A7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11B23" w14:textId="77777777" w:rsidR="001A762E" w:rsidRPr="001A762E" w:rsidRDefault="001A762E" w:rsidP="001A762E">
            <w:r w:rsidRPr="001A762E">
              <w:t>candidatura_badge</w:t>
            </w:r>
          </w:p>
        </w:tc>
        <w:tc>
          <w:tcPr>
            <w:tcW w:w="0" w:type="auto"/>
            <w:hideMark/>
          </w:tcPr>
          <w:p w14:paraId="697B0CB7" w14:textId="77777777" w:rsidR="001A762E" w:rsidRPr="001A762E" w:rsidRDefault="001A762E" w:rsidP="001A762E">
            <w:pPr>
              <w:spacing w:before="120" w:after="240" w:line="360" w:lineRule="auto"/>
              <w:jc w:val="both"/>
              <w:cnfStyle w:val="000000100000" w:firstRow="0" w:lastRow="0" w:firstColumn="0" w:lastColumn="0" w:oddVBand="0" w:evenVBand="0" w:oddHBand="1" w:evenHBand="0" w:firstRowFirstColumn="0" w:firstRowLastColumn="0" w:lastRowFirstColumn="0" w:lastRowLastColumn="0"/>
            </w:pPr>
            <w:r w:rsidRPr="001A762E">
              <w:t>Regista o processo de candidatura a um badge.</w:t>
            </w:r>
          </w:p>
        </w:tc>
      </w:tr>
      <w:tr w:rsidR="001A762E" w:rsidRPr="001A762E" w14:paraId="148312DB" w14:textId="77777777" w:rsidTr="001A762E">
        <w:tc>
          <w:tcPr>
            <w:cnfStyle w:val="001000000000" w:firstRow="0" w:lastRow="0" w:firstColumn="1" w:lastColumn="0" w:oddVBand="0" w:evenVBand="0" w:oddHBand="0" w:evenHBand="0" w:firstRowFirstColumn="0" w:firstRowLastColumn="0" w:lastRowFirstColumn="0" w:lastRowLastColumn="0"/>
            <w:tcW w:w="0" w:type="auto"/>
            <w:hideMark/>
          </w:tcPr>
          <w:p w14:paraId="15AA3B02" w14:textId="77777777" w:rsidR="001A762E" w:rsidRPr="001A762E" w:rsidRDefault="001A762E" w:rsidP="001A762E">
            <w:r w:rsidRPr="001A762E">
              <w:t>evidencia</w:t>
            </w:r>
          </w:p>
        </w:tc>
        <w:tc>
          <w:tcPr>
            <w:tcW w:w="0" w:type="auto"/>
            <w:hideMark/>
          </w:tcPr>
          <w:p w14:paraId="3EA67FD6" w14:textId="77777777" w:rsidR="001A762E" w:rsidRPr="001A762E" w:rsidRDefault="001A762E" w:rsidP="001A762E">
            <w:pPr>
              <w:spacing w:before="120" w:after="240" w:line="360" w:lineRule="auto"/>
              <w:jc w:val="both"/>
              <w:cnfStyle w:val="000000000000" w:firstRow="0" w:lastRow="0" w:firstColumn="0" w:lastColumn="0" w:oddVBand="0" w:evenVBand="0" w:oddHBand="0" w:evenHBand="0" w:firstRowFirstColumn="0" w:firstRowLastColumn="0" w:lastRowFirstColumn="0" w:lastRowLastColumn="0"/>
            </w:pPr>
            <w:r w:rsidRPr="001A762E">
              <w:t>Guarda os documentos submetidos pelos consultores.</w:t>
            </w:r>
          </w:p>
        </w:tc>
      </w:tr>
      <w:tr w:rsidR="001A762E" w:rsidRPr="001A762E" w14:paraId="5CEDC811" w14:textId="77777777" w:rsidTr="001A7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7146F" w14:textId="77777777" w:rsidR="001A762E" w:rsidRPr="001A762E" w:rsidRDefault="001A762E" w:rsidP="001A762E">
            <w:r w:rsidRPr="001A762E">
              <w:t>avaliacao_candidatura</w:t>
            </w:r>
          </w:p>
        </w:tc>
        <w:tc>
          <w:tcPr>
            <w:tcW w:w="0" w:type="auto"/>
            <w:hideMark/>
          </w:tcPr>
          <w:p w14:paraId="0A5794A2" w14:textId="77777777" w:rsidR="001A762E" w:rsidRPr="001A762E" w:rsidRDefault="001A762E" w:rsidP="001A762E">
            <w:pPr>
              <w:spacing w:before="120" w:after="240" w:line="360" w:lineRule="auto"/>
              <w:jc w:val="both"/>
              <w:cnfStyle w:val="000000100000" w:firstRow="0" w:lastRow="0" w:firstColumn="0" w:lastColumn="0" w:oddVBand="0" w:evenVBand="0" w:oddHBand="1" w:evenHBand="0" w:firstRowFirstColumn="0" w:firstRowLastColumn="0" w:lastRowFirstColumn="0" w:lastRowLastColumn="0"/>
            </w:pPr>
            <w:r w:rsidRPr="001A762E">
              <w:t>Regista as decisões dos avaliadores.</w:t>
            </w:r>
          </w:p>
        </w:tc>
      </w:tr>
      <w:tr w:rsidR="001A762E" w:rsidRPr="001A762E" w14:paraId="5F804D99" w14:textId="77777777" w:rsidTr="001A762E">
        <w:tc>
          <w:tcPr>
            <w:cnfStyle w:val="001000000000" w:firstRow="0" w:lastRow="0" w:firstColumn="1" w:lastColumn="0" w:oddVBand="0" w:evenVBand="0" w:oddHBand="0" w:evenHBand="0" w:firstRowFirstColumn="0" w:firstRowLastColumn="0" w:lastRowFirstColumn="0" w:lastRowLastColumn="0"/>
            <w:tcW w:w="0" w:type="auto"/>
            <w:hideMark/>
          </w:tcPr>
          <w:p w14:paraId="29211D60" w14:textId="77777777" w:rsidR="001A762E" w:rsidRPr="001A762E" w:rsidRDefault="001A762E" w:rsidP="001A762E">
            <w:r w:rsidRPr="001A762E">
              <w:t>historico_candidatura</w:t>
            </w:r>
          </w:p>
        </w:tc>
        <w:tc>
          <w:tcPr>
            <w:tcW w:w="0" w:type="auto"/>
            <w:hideMark/>
          </w:tcPr>
          <w:p w14:paraId="7670C69C" w14:textId="77777777" w:rsidR="001A762E" w:rsidRPr="001A762E" w:rsidRDefault="001A762E" w:rsidP="001A762E">
            <w:pPr>
              <w:spacing w:before="120" w:after="240" w:line="360" w:lineRule="auto"/>
              <w:jc w:val="both"/>
              <w:cnfStyle w:val="000000000000" w:firstRow="0" w:lastRow="0" w:firstColumn="0" w:lastColumn="0" w:oddVBand="0" w:evenVBand="0" w:oddHBand="0" w:evenHBand="0" w:firstRowFirstColumn="0" w:firstRowLastColumn="0" w:lastRowFirstColumn="0" w:lastRowLastColumn="0"/>
            </w:pPr>
            <w:r w:rsidRPr="001A762E">
              <w:t>Mantém o histórico completo das alterações de estado.</w:t>
            </w:r>
          </w:p>
        </w:tc>
      </w:tr>
      <w:tr w:rsidR="001A762E" w:rsidRPr="001A762E" w14:paraId="18694650" w14:textId="77777777" w:rsidTr="001A7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DDB65" w14:textId="77777777" w:rsidR="001A762E" w:rsidRPr="001A762E" w:rsidRDefault="001A762E" w:rsidP="001A762E">
            <w:r w:rsidRPr="001A762E">
              <w:t>badge_atribuido</w:t>
            </w:r>
          </w:p>
        </w:tc>
        <w:tc>
          <w:tcPr>
            <w:tcW w:w="0" w:type="auto"/>
            <w:hideMark/>
          </w:tcPr>
          <w:p w14:paraId="72469259" w14:textId="77777777" w:rsidR="001A762E" w:rsidRPr="001A762E" w:rsidRDefault="001A762E" w:rsidP="001A762E">
            <w:pPr>
              <w:spacing w:before="120" w:after="240" w:line="360" w:lineRule="auto"/>
              <w:jc w:val="both"/>
              <w:cnfStyle w:val="000000100000" w:firstRow="0" w:lastRow="0" w:firstColumn="0" w:lastColumn="0" w:oddVBand="0" w:evenVBand="0" w:oddHBand="1" w:evenHBand="0" w:firstRowFirstColumn="0" w:firstRowLastColumn="0" w:lastRowFirstColumn="0" w:lastRowLastColumn="0"/>
            </w:pPr>
            <w:r w:rsidRPr="001A762E">
              <w:t>Regista todos os badges obtidos pelos consultores.</w:t>
            </w:r>
          </w:p>
        </w:tc>
      </w:tr>
      <w:tr w:rsidR="001A762E" w:rsidRPr="001A762E" w14:paraId="0C82E934" w14:textId="77777777" w:rsidTr="001A762E">
        <w:tc>
          <w:tcPr>
            <w:cnfStyle w:val="001000000000" w:firstRow="0" w:lastRow="0" w:firstColumn="1" w:lastColumn="0" w:oddVBand="0" w:evenVBand="0" w:oddHBand="0" w:evenHBand="0" w:firstRowFirstColumn="0" w:firstRowLastColumn="0" w:lastRowFirstColumn="0" w:lastRowLastColumn="0"/>
            <w:tcW w:w="0" w:type="auto"/>
            <w:hideMark/>
          </w:tcPr>
          <w:p w14:paraId="19BB26C8" w14:textId="77777777" w:rsidR="001A762E" w:rsidRPr="001A762E" w:rsidRDefault="001A762E" w:rsidP="001A762E">
            <w:r w:rsidRPr="001A762E">
              <w:t>certificado</w:t>
            </w:r>
          </w:p>
        </w:tc>
        <w:tc>
          <w:tcPr>
            <w:tcW w:w="0" w:type="auto"/>
            <w:hideMark/>
          </w:tcPr>
          <w:p w14:paraId="3BCB9794" w14:textId="77777777" w:rsidR="001A762E" w:rsidRPr="001A762E" w:rsidRDefault="001A762E" w:rsidP="001A762E">
            <w:pPr>
              <w:spacing w:before="120" w:after="240" w:line="360" w:lineRule="auto"/>
              <w:jc w:val="both"/>
              <w:cnfStyle w:val="000000000000" w:firstRow="0" w:lastRow="0" w:firstColumn="0" w:lastColumn="0" w:oddVBand="0" w:evenVBand="0" w:oddHBand="0" w:evenHBand="0" w:firstRowFirstColumn="0" w:firstRowLastColumn="0" w:lastRowFirstColumn="0" w:lastRowLastColumn="0"/>
            </w:pPr>
            <w:r w:rsidRPr="001A762E">
              <w:t>Armazena informação relativa aos certificados emitidos.</w:t>
            </w:r>
          </w:p>
        </w:tc>
      </w:tr>
      <w:tr w:rsidR="001A762E" w:rsidRPr="001A762E" w14:paraId="01C1527A" w14:textId="77777777" w:rsidTr="001A7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91A9A" w14:textId="77777777" w:rsidR="001A762E" w:rsidRPr="001A762E" w:rsidRDefault="001A762E" w:rsidP="001A762E">
            <w:r w:rsidRPr="001A762E">
              <w:t>conquista_especial</w:t>
            </w:r>
          </w:p>
        </w:tc>
        <w:tc>
          <w:tcPr>
            <w:tcW w:w="0" w:type="auto"/>
            <w:hideMark/>
          </w:tcPr>
          <w:p w14:paraId="4ABE4DF3" w14:textId="77777777" w:rsidR="001A762E" w:rsidRPr="001A762E" w:rsidRDefault="001A762E" w:rsidP="001A762E">
            <w:pPr>
              <w:spacing w:before="120" w:after="240" w:line="360" w:lineRule="auto"/>
              <w:jc w:val="both"/>
              <w:cnfStyle w:val="000000100000" w:firstRow="0" w:lastRow="0" w:firstColumn="0" w:lastColumn="0" w:oddVBand="0" w:evenVBand="0" w:oddHBand="1" w:evenHBand="0" w:firstRowFirstColumn="0" w:firstRowLastColumn="0" w:lastRowFirstColumn="0" w:lastRowLastColumn="0"/>
            </w:pPr>
            <w:r w:rsidRPr="001A762E">
              <w:t xml:space="preserve">Define as conquistas do sistema de </w:t>
            </w:r>
            <w:proofErr w:type="spellStart"/>
            <w:r w:rsidRPr="001A762E">
              <w:t>gamificação</w:t>
            </w:r>
            <w:proofErr w:type="spellEnd"/>
            <w:r w:rsidRPr="001A762E">
              <w:t>.</w:t>
            </w:r>
          </w:p>
        </w:tc>
      </w:tr>
      <w:tr w:rsidR="001A762E" w:rsidRPr="001A762E" w14:paraId="4A623E0D" w14:textId="77777777" w:rsidTr="001A762E">
        <w:tc>
          <w:tcPr>
            <w:cnfStyle w:val="001000000000" w:firstRow="0" w:lastRow="0" w:firstColumn="1" w:lastColumn="0" w:oddVBand="0" w:evenVBand="0" w:oddHBand="0" w:evenHBand="0" w:firstRowFirstColumn="0" w:firstRowLastColumn="0" w:lastRowFirstColumn="0" w:lastRowLastColumn="0"/>
            <w:tcW w:w="0" w:type="auto"/>
            <w:hideMark/>
          </w:tcPr>
          <w:p w14:paraId="7085B4B6" w14:textId="77777777" w:rsidR="001A762E" w:rsidRPr="001A762E" w:rsidRDefault="001A762E" w:rsidP="001A762E">
            <w:r w:rsidRPr="001A762E">
              <w:t>notificacao</w:t>
            </w:r>
          </w:p>
        </w:tc>
        <w:tc>
          <w:tcPr>
            <w:tcW w:w="0" w:type="auto"/>
            <w:hideMark/>
          </w:tcPr>
          <w:p w14:paraId="54729245" w14:textId="77777777" w:rsidR="001A762E" w:rsidRPr="001A762E" w:rsidRDefault="001A762E" w:rsidP="001A762E">
            <w:pPr>
              <w:spacing w:before="120" w:after="240" w:line="360" w:lineRule="auto"/>
              <w:jc w:val="both"/>
              <w:cnfStyle w:val="000000000000" w:firstRow="0" w:lastRow="0" w:firstColumn="0" w:lastColumn="0" w:oddVBand="0" w:evenVBand="0" w:oddHBand="0" w:evenHBand="0" w:firstRowFirstColumn="0" w:firstRowLastColumn="0" w:lastRowFirstColumn="0" w:lastRowLastColumn="0"/>
            </w:pPr>
            <w:r w:rsidRPr="001A762E">
              <w:t>Guarda todas as notificações geradas pela plataforma.</w:t>
            </w:r>
          </w:p>
        </w:tc>
      </w:tr>
      <w:tr w:rsidR="001A762E" w:rsidRPr="001A762E" w14:paraId="7FDACAA5" w14:textId="77777777" w:rsidTr="001A7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36286" w14:textId="77777777" w:rsidR="001A762E" w:rsidRPr="001A762E" w:rsidRDefault="001A762E" w:rsidP="001A762E">
            <w:r w:rsidRPr="001A762E">
              <w:lastRenderedPageBreak/>
              <w:t>consentimento_rgpd</w:t>
            </w:r>
          </w:p>
        </w:tc>
        <w:tc>
          <w:tcPr>
            <w:tcW w:w="0" w:type="auto"/>
            <w:hideMark/>
          </w:tcPr>
          <w:p w14:paraId="55177470" w14:textId="77777777" w:rsidR="001A762E" w:rsidRPr="001A762E" w:rsidRDefault="001A762E" w:rsidP="001A762E">
            <w:pPr>
              <w:spacing w:before="120" w:after="240" w:line="360" w:lineRule="auto"/>
              <w:jc w:val="both"/>
              <w:cnfStyle w:val="000000100000" w:firstRow="0" w:lastRow="0" w:firstColumn="0" w:lastColumn="0" w:oddVBand="0" w:evenVBand="0" w:oddHBand="1" w:evenHBand="0" w:firstRowFirstColumn="0" w:firstRowLastColumn="0" w:lastRowFirstColumn="0" w:lastRowLastColumn="0"/>
            </w:pPr>
            <w:r w:rsidRPr="001A762E">
              <w:t>Regista os consentimentos prestados pelos utilizadores.</w:t>
            </w:r>
          </w:p>
        </w:tc>
      </w:tr>
      <w:tr w:rsidR="001A762E" w:rsidRPr="001A762E" w14:paraId="6B39AF42" w14:textId="77777777" w:rsidTr="001A762E">
        <w:tc>
          <w:tcPr>
            <w:cnfStyle w:val="001000000000" w:firstRow="0" w:lastRow="0" w:firstColumn="1" w:lastColumn="0" w:oddVBand="0" w:evenVBand="0" w:oddHBand="0" w:evenHBand="0" w:firstRowFirstColumn="0" w:firstRowLastColumn="0" w:lastRowFirstColumn="0" w:lastRowLastColumn="0"/>
            <w:tcW w:w="0" w:type="auto"/>
            <w:hideMark/>
          </w:tcPr>
          <w:p w14:paraId="079D139B" w14:textId="77777777" w:rsidR="001A762E" w:rsidRPr="001A762E" w:rsidRDefault="001A762E" w:rsidP="001A762E">
            <w:proofErr w:type="gramStart"/>
            <w:r w:rsidRPr="001A762E">
              <w:t>politica</w:t>
            </w:r>
            <w:proofErr w:type="gramEnd"/>
            <w:r w:rsidRPr="001A762E">
              <w:t>_rgpd</w:t>
            </w:r>
          </w:p>
        </w:tc>
        <w:tc>
          <w:tcPr>
            <w:tcW w:w="0" w:type="auto"/>
            <w:hideMark/>
          </w:tcPr>
          <w:p w14:paraId="3005D7EF" w14:textId="77777777" w:rsidR="001A762E" w:rsidRPr="001A762E" w:rsidRDefault="001A762E" w:rsidP="001A762E">
            <w:pPr>
              <w:spacing w:before="120" w:after="240" w:line="360" w:lineRule="auto"/>
              <w:jc w:val="both"/>
              <w:cnfStyle w:val="000000000000" w:firstRow="0" w:lastRow="0" w:firstColumn="0" w:lastColumn="0" w:oddVBand="0" w:evenVBand="0" w:oddHBand="0" w:evenHBand="0" w:firstRowFirstColumn="0" w:firstRowLastColumn="0" w:lastRowFirstColumn="0" w:lastRowLastColumn="0"/>
            </w:pPr>
            <w:r w:rsidRPr="001A762E">
              <w:t>Armazena as diferentes versões das políticas de privacidade.</w:t>
            </w:r>
          </w:p>
        </w:tc>
      </w:tr>
    </w:tbl>
    <w:p w14:paraId="1F05631A" w14:textId="2FF81E03" w:rsidR="001A762E" w:rsidRPr="001A762E" w:rsidRDefault="001A762E" w:rsidP="001A762E"/>
    <w:p w14:paraId="50D1C51D" w14:textId="77777777" w:rsidR="001A762E" w:rsidRDefault="001A762E" w:rsidP="001A762E">
      <w:pPr>
        <w:rPr>
          <w:b/>
          <w:bCs/>
        </w:rPr>
      </w:pPr>
    </w:p>
    <w:p w14:paraId="2CB7941E" w14:textId="3B7C701B" w:rsidR="001A762E" w:rsidRPr="001A762E" w:rsidRDefault="001A762E" w:rsidP="001A762E">
      <w:pPr>
        <w:pStyle w:val="Ttulo2"/>
      </w:pPr>
      <w:bookmarkStart w:id="48" w:name="_Toc233443853"/>
      <w:r w:rsidRPr="001A762E">
        <w:t>Modelo Entidade-Relacionamento Global</w:t>
      </w:r>
      <w:bookmarkEnd w:id="48"/>
    </w:p>
    <w:p w14:paraId="19BA1B2B" w14:textId="77777777" w:rsidR="001A762E" w:rsidRPr="001A762E" w:rsidRDefault="001A762E" w:rsidP="006D4C4F">
      <w:pPr>
        <w:spacing w:before="120" w:after="240" w:line="360" w:lineRule="auto"/>
        <w:jc w:val="both"/>
      </w:pPr>
      <w:r w:rsidRPr="001A762E">
        <w:t xml:space="preserve">Após a apresentação dos diferentes módulos funcionais, apresenta-se de seguida o diagrama Entidade-Relacionamento global da Plataforma de Badges da </w:t>
      </w:r>
      <w:proofErr w:type="spellStart"/>
      <w:r w:rsidRPr="001A762E">
        <w:t>Softinsa</w:t>
      </w:r>
      <w:proofErr w:type="spellEnd"/>
      <w:r w:rsidRPr="001A762E">
        <w:t>.</w:t>
      </w:r>
    </w:p>
    <w:p w14:paraId="13B0F30D" w14:textId="77777777" w:rsidR="001A762E" w:rsidRPr="001A762E" w:rsidRDefault="001A762E" w:rsidP="006D4C4F">
      <w:pPr>
        <w:spacing w:before="120" w:after="240" w:line="360" w:lineRule="auto"/>
        <w:jc w:val="both"/>
      </w:pPr>
      <w:r w:rsidRPr="001A762E">
        <w:t>Este diagrama reúne todas as entidades anteriormente descritas e evidencia as relações existentes entre os diversos módulos da aplicação, permitindo compreender a estrutura global da base de dados e a forma como os diferentes componentes da plataforma interagem entre si.</w:t>
      </w:r>
    </w:p>
    <w:p w14:paraId="0668F691" w14:textId="77777777" w:rsidR="001A762E" w:rsidRDefault="001A762E" w:rsidP="006D4C4F">
      <w:pPr>
        <w:spacing w:before="120" w:after="240" w:line="360" w:lineRule="auto"/>
        <w:jc w:val="both"/>
      </w:pPr>
      <w:r w:rsidRPr="001A762E">
        <w:t>A organização modular adotada durante a modelação permitiu construir uma base de dados consistente, normalizada e preparada para futuras evoluções, mantendo simultaneamente uma estrutura clara e facilmente extensível.</w:t>
      </w:r>
    </w:p>
    <w:p w14:paraId="5BD429AE" w14:textId="77777777" w:rsidR="004B117B" w:rsidRDefault="004B117B" w:rsidP="004B117B">
      <w:pPr>
        <w:keepNext/>
        <w:spacing w:before="120" w:after="240" w:line="360" w:lineRule="auto"/>
        <w:jc w:val="both"/>
      </w:pPr>
      <w:r w:rsidRPr="004B117B">
        <w:lastRenderedPageBreak/>
        <w:drawing>
          <wp:inline distT="0" distB="0" distL="0" distR="0" wp14:anchorId="63246771" wp14:editId="62DD204F">
            <wp:extent cx="5760720" cy="6154420"/>
            <wp:effectExtent l="0" t="0" r="0" b="0"/>
            <wp:docPr id="677516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615" name=""/>
                    <pic:cNvPicPr/>
                  </pic:nvPicPr>
                  <pic:blipFill>
                    <a:blip r:embed="rId27"/>
                    <a:stretch>
                      <a:fillRect/>
                    </a:stretch>
                  </pic:blipFill>
                  <pic:spPr>
                    <a:xfrm>
                      <a:off x="0" y="0"/>
                      <a:ext cx="5760720" cy="6154420"/>
                    </a:xfrm>
                    <a:prstGeom prst="rect">
                      <a:avLst/>
                    </a:prstGeom>
                  </pic:spPr>
                </pic:pic>
              </a:graphicData>
            </a:graphic>
          </wp:inline>
        </w:drawing>
      </w:r>
    </w:p>
    <w:p w14:paraId="3EAC5AA1" w14:textId="19EDBFFB" w:rsidR="004B117B" w:rsidRPr="001A762E" w:rsidRDefault="004B117B" w:rsidP="004B117B">
      <w:pPr>
        <w:pStyle w:val="Legenda"/>
        <w:jc w:val="both"/>
      </w:pPr>
      <w:r>
        <w:t xml:space="preserve">Figura </w:t>
      </w:r>
      <w:fldSimple w:instr=" SEQ Figura \* ARABIC ">
        <w:r>
          <w:rPr>
            <w:noProof/>
          </w:rPr>
          <w:t>12</w:t>
        </w:r>
      </w:fldSimple>
      <w:r>
        <w:t xml:space="preserve"> - Diagrama Global de Funcionamento</w:t>
      </w:r>
    </w:p>
    <w:p w14:paraId="63675782" w14:textId="6A1B5BD2" w:rsidR="00EF289A" w:rsidRDefault="00C0285D" w:rsidP="00EF1676">
      <w:pPr>
        <w:pStyle w:val="Ttulo1"/>
        <w:rPr>
          <w:sz w:val="48"/>
        </w:rPr>
      </w:pPr>
      <w:bookmarkStart w:id="49" w:name="_Toc233443854"/>
      <w:r>
        <w:rPr>
          <w:sz w:val="48"/>
        </w:rPr>
        <w:lastRenderedPageBreak/>
        <w:t>Modelo Lógico</w:t>
      </w:r>
      <w:bookmarkEnd w:id="49"/>
    </w:p>
    <w:p w14:paraId="79BCAC03" w14:textId="77777777" w:rsidR="00F253AF" w:rsidRPr="00F253AF" w:rsidRDefault="00F253AF" w:rsidP="00F253AF"/>
    <w:p w14:paraId="267A9328" w14:textId="729F560A" w:rsidR="00A82C3B" w:rsidRPr="00A82C3B" w:rsidRDefault="00A82C3B" w:rsidP="00A82C3B">
      <w:pPr>
        <w:pStyle w:val="Ttulo2"/>
      </w:pPr>
      <w:bookmarkStart w:id="50" w:name="_Toc233443855"/>
      <w:r w:rsidRPr="00A82C3B">
        <w:t>Arquitetura da Solução</w:t>
      </w:r>
      <w:bookmarkEnd w:id="50"/>
    </w:p>
    <w:p w14:paraId="476C34E1" w14:textId="77777777" w:rsidR="00A82C3B" w:rsidRPr="00A82C3B" w:rsidRDefault="00A82C3B" w:rsidP="00A82C3B">
      <w:pPr>
        <w:spacing w:before="120" w:after="240" w:line="360" w:lineRule="auto"/>
        <w:jc w:val="both"/>
      </w:pPr>
      <w:r w:rsidRPr="00A82C3B">
        <w:t xml:space="preserve">A Plataforma de Badges da </w:t>
      </w:r>
      <w:proofErr w:type="spellStart"/>
      <w:r w:rsidRPr="00A82C3B">
        <w:t>Softinsa</w:t>
      </w:r>
      <w:proofErr w:type="spellEnd"/>
      <w:r w:rsidRPr="00A82C3B">
        <w:t xml:space="preserve"> foi desenvolvida segundo uma arquitetura cliente-servidor, separando claramente as camadas de apresentação, lógica de negócio e persistência de dados. Esta abordagem permite uma maior modularidade da solução, facilita a manutenção do código e possibilita a reutilização da mesma lógica de negócio por diferentes aplicações cliente.</w:t>
      </w:r>
    </w:p>
    <w:p w14:paraId="1D35834B" w14:textId="77777777" w:rsidR="00A82C3B" w:rsidRPr="00A82C3B" w:rsidRDefault="00A82C3B" w:rsidP="00A82C3B">
      <w:pPr>
        <w:spacing w:before="120" w:after="240" w:line="360" w:lineRule="auto"/>
        <w:jc w:val="both"/>
      </w:pPr>
      <w:r w:rsidRPr="00A82C3B">
        <w:t xml:space="preserve">Conforme ilustrado na Figura X, a solução é composta por três componentes principais: a aplicação Web, desenvolvida em </w:t>
      </w:r>
      <w:proofErr w:type="spellStart"/>
      <w:r w:rsidRPr="00A82C3B">
        <w:t>React</w:t>
      </w:r>
      <w:proofErr w:type="spellEnd"/>
      <w:r w:rsidRPr="00A82C3B">
        <w:t>, a aplicação móvel desenvolvida em Flutter e um conjunto de páginas públicas destinadas à consulta de badges e perfis públicos dos consultores. Estas três aplicações comunicam exclusivamente com uma API REST desenvolvida em Node.js e Express, responsável por centralizar toda a lógica de negócio da plataforma.</w:t>
      </w:r>
    </w:p>
    <w:p w14:paraId="28FA88C6" w14:textId="77777777" w:rsidR="00A82C3B" w:rsidRPr="00A82C3B" w:rsidRDefault="00A82C3B" w:rsidP="00A82C3B">
      <w:pPr>
        <w:spacing w:before="120" w:after="240" w:line="360" w:lineRule="auto"/>
        <w:jc w:val="both"/>
      </w:pPr>
      <w:r w:rsidRPr="00A82C3B">
        <w:t xml:space="preserve">A API implementa mecanismos de autenticação e autorização baseados em JSON Web </w:t>
      </w:r>
      <w:proofErr w:type="spellStart"/>
      <w:r w:rsidRPr="00A82C3B">
        <w:t>Tokens</w:t>
      </w:r>
      <w:proofErr w:type="spellEnd"/>
      <w:r w:rsidRPr="00A82C3B">
        <w:t xml:space="preserve"> (JWT), bem como </w:t>
      </w:r>
      <w:proofErr w:type="spellStart"/>
      <w:r w:rsidRPr="00A82C3B">
        <w:t>middleware</w:t>
      </w:r>
      <w:proofErr w:type="spellEnd"/>
      <w:r w:rsidRPr="00A82C3B">
        <w:t xml:space="preserve"> responsável pelo controlo de permissões dos diferentes perfis de utilizador e pela limitação do número de pedidos (Rate </w:t>
      </w:r>
      <w:proofErr w:type="spellStart"/>
      <w:r w:rsidRPr="00A82C3B">
        <w:t>Limiting</w:t>
      </w:r>
      <w:proofErr w:type="spellEnd"/>
      <w:r w:rsidRPr="00A82C3B">
        <w:t>), reforçando a segurança da aplicação.</w:t>
      </w:r>
    </w:p>
    <w:p w14:paraId="2E5DD412" w14:textId="77777777" w:rsidR="00A82C3B" w:rsidRPr="00A82C3B" w:rsidRDefault="00A82C3B" w:rsidP="00A82C3B">
      <w:pPr>
        <w:spacing w:before="120" w:after="240" w:line="360" w:lineRule="auto"/>
        <w:jc w:val="both"/>
      </w:pPr>
      <w:r w:rsidRPr="00A82C3B">
        <w:t xml:space="preserve">Ao nível da persistência, a plataforma utiliza uma base de dados </w:t>
      </w:r>
      <w:proofErr w:type="spellStart"/>
      <w:r w:rsidRPr="00A82C3B">
        <w:t>MySQL</w:t>
      </w:r>
      <w:proofErr w:type="spellEnd"/>
      <w:r w:rsidRPr="00A82C3B">
        <w:t xml:space="preserve">, onde é armazenada toda a informação relativa aos utilizadores, </w:t>
      </w:r>
      <w:proofErr w:type="spellStart"/>
      <w:r w:rsidRPr="00A82C3B">
        <w:t>Learning</w:t>
      </w:r>
      <w:proofErr w:type="spellEnd"/>
      <w:r w:rsidRPr="00A82C3B">
        <w:t xml:space="preserve"> </w:t>
      </w:r>
      <w:proofErr w:type="spellStart"/>
      <w:r w:rsidRPr="00A82C3B">
        <w:t>Paths</w:t>
      </w:r>
      <w:proofErr w:type="spellEnd"/>
      <w:r w:rsidRPr="00A82C3B">
        <w:t xml:space="preserve">, badges, candidaturas, evidências e restantes entidades do sistema. Paralelamente, a API integra diferentes serviços externos que complementam as funcionalidades da plataforma, nomeadamente o </w:t>
      </w:r>
      <w:proofErr w:type="spellStart"/>
      <w:r w:rsidRPr="00A82C3B">
        <w:t>Cloudinary</w:t>
      </w:r>
      <w:proofErr w:type="spellEnd"/>
      <w:r w:rsidRPr="00A82C3B">
        <w:t xml:space="preserve"> para armazenamento de ficheiros, o </w:t>
      </w:r>
      <w:proofErr w:type="spellStart"/>
      <w:r w:rsidRPr="00A82C3B">
        <w:t>Firebase</w:t>
      </w:r>
      <w:proofErr w:type="spellEnd"/>
      <w:r w:rsidRPr="00A82C3B">
        <w:t xml:space="preserve"> </w:t>
      </w:r>
      <w:proofErr w:type="spellStart"/>
      <w:r w:rsidRPr="00A82C3B">
        <w:t>Cloud</w:t>
      </w:r>
      <w:proofErr w:type="spellEnd"/>
      <w:r w:rsidRPr="00A82C3B">
        <w:t xml:space="preserve"> </w:t>
      </w:r>
      <w:proofErr w:type="spellStart"/>
      <w:r w:rsidRPr="00A82C3B">
        <w:t>Messaging</w:t>
      </w:r>
      <w:proofErr w:type="spellEnd"/>
      <w:r w:rsidRPr="00A82C3B">
        <w:t xml:space="preserve"> para envio de notificações </w:t>
      </w:r>
      <w:proofErr w:type="spellStart"/>
      <w:r w:rsidRPr="00A82C3B">
        <w:t>push</w:t>
      </w:r>
      <w:proofErr w:type="spellEnd"/>
      <w:r w:rsidRPr="00A82C3B">
        <w:t xml:space="preserve"> para a aplicação móvel e o </w:t>
      </w:r>
      <w:proofErr w:type="spellStart"/>
      <w:r w:rsidRPr="00A82C3B">
        <w:t>SendGrid</w:t>
      </w:r>
      <w:proofErr w:type="spellEnd"/>
      <w:r w:rsidRPr="00A82C3B">
        <w:t xml:space="preserve"> (ou </w:t>
      </w:r>
      <w:proofErr w:type="spellStart"/>
      <w:r w:rsidRPr="00A82C3B">
        <w:t>Nodemailer</w:t>
      </w:r>
      <w:proofErr w:type="spellEnd"/>
      <w:r w:rsidRPr="00A82C3B">
        <w:t>, conforme a configuração) para envio automático de mensagens de correio eletrónico.</w:t>
      </w:r>
    </w:p>
    <w:p w14:paraId="609D7C98" w14:textId="77777777" w:rsidR="00A82C3B" w:rsidRPr="00A82C3B" w:rsidRDefault="00A82C3B" w:rsidP="00A82C3B">
      <w:pPr>
        <w:spacing w:before="120" w:after="240" w:line="360" w:lineRule="auto"/>
        <w:jc w:val="both"/>
      </w:pPr>
      <w:r w:rsidRPr="00A82C3B">
        <w:t>Adicionalmente, a solução integra um processo agendado (Job SLA), responsável pela execução periódica de tarefas automáticas, como o envio de lembretes, monitorização dos tempos máximos de resposta das candidaturas e geração de notificações sempre que necessário.</w:t>
      </w:r>
    </w:p>
    <w:p w14:paraId="52672EA3" w14:textId="485D0C17" w:rsidR="0013265E" w:rsidRDefault="00A82C3B" w:rsidP="00A82C3B">
      <w:pPr>
        <w:spacing w:before="120" w:after="240" w:line="360" w:lineRule="auto"/>
        <w:jc w:val="both"/>
      </w:pPr>
      <w:r w:rsidRPr="00A82C3B">
        <w:t>Esta arquitetura permite desacoplar completamente a camada de apresentação da lógica de negócio, garantindo uma solução modular, escalável e preparada para futuras evoluções, como a integração de novas aplicações cliente ou serviços externos.</w:t>
      </w:r>
    </w:p>
    <w:p w14:paraId="20B11ABA" w14:textId="77777777" w:rsidR="00E31BB5" w:rsidRDefault="00331316" w:rsidP="00E31BB5">
      <w:pPr>
        <w:keepNext/>
      </w:pPr>
      <w:r>
        <w:rPr>
          <w:noProof/>
        </w:rPr>
        <w:lastRenderedPageBreak/>
        <w:drawing>
          <wp:inline distT="0" distB="0" distL="0" distR="0" wp14:anchorId="4991AC4C" wp14:editId="748BA9DC">
            <wp:extent cx="5472684" cy="3523874"/>
            <wp:effectExtent l="0" t="0" r="0" b="0"/>
            <wp:docPr id="9050" name="Imagem rI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 name="Imagem rId50"/>
                    <pic:cNvPicPr/>
                  </pic:nvPicPr>
                  <pic:blipFill>
                    <a:blip r:embed="rId28"/>
                    <a:stretch>
                      <a:fillRect/>
                    </a:stretch>
                  </pic:blipFill>
                  <pic:spPr>
                    <a:xfrm>
                      <a:off x="0" y="0"/>
                      <a:ext cx="5472684" cy="3523874"/>
                    </a:xfrm>
                    <a:prstGeom prst="rect">
                      <a:avLst/>
                    </a:prstGeom>
                  </pic:spPr>
                </pic:pic>
              </a:graphicData>
            </a:graphic>
          </wp:inline>
        </w:drawing>
      </w:r>
    </w:p>
    <w:p w14:paraId="25B72092" w14:textId="63E6CC4B" w:rsidR="00331316" w:rsidRPr="0013265E" w:rsidRDefault="00E31BB5" w:rsidP="00E31BB5">
      <w:pPr>
        <w:pStyle w:val="Legenda"/>
      </w:pPr>
      <w:bookmarkStart w:id="51" w:name="_Toc233417044"/>
      <w:r>
        <w:t xml:space="preserve">Figura </w:t>
      </w:r>
      <w:fldSimple w:instr=" STYLEREF 1 \s ">
        <w:r w:rsidR="004B117B">
          <w:rPr>
            <w:noProof/>
          </w:rPr>
          <w:t>5</w:t>
        </w:r>
      </w:fldSimple>
      <w:r w:rsidR="004E3ACB">
        <w:t>.</w:t>
      </w:r>
      <w:fldSimple w:instr=" SEQ Figura \* ARABIC \s 1 ">
        <w:r w:rsidR="004B117B">
          <w:rPr>
            <w:noProof/>
          </w:rPr>
          <w:t>1</w:t>
        </w:r>
      </w:fldSimple>
      <w:r>
        <w:t xml:space="preserve"> - Arquitetura cliente-servidor da plataforma</w:t>
      </w:r>
      <w:bookmarkEnd w:id="51"/>
    </w:p>
    <w:p w14:paraId="335625AA" w14:textId="77777777" w:rsidR="0013265E" w:rsidRPr="0013265E" w:rsidRDefault="0013265E" w:rsidP="0013265E"/>
    <w:p w14:paraId="273142FA" w14:textId="77777777" w:rsidR="0013265E" w:rsidRPr="0013265E" w:rsidRDefault="0013265E" w:rsidP="0013265E"/>
    <w:p w14:paraId="2F47F43E" w14:textId="32FEC279" w:rsidR="00F6552A" w:rsidRPr="00A82C3B" w:rsidRDefault="00F6552A" w:rsidP="00A82C3B">
      <w:pPr>
        <w:pStyle w:val="Ttulo2"/>
      </w:pPr>
      <w:bookmarkStart w:id="52" w:name="_Toc233443856"/>
      <w:r>
        <w:t>Aplicação Mobile</w:t>
      </w:r>
      <w:bookmarkEnd w:id="52"/>
    </w:p>
    <w:p w14:paraId="7671B614" w14:textId="77777777" w:rsidR="00F6552A" w:rsidRPr="00F6552A" w:rsidRDefault="00F6552A" w:rsidP="00A82C3B">
      <w:pPr>
        <w:spacing w:before="120" w:after="240" w:line="360" w:lineRule="auto"/>
        <w:jc w:val="both"/>
      </w:pPr>
      <w:r w:rsidRPr="00F6552A">
        <w:t xml:space="preserve">A aplicação móvel foi desenvolvida recorrendo à </w:t>
      </w:r>
      <w:proofErr w:type="spellStart"/>
      <w:r w:rsidRPr="00F6552A">
        <w:t>framework</w:t>
      </w:r>
      <w:proofErr w:type="spellEnd"/>
      <w:r w:rsidRPr="00F6552A">
        <w:t xml:space="preserve"> Flutter, permitindo disponibilizar aos consultores um acesso rápido e intuitivo às principais funcionalidades da plataforma diretamente a partir de dispositivos móveis.</w:t>
      </w:r>
    </w:p>
    <w:p w14:paraId="03630904" w14:textId="77777777" w:rsidR="00F6552A" w:rsidRPr="00F6552A" w:rsidRDefault="00F6552A" w:rsidP="00A82C3B">
      <w:pPr>
        <w:spacing w:before="120" w:after="240" w:line="360" w:lineRule="auto"/>
        <w:jc w:val="both"/>
      </w:pPr>
      <w:r w:rsidRPr="00F6552A">
        <w:t>Ao contrário da plataforma Web, cuja utilização se encontra mais orientada para tarefas administrativas e de gestão, a aplicação móvel foi concebida para acompanhar o consultor durante o seu percurso de aprendizagem, permitindo consultar badges, submeter candidaturas, acompanhar o respetivo estado de validação e gerir o perfil pessoal de forma simples e eficiente.</w:t>
      </w:r>
    </w:p>
    <w:p w14:paraId="095D99BA" w14:textId="77777777" w:rsidR="00F6552A" w:rsidRPr="00F6552A" w:rsidRDefault="00F6552A" w:rsidP="00A82C3B">
      <w:pPr>
        <w:spacing w:before="120" w:after="240" w:line="360" w:lineRule="auto"/>
        <w:jc w:val="both"/>
      </w:pPr>
      <w:r w:rsidRPr="00F6552A">
        <w:t>A utilização de uma navegação baseada numa barra inferior permanente permite ao utilizador alternar rapidamente entre os diferentes módulos da aplicação, garantindo uma experiência consistente ao longo de toda a utilização.</w:t>
      </w:r>
    </w:p>
    <w:p w14:paraId="66DF1BAE" w14:textId="72775BF1" w:rsidR="00F6552A" w:rsidRDefault="00F6552A" w:rsidP="00F6552A"/>
    <w:p w14:paraId="1835DB5F" w14:textId="4143C482" w:rsidR="00F6552A" w:rsidRDefault="00F6552A" w:rsidP="00A82C3B">
      <w:pPr>
        <w:pStyle w:val="Ttulo3"/>
      </w:pPr>
      <w:bookmarkStart w:id="53" w:name="_Toc233443857"/>
      <w:r>
        <w:lastRenderedPageBreak/>
        <w:t>Autenticação</w:t>
      </w:r>
      <w:bookmarkEnd w:id="53"/>
    </w:p>
    <w:p w14:paraId="652D9A56" w14:textId="77777777" w:rsidR="00F6552A" w:rsidRPr="00F6552A" w:rsidRDefault="00F6552A" w:rsidP="00A82C3B">
      <w:pPr>
        <w:spacing w:before="120" w:after="240" w:line="360" w:lineRule="auto"/>
        <w:jc w:val="both"/>
      </w:pPr>
      <w:r w:rsidRPr="00F6552A">
        <w:t>O primeiro contacto do utilizador com a plataforma é realizado através do módulo de autenticação, responsável pelo acesso seguro à aplicação.</w:t>
      </w:r>
    </w:p>
    <w:p w14:paraId="2186B261" w14:textId="247D596F" w:rsidR="00F6552A" w:rsidRPr="00F6552A" w:rsidRDefault="00F6552A" w:rsidP="00A82C3B">
      <w:pPr>
        <w:spacing w:before="120" w:after="240" w:line="360" w:lineRule="auto"/>
        <w:jc w:val="both"/>
      </w:pPr>
      <w:r w:rsidRPr="00F6552A">
        <w:t>Conforme ilustrado na</w:t>
      </w:r>
      <w:r w:rsidR="00991B9B">
        <w:t xml:space="preserve"> </w:t>
      </w:r>
      <w:r w:rsidR="00991B9B">
        <w:fldChar w:fldCharType="begin"/>
      </w:r>
      <w:r w:rsidR="00991B9B">
        <w:instrText xml:space="preserve"> REF _Ref233404993 \h </w:instrText>
      </w:r>
      <w:r w:rsidR="00991B9B">
        <w:fldChar w:fldCharType="separate"/>
      </w:r>
      <w:r w:rsidR="00991B9B">
        <w:t xml:space="preserve">Figura </w:t>
      </w:r>
      <w:r w:rsidR="00991B9B">
        <w:rPr>
          <w:noProof/>
        </w:rPr>
        <w:t>5</w:t>
      </w:r>
      <w:r w:rsidR="00991B9B">
        <w:t>.</w:t>
      </w:r>
      <w:r w:rsidR="00991B9B">
        <w:rPr>
          <w:noProof/>
        </w:rPr>
        <w:t>2</w:t>
      </w:r>
      <w:r w:rsidR="00991B9B">
        <w:fldChar w:fldCharType="end"/>
      </w:r>
      <w:r w:rsidR="00991B9B">
        <w:rPr>
          <w:b/>
          <w:bCs/>
        </w:rPr>
        <w:t xml:space="preserve"> </w:t>
      </w:r>
      <w:r w:rsidRPr="00F6552A">
        <w:t>, a aplicação disponibiliza um ecrã de login onde o utilizador poderá introduzir as suas credenciais de acesso, recuperar a palavra-passe em caso de esquecimento e optar por guardar o endereço de email para facilitar autenticações futuras.</w:t>
      </w:r>
    </w:p>
    <w:p w14:paraId="4776049C" w14:textId="77777777" w:rsidR="00F6552A" w:rsidRPr="00F6552A" w:rsidRDefault="00F6552A" w:rsidP="00A82C3B">
      <w:pPr>
        <w:spacing w:before="120" w:after="240" w:line="360" w:lineRule="auto"/>
        <w:jc w:val="both"/>
      </w:pPr>
      <w:r w:rsidRPr="00F6552A">
        <w:t xml:space="preserve">O processo de registo foi igualmente simplificado, permitindo a criação de novas contas diretamente na aplicação móvel. Durante o registo são recolhidos os principais dados do utilizador, incluindo nome, endereço de correio eletrónico, palavra-passe e respetiva confirmação, bem como o percurso de aprendizagem, </w:t>
      </w:r>
      <w:proofErr w:type="spellStart"/>
      <w:r w:rsidRPr="00F6552A">
        <w:t>Service</w:t>
      </w:r>
      <w:proofErr w:type="spellEnd"/>
      <w:r w:rsidRPr="00F6552A">
        <w:t xml:space="preserve"> </w:t>
      </w:r>
      <w:proofErr w:type="spellStart"/>
      <w:r w:rsidRPr="00F6552A">
        <w:t>Line</w:t>
      </w:r>
      <w:proofErr w:type="spellEnd"/>
      <w:r w:rsidRPr="00F6552A">
        <w:t xml:space="preserve"> e área profissional a que pertence.</w:t>
      </w:r>
    </w:p>
    <w:p w14:paraId="159BB88E" w14:textId="77777777" w:rsidR="00F6552A" w:rsidRDefault="00F6552A" w:rsidP="00A82C3B">
      <w:pPr>
        <w:spacing w:before="120" w:after="240" w:line="360" w:lineRule="auto"/>
        <w:jc w:val="both"/>
      </w:pPr>
      <w:r w:rsidRPr="00F6552A">
        <w:t>Como medida adicional de segurança, o utilizador deverá aceitar os termos de utilização e a política de privacidade antes da criação da conta, garantindo conformidade com os requisitos legais associados ao tratamento de dados pessoais.</w:t>
      </w:r>
    </w:p>
    <w:p w14:paraId="6882EF79" w14:textId="06E700EF" w:rsidR="00991B9B" w:rsidRDefault="001603E5" w:rsidP="00991B9B">
      <w:pPr>
        <w:keepNext/>
        <w:spacing w:before="120" w:after="240" w:line="360" w:lineRule="auto"/>
        <w:jc w:val="both"/>
      </w:pPr>
      <w:r w:rsidRPr="001603E5">
        <w:rPr>
          <w:noProof/>
        </w:rPr>
        <w:drawing>
          <wp:inline distT="0" distB="0" distL="0" distR="0" wp14:anchorId="3227E02A" wp14:editId="109CAD76">
            <wp:extent cx="1833173" cy="3634740"/>
            <wp:effectExtent l="0" t="0" r="0" b="3810"/>
            <wp:docPr id="14912563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56318" name=""/>
                    <pic:cNvPicPr/>
                  </pic:nvPicPr>
                  <pic:blipFill>
                    <a:blip r:embed="rId29"/>
                    <a:stretch>
                      <a:fillRect/>
                    </a:stretch>
                  </pic:blipFill>
                  <pic:spPr>
                    <a:xfrm>
                      <a:off x="0" y="0"/>
                      <a:ext cx="1836882" cy="3642094"/>
                    </a:xfrm>
                    <a:prstGeom prst="rect">
                      <a:avLst/>
                    </a:prstGeom>
                  </pic:spPr>
                </pic:pic>
              </a:graphicData>
            </a:graphic>
          </wp:inline>
        </w:drawing>
      </w:r>
      <w:r w:rsidR="00991B9B" w:rsidRPr="00991B9B">
        <w:rPr>
          <w:noProof/>
        </w:rPr>
        <w:drawing>
          <wp:inline distT="0" distB="0" distL="0" distR="0" wp14:anchorId="671B8B57" wp14:editId="26BD837D">
            <wp:extent cx="1811931" cy="3629081"/>
            <wp:effectExtent l="0" t="0" r="0" b="0"/>
            <wp:docPr id="14200295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29579" name=""/>
                    <pic:cNvPicPr/>
                  </pic:nvPicPr>
                  <pic:blipFill>
                    <a:blip r:embed="rId30"/>
                    <a:stretch>
                      <a:fillRect/>
                    </a:stretch>
                  </pic:blipFill>
                  <pic:spPr>
                    <a:xfrm>
                      <a:off x="0" y="0"/>
                      <a:ext cx="1828414" cy="3662093"/>
                    </a:xfrm>
                    <a:prstGeom prst="rect">
                      <a:avLst/>
                    </a:prstGeom>
                  </pic:spPr>
                </pic:pic>
              </a:graphicData>
            </a:graphic>
          </wp:inline>
        </w:drawing>
      </w:r>
    </w:p>
    <w:p w14:paraId="0229DD56" w14:textId="427C19F4" w:rsidR="00991B9B" w:rsidRDefault="00991B9B" w:rsidP="00991B9B">
      <w:pPr>
        <w:pStyle w:val="Legenda"/>
        <w:jc w:val="both"/>
      </w:pPr>
      <w:bookmarkStart w:id="54" w:name="_Ref233404993"/>
      <w:bookmarkStart w:id="55" w:name="_Toc233417045"/>
      <w:r>
        <w:t xml:space="preserve">Figura </w:t>
      </w:r>
      <w:fldSimple w:instr=" STYLEREF 1 \s ">
        <w:r w:rsidR="004B117B">
          <w:rPr>
            <w:noProof/>
          </w:rPr>
          <w:t>5</w:t>
        </w:r>
      </w:fldSimple>
      <w:r w:rsidR="004E3ACB">
        <w:t>.</w:t>
      </w:r>
      <w:fldSimple w:instr=" SEQ Figura \* ARABIC \s 1 ">
        <w:r w:rsidR="004B117B">
          <w:rPr>
            <w:noProof/>
          </w:rPr>
          <w:t>2</w:t>
        </w:r>
      </w:fldSimple>
      <w:bookmarkEnd w:id="54"/>
      <w:r>
        <w:t xml:space="preserve"> - </w:t>
      </w:r>
      <w:r w:rsidRPr="00BC20D7">
        <w:t>Ecrãs de autenticação da aplicação móvel (Login e Registo).</w:t>
      </w:r>
      <w:bookmarkEnd w:id="55"/>
    </w:p>
    <w:p w14:paraId="7A701AD2" w14:textId="422AAC7B" w:rsidR="001603E5" w:rsidRPr="00F6552A" w:rsidRDefault="001603E5" w:rsidP="00A82C3B">
      <w:pPr>
        <w:spacing w:before="120" w:after="240" w:line="360" w:lineRule="auto"/>
        <w:jc w:val="both"/>
      </w:pPr>
    </w:p>
    <w:p w14:paraId="387FB614" w14:textId="7F0A6715" w:rsidR="00F6552A" w:rsidRDefault="00F6552A" w:rsidP="00F6552A"/>
    <w:p w14:paraId="1678F755" w14:textId="790990F1" w:rsidR="00F6552A" w:rsidRDefault="00F6552A" w:rsidP="00A82C3B">
      <w:pPr>
        <w:pStyle w:val="Ttulo3"/>
      </w:pPr>
      <w:bookmarkStart w:id="56" w:name="_Toc233443858"/>
      <w:proofErr w:type="spellStart"/>
      <w:r>
        <w:t>Dashboard</w:t>
      </w:r>
      <w:bookmarkEnd w:id="56"/>
      <w:proofErr w:type="spellEnd"/>
    </w:p>
    <w:p w14:paraId="39B53818" w14:textId="77777777" w:rsidR="00F6552A" w:rsidRPr="00F6552A" w:rsidRDefault="00F6552A" w:rsidP="00A82C3B">
      <w:pPr>
        <w:spacing w:before="120" w:after="240" w:line="360" w:lineRule="auto"/>
        <w:jc w:val="both"/>
      </w:pPr>
      <w:r w:rsidRPr="00F6552A">
        <w:t xml:space="preserve">Após autenticação, o utilizador é encaminhado para o </w:t>
      </w:r>
      <w:proofErr w:type="spellStart"/>
      <w:r w:rsidRPr="00F6552A">
        <w:t>Dashboard</w:t>
      </w:r>
      <w:proofErr w:type="spellEnd"/>
      <w:r w:rsidRPr="00F6552A">
        <w:t>, que constitui o principal ponto de entrada da aplicação.</w:t>
      </w:r>
    </w:p>
    <w:p w14:paraId="7835BDBE" w14:textId="2AE5B5B1" w:rsidR="00F6552A" w:rsidRPr="00F6552A" w:rsidRDefault="00F6552A" w:rsidP="00A82C3B">
      <w:pPr>
        <w:spacing w:before="120" w:after="240" w:line="360" w:lineRule="auto"/>
        <w:jc w:val="both"/>
      </w:pPr>
      <w:r w:rsidRPr="00F6552A">
        <w:t>Como pode observar-se na</w:t>
      </w:r>
      <w:r w:rsidR="00525BA0">
        <w:t xml:space="preserve"> </w:t>
      </w:r>
      <w:r w:rsidR="00525BA0">
        <w:rPr>
          <w:b/>
          <w:bCs/>
        </w:rPr>
        <w:fldChar w:fldCharType="begin"/>
      </w:r>
      <w:r w:rsidR="00525BA0">
        <w:instrText xml:space="preserve"> REF _Ref233415347 \h </w:instrText>
      </w:r>
      <w:r w:rsidR="00525BA0">
        <w:rPr>
          <w:b/>
          <w:bCs/>
        </w:rPr>
      </w:r>
      <w:r w:rsidR="00525BA0">
        <w:rPr>
          <w:b/>
          <w:bCs/>
        </w:rPr>
        <w:fldChar w:fldCharType="separate"/>
      </w:r>
      <w:r w:rsidR="00525BA0">
        <w:t xml:space="preserve">Figura </w:t>
      </w:r>
      <w:r w:rsidR="00525BA0">
        <w:rPr>
          <w:noProof/>
        </w:rPr>
        <w:t>5</w:t>
      </w:r>
      <w:r w:rsidR="00525BA0">
        <w:t>.</w:t>
      </w:r>
      <w:r w:rsidR="00525BA0">
        <w:rPr>
          <w:noProof/>
        </w:rPr>
        <w:t>3</w:t>
      </w:r>
      <w:r w:rsidR="00525BA0">
        <w:rPr>
          <w:b/>
          <w:bCs/>
        </w:rPr>
        <w:fldChar w:fldCharType="end"/>
      </w:r>
      <w:r w:rsidRPr="00F6552A">
        <w:t xml:space="preserve">, este ecrã apresenta uma visão resumida da evolução do consultor, incluindo o número de badges obtidos, pontos acumulados, badges em progresso e progresso alcançado em cada </w:t>
      </w:r>
      <w:proofErr w:type="spellStart"/>
      <w:r w:rsidRPr="00F6552A">
        <w:t>Learning</w:t>
      </w:r>
      <w:proofErr w:type="spellEnd"/>
      <w:r w:rsidRPr="00F6552A">
        <w:t xml:space="preserve"> </w:t>
      </w:r>
      <w:proofErr w:type="spellStart"/>
      <w:r w:rsidRPr="00F6552A">
        <w:t>Path</w:t>
      </w:r>
      <w:proofErr w:type="spellEnd"/>
      <w:r w:rsidRPr="00F6552A">
        <w:t>.</w:t>
      </w:r>
    </w:p>
    <w:p w14:paraId="40BD17BC" w14:textId="77777777" w:rsidR="00F6552A" w:rsidRPr="00F6552A" w:rsidRDefault="00F6552A" w:rsidP="00A82C3B">
      <w:pPr>
        <w:spacing w:before="120" w:after="240" w:line="360" w:lineRule="auto"/>
        <w:jc w:val="both"/>
      </w:pPr>
      <w:r w:rsidRPr="00F6552A">
        <w:t xml:space="preserve">Adicionalmente, o </w:t>
      </w:r>
      <w:proofErr w:type="spellStart"/>
      <w:r w:rsidRPr="00F6552A">
        <w:t>Dashboard</w:t>
      </w:r>
      <w:proofErr w:type="spellEnd"/>
      <w:r w:rsidRPr="00F6552A">
        <w:t xml:space="preserve"> disponibiliza um histórico da atividade recente do utilizador e um ranking de consultores baseado na pontuação obtida, promovendo uma componente de </w:t>
      </w:r>
      <w:proofErr w:type="spellStart"/>
      <w:r w:rsidRPr="00F6552A">
        <w:t>gamificação</w:t>
      </w:r>
      <w:proofErr w:type="spellEnd"/>
      <w:r w:rsidRPr="00F6552A">
        <w:t xml:space="preserve"> e incentivando a realização contínua de formações e certificações.</w:t>
      </w:r>
    </w:p>
    <w:p w14:paraId="31446EED" w14:textId="77777777" w:rsidR="00F6552A" w:rsidRPr="00F6552A" w:rsidRDefault="00F6552A" w:rsidP="00A82C3B">
      <w:pPr>
        <w:spacing w:before="120" w:after="240" w:line="360" w:lineRule="auto"/>
        <w:jc w:val="both"/>
      </w:pPr>
      <w:r w:rsidRPr="00F6552A">
        <w:t>Esta organização permite ao consultor acompanhar rapidamente o seu desempenho sem necessidade de navegar pelos restantes módulos da aplicação.</w:t>
      </w:r>
    </w:p>
    <w:p w14:paraId="45603F9E" w14:textId="6FE588F9" w:rsidR="00525BA0" w:rsidRDefault="00525BA0" w:rsidP="00525BA0">
      <w:pPr>
        <w:keepNext/>
      </w:pPr>
      <w:r w:rsidRPr="00525BA0">
        <w:rPr>
          <w:noProof/>
        </w:rPr>
        <w:drawing>
          <wp:inline distT="0" distB="0" distL="0" distR="0" wp14:anchorId="4514DA47" wp14:editId="24B99A4B">
            <wp:extent cx="1760400" cy="3496733"/>
            <wp:effectExtent l="0" t="0" r="0" b="8890"/>
            <wp:docPr id="666794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94973" name=""/>
                    <pic:cNvPicPr/>
                  </pic:nvPicPr>
                  <pic:blipFill>
                    <a:blip r:embed="rId31"/>
                    <a:stretch>
                      <a:fillRect/>
                    </a:stretch>
                  </pic:blipFill>
                  <pic:spPr>
                    <a:xfrm>
                      <a:off x="0" y="0"/>
                      <a:ext cx="1763321" cy="3502536"/>
                    </a:xfrm>
                    <a:prstGeom prst="rect">
                      <a:avLst/>
                    </a:prstGeom>
                  </pic:spPr>
                </pic:pic>
              </a:graphicData>
            </a:graphic>
          </wp:inline>
        </w:drawing>
      </w:r>
      <w:r w:rsidRPr="00525BA0">
        <w:rPr>
          <w:noProof/>
        </w:rPr>
        <w:drawing>
          <wp:inline distT="0" distB="0" distL="0" distR="0" wp14:anchorId="53C4A567" wp14:editId="3A0A3E74">
            <wp:extent cx="1673211" cy="3506552"/>
            <wp:effectExtent l="0" t="0" r="3810" b="0"/>
            <wp:docPr id="3919524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2498" name=""/>
                    <pic:cNvPicPr/>
                  </pic:nvPicPr>
                  <pic:blipFill>
                    <a:blip r:embed="rId32"/>
                    <a:stretch>
                      <a:fillRect/>
                    </a:stretch>
                  </pic:blipFill>
                  <pic:spPr>
                    <a:xfrm>
                      <a:off x="0" y="0"/>
                      <a:ext cx="1691156" cy="3544159"/>
                    </a:xfrm>
                    <a:prstGeom prst="rect">
                      <a:avLst/>
                    </a:prstGeom>
                  </pic:spPr>
                </pic:pic>
              </a:graphicData>
            </a:graphic>
          </wp:inline>
        </w:drawing>
      </w:r>
    </w:p>
    <w:p w14:paraId="18757854" w14:textId="6ED780B2" w:rsidR="00525BA0" w:rsidRDefault="00525BA0" w:rsidP="00525BA0">
      <w:pPr>
        <w:pStyle w:val="Legenda"/>
      </w:pPr>
      <w:bookmarkStart w:id="57" w:name="_Ref233415347"/>
      <w:bookmarkStart w:id="58" w:name="_Toc233417046"/>
      <w:r>
        <w:t xml:space="preserve">Figura </w:t>
      </w:r>
      <w:fldSimple w:instr=" STYLEREF 1 \s ">
        <w:r w:rsidR="004B117B">
          <w:rPr>
            <w:noProof/>
          </w:rPr>
          <w:t>5</w:t>
        </w:r>
      </w:fldSimple>
      <w:r w:rsidR="004E3ACB">
        <w:t>.</w:t>
      </w:r>
      <w:fldSimple w:instr=" SEQ Figura \* ARABIC \s 1 ">
        <w:r w:rsidR="004B117B">
          <w:rPr>
            <w:noProof/>
          </w:rPr>
          <w:t>3</w:t>
        </w:r>
      </w:fldSimple>
      <w:bookmarkEnd w:id="57"/>
      <w:r>
        <w:t xml:space="preserve"> - </w:t>
      </w:r>
      <w:proofErr w:type="spellStart"/>
      <w:r w:rsidRPr="00291D64">
        <w:t>Dashboard</w:t>
      </w:r>
      <w:proofErr w:type="spellEnd"/>
      <w:r w:rsidRPr="00291D64">
        <w:t xml:space="preserve"> da aplicação móvel.</w:t>
      </w:r>
      <w:bookmarkEnd w:id="58"/>
    </w:p>
    <w:p w14:paraId="6AF4C43C" w14:textId="192105B0" w:rsidR="00F6552A" w:rsidRDefault="00F6552A" w:rsidP="00F6552A"/>
    <w:p w14:paraId="4B191E98" w14:textId="57DDA16F" w:rsidR="00F6552A" w:rsidRDefault="00F6552A" w:rsidP="00A82C3B">
      <w:pPr>
        <w:pStyle w:val="Ttulo3"/>
      </w:pPr>
      <w:bookmarkStart w:id="59" w:name="_Toc233443859"/>
      <w:r>
        <w:lastRenderedPageBreak/>
        <w:t>Catálogo de Badges</w:t>
      </w:r>
      <w:bookmarkEnd w:id="59"/>
    </w:p>
    <w:p w14:paraId="1DB77D2B" w14:textId="77777777" w:rsidR="00F6552A" w:rsidRPr="00F6552A" w:rsidRDefault="00F6552A" w:rsidP="00A82C3B">
      <w:pPr>
        <w:spacing w:before="120" w:after="240" w:line="360" w:lineRule="auto"/>
        <w:jc w:val="both"/>
      </w:pPr>
      <w:r w:rsidRPr="00F6552A">
        <w:t>O Catálogo de Badges constitui o principal mecanismo de descoberta das certificações disponíveis na plataforma.</w:t>
      </w:r>
    </w:p>
    <w:p w14:paraId="2349AD32" w14:textId="348E7097" w:rsidR="00F6552A" w:rsidRPr="00F6552A" w:rsidRDefault="00F6552A" w:rsidP="00A82C3B">
      <w:pPr>
        <w:spacing w:before="120" w:after="240" w:line="360" w:lineRule="auto"/>
        <w:jc w:val="both"/>
      </w:pPr>
      <w:r w:rsidRPr="00F6552A">
        <w:t xml:space="preserve">Conforme ilustrado na </w:t>
      </w:r>
      <w:r w:rsidR="00525BA0">
        <w:rPr>
          <w:b/>
          <w:bCs/>
        </w:rPr>
        <w:fldChar w:fldCharType="begin"/>
      </w:r>
      <w:r w:rsidR="00525BA0">
        <w:instrText xml:space="preserve"> REF _Ref233415450 \h </w:instrText>
      </w:r>
      <w:r w:rsidR="00525BA0">
        <w:rPr>
          <w:b/>
          <w:bCs/>
        </w:rPr>
      </w:r>
      <w:r w:rsidR="00525BA0">
        <w:rPr>
          <w:b/>
          <w:bCs/>
        </w:rPr>
        <w:fldChar w:fldCharType="separate"/>
      </w:r>
      <w:r w:rsidR="00525BA0">
        <w:t xml:space="preserve">Figura </w:t>
      </w:r>
      <w:r w:rsidR="00525BA0">
        <w:rPr>
          <w:noProof/>
        </w:rPr>
        <w:t>5</w:t>
      </w:r>
      <w:r w:rsidR="00525BA0">
        <w:t>.</w:t>
      </w:r>
      <w:r w:rsidR="00525BA0">
        <w:rPr>
          <w:noProof/>
        </w:rPr>
        <w:t>4</w:t>
      </w:r>
      <w:r w:rsidR="00525BA0">
        <w:rPr>
          <w:b/>
          <w:bCs/>
        </w:rPr>
        <w:fldChar w:fldCharType="end"/>
      </w:r>
      <w:r w:rsidRPr="00F6552A">
        <w:t xml:space="preserve">, os badges encontram-se organizados por </w:t>
      </w:r>
      <w:proofErr w:type="spellStart"/>
      <w:r w:rsidRPr="00F6552A">
        <w:t>Learning</w:t>
      </w:r>
      <w:proofErr w:type="spellEnd"/>
      <w:r w:rsidRPr="00F6552A">
        <w:t xml:space="preserve"> </w:t>
      </w:r>
      <w:proofErr w:type="spellStart"/>
      <w:r w:rsidRPr="00F6552A">
        <w:t>Path</w:t>
      </w:r>
      <w:proofErr w:type="spellEnd"/>
      <w:r w:rsidRPr="00F6552A">
        <w:t xml:space="preserve">, </w:t>
      </w:r>
      <w:proofErr w:type="spellStart"/>
      <w:r w:rsidRPr="00F6552A">
        <w:t>Service</w:t>
      </w:r>
      <w:proofErr w:type="spellEnd"/>
      <w:r w:rsidRPr="00F6552A">
        <w:t xml:space="preserve"> </w:t>
      </w:r>
      <w:proofErr w:type="spellStart"/>
      <w:r w:rsidRPr="00F6552A">
        <w:t>Line</w:t>
      </w:r>
      <w:proofErr w:type="spellEnd"/>
      <w:r w:rsidRPr="00F6552A">
        <w:t>, área e nível de progressão, sendo possível utilizar filtros e diferentes estados para facilitar a pesquisa das certificações mais relevantes.</w:t>
      </w:r>
    </w:p>
    <w:p w14:paraId="5C861115" w14:textId="77777777" w:rsidR="00F6552A" w:rsidRPr="00F6552A" w:rsidRDefault="00F6552A" w:rsidP="00A82C3B">
      <w:pPr>
        <w:spacing w:before="120" w:after="240" w:line="360" w:lineRule="auto"/>
        <w:jc w:val="both"/>
      </w:pPr>
      <w:r w:rsidRPr="00F6552A">
        <w:t>Cada cartão apresenta informação resumida relativa ao badge, incluindo nome, área tecnológica, nível de dificuldade, pontuação atribuída e respetivo estado relativamente ao utilizador, permitindo identificar rapidamente quais os badges disponíveis, obtidos ou atualmente em progresso.</w:t>
      </w:r>
    </w:p>
    <w:p w14:paraId="1E4A3C21" w14:textId="77777777" w:rsidR="00F6552A" w:rsidRPr="00F6552A" w:rsidRDefault="00F6552A" w:rsidP="00A82C3B">
      <w:pPr>
        <w:spacing w:before="120" w:after="240" w:line="360" w:lineRule="auto"/>
        <w:jc w:val="both"/>
      </w:pPr>
      <w:r w:rsidRPr="00F6552A">
        <w:t>Esta organização facilita significativamente a navegação dentro da plataforma e permite ao consultor identificar facilmente quais os próximos objetivos do seu percurso de aprendizagem.</w:t>
      </w:r>
    </w:p>
    <w:p w14:paraId="3B0518CF" w14:textId="0636AF90" w:rsidR="00525BA0" w:rsidRDefault="00525BA0" w:rsidP="00525BA0">
      <w:pPr>
        <w:pStyle w:val="NormalWeb"/>
        <w:keepNext/>
      </w:pPr>
      <w:r w:rsidRPr="00525BA0">
        <w:rPr>
          <w:noProof/>
          <w:lang w:val="pt-PT"/>
        </w:rPr>
        <w:drawing>
          <wp:inline distT="0" distB="0" distL="0" distR="0" wp14:anchorId="1C738921" wp14:editId="475BF3F6">
            <wp:extent cx="1961187" cy="3869267"/>
            <wp:effectExtent l="0" t="0" r="1270" b="0"/>
            <wp:docPr id="17795199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19922" name=""/>
                    <pic:cNvPicPr/>
                  </pic:nvPicPr>
                  <pic:blipFill>
                    <a:blip r:embed="rId33"/>
                    <a:stretch>
                      <a:fillRect/>
                    </a:stretch>
                  </pic:blipFill>
                  <pic:spPr>
                    <a:xfrm>
                      <a:off x="0" y="0"/>
                      <a:ext cx="1967277" cy="3881282"/>
                    </a:xfrm>
                    <a:prstGeom prst="rect">
                      <a:avLst/>
                    </a:prstGeom>
                  </pic:spPr>
                </pic:pic>
              </a:graphicData>
            </a:graphic>
          </wp:inline>
        </w:drawing>
      </w:r>
      <w:r w:rsidRPr="00525BA0">
        <w:rPr>
          <w:noProof/>
          <w:lang w:val="pt-PT"/>
        </w:rPr>
        <w:drawing>
          <wp:inline distT="0" distB="0" distL="0" distR="0" wp14:anchorId="7AF9D4A4" wp14:editId="5D5F93A8">
            <wp:extent cx="1949017" cy="3875194"/>
            <wp:effectExtent l="0" t="0" r="0" b="0"/>
            <wp:docPr id="14398073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7335" name=""/>
                    <pic:cNvPicPr/>
                  </pic:nvPicPr>
                  <pic:blipFill>
                    <a:blip r:embed="rId34"/>
                    <a:stretch>
                      <a:fillRect/>
                    </a:stretch>
                  </pic:blipFill>
                  <pic:spPr>
                    <a:xfrm>
                      <a:off x="0" y="0"/>
                      <a:ext cx="1957643" cy="3892346"/>
                    </a:xfrm>
                    <a:prstGeom prst="rect">
                      <a:avLst/>
                    </a:prstGeom>
                  </pic:spPr>
                </pic:pic>
              </a:graphicData>
            </a:graphic>
          </wp:inline>
        </w:drawing>
      </w:r>
    </w:p>
    <w:p w14:paraId="4D95A0A1" w14:textId="4CB29EAF" w:rsidR="00525BA0" w:rsidRDefault="00525BA0" w:rsidP="00525BA0">
      <w:pPr>
        <w:pStyle w:val="Legenda"/>
        <w:jc w:val="both"/>
      </w:pPr>
      <w:bookmarkStart w:id="60" w:name="_Ref233415450"/>
      <w:bookmarkStart w:id="61" w:name="_Toc233417047"/>
      <w:r>
        <w:t xml:space="preserve">Figura </w:t>
      </w:r>
      <w:fldSimple w:instr=" STYLEREF 1 \s ">
        <w:r w:rsidR="004B117B">
          <w:rPr>
            <w:noProof/>
          </w:rPr>
          <w:t>5</w:t>
        </w:r>
      </w:fldSimple>
      <w:r w:rsidR="004E3ACB">
        <w:t>.</w:t>
      </w:r>
      <w:fldSimple w:instr=" SEQ Figura \* ARABIC \s 1 ">
        <w:r w:rsidR="004B117B">
          <w:rPr>
            <w:noProof/>
          </w:rPr>
          <w:t>4</w:t>
        </w:r>
      </w:fldSimple>
      <w:bookmarkEnd w:id="60"/>
      <w:r>
        <w:t xml:space="preserve"> - </w:t>
      </w:r>
      <w:r w:rsidRPr="001B5271">
        <w:t>Catálogo de badges disponível na aplicação móvel</w:t>
      </w:r>
      <w:bookmarkEnd w:id="61"/>
    </w:p>
    <w:p w14:paraId="7700FA07" w14:textId="77EEB8F2" w:rsidR="00525BA0" w:rsidRPr="00F6552A" w:rsidRDefault="00525BA0" w:rsidP="00F6552A">
      <w:pPr>
        <w:pStyle w:val="NormalWeb"/>
        <w:rPr>
          <w:lang w:val="pt-PT"/>
        </w:rPr>
      </w:pPr>
      <w:r w:rsidRPr="00525BA0">
        <w:rPr>
          <w:noProof/>
          <w:lang w:val="pt-PT"/>
        </w:rPr>
        <w:t xml:space="preserve"> </w:t>
      </w:r>
    </w:p>
    <w:p w14:paraId="6DEA823D" w14:textId="77C12F16" w:rsidR="00F6552A" w:rsidRDefault="00F6552A" w:rsidP="00F6552A"/>
    <w:p w14:paraId="58935452" w14:textId="455A62E8" w:rsidR="00F6552A" w:rsidRDefault="00F6552A" w:rsidP="00A82C3B">
      <w:pPr>
        <w:pStyle w:val="Ttulo3"/>
      </w:pPr>
      <w:bookmarkStart w:id="62" w:name="_Toc233443860"/>
      <w:r>
        <w:lastRenderedPageBreak/>
        <w:t>Consulta de Badges</w:t>
      </w:r>
      <w:bookmarkEnd w:id="62"/>
    </w:p>
    <w:p w14:paraId="2716B8DD" w14:textId="77777777" w:rsidR="00F6552A" w:rsidRPr="00F6552A" w:rsidRDefault="00F6552A" w:rsidP="00A82C3B">
      <w:pPr>
        <w:spacing w:before="120" w:after="240" w:line="360" w:lineRule="auto"/>
        <w:jc w:val="both"/>
      </w:pPr>
      <w:r w:rsidRPr="00F6552A">
        <w:t>Ao selecionar um badge específico, o utilizador acede ao respetivo ecrã de detalhe, onde é apresentada toda a informação necessária para compreender os requisitos da certificação.</w:t>
      </w:r>
    </w:p>
    <w:p w14:paraId="2DBEBF6B" w14:textId="22966C8F" w:rsidR="00F6552A" w:rsidRPr="00F6552A" w:rsidRDefault="00F6552A" w:rsidP="00A82C3B">
      <w:pPr>
        <w:spacing w:before="120" w:after="240" w:line="360" w:lineRule="auto"/>
        <w:jc w:val="both"/>
      </w:pPr>
      <w:r w:rsidRPr="00F6552A">
        <w:t xml:space="preserve">A </w:t>
      </w:r>
      <w:r w:rsidR="00525BA0">
        <w:rPr>
          <w:b/>
          <w:bCs/>
        </w:rPr>
        <w:fldChar w:fldCharType="begin"/>
      </w:r>
      <w:r w:rsidR="00525BA0">
        <w:instrText xml:space="preserve"> REF _Ref233415543 \h </w:instrText>
      </w:r>
      <w:r w:rsidR="00525BA0">
        <w:rPr>
          <w:b/>
          <w:bCs/>
        </w:rPr>
      </w:r>
      <w:r w:rsidR="00525BA0">
        <w:rPr>
          <w:b/>
          <w:bCs/>
        </w:rPr>
        <w:fldChar w:fldCharType="separate"/>
      </w:r>
      <w:r w:rsidR="00525BA0">
        <w:t xml:space="preserve">Figura </w:t>
      </w:r>
      <w:r w:rsidR="00525BA0">
        <w:rPr>
          <w:noProof/>
        </w:rPr>
        <w:t>5</w:t>
      </w:r>
      <w:r w:rsidR="00525BA0">
        <w:t>.</w:t>
      </w:r>
      <w:r w:rsidR="00525BA0">
        <w:rPr>
          <w:noProof/>
        </w:rPr>
        <w:t>5</w:t>
      </w:r>
      <w:r w:rsidR="00525BA0">
        <w:rPr>
          <w:b/>
          <w:bCs/>
        </w:rPr>
        <w:fldChar w:fldCharType="end"/>
      </w:r>
      <w:r w:rsidR="00525BA0">
        <w:rPr>
          <w:b/>
          <w:bCs/>
        </w:rPr>
        <w:t xml:space="preserve"> </w:t>
      </w:r>
      <w:r w:rsidRPr="00F6552A">
        <w:t>apresenta este ecrã, onde podem ser consultadas informações como a descrição do badge, área tecnológica, nível de aprendizagem, número de pontos atribuídos, validade da certificação, competências certificadas e respetivos requisitos.</w:t>
      </w:r>
    </w:p>
    <w:p w14:paraId="09C22A24" w14:textId="77777777" w:rsidR="00F6552A" w:rsidRPr="00F6552A" w:rsidRDefault="00F6552A" w:rsidP="00A82C3B">
      <w:pPr>
        <w:spacing w:before="120" w:after="240" w:line="360" w:lineRule="auto"/>
        <w:jc w:val="both"/>
      </w:pPr>
      <w:r w:rsidRPr="00F6552A">
        <w:t>São igualmente apresentados todos os documentos ou evidências que deverão ser submetidos para obtenção do badge, permitindo ao consultor preparar previamente toda a documentação necessária antes de iniciar a candidatura.</w:t>
      </w:r>
    </w:p>
    <w:p w14:paraId="78D75861" w14:textId="77777777" w:rsidR="00F6552A" w:rsidRDefault="00F6552A" w:rsidP="00A82C3B">
      <w:pPr>
        <w:spacing w:before="120" w:after="240" w:line="360" w:lineRule="auto"/>
        <w:jc w:val="both"/>
      </w:pPr>
      <w:r w:rsidRPr="00F6552A">
        <w:t>Sempre que o utilizador reúna as condições necessárias, poderá iniciar diretamente o processo de candidatura através do botão "Candidatar-me".</w:t>
      </w:r>
    </w:p>
    <w:p w14:paraId="219550AF" w14:textId="14FE9351" w:rsidR="00525BA0" w:rsidRDefault="00525BA0" w:rsidP="00525BA0">
      <w:pPr>
        <w:keepNext/>
        <w:spacing w:before="120" w:after="240" w:line="360" w:lineRule="auto"/>
        <w:jc w:val="both"/>
      </w:pPr>
      <w:r w:rsidRPr="00525BA0">
        <w:rPr>
          <w:noProof/>
        </w:rPr>
        <w:drawing>
          <wp:inline distT="0" distB="0" distL="0" distR="0" wp14:anchorId="47A81B2F" wp14:editId="4A30D322">
            <wp:extent cx="1938867" cy="4074267"/>
            <wp:effectExtent l="0" t="0" r="4445" b="2540"/>
            <wp:docPr id="15320159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15937" name=""/>
                    <pic:cNvPicPr/>
                  </pic:nvPicPr>
                  <pic:blipFill>
                    <a:blip r:embed="rId35"/>
                    <a:stretch>
                      <a:fillRect/>
                    </a:stretch>
                  </pic:blipFill>
                  <pic:spPr>
                    <a:xfrm>
                      <a:off x="0" y="0"/>
                      <a:ext cx="1947030" cy="4091420"/>
                    </a:xfrm>
                    <a:prstGeom prst="rect">
                      <a:avLst/>
                    </a:prstGeom>
                  </pic:spPr>
                </pic:pic>
              </a:graphicData>
            </a:graphic>
          </wp:inline>
        </w:drawing>
      </w:r>
      <w:r w:rsidRPr="00525BA0">
        <w:rPr>
          <w:noProof/>
        </w:rPr>
        <w:drawing>
          <wp:inline distT="0" distB="0" distL="0" distR="0" wp14:anchorId="0566598E" wp14:editId="2F013E30">
            <wp:extent cx="1954535" cy="4079854"/>
            <wp:effectExtent l="0" t="0" r="7620" b="0"/>
            <wp:docPr id="12562687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8779" name=""/>
                    <pic:cNvPicPr/>
                  </pic:nvPicPr>
                  <pic:blipFill>
                    <a:blip r:embed="rId36"/>
                    <a:stretch>
                      <a:fillRect/>
                    </a:stretch>
                  </pic:blipFill>
                  <pic:spPr>
                    <a:xfrm>
                      <a:off x="0" y="0"/>
                      <a:ext cx="1964471" cy="4100594"/>
                    </a:xfrm>
                    <a:prstGeom prst="rect">
                      <a:avLst/>
                    </a:prstGeom>
                  </pic:spPr>
                </pic:pic>
              </a:graphicData>
            </a:graphic>
          </wp:inline>
        </w:drawing>
      </w:r>
    </w:p>
    <w:p w14:paraId="78450969" w14:textId="38FA6BDD" w:rsidR="00525BA0" w:rsidRDefault="00525BA0" w:rsidP="00525BA0">
      <w:pPr>
        <w:pStyle w:val="Legenda"/>
        <w:jc w:val="both"/>
      </w:pPr>
      <w:bookmarkStart w:id="63" w:name="_Ref233415543"/>
      <w:bookmarkStart w:id="64" w:name="_Toc233417048"/>
      <w:r>
        <w:t xml:space="preserve">Figura </w:t>
      </w:r>
      <w:fldSimple w:instr=" STYLEREF 1 \s ">
        <w:r w:rsidR="004B117B">
          <w:rPr>
            <w:noProof/>
          </w:rPr>
          <w:t>5</w:t>
        </w:r>
      </w:fldSimple>
      <w:r w:rsidR="004E3ACB">
        <w:t>.</w:t>
      </w:r>
      <w:fldSimple w:instr=" SEQ Figura \* ARABIC \s 1 ">
        <w:r w:rsidR="004B117B">
          <w:rPr>
            <w:noProof/>
          </w:rPr>
          <w:t>5</w:t>
        </w:r>
      </w:fldSimple>
      <w:bookmarkEnd w:id="63"/>
      <w:r>
        <w:t xml:space="preserve"> - </w:t>
      </w:r>
      <w:r w:rsidRPr="007F5318">
        <w:t>Consulta detalhada de um badge</w:t>
      </w:r>
      <w:bookmarkEnd w:id="64"/>
    </w:p>
    <w:p w14:paraId="0CBD7D9D" w14:textId="57674347" w:rsidR="00F6552A" w:rsidRDefault="00525BA0" w:rsidP="00525BA0">
      <w:pPr>
        <w:spacing w:before="120" w:after="240" w:line="360" w:lineRule="auto"/>
        <w:jc w:val="both"/>
      </w:pPr>
      <w:r w:rsidRPr="00525BA0">
        <w:rPr>
          <w:noProof/>
        </w:rPr>
        <w:t xml:space="preserve"> </w:t>
      </w:r>
    </w:p>
    <w:p w14:paraId="5C88BA70" w14:textId="62BBEBEF" w:rsidR="00F6552A" w:rsidRDefault="00F6552A" w:rsidP="00A82C3B">
      <w:pPr>
        <w:pStyle w:val="Ttulo3"/>
      </w:pPr>
      <w:bookmarkStart w:id="65" w:name="_Toc233443861"/>
      <w:r>
        <w:lastRenderedPageBreak/>
        <w:t>Processo de Candidatura</w:t>
      </w:r>
      <w:bookmarkEnd w:id="65"/>
    </w:p>
    <w:p w14:paraId="046542B1" w14:textId="77777777" w:rsidR="00F6552A" w:rsidRPr="00F6552A" w:rsidRDefault="00F6552A" w:rsidP="00A82C3B">
      <w:pPr>
        <w:spacing w:before="120" w:after="240" w:line="360" w:lineRule="auto"/>
        <w:jc w:val="both"/>
      </w:pPr>
      <w:r w:rsidRPr="00F6552A">
        <w:t>Uma das principais funcionalidades desenvolvidas na aplicação consiste no processo de candidatura a badges.</w:t>
      </w:r>
    </w:p>
    <w:p w14:paraId="3BBC3846" w14:textId="77777777" w:rsidR="00F6552A" w:rsidRPr="00F6552A" w:rsidRDefault="00F6552A" w:rsidP="00A82C3B">
      <w:pPr>
        <w:spacing w:before="120" w:after="240" w:line="360" w:lineRule="auto"/>
        <w:jc w:val="both"/>
      </w:pPr>
      <w:r w:rsidRPr="00F6552A">
        <w:t>Este processo foi implementado recorrendo a um assistente dividido em três etapas distintas, permitindo orientar o utilizador durante todo o processo de submissão.</w:t>
      </w:r>
    </w:p>
    <w:p w14:paraId="3EC7A335" w14:textId="77777777" w:rsidR="00F6552A" w:rsidRPr="00F6552A" w:rsidRDefault="00F6552A" w:rsidP="00A82C3B">
      <w:pPr>
        <w:spacing w:before="120" w:after="240" w:line="360" w:lineRule="auto"/>
        <w:jc w:val="both"/>
      </w:pPr>
      <w:r w:rsidRPr="00F6552A">
        <w:t>Numa primeira fase é apresentada informação detalhada sobre o badge selecionado e respetivos requisitos, permitindo confirmar todos os dados antes do início da candidatura.</w:t>
      </w:r>
    </w:p>
    <w:p w14:paraId="0BCCF090" w14:textId="77777777" w:rsidR="00F6552A" w:rsidRPr="00F6552A" w:rsidRDefault="00F6552A" w:rsidP="00A82C3B">
      <w:pPr>
        <w:spacing w:before="120" w:after="240" w:line="360" w:lineRule="auto"/>
        <w:jc w:val="both"/>
      </w:pPr>
      <w:r w:rsidRPr="00F6552A">
        <w:t>Posteriormente, o utilizador poderá proceder ao carregamento das evidências necessárias, associando cada documento ao respetivo requisito e indicando o tipo de ficheiro submetido. São suportados diferentes formatos de documentos, incluindo certificados, relatórios, imagens e documentos PDF.</w:t>
      </w:r>
    </w:p>
    <w:p w14:paraId="503582A7" w14:textId="77777777" w:rsidR="00F6552A" w:rsidRPr="00F6552A" w:rsidRDefault="00F6552A" w:rsidP="00A82C3B">
      <w:pPr>
        <w:spacing w:before="120" w:after="240" w:line="360" w:lineRule="auto"/>
        <w:jc w:val="both"/>
      </w:pPr>
      <w:r w:rsidRPr="00F6552A">
        <w:t>Antes da submissão final, a aplicação apresenta um resumo completo da candidatura, incluindo o badge selecionado, todas as evidências anexadas, o fluxo de validação e o consentimento relativo ao tratamento dos dados pessoais.</w:t>
      </w:r>
    </w:p>
    <w:p w14:paraId="2FE21F4E" w14:textId="77777777" w:rsidR="00F6552A" w:rsidRPr="00F6552A" w:rsidRDefault="00F6552A" w:rsidP="00A82C3B">
      <w:pPr>
        <w:spacing w:before="120" w:after="240" w:line="360" w:lineRule="auto"/>
        <w:jc w:val="both"/>
      </w:pPr>
      <w:r w:rsidRPr="00F6552A">
        <w:t xml:space="preserve">Após confirmação, a candidatura é enviada para validação, sendo apresentada uma mensagem de sucesso que informa o consultor sobre as próximas etapas do processo, nomeadamente a validação inicial pelo </w:t>
      </w:r>
      <w:proofErr w:type="spellStart"/>
      <w:r w:rsidRPr="00F6552A">
        <w:t>Talent</w:t>
      </w:r>
      <w:proofErr w:type="spellEnd"/>
      <w:r w:rsidRPr="00F6552A">
        <w:t xml:space="preserve"> Manager e a validação final pela respetiva </w:t>
      </w:r>
      <w:proofErr w:type="spellStart"/>
      <w:r w:rsidRPr="00F6552A">
        <w:t>Service</w:t>
      </w:r>
      <w:proofErr w:type="spellEnd"/>
      <w:r w:rsidRPr="00F6552A">
        <w:t xml:space="preserve"> </w:t>
      </w:r>
      <w:proofErr w:type="spellStart"/>
      <w:r w:rsidRPr="00F6552A">
        <w:t>Line</w:t>
      </w:r>
      <w:proofErr w:type="spellEnd"/>
      <w:r w:rsidRPr="00F6552A">
        <w:t>.</w:t>
      </w:r>
    </w:p>
    <w:p w14:paraId="10D7B6A0" w14:textId="77777777" w:rsidR="00F6552A" w:rsidRPr="00F6552A" w:rsidRDefault="00F6552A" w:rsidP="00A82C3B">
      <w:pPr>
        <w:spacing w:before="120" w:after="240" w:line="360" w:lineRule="auto"/>
        <w:jc w:val="both"/>
      </w:pPr>
      <w:r w:rsidRPr="00F6552A">
        <w:t>A utilização deste assistente permite reduzir erros durante a submissão e melhora significativamente a experiência de utilização.</w:t>
      </w:r>
    </w:p>
    <w:p w14:paraId="62415C89" w14:textId="77777777" w:rsidR="00366C1B" w:rsidRDefault="00525BA0" w:rsidP="00366C1B">
      <w:pPr>
        <w:keepNext/>
      </w:pPr>
      <w:r w:rsidRPr="00525BA0">
        <w:rPr>
          <w:noProof/>
        </w:rPr>
        <w:lastRenderedPageBreak/>
        <w:drawing>
          <wp:inline distT="0" distB="0" distL="0" distR="0" wp14:anchorId="09E1F43F" wp14:editId="37237152">
            <wp:extent cx="1940344" cy="4072466"/>
            <wp:effectExtent l="0" t="0" r="3175" b="4445"/>
            <wp:docPr id="10500819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81954" name=""/>
                    <pic:cNvPicPr/>
                  </pic:nvPicPr>
                  <pic:blipFill>
                    <a:blip r:embed="rId37"/>
                    <a:stretch>
                      <a:fillRect/>
                    </a:stretch>
                  </pic:blipFill>
                  <pic:spPr>
                    <a:xfrm>
                      <a:off x="0" y="0"/>
                      <a:ext cx="1945775" cy="4083865"/>
                    </a:xfrm>
                    <a:prstGeom prst="rect">
                      <a:avLst/>
                    </a:prstGeom>
                  </pic:spPr>
                </pic:pic>
              </a:graphicData>
            </a:graphic>
          </wp:inline>
        </w:drawing>
      </w:r>
      <w:r w:rsidR="00366C1B" w:rsidRPr="00525BA0">
        <w:rPr>
          <w:noProof/>
        </w:rPr>
        <w:drawing>
          <wp:inline distT="0" distB="0" distL="0" distR="0" wp14:anchorId="3D3DF933" wp14:editId="3D085523">
            <wp:extent cx="2048933" cy="4073853"/>
            <wp:effectExtent l="0" t="0" r="8890" b="3175"/>
            <wp:docPr id="16632945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4595" name=""/>
                    <pic:cNvPicPr/>
                  </pic:nvPicPr>
                  <pic:blipFill>
                    <a:blip r:embed="rId38"/>
                    <a:stretch>
                      <a:fillRect/>
                    </a:stretch>
                  </pic:blipFill>
                  <pic:spPr>
                    <a:xfrm>
                      <a:off x="0" y="0"/>
                      <a:ext cx="2059709" cy="4095279"/>
                    </a:xfrm>
                    <a:prstGeom prst="rect">
                      <a:avLst/>
                    </a:prstGeom>
                  </pic:spPr>
                </pic:pic>
              </a:graphicData>
            </a:graphic>
          </wp:inline>
        </w:drawing>
      </w:r>
      <w:r w:rsidRPr="00525BA0">
        <w:rPr>
          <w:noProof/>
        </w:rPr>
        <w:t xml:space="preserve"> </w:t>
      </w:r>
      <w:r w:rsidR="00366C1B" w:rsidRPr="00366C1B">
        <w:rPr>
          <w:noProof/>
        </w:rPr>
        <w:t xml:space="preserve"> </w:t>
      </w:r>
      <w:r w:rsidR="00366C1B" w:rsidRPr="00366C1B">
        <w:rPr>
          <w:noProof/>
        </w:rPr>
        <w:drawing>
          <wp:inline distT="0" distB="0" distL="0" distR="0" wp14:anchorId="053EE8C2" wp14:editId="5974118C">
            <wp:extent cx="1913467" cy="4016054"/>
            <wp:effectExtent l="0" t="0" r="0" b="3810"/>
            <wp:docPr id="783425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25241" name=""/>
                    <pic:cNvPicPr/>
                  </pic:nvPicPr>
                  <pic:blipFill>
                    <a:blip r:embed="rId39"/>
                    <a:stretch>
                      <a:fillRect/>
                    </a:stretch>
                  </pic:blipFill>
                  <pic:spPr>
                    <a:xfrm>
                      <a:off x="0" y="0"/>
                      <a:ext cx="1923077" cy="4036224"/>
                    </a:xfrm>
                    <a:prstGeom prst="rect">
                      <a:avLst/>
                    </a:prstGeom>
                  </pic:spPr>
                </pic:pic>
              </a:graphicData>
            </a:graphic>
          </wp:inline>
        </w:drawing>
      </w:r>
      <w:r w:rsidR="00366C1B" w:rsidRPr="00366C1B">
        <w:rPr>
          <w:noProof/>
        </w:rPr>
        <w:drawing>
          <wp:inline distT="0" distB="0" distL="0" distR="0" wp14:anchorId="16E8C494" wp14:editId="05D40899">
            <wp:extent cx="1922622" cy="4027817"/>
            <wp:effectExtent l="0" t="0" r="1905" b="0"/>
            <wp:docPr id="3174732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3239" name=""/>
                    <pic:cNvPicPr/>
                  </pic:nvPicPr>
                  <pic:blipFill>
                    <a:blip r:embed="rId40"/>
                    <a:stretch>
                      <a:fillRect/>
                    </a:stretch>
                  </pic:blipFill>
                  <pic:spPr>
                    <a:xfrm>
                      <a:off x="0" y="0"/>
                      <a:ext cx="1934777" cy="4053281"/>
                    </a:xfrm>
                    <a:prstGeom prst="rect">
                      <a:avLst/>
                    </a:prstGeom>
                  </pic:spPr>
                </pic:pic>
              </a:graphicData>
            </a:graphic>
          </wp:inline>
        </w:drawing>
      </w:r>
    </w:p>
    <w:p w14:paraId="0087E298" w14:textId="038DE5FE" w:rsidR="00366C1B" w:rsidRDefault="00366C1B" w:rsidP="00366C1B">
      <w:pPr>
        <w:pStyle w:val="Legenda"/>
      </w:pPr>
      <w:bookmarkStart w:id="66" w:name="_Toc233417049"/>
      <w:r>
        <w:t xml:space="preserve">Figura </w:t>
      </w:r>
      <w:fldSimple w:instr=" STYLEREF 1 \s ">
        <w:r w:rsidR="004B117B">
          <w:rPr>
            <w:noProof/>
          </w:rPr>
          <w:t>5</w:t>
        </w:r>
      </w:fldSimple>
      <w:r w:rsidR="004E3ACB">
        <w:t>.</w:t>
      </w:r>
      <w:fldSimple w:instr=" SEQ Figura \* ARABIC \s 1 ">
        <w:r w:rsidR="004B117B">
          <w:rPr>
            <w:noProof/>
          </w:rPr>
          <w:t>6</w:t>
        </w:r>
      </w:fldSimple>
      <w:r>
        <w:t xml:space="preserve"> </w:t>
      </w:r>
      <w:proofErr w:type="gramStart"/>
      <w:r>
        <w:t xml:space="preserve">- </w:t>
      </w:r>
      <w:r w:rsidRPr="007F1740">
        <w:t xml:space="preserve"> Processo</w:t>
      </w:r>
      <w:proofErr w:type="gramEnd"/>
      <w:r w:rsidRPr="007F1740">
        <w:t xml:space="preserve"> de candidatura a um badge</w:t>
      </w:r>
      <w:bookmarkEnd w:id="66"/>
    </w:p>
    <w:p w14:paraId="2E875D1E" w14:textId="7D41D97C" w:rsidR="00F6552A" w:rsidRDefault="00366C1B" w:rsidP="00F6552A">
      <w:r w:rsidRPr="00366C1B">
        <w:rPr>
          <w:noProof/>
        </w:rPr>
        <w:t xml:space="preserve"> </w:t>
      </w:r>
    </w:p>
    <w:p w14:paraId="1A0C1873" w14:textId="7BC8B224" w:rsidR="00F6552A" w:rsidRDefault="00F6552A" w:rsidP="00A82C3B">
      <w:pPr>
        <w:pStyle w:val="Ttulo3"/>
      </w:pPr>
      <w:bookmarkStart w:id="67" w:name="_Toc233443862"/>
      <w:r>
        <w:lastRenderedPageBreak/>
        <w:t>Meus Badges</w:t>
      </w:r>
      <w:bookmarkEnd w:id="67"/>
    </w:p>
    <w:p w14:paraId="5D12B15E" w14:textId="77777777" w:rsidR="00F6552A" w:rsidRPr="00F6552A" w:rsidRDefault="00F6552A" w:rsidP="00A82C3B">
      <w:pPr>
        <w:spacing w:before="120" w:after="240" w:line="360" w:lineRule="auto"/>
        <w:jc w:val="both"/>
      </w:pPr>
      <w:r w:rsidRPr="00F6552A">
        <w:t>O módulo "Os Meus Badges" permite ao consultor acompanhar todas as certificações associadas à sua conta.</w:t>
      </w:r>
    </w:p>
    <w:p w14:paraId="312B48D4" w14:textId="341357BB" w:rsidR="00F6552A" w:rsidRPr="00F6552A" w:rsidRDefault="00F6552A" w:rsidP="00A82C3B">
      <w:pPr>
        <w:spacing w:before="120" w:after="240" w:line="360" w:lineRule="auto"/>
        <w:jc w:val="both"/>
      </w:pPr>
      <w:r w:rsidRPr="00F6552A">
        <w:t xml:space="preserve">Conforme ilustrado na </w:t>
      </w:r>
      <w:r w:rsidR="00366C1B">
        <w:rPr>
          <w:b/>
          <w:bCs/>
        </w:rPr>
        <w:fldChar w:fldCharType="begin"/>
      </w:r>
      <w:r w:rsidR="00366C1B">
        <w:instrText xml:space="preserve"> REF _Ref233416454 \h </w:instrText>
      </w:r>
      <w:r w:rsidR="00366C1B">
        <w:rPr>
          <w:b/>
          <w:bCs/>
        </w:rPr>
      </w:r>
      <w:r w:rsidR="00366C1B">
        <w:rPr>
          <w:b/>
          <w:bCs/>
        </w:rPr>
        <w:fldChar w:fldCharType="separate"/>
      </w:r>
      <w:r w:rsidR="00366C1B">
        <w:t xml:space="preserve">Figura </w:t>
      </w:r>
      <w:r w:rsidR="00366C1B">
        <w:rPr>
          <w:noProof/>
        </w:rPr>
        <w:t>5</w:t>
      </w:r>
      <w:r w:rsidR="00366C1B">
        <w:t>.</w:t>
      </w:r>
      <w:r w:rsidR="00366C1B">
        <w:rPr>
          <w:noProof/>
        </w:rPr>
        <w:t>7</w:t>
      </w:r>
      <w:r w:rsidR="00366C1B">
        <w:rPr>
          <w:b/>
          <w:bCs/>
        </w:rPr>
        <w:fldChar w:fldCharType="end"/>
      </w:r>
      <w:r w:rsidRPr="00F6552A">
        <w:t>, os badges encontram-se organizados por diferentes estados, permitindo distinguir badges obtidos, badges em progresso e badges expirados.</w:t>
      </w:r>
    </w:p>
    <w:p w14:paraId="6495B326" w14:textId="77777777" w:rsidR="00F6552A" w:rsidRPr="00F6552A" w:rsidRDefault="00F6552A" w:rsidP="00A82C3B">
      <w:pPr>
        <w:spacing w:before="120" w:after="240" w:line="360" w:lineRule="auto"/>
        <w:jc w:val="both"/>
      </w:pPr>
      <w:r w:rsidRPr="00F6552A">
        <w:t>Para cada badge é apresentado o respetivo progresso, pontuação atribuída e principais informações associadas, permitindo ao utilizador acompanhar facilmente a sua evolução profissional.</w:t>
      </w:r>
    </w:p>
    <w:p w14:paraId="5E06933E" w14:textId="77777777" w:rsidR="00F6552A" w:rsidRPr="00F6552A" w:rsidRDefault="00F6552A" w:rsidP="00A82C3B">
      <w:pPr>
        <w:spacing w:before="120" w:after="240" w:line="360" w:lineRule="auto"/>
        <w:jc w:val="both"/>
      </w:pPr>
      <w:r w:rsidRPr="00F6552A">
        <w:t xml:space="preserve">A integração deste módulo com o sistema de </w:t>
      </w:r>
      <w:proofErr w:type="spellStart"/>
      <w:r w:rsidRPr="00F6552A">
        <w:t>gamificação</w:t>
      </w:r>
      <w:proofErr w:type="spellEnd"/>
      <w:r w:rsidRPr="00F6552A">
        <w:t xml:space="preserve"> permite igualmente visualizar o número de pontos acumulados e o progresso global ao longo dos diferentes percursos de aprendizagem.</w:t>
      </w:r>
    </w:p>
    <w:p w14:paraId="14592780" w14:textId="77777777" w:rsidR="00366C1B" w:rsidRDefault="00366C1B" w:rsidP="00366C1B">
      <w:pPr>
        <w:keepNext/>
      </w:pPr>
      <w:r w:rsidRPr="00366C1B">
        <w:rPr>
          <w:noProof/>
        </w:rPr>
        <w:drawing>
          <wp:inline distT="0" distB="0" distL="0" distR="0" wp14:anchorId="3F2E8179" wp14:editId="7629E382">
            <wp:extent cx="2215895" cy="4657725"/>
            <wp:effectExtent l="0" t="0" r="0" b="0"/>
            <wp:docPr id="12693458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45857" name=""/>
                    <pic:cNvPicPr/>
                  </pic:nvPicPr>
                  <pic:blipFill>
                    <a:blip r:embed="rId41"/>
                    <a:stretch>
                      <a:fillRect/>
                    </a:stretch>
                  </pic:blipFill>
                  <pic:spPr>
                    <a:xfrm>
                      <a:off x="0" y="0"/>
                      <a:ext cx="2219264" cy="4664806"/>
                    </a:xfrm>
                    <a:prstGeom prst="rect">
                      <a:avLst/>
                    </a:prstGeom>
                  </pic:spPr>
                </pic:pic>
              </a:graphicData>
            </a:graphic>
          </wp:inline>
        </w:drawing>
      </w:r>
      <w:r w:rsidRPr="00366C1B">
        <w:rPr>
          <w:noProof/>
        </w:rPr>
        <w:drawing>
          <wp:inline distT="0" distB="0" distL="0" distR="0" wp14:anchorId="720E95D5" wp14:editId="3BCE8929">
            <wp:extent cx="2190411" cy="4657324"/>
            <wp:effectExtent l="0" t="0" r="635" b="0"/>
            <wp:docPr id="17968758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75852" name=""/>
                    <pic:cNvPicPr/>
                  </pic:nvPicPr>
                  <pic:blipFill>
                    <a:blip r:embed="rId42"/>
                    <a:stretch>
                      <a:fillRect/>
                    </a:stretch>
                  </pic:blipFill>
                  <pic:spPr>
                    <a:xfrm>
                      <a:off x="0" y="0"/>
                      <a:ext cx="2198217" cy="4673921"/>
                    </a:xfrm>
                    <a:prstGeom prst="rect">
                      <a:avLst/>
                    </a:prstGeom>
                  </pic:spPr>
                </pic:pic>
              </a:graphicData>
            </a:graphic>
          </wp:inline>
        </w:drawing>
      </w:r>
    </w:p>
    <w:p w14:paraId="3B4D1931" w14:textId="0836DF98" w:rsidR="00366C1B" w:rsidRDefault="00366C1B" w:rsidP="00366C1B">
      <w:pPr>
        <w:pStyle w:val="Legenda"/>
      </w:pPr>
      <w:bookmarkStart w:id="68" w:name="_Ref233416454"/>
      <w:bookmarkStart w:id="69" w:name="_Toc233417050"/>
      <w:r>
        <w:t xml:space="preserve">Figura </w:t>
      </w:r>
      <w:fldSimple w:instr=" STYLEREF 1 \s ">
        <w:r w:rsidR="004B117B">
          <w:rPr>
            <w:noProof/>
          </w:rPr>
          <w:t>5</w:t>
        </w:r>
      </w:fldSimple>
      <w:r w:rsidR="004E3ACB">
        <w:t>.</w:t>
      </w:r>
      <w:fldSimple w:instr=" SEQ Figura \* ARABIC \s 1 ">
        <w:r w:rsidR="004B117B">
          <w:rPr>
            <w:noProof/>
          </w:rPr>
          <w:t>7</w:t>
        </w:r>
      </w:fldSimple>
      <w:bookmarkEnd w:id="68"/>
      <w:r>
        <w:t xml:space="preserve"> - </w:t>
      </w:r>
      <w:r w:rsidRPr="005F25D7">
        <w:t>Gestão dos badges do consultor</w:t>
      </w:r>
      <w:bookmarkEnd w:id="69"/>
    </w:p>
    <w:p w14:paraId="178FD08D" w14:textId="0A4857B3" w:rsidR="00F6552A" w:rsidRDefault="00366C1B" w:rsidP="00F6552A">
      <w:r w:rsidRPr="00366C1B">
        <w:rPr>
          <w:noProof/>
        </w:rPr>
        <w:t xml:space="preserve"> </w:t>
      </w:r>
    </w:p>
    <w:p w14:paraId="03408273" w14:textId="06574A5D" w:rsidR="00F6552A" w:rsidRDefault="00F6552A" w:rsidP="00A82C3B">
      <w:pPr>
        <w:pStyle w:val="Ttulo3"/>
      </w:pPr>
      <w:bookmarkStart w:id="70" w:name="_Toc233443863"/>
      <w:r>
        <w:lastRenderedPageBreak/>
        <w:t>Conquistas</w:t>
      </w:r>
      <w:bookmarkEnd w:id="70"/>
    </w:p>
    <w:p w14:paraId="5CD9255B" w14:textId="77777777" w:rsidR="00F6552A" w:rsidRPr="00F6552A" w:rsidRDefault="00F6552A" w:rsidP="00A82C3B">
      <w:pPr>
        <w:spacing w:before="120" w:after="240" w:line="360" w:lineRule="auto"/>
        <w:jc w:val="both"/>
      </w:pPr>
      <w:r w:rsidRPr="00F6552A">
        <w:t>Como forma de incentivar a aprendizagem contínua, a aplicação integra um sistema de conquistas especiais.</w:t>
      </w:r>
    </w:p>
    <w:p w14:paraId="117AFB04" w14:textId="789BF6E8" w:rsidR="00F6552A" w:rsidRPr="00F6552A" w:rsidRDefault="00F6552A" w:rsidP="00A82C3B">
      <w:pPr>
        <w:spacing w:before="120" w:after="240" w:line="360" w:lineRule="auto"/>
        <w:jc w:val="both"/>
      </w:pPr>
      <w:r w:rsidRPr="00F6552A">
        <w:t xml:space="preserve">Conforme apresentado na </w:t>
      </w:r>
      <w:r w:rsidR="00366C1B">
        <w:rPr>
          <w:b/>
          <w:bCs/>
        </w:rPr>
        <w:fldChar w:fldCharType="begin"/>
      </w:r>
      <w:r w:rsidR="00366C1B">
        <w:instrText xml:space="preserve"> REF _Ref233416556 \h </w:instrText>
      </w:r>
      <w:r w:rsidR="00366C1B">
        <w:rPr>
          <w:b/>
          <w:bCs/>
        </w:rPr>
      </w:r>
      <w:r w:rsidR="00366C1B">
        <w:rPr>
          <w:b/>
          <w:bCs/>
        </w:rPr>
        <w:fldChar w:fldCharType="separate"/>
      </w:r>
      <w:r w:rsidR="00366C1B">
        <w:t xml:space="preserve">Figura </w:t>
      </w:r>
      <w:r w:rsidR="00366C1B">
        <w:rPr>
          <w:noProof/>
        </w:rPr>
        <w:t>5</w:t>
      </w:r>
      <w:r w:rsidR="00366C1B">
        <w:t>.</w:t>
      </w:r>
      <w:r w:rsidR="00366C1B">
        <w:rPr>
          <w:noProof/>
        </w:rPr>
        <w:t>8</w:t>
      </w:r>
      <w:r w:rsidR="00366C1B">
        <w:rPr>
          <w:b/>
          <w:bCs/>
        </w:rPr>
        <w:fldChar w:fldCharType="end"/>
      </w:r>
      <w:r w:rsidRPr="00F6552A">
        <w:t>, estas conquistas são atribuídas automaticamente quando determinados objetivos são alcançados, como a obtenção de um número específico de badges, acumulação de pontos ou conclusão integral de determinados percursos de aprendizagem.</w:t>
      </w:r>
    </w:p>
    <w:p w14:paraId="35FC8299" w14:textId="77777777" w:rsidR="00F6552A" w:rsidRPr="00F6552A" w:rsidRDefault="00F6552A" w:rsidP="00A82C3B">
      <w:pPr>
        <w:spacing w:before="120" w:after="240" w:line="360" w:lineRule="auto"/>
        <w:jc w:val="both"/>
      </w:pPr>
      <w:r w:rsidRPr="00F6552A">
        <w:t>Para além das conquistas já obtidas, o utilizador poderá consultar todas as conquistas ainda por desbloquear, permitindo conhecer antecipadamente os objetivos disponíveis e incentivando a continuidade da formação profissional.</w:t>
      </w:r>
    </w:p>
    <w:p w14:paraId="332AFFA0" w14:textId="77777777" w:rsidR="00F6552A" w:rsidRPr="00F6552A" w:rsidRDefault="00F6552A" w:rsidP="00A82C3B">
      <w:pPr>
        <w:spacing w:before="120" w:after="240" w:line="360" w:lineRule="auto"/>
        <w:jc w:val="both"/>
      </w:pPr>
      <w:r w:rsidRPr="00F6552A">
        <w:t xml:space="preserve">Esta componente introduz um elemento adicional de motivação, reforçando o </w:t>
      </w:r>
      <w:proofErr w:type="spellStart"/>
      <w:r w:rsidRPr="00F6552A">
        <w:t>caráter</w:t>
      </w:r>
      <w:proofErr w:type="spellEnd"/>
      <w:r w:rsidRPr="00F6552A">
        <w:t xml:space="preserve"> de </w:t>
      </w:r>
      <w:proofErr w:type="spellStart"/>
      <w:r w:rsidRPr="00F6552A">
        <w:t>gamificação</w:t>
      </w:r>
      <w:proofErr w:type="spellEnd"/>
      <w:r w:rsidRPr="00F6552A">
        <w:t xml:space="preserve"> da plataforma.</w:t>
      </w:r>
    </w:p>
    <w:p w14:paraId="1B34E996" w14:textId="77777777" w:rsidR="00366C1B" w:rsidRDefault="00366C1B" w:rsidP="00366C1B">
      <w:pPr>
        <w:keepNext/>
      </w:pPr>
      <w:r w:rsidRPr="00366C1B">
        <w:rPr>
          <w:noProof/>
        </w:rPr>
        <w:drawing>
          <wp:inline distT="0" distB="0" distL="0" distR="0" wp14:anchorId="285B0609" wp14:editId="47034A8E">
            <wp:extent cx="1861102" cy="4003964"/>
            <wp:effectExtent l="0" t="0" r="6350" b="0"/>
            <wp:docPr id="12051519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51971" name=""/>
                    <pic:cNvPicPr/>
                  </pic:nvPicPr>
                  <pic:blipFill>
                    <a:blip r:embed="rId43"/>
                    <a:stretch>
                      <a:fillRect/>
                    </a:stretch>
                  </pic:blipFill>
                  <pic:spPr>
                    <a:xfrm>
                      <a:off x="0" y="0"/>
                      <a:ext cx="1863798" cy="4009764"/>
                    </a:xfrm>
                    <a:prstGeom prst="rect">
                      <a:avLst/>
                    </a:prstGeom>
                  </pic:spPr>
                </pic:pic>
              </a:graphicData>
            </a:graphic>
          </wp:inline>
        </w:drawing>
      </w:r>
      <w:r w:rsidRPr="00366C1B">
        <w:rPr>
          <w:noProof/>
        </w:rPr>
        <w:drawing>
          <wp:inline distT="0" distB="0" distL="0" distR="0" wp14:anchorId="46152930" wp14:editId="5977F072">
            <wp:extent cx="1897095" cy="4001681"/>
            <wp:effectExtent l="0" t="0" r="8255" b="0"/>
            <wp:docPr id="1883489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89260" name=""/>
                    <pic:cNvPicPr/>
                  </pic:nvPicPr>
                  <pic:blipFill>
                    <a:blip r:embed="rId44"/>
                    <a:stretch>
                      <a:fillRect/>
                    </a:stretch>
                  </pic:blipFill>
                  <pic:spPr>
                    <a:xfrm>
                      <a:off x="0" y="0"/>
                      <a:ext cx="1910964" cy="4030935"/>
                    </a:xfrm>
                    <a:prstGeom prst="rect">
                      <a:avLst/>
                    </a:prstGeom>
                  </pic:spPr>
                </pic:pic>
              </a:graphicData>
            </a:graphic>
          </wp:inline>
        </w:drawing>
      </w:r>
    </w:p>
    <w:p w14:paraId="57F1DECE" w14:textId="06B6074E" w:rsidR="00366C1B" w:rsidRDefault="00366C1B" w:rsidP="00366C1B">
      <w:pPr>
        <w:pStyle w:val="Legenda"/>
      </w:pPr>
      <w:bookmarkStart w:id="71" w:name="_Ref233416556"/>
      <w:bookmarkStart w:id="72" w:name="_Toc233417051"/>
      <w:r>
        <w:t xml:space="preserve">Figura </w:t>
      </w:r>
      <w:fldSimple w:instr=" STYLEREF 1 \s ">
        <w:r w:rsidR="004B117B">
          <w:rPr>
            <w:noProof/>
          </w:rPr>
          <w:t>5</w:t>
        </w:r>
      </w:fldSimple>
      <w:r w:rsidR="004E3ACB">
        <w:t>.</w:t>
      </w:r>
      <w:fldSimple w:instr=" SEQ Figura \* ARABIC \s 1 ">
        <w:r w:rsidR="004B117B">
          <w:rPr>
            <w:noProof/>
          </w:rPr>
          <w:t>8</w:t>
        </w:r>
      </w:fldSimple>
      <w:bookmarkEnd w:id="71"/>
      <w:r>
        <w:t xml:space="preserve"> - </w:t>
      </w:r>
      <w:r w:rsidRPr="0031714E">
        <w:t>Sistema de conquistas da aplicação móvel</w:t>
      </w:r>
      <w:bookmarkEnd w:id="72"/>
    </w:p>
    <w:p w14:paraId="179F794C" w14:textId="58AA6015" w:rsidR="00F6552A" w:rsidRDefault="00366C1B" w:rsidP="00F6552A">
      <w:r w:rsidRPr="00366C1B">
        <w:rPr>
          <w:noProof/>
        </w:rPr>
        <w:t xml:space="preserve"> </w:t>
      </w:r>
    </w:p>
    <w:p w14:paraId="4D9155DC" w14:textId="77777777" w:rsidR="00A82C3B" w:rsidRDefault="00A82C3B" w:rsidP="00F6552A"/>
    <w:p w14:paraId="64DA3536" w14:textId="77777777" w:rsidR="00A82C3B" w:rsidRDefault="00A82C3B" w:rsidP="00F6552A"/>
    <w:p w14:paraId="5BFD1DD7" w14:textId="7C949463" w:rsidR="00F6552A" w:rsidRDefault="00F6552A" w:rsidP="00A82C3B">
      <w:pPr>
        <w:pStyle w:val="Ttulo3"/>
      </w:pPr>
      <w:bookmarkStart w:id="73" w:name="_Toc233443864"/>
      <w:r>
        <w:lastRenderedPageBreak/>
        <w:t>Perfil</w:t>
      </w:r>
      <w:bookmarkEnd w:id="73"/>
    </w:p>
    <w:p w14:paraId="186EBB04" w14:textId="77777777" w:rsidR="00F6552A" w:rsidRPr="00F6552A" w:rsidRDefault="00F6552A" w:rsidP="00A82C3B">
      <w:pPr>
        <w:spacing w:before="120" w:after="240" w:line="360" w:lineRule="auto"/>
        <w:jc w:val="both"/>
      </w:pPr>
      <w:r w:rsidRPr="00F6552A">
        <w:t>O módulo de Perfil reúne todas as funcionalidades relacionadas com a gestão da conta do utilizador.</w:t>
      </w:r>
    </w:p>
    <w:p w14:paraId="6B09503B" w14:textId="77777777" w:rsidR="00F6552A" w:rsidRPr="00F6552A" w:rsidRDefault="00F6552A" w:rsidP="00A82C3B">
      <w:pPr>
        <w:spacing w:before="120" w:after="240" w:line="360" w:lineRule="auto"/>
        <w:jc w:val="both"/>
      </w:pPr>
      <w:r w:rsidRPr="00F6552A">
        <w:t>Através deste ecrã é possível consultar e atualizar os dados pessoais, alterar a palavra-passe, configurar as preferências de publicação dos badges, ativar ou desativar a partilha em plataformas profissionais e gerir a assinatura de email personalizada.</w:t>
      </w:r>
    </w:p>
    <w:p w14:paraId="5F57E815" w14:textId="77777777" w:rsidR="00F6552A" w:rsidRPr="00F6552A" w:rsidRDefault="00F6552A" w:rsidP="00A82C3B">
      <w:pPr>
        <w:spacing w:before="120" w:after="240" w:line="360" w:lineRule="auto"/>
        <w:jc w:val="both"/>
      </w:pPr>
      <w:r w:rsidRPr="00F6552A">
        <w:t>Uma funcionalidade particularmente diferenciadora consiste na possibilidade de gerar automaticamente uma assinatura de email contendo os badges obtidos, bem como ligações diretas para a respetiva página pública de verificação. O utilizador poderá ainda escolher diferentes estilos de apresentação e visualizar uma pré-visualização em tempo real antes da sua utilização.</w:t>
      </w:r>
    </w:p>
    <w:p w14:paraId="4A6F692F" w14:textId="77777777" w:rsidR="00F6552A" w:rsidRPr="00F6552A" w:rsidRDefault="00F6552A" w:rsidP="00A82C3B">
      <w:pPr>
        <w:spacing w:before="120" w:after="240" w:line="360" w:lineRule="auto"/>
        <w:jc w:val="both"/>
      </w:pPr>
      <w:r w:rsidRPr="00F6552A">
        <w:t>Estas funcionalidades permitem promover as competências adquiridas pelos consultores de forma profissional e consistente, contribuindo simultaneamente para aumentar a visibilidade das certificações dentro e fora da organização.</w:t>
      </w:r>
    </w:p>
    <w:p w14:paraId="6714036F" w14:textId="77777777" w:rsidR="00366C1B" w:rsidRDefault="00366C1B" w:rsidP="00366C1B">
      <w:pPr>
        <w:pStyle w:val="NormalWeb"/>
        <w:keepNext/>
      </w:pPr>
      <w:r w:rsidRPr="00366C1B">
        <w:rPr>
          <w:noProof/>
          <w:lang w:val="pt-PT"/>
        </w:rPr>
        <w:drawing>
          <wp:inline distT="0" distB="0" distL="0" distR="0" wp14:anchorId="5B53C192" wp14:editId="2D8C9EE3">
            <wp:extent cx="1563745" cy="3282950"/>
            <wp:effectExtent l="0" t="0" r="0" b="0"/>
            <wp:docPr id="10077117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1721" name=""/>
                    <pic:cNvPicPr/>
                  </pic:nvPicPr>
                  <pic:blipFill>
                    <a:blip r:embed="rId45"/>
                    <a:stretch>
                      <a:fillRect/>
                    </a:stretch>
                  </pic:blipFill>
                  <pic:spPr>
                    <a:xfrm>
                      <a:off x="0" y="0"/>
                      <a:ext cx="1567433" cy="3290692"/>
                    </a:xfrm>
                    <a:prstGeom prst="rect">
                      <a:avLst/>
                    </a:prstGeom>
                  </pic:spPr>
                </pic:pic>
              </a:graphicData>
            </a:graphic>
          </wp:inline>
        </w:drawing>
      </w:r>
      <w:r w:rsidRPr="00366C1B">
        <w:rPr>
          <w:noProof/>
          <w:lang w:val="pt-PT"/>
        </w:rPr>
        <w:drawing>
          <wp:inline distT="0" distB="0" distL="0" distR="0" wp14:anchorId="629ACB9E" wp14:editId="67826328">
            <wp:extent cx="1561077" cy="3276745"/>
            <wp:effectExtent l="0" t="0" r="1270" b="0"/>
            <wp:docPr id="5633190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19039" name=""/>
                    <pic:cNvPicPr/>
                  </pic:nvPicPr>
                  <pic:blipFill>
                    <a:blip r:embed="rId46"/>
                    <a:stretch>
                      <a:fillRect/>
                    </a:stretch>
                  </pic:blipFill>
                  <pic:spPr>
                    <a:xfrm>
                      <a:off x="0" y="0"/>
                      <a:ext cx="1570706" cy="3296956"/>
                    </a:xfrm>
                    <a:prstGeom prst="rect">
                      <a:avLst/>
                    </a:prstGeom>
                  </pic:spPr>
                </pic:pic>
              </a:graphicData>
            </a:graphic>
          </wp:inline>
        </w:drawing>
      </w:r>
      <w:r w:rsidRPr="00366C1B">
        <w:rPr>
          <w:noProof/>
        </w:rPr>
        <w:drawing>
          <wp:inline distT="0" distB="0" distL="0" distR="0" wp14:anchorId="7E7BB6DA" wp14:editId="13A3248E">
            <wp:extent cx="1551760" cy="3273244"/>
            <wp:effectExtent l="0" t="0" r="0" b="3810"/>
            <wp:docPr id="14236588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58887" name=""/>
                    <pic:cNvPicPr/>
                  </pic:nvPicPr>
                  <pic:blipFill>
                    <a:blip r:embed="rId47"/>
                    <a:stretch>
                      <a:fillRect/>
                    </a:stretch>
                  </pic:blipFill>
                  <pic:spPr>
                    <a:xfrm>
                      <a:off x="0" y="0"/>
                      <a:ext cx="1562991" cy="3296935"/>
                    </a:xfrm>
                    <a:prstGeom prst="rect">
                      <a:avLst/>
                    </a:prstGeom>
                  </pic:spPr>
                </pic:pic>
              </a:graphicData>
            </a:graphic>
          </wp:inline>
        </w:drawing>
      </w:r>
    </w:p>
    <w:p w14:paraId="05D4A97F" w14:textId="164DBB0A" w:rsidR="00366C1B" w:rsidRDefault="00366C1B" w:rsidP="00366C1B">
      <w:pPr>
        <w:pStyle w:val="Legenda"/>
        <w:jc w:val="both"/>
      </w:pPr>
      <w:bookmarkStart w:id="74" w:name="_Toc233417052"/>
      <w:r>
        <w:t xml:space="preserve">Figura </w:t>
      </w:r>
      <w:fldSimple w:instr=" STYLEREF 1 \s ">
        <w:r w:rsidR="004B117B">
          <w:rPr>
            <w:noProof/>
          </w:rPr>
          <w:t>5</w:t>
        </w:r>
      </w:fldSimple>
      <w:r w:rsidR="004E3ACB">
        <w:t>.</w:t>
      </w:r>
      <w:fldSimple w:instr=" SEQ Figura \* ARABIC \s 1 ">
        <w:r w:rsidR="004B117B">
          <w:rPr>
            <w:noProof/>
          </w:rPr>
          <w:t>9</w:t>
        </w:r>
      </w:fldSimple>
      <w:r>
        <w:t xml:space="preserve"> - </w:t>
      </w:r>
      <w:r w:rsidRPr="003B2AF5">
        <w:t>Gestão do perfil e assinatura de email da aplicação móvel</w:t>
      </w:r>
      <w:bookmarkEnd w:id="74"/>
    </w:p>
    <w:p w14:paraId="30E94644" w14:textId="30091269" w:rsidR="00366C1B" w:rsidRPr="00F6552A" w:rsidRDefault="00366C1B" w:rsidP="00F6552A">
      <w:pPr>
        <w:pStyle w:val="NormalWeb"/>
        <w:rPr>
          <w:lang w:val="pt-PT"/>
        </w:rPr>
      </w:pPr>
      <w:r w:rsidRPr="00366C1B">
        <w:rPr>
          <w:noProof/>
          <w:lang w:val="pt-PT"/>
        </w:rPr>
        <w:t xml:space="preserve"> </w:t>
      </w:r>
    </w:p>
    <w:p w14:paraId="137AD99F" w14:textId="4C898D42" w:rsidR="00CB286E" w:rsidRDefault="00CB286E">
      <w:r>
        <w:br w:type="page"/>
      </w:r>
    </w:p>
    <w:p w14:paraId="42A022DD" w14:textId="78A35B48" w:rsidR="00CB286E" w:rsidRPr="00A82C3B" w:rsidRDefault="00CB286E" w:rsidP="00CB286E">
      <w:pPr>
        <w:pStyle w:val="Ttulo2"/>
      </w:pPr>
      <w:bookmarkStart w:id="75" w:name="_Toc233443865"/>
      <w:r>
        <w:lastRenderedPageBreak/>
        <w:t>Área do Consultor</w:t>
      </w:r>
      <w:bookmarkEnd w:id="75"/>
    </w:p>
    <w:p w14:paraId="717EB529" w14:textId="77777777" w:rsidR="00CB286E" w:rsidRDefault="00CB286E" w:rsidP="00CB286E">
      <w:pPr>
        <w:spacing w:before="120" w:after="240" w:line="360" w:lineRule="auto"/>
        <w:jc w:val="both"/>
      </w:pPr>
      <w:r>
        <w:t>A área do Consultor constitui o principal ponto de interação entre os colaboradores e a plataforma, disponibilizando todas as funcionalidades necessárias para acompanhar a evolução profissional, gerir certificações, definir objetivos pessoais e submeter candidaturas a novos badges. A interface foi desenvolvida privilegiando uma navegação simples e intuitiva, permitindo que o utilizador aceda rapidamente às diferentes funcionalidades através de um menu lateral permanente.</w:t>
      </w:r>
    </w:p>
    <w:p w14:paraId="798976E1" w14:textId="2D5F4706" w:rsidR="00CB286E" w:rsidRDefault="00CB286E" w:rsidP="00CB286E">
      <w:pPr>
        <w:spacing w:before="120" w:after="240" w:line="360" w:lineRule="auto"/>
        <w:jc w:val="both"/>
      </w:pPr>
      <w:r w:rsidRPr="00CB286E">
        <w:t>O desenvolvimento desta área teve como principal objetivo proporcionar ao consultor uma visão centralizada do seu progresso, promovendo simultaneamente a aprendizagem contínua, a certificação de competências e a valorização profissional dentro da organização.</w:t>
      </w:r>
    </w:p>
    <w:p w14:paraId="29A29BB6" w14:textId="77777777" w:rsidR="00CB286E" w:rsidRDefault="00CB286E" w:rsidP="00CB286E">
      <w:pPr>
        <w:pStyle w:val="Ttulo3"/>
      </w:pPr>
      <w:bookmarkStart w:id="76" w:name="_Toc233443866"/>
      <w:proofErr w:type="spellStart"/>
      <w:r>
        <w:t>Dashboard</w:t>
      </w:r>
      <w:bookmarkEnd w:id="76"/>
      <w:proofErr w:type="spellEnd"/>
    </w:p>
    <w:p w14:paraId="5E3C6643" w14:textId="3DAC86C3" w:rsidR="00CB286E" w:rsidRPr="00CB286E" w:rsidRDefault="00CB286E" w:rsidP="00CB286E">
      <w:pPr>
        <w:spacing w:before="120" w:after="240" w:line="360" w:lineRule="auto"/>
        <w:jc w:val="both"/>
      </w:pPr>
      <w:r w:rsidRPr="00CB286E">
        <w:t xml:space="preserve">Após efetuar a autenticação, o consultor é encaminhado para o </w:t>
      </w:r>
      <w:proofErr w:type="spellStart"/>
      <w:r w:rsidRPr="00CB286E">
        <w:t>Dashboard</w:t>
      </w:r>
      <w:proofErr w:type="spellEnd"/>
      <w:r w:rsidRPr="00CB286E">
        <w:t xml:space="preserve">, apresentado na </w:t>
      </w:r>
      <w:r>
        <w:rPr>
          <w:b/>
          <w:bCs/>
        </w:rPr>
        <w:fldChar w:fldCharType="begin"/>
      </w:r>
      <w:r>
        <w:instrText xml:space="preserve"> REF _Ref233418847 \h </w:instrText>
      </w:r>
      <w:r>
        <w:rPr>
          <w:b/>
          <w:bCs/>
        </w:rPr>
      </w:r>
      <w:r>
        <w:rPr>
          <w:b/>
          <w:bCs/>
        </w:rPr>
        <w:fldChar w:fldCharType="separate"/>
      </w:r>
      <w:proofErr w:type="spellStart"/>
      <w:r w:rsidRPr="00E52053">
        <w:t>r</w:t>
      </w:r>
      <w:r>
        <w:rPr>
          <w:b/>
          <w:bCs/>
        </w:rPr>
        <w:fldChar w:fldCharType="end"/>
      </w:r>
      <w:r>
        <w:rPr>
          <w:b/>
          <w:bCs/>
        </w:rPr>
        <w:fldChar w:fldCharType="begin"/>
      </w:r>
      <w:r>
        <w:rPr>
          <w:b/>
          <w:bCs/>
        </w:rPr>
        <w:instrText xml:space="preserve"> REF _Ref233418852 \h </w:instrText>
      </w:r>
      <w:r>
        <w:rPr>
          <w:b/>
          <w:bCs/>
        </w:rPr>
      </w:r>
      <w:r>
        <w:rPr>
          <w:b/>
          <w:bCs/>
        </w:rPr>
        <w:fldChar w:fldCharType="separate"/>
      </w:r>
      <w:r>
        <w:t>Figura</w:t>
      </w:r>
      <w:proofErr w:type="spellEnd"/>
      <w:r>
        <w:t xml:space="preserve"> </w:t>
      </w:r>
      <w:r>
        <w:rPr>
          <w:noProof/>
        </w:rPr>
        <w:t>5</w:t>
      </w:r>
      <w:r>
        <w:t>.</w:t>
      </w:r>
      <w:r>
        <w:rPr>
          <w:noProof/>
        </w:rPr>
        <w:t>10</w:t>
      </w:r>
      <w:r>
        <w:rPr>
          <w:b/>
          <w:bCs/>
        </w:rPr>
        <w:fldChar w:fldCharType="end"/>
      </w:r>
      <w:r w:rsidRPr="00CB286E">
        <w:t>, que funciona como página inicial da plataforma Web.</w:t>
      </w:r>
    </w:p>
    <w:p w14:paraId="4E2C0DAD" w14:textId="77777777" w:rsidR="00CB286E" w:rsidRPr="00CB286E" w:rsidRDefault="00CB286E" w:rsidP="00CB286E">
      <w:pPr>
        <w:spacing w:before="120" w:after="240" w:line="360" w:lineRule="auto"/>
        <w:jc w:val="both"/>
      </w:pPr>
      <w:r w:rsidRPr="00CB286E">
        <w:t>Neste ecrã são disponibilizados diversos indicadores que permitem acompanhar rapidamente a evolução do utilizador, incluindo o número total de badges obtidos, badges atualmente em progresso, pontuação acumulada e progresso relativamente ao próximo nível de certificação.</w:t>
      </w:r>
    </w:p>
    <w:p w14:paraId="0B1590EC" w14:textId="77777777" w:rsidR="00CB286E" w:rsidRPr="00CB286E" w:rsidRDefault="00CB286E" w:rsidP="00CB286E">
      <w:pPr>
        <w:spacing w:before="120" w:after="240" w:line="360" w:lineRule="auto"/>
        <w:jc w:val="both"/>
      </w:pPr>
      <w:r w:rsidRPr="00CB286E">
        <w:t xml:space="preserve">É igualmente apresentado o progresso individual de cada </w:t>
      </w:r>
      <w:proofErr w:type="spellStart"/>
      <w:r w:rsidRPr="00CB286E">
        <w:t>Learning</w:t>
      </w:r>
      <w:proofErr w:type="spellEnd"/>
      <w:r w:rsidRPr="00CB286E">
        <w:t xml:space="preserve"> </w:t>
      </w:r>
      <w:proofErr w:type="spellStart"/>
      <w:r w:rsidRPr="00CB286E">
        <w:t>Path</w:t>
      </w:r>
      <w:proofErr w:type="spellEnd"/>
      <w:r w:rsidRPr="00CB286E">
        <w:t xml:space="preserve"> associado ao colaborador, permitindo identificar facilmente as áreas onde existem certificações concluídas e aquelas onde ainda existem oportunidades de desenvolvimento.</w:t>
      </w:r>
    </w:p>
    <w:p w14:paraId="556576DD" w14:textId="77777777" w:rsidR="00CB286E" w:rsidRPr="00CB286E" w:rsidRDefault="00CB286E" w:rsidP="00CB286E">
      <w:pPr>
        <w:spacing w:before="120" w:after="240" w:line="360" w:lineRule="auto"/>
        <w:jc w:val="both"/>
      </w:pPr>
      <w:r w:rsidRPr="00CB286E">
        <w:t>A plataforma apresenta ainda um conjunto de badges recomendados com base na área profissional e no percurso de aprendizagem do consultor, facilitando a identificação das próximas certificações que poderão contribuir para a sua evolução profissional.</w:t>
      </w:r>
    </w:p>
    <w:p w14:paraId="308DE0EA" w14:textId="77777777" w:rsidR="00CB286E" w:rsidRPr="00CB286E" w:rsidRDefault="00CB286E" w:rsidP="00CB286E">
      <w:pPr>
        <w:spacing w:before="120" w:after="240" w:line="360" w:lineRule="auto"/>
        <w:jc w:val="both"/>
      </w:pPr>
      <w:r w:rsidRPr="00CB286E">
        <w:t xml:space="preserve">Por forma a incentivar uma utilização contínua da plataforma, o </w:t>
      </w:r>
      <w:proofErr w:type="spellStart"/>
      <w:r w:rsidRPr="00CB286E">
        <w:t>Dashboard</w:t>
      </w:r>
      <w:proofErr w:type="spellEnd"/>
      <w:r w:rsidRPr="00CB286E">
        <w:t xml:space="preserve"> integra igualmente um sistema de atividade recente, onde são apresentados os principais acontecimentos relacionados com o utilizador, como aprovações de badges, novas recomendações, submissão de candidaturas e outras notificações relevantes.</w:t>
      </w:r>
    </w:p>
    <w:p w14:paraId="4DFA48AC" w14:textId="77777777" w:rsidR="00CB286E" w:rsidRPr="00CB286E" w:rsidRDefault="00CB286E" w:rsidP="00CB286E">
      <w:pPr>
        <w:spacing w:before="120" w:after="240" w:line="360" w:lineRule="auto"/>
        <w:jc w:val="both"/>
      </w:pPr>
      <w:r w:rsidRPr="00CB286E">
        <w:t>Adicionalmente, foi desenvolvido um sistema de lembretes pessoais que permite ao consultor acompanhar tarefas pendentes e respetivos prazos, promovendo uma melhor organização das atividades relacionadas com o processo de certificação.</w:t>
      </w:r>
    </w:p>
    <w:p w14:paraId="6F88876C" w14:textId="5C8AD503" w:rsidR="00CB286E" w:rsidRDefault="00CB286E" w:rsidP="00CB286E">
      <w:r>
        <w:rPr>
          <w:noProof/>
        </w:rPr>
        <w:lastRenderedPageBreak/>
        <w:drawing>
          <wp:inline distT="0" distB="0" distL="0" distR="0" wp14:anchorId="6F857F36" wp14:editId="6A105730">
            <wp:extent cx="6003004" cy="2893048"/>
            <wp:effectExtent l="0" t="0" r="0" b="3175"/>
            <wp:docPr id="174961804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19566" cy="2901030"/>
                    </a:xfrm>
                    <a:prstGeom prst="rect">
                      <a:avLst/>
                    </a:prstGeom>
                    <a:noFill/>
                  </pic:spPr>
                </pic:pic>
              </a:graphicData>
            </a:graphic>
          </wp:inline>
        </w:drawing>
      </w:r>
    </w:p>
    <w:p w14:paraId="59BF07B7" w14:textId="77777777" w:rsidR="00CB286E" w:rsidRDefault="00CB286E" w:rsidP="00CB286E">
      <w:pPr>
        <w:keepNext/>
      </w:pPr>
      <w:r>
        <w:rPr>
          <w:noProof/>
        </w:rPr>
        <w:drawing>
          <wp:inline distT="0" distB="0" distL="0" distR="0" wp14:anchorId="23DA18F6" wp14:editId="7BD65F3B">
            <wp:extent cx="6005854" cy="2903220"/>
            <wp:effectExtent l="0" t="0" r="0" b="0"/>
            <wp:docPr id="184034596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019970" cy="2910044"/>
                    </a:xfrm>
                    <a:prstGeom prst="rect">
                      <a:avLst/>
                    </a:prstGeom>
                    <a:noFill/>
                  </pic:spPr>
                </pic:pic>
              </a:graphicData>
            </a:graphic>
          </wp:inline>
        </w:drawing>
      </w:r>
    </w:p>
    <w:p w14:paraId="677E0EB5" w14:textId="26300F32" w:rsidR="00CB286E" w:rsidRDefault="00CB286E" w:rsidP="00CB286E">
      <w:pPr>
        <w:pStyle w:val="Legenda"/>
      </w:pPr>
      <w:bookmarkStart w:id="77" w:name="_Ref233418852"/>
      <w:bookmarkStart w:id="78" w:name="_Ref233418847"/>
      <w:r>
        <w:t xml:space="preserve">Figura </w:t>
      </w:r>
      <w:fldSimple w:instr=" STYLEREF 1 \s ">
        <w:r w:rsidR="004B117B">
          <w:rPr>
            <w:noProof/>
          </w:rPr>
          <w:t>5</w:t>
        </w:r>
      </w:fldSimple>
      <w:r w:rsidR="004E3ACB">
        <w:t>.</w:t>
      </w:r>
      <w:fldSimple w:instr=" SEQ Figura \* ARABIC \s 1 ">
        <w:r w:rsidR="004B117B">
          <w:rPr>
            <w:noProof/>
          </w:rPr>
          <w:t>10</w:t>
        </w:r>
      </w:fldSimple>
      <w:bookmarkEnd w:id="77"/>
      <w:r>
        <w:t xml:space="preserve"> - </w:t>
      </w:r>
      <w:proofErr w:type="spellStart"/>
      <w:r w:rsidRPr="00E52053">
        <w:t>Dashboard</w:t>
      </w:r>
      <w:proofErr w:type="spellEnd"/>
      <w:r w:rsidRPr="00E52053">
        <w:t xml:space="preserve"> da área do Consultor</w:t>
      </w:r>
      <w:bookmarkEnd w:id="78"/>
    </w:p>
    <w:p w14:paraId="63C023F5" w14:textId="77777777" w:rsidR="00CB286E" w:rsidRDefault="00CB286E" w:rsidP="00CB286E">
      <w:pPr>
        <w:pStyle w:val="Ttulo3"/>
      </w:pPr>
      <w:bookmarkStart w:id="79" w:name="_Toc233443867"/>
      <w:r>
        <w:t>Objetivos Profissionais</w:t>
      </w:r>
      <w:bookmarkEnd w:id="79"/>
    </w:p>
    <w:p w14:paraId="5D30533B" w14:textId="77777777" w:rsidR="00CB286E" w:rsidRPr="00CB286E" w:rsidRDefault="00CB286E" w:rsidP="00CB286E">
      <w:pPr>
        <w:spacing w:before="120" w:after="240" w:line="360" w:lineRule="auto"/>
        <w:jc w:val="both"/>
      </w:pPr>
      <w:r w:rsidRPr="00CB286E">
        <w:t>Com o intuito de promover um acompanhamento contínuo da evolução profissional dos colaboradores, foi desenvolvido um módulo dedicado à definição e gestão de objetivos pessoais.</w:t>
      </w:r>
    </w:p>
    <w:p w14:paraId="21F5E77C" w14:textId="1E081F79" w:rsidR="00CB286E" w:rsidRPr="00CB286E" w:rsidRDefault="00CB286E" w:rsidP="00CB286E">
      <w:pPr>
        <w:spacing w:before="120" w:after="240" w:line="360" w:lineRule="auto"/>
        <w:jc w:val="both"/>
      </w:pPr>
      <w:r w:rsidRPr="00CB286E">
        <w:t xml:space="preserve">Como ilustrado na </w:t>
      </w:r>
      <w:r>
        <w:rPr>
          <w:b/>
          <w:bCs/>
        </w:rPr>
        <w:fldChar w:fldCharType="begin"/>
      </w:r>
      <w:r>
        <w:instrText xml:space="preserve"> REF _Ref233418818 \h </w:instrText>
      </w:r>
      <w:r>
        <w:rPr>
          <w:b/>
          <w:bCs/>
        </w:rPr>
      </w:r>
      <w:r>
        <w:rPr>
          <w:b/>
          <w:bCs/>
        </w:rPr>
        <w:fldChar w:fldCharType="separate"/>
      </w:r>
      <w:r>
        <w:t xml:space="preserve">Figura </w:t>
      </w:r>
      <w:r>
        <w:rPr>
          <w:noProof/>
        </w:rPr>
        <w:t>5</w:t>
      </w:r>
      <w:r>
        <w:t>.</w:t>
      </w:r>
      <w:r>
        <w:rPr>
          <w:noProof/>
        </w:rPr>
        <w:t>10</w:t>
      </w:r>
      <w:r>
        <w:rPr>
          <w:b/>
          <w:bCs/>
        </w:rPr>
        <w:fldChar w:fldCharType="end"/>
      </w:r>
      <w:r w:rsidRPr="00CB286E">
        <w:t xml:space="preserve">, o consultor poderá criar objetivos personalizados, definir prazos de conclusão, acompanhar o respetivo estado de execução e consultar uma </w:t>
      </w:r>
      <w:proofErr w:type="spellStart"/>
      <w:r w:rsidRPr="00CB286E">
        <w:t>timeline</w:t>
      </w:r>
      <w:proofErr w:type="spellEnd"/>
      <w:r w:rsidRPr="00CB286E">
        <w:t xml:space="preserve"> cronológica contendo todas as metas estabelecidas.</w:t>
      </w:r>
    </w:p>
    <w:p w14:paraId="71BE4CD8" w14:textId="77777777" w:rsidR="00CB286E" w:rsidRPr="00CB286E" w:rsidRDefault="00CB286E" w:rsidP="00CB286E">
      <w:pPr>
        <w:spacing w:before="120" w:after="240" w:line="360" w:lineRule="auto"/>
        <w:jc w:val="both"/>
      </w:pPr>
      <w:r w:rsidRPr="00CB286E">
        <w:lastRenderedPageBreak/>
        <w:t>Cada objetivo poderá assumir diferentes estados, nomeadamente pendente, em curso, concluído ou cancelado, sendo igualmente disponibilizados mecanismos de pesquisa e filtragem que facilitam a gestão de um número elevado de objetivos.</w:t>
      </w:r>
    </w:p>
    <w:p w14:paraId="2C9701A4" w14:textId="77777777" w:rsidR="00CB286E" w:rsidRDefault="00CB286E" w:rsidP="00CB286E">
      <w:pPr>
        <w:spacing w:before="120" w:after="240" w:line="360" w:lineRule="auto"/>
        <w:jc w:val="both"/>
      </w:pPr>
      <w:r w:rsidRPr="00CB286E">
        <w:t>Esta funcionalidade incentiva o planeamento da carreira profissional e permite ao colaborador estabelecer metas concretas para a obtenção de novas competências e certificações.</w:t>
      </w:r>
    </w:p>
    <w:p w14:paraId="19777B87" w14:textId="77777777" w:rsidR="00CB286E" w:rsidRDefault="00CB286E" w:rsidP="00CB286E">
      <w:pPr>
        <w:keepNext/>
        <w:spacing w:before="120" w:after="240" w:line="360" w:lineRule="auto"/>
        <w:jc w:val="both"/>
      </w:pPr>
      <w:r>
        <w:rPr>
          <w:noProof/>
        </w:rPr>
        <w:drawing>
          <wp:inline distT="0" distB="0" distL="0" distR="0" wp14:anchorId="704E32C5" wp14:editId="3D1C2579">
            <wp:extent cx="5774371" cy="2926658"/>
            <wp:effectExtent l="0" t="0" r="0" b="7620"/>
            <wp:docPr id="73143354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89468" cy="2934310"/>
                    </a:xfrm>
                    <a:prstGeom prst="rect">
                      <a:avLst/>
                    </a:prstGeom>
                    <a:noFill/>
                  </pic:spPr>
                </pic:pic>
              </a:graphicData>
            </a:graphic>
          </wp:inline>
        </w:drawing>
      </w:r>
    </w:p>
    <w:p w14:paraId="456D94FF" w14:textId="68156D26" w:rsidR="00CB286E" w:rsidRDefault="00CB286E" w:rsidP="00CB286E">
      <w:pPr>
        <w:pStyle w:val="Legenda"/>
        <w:jc w:val="both"/>
      </w:pPr>
      <w:bookmarkStart w:id="80" w:name="_Ref233418818"/>
      <w:r>
        <w:t xml:space="preserve">Figura </w:t>
      </w:r>
      <w:fldSimple w:instr=" STYLEREF 1 \s ">
        <w:r w:rsidR="004B117B">
          <w:rPr>
            <w:noProof/>
          </w:rPr>
          <w:t>5</w:t>
        </w:r>
      </w:fldSimple>
      <w:r w:rsidR="004E3ACB">
        <w:t>.</w:t>
      </w:r>
      <w:fldSimple w:instr=" SEQ Figura \* ARABIC \s 1 ">
        <w:r w:rsidR="004B117B">
          <w:rPr>
            <w:noProof/>
          </w:rPr>
          <w:t>11</w:t>
        </w:r>
      </w:fldSimple>
      <w:bookmarkEnd w:id="80"/>
      <w:r>
        <w:t xml:space="preserve"> - </w:t>
      </w:r>
      <w:r w:rsidRPr="00A638F4">
        <w:t>Gestão de objetivos profissionais</w:t>
      </w:r>
    </w:p>
    <w:p w14:paraId="4158D1C1" w14:textId="156B984C" w:rsidR="00CB286E" w:rsidRDefault="00CB286E" w:rsidP="00CB286E"/>
    <w:p w14:paraId="0773A3D2" w14:textId="77777777" w:rsidR="00CB286E" w:rsidRDefault="00CB286E" w:rsidP="00CB286E">
      <w:pPr>
        <w:pStyle w:val="Ttulo3"/>
      </w:pPr>
      <w:bookmarkStart w:id="81" w:name="_Toc233443868"/>
      <w:r>
        <w:t>Perfil do Utilizador</w:t>
      </w:r>
      <w:bookmarkEnd w:id="81"/>
    </w:p>
    <w:p w14:paraId="7A60666F" w14:textId="77777777" w:rsidR="00CB286E" w:rsidRPr="00CB286E" w:rsidRDefault="00CB286E" w:rsidP="00CB286E">
      <w:pPr>
        <w:spacing w:before="120" w:after="240" w:line="360" w:lineRule="auto"/>
        <w:jc w:val="both"/>
      </w:pPr>
      <w:r w:rsidRPr="00CB286E">
        <w:t>A plataforma disponibiliza igualmente uma área dedicada à gestão do perfil pessoal do consultor.</w:t>
      </w:r>
    </w:p>
    <w:p w14:paraId="5F46A489" w14:textId="0BC69393" w:rsidR="00CB286E" w:rsidRPr="00CB286E" w:rsidRDefault="00CB286E" w:rsidP="00CB286E">
      <w:pPr>
        <w:spacing w:before="120" w:after="240" w:line="360" w:lineRule="auto"/>
        <w:jc w:val="both"/>
      </w:pPr>
      <w:r w:rsidRPr="00CB286E">
        <w:t xml:space="preserve">Conforme apresentado na </w:t>
      </w:r>
      <w:r>
        <w:rPr>
          <w:b/>
          <w:bCs/>
        </w:rPr>
        <w:fldChar w:fldCharType="begin"/>
      </w:r>
      <w:r>
        <w:instrText xml:space="preserve"> REF _Ref233418722 \h </w:instrText>
      </w:r>
      <w:r>
        <w:rPr>
          <w:b/>
          <w:bCs/>
        </w:rPr>
      </w:r>
      <w:r>
        <w:rPr>
          <w:b/>
          <w:bCs/>
        </w:rPr>
        <w:fldChar w:fldCharType="separate"/>
      </w:r>
      <w:r>
        <w:t xml:space="preserve">Figura </w:t>
      </w:r>
      <w:r>
        <w:rPr>
          <w:noProof/>
        </w:rPr>
        <w:t>5</w:t>
      </w:r>
      <w:r>
        <w:t>.</w:t>
      </w:r>
      <w:r>
        <w:rPr>
          <w:noProof/>
        </w:rPr>
        <w:t>10</w:t>
      </w:r>
      <w:r>
        <w:rPr>
          <w:b/>
          <w:bCs/>
        </w:rPr>
        <w:fldChar w:fldCharType="end"/>
      </w:r>
      <w:r w:rsidRPr="00CB286E">
        <w:t xml:space="preserve">, o utilizador poderá consultar e editar os seus dados pessoais, visualizar a área profissional e </w:t>
      </w:r>
      <w:proofErr w:type="spellStart"/>
      <w:r w:rsidRPr="00CB286E">
        <w:t>Service</w:t>
      </w:r>
      <w:proofErr w:type="spellEnd"/>
      <w:r w:rsidRPr="00CB286E">
        <w:t xml:space="preserve"> </w:t>
      </w:r>
      <w:proofErr w:type="spellStart"/>
      <w:r w:rsidRPr="00CB286E">
        <w:t>Line</w:t>
      </w:r>
      <w:proofErr w:type="spellEnd"/>
      <w:r w:rsidRPr="00CB286E">
        <w:t xml:space="preserve"> associadas à sua conta, bem como acompanhar diversas estatísticas relacionadas com a sua atividade na plataforma, incluindo badges obtidos, pontos acumulados, candidaturas ativas e conquistas alcançadas.</w:t>
      </w:r>
    </w:p>
    <w:p w14:paraId="3423117C" w14:textId="77777777" w:rsidR="00CB286E" w:rsidRPr="00CB286E" w:rsidRDefault="00CB286E" w:rsidP="00CB286E">
      <w:pPr>
        <w:spacing w:before="120" w:after="240" w:line="360" w:lineRule="auto"/>
        <w:jc w:val="both"/>
      </w:pPr>
      <w:r w:rsidRPr="00CB286E">
        <w:t>O perfil integra ainda diversas preferências configuráveis, nomeadamente o idioma da plataforma e as notificações que o utilizador pretende receber por correio eletrónico, incluindo alertas relativos à aprovação de badges, expiração de certificações e recomendações de novos badges.</w:t>
      </w:r>
    </w:p>
    <w:p w14:paraId="4062833C" w14:textId="77777777" w:rsidR="00CB286E" w:rsidRPr="00CB286E" w:rsidRDefault="00CB286E" w:rsidP="00CB286E">
      <w:pPr>
        <w:spacing w:before="120" w:after="240" w:line="360" w:lineRule="auto"/>
        <w:jc w:val="both"/>
      </w:pPr>
      <w:r w:rsidRPr="00CB286E">
        <w:lastRenderedPageBreak/>
        <w:t>Relativamente à segurança da conta, foram igualmente implementadas funcionalidades que permitem alterar a palavra-passe e ativar autenticação de dois fatores (2FA), aumentando significativamente a proteção dos dados do utilizador.</w:t>
      </w:r>
    </w:p>
    <w:p w14:paraId="1E516FB0" w14:textId="77777777" w:rsidR="00CB286E" w:rsidRPr="00CB286E" w:rsidRDefault="00CB286E" w:rsidP="00CB286E">
      <w:pPr>
        <w:spacing w:before="120" w:after="240" w:line="360" w:lineRule="auto"/>
        <w:jc w:val="both"/>
      </w:pPr>
      <w:r w:rsidRPr="00CB286E">
        <w:t>Uma funcionalidade adicional consiste na geração automática de uma página pública de certificações, permitindo ao consultor partilhar um endereço único onde terceiros poderão verificar a autenticidade dos badges obtidos.</w:t>
      </w:r>
    </w:p>
    <w:p w14:paraId="10E091A5" w14:textId="77777777" w:rsidR="00CB286E" w:rsidRDefault="00CB286E" w:rsidP="00CB286E">
      <w:pPr>
        <w:keepNext/>
      </w:pPr>
      <w:r>
        <w:rPr>
          <w:noProof/>
        </w:rPr>
        <w:drawing>
          <wp:inline distT="0" distB="0" distL="0" distR="0" wp14:anchorId="552EA3C7" wp14:editId="688478D3">
            <wp:extent cx="5830375" cy="2804160"/>
            <wp:effectExtent l="0" t="0" r="0" b="0"/>
            <wp:docPr id="181442529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43146" cy="2810302"/>
                    </a:xfrm>
                    <a:prstGeom prst="rect">
                      <a:avLst/>
                    </a:prstGeom>
                    <a:noFill/>
                  </pic:spPr>
                </pic:pic>
              </a:graphicData>
            </a:graphic>
          </wp:inline>
        </w:drawing>
      </w:r>
    </w:p>
    <w:p w14:paraId="04E98C54" w14:textId="2C1538E1" w:rsidR="00CB286E" w:rsidRDefault="00CB286E" w:rsidP="00CB286E">
      <w:pPr>
        <w:pStyle w:val="Legenda"/>
      </w:pPr>
      <w:bookmarkStart w:id="82" w:name="_Ref233418722"/>
      <w:r>
        <w:t xml:space="preserve">Figura </w:t>
      </w:r>
      <w:fldSimple w:instr=" STYLEREF 1 \s ">
        <w:r w:rsidR="004B117B">
          <w:rPr>
            <w:noProof/>
          </w:rPr>
          <w:t>5</w:t>
        </w:r>
      </w:fldSimple>
      <w:r w:rsidR="004E3ACB">
        <w:t>.</w:t>
      </w:r>
      <w:fldSimple w:instr=" SEQ Figura \* ARABIC \s 1 ">
        <w:r w:rsidR="004B117B">
          <w:rPr>
            <w:noProof/>
          </w:rPr>
          <w:t>12</w:t>
        </w:r>
      </w:fldSimple>
      <w:bookmarkEnd w:id="82"/>
      <w:r>
        <w:t xml:space="preserve"> - </w:t>
      </w:r>
      <w:r w:rsidRPr="00CF48A7">
        <w:t>Perfil e configurações do consultor</w:t>
      </w:r>
    </w:p>
    <w:p w14:paraId="0EB91FA0" w14:textId="77777777" w:rsidR="00CB286E" w:rsidRDefault="00CB286E" w:rsidP="00CB286E">
      <w:pPr>
        <w:pStyle w:val="Ttulo3"/>
      </w:pPr>
      <w:bookmarkStart w:id="83" w:name="_Toc233443869"/>
      <w:r>
        <w:t>Gestão de Candidaturas</w:t>
      </w:r>
      <w:bookmarkEnd w:id="83"/>
    </w:p>
    <w:p w14:paraId="6EFEFDEF" w14:textId="77777777" w:rsidR="00CB286E" w:rsidRPr="00CB286E" w:rsidRDefault="00CB286E" w:rsidP="00CB286E">
      <w:pPr>
        <w:spacing w:before="120" w:after="240" w:line="360" w:lineRule="auto"/>
        <w:jc w:val="both"/>
      </w:pPr>
      <w:r w:rsidRPr="00CB286E">
        <w:t>O módulo de candidaturas permite ao consultor acompanhar todo o ciclo de vida das candidaturas submetidas para obtenção de badges.</w:t>
      </w:r>
    </w:p>
    <w:p w14:paraId="4760BE99" w14:textId="3F130A4B" w:rsidR="00CB286E" w:rsidRPr="00CB286E" w:rsidRDefault="00CB286E" w:rsidP="00CB286E">
      <w:pPr>
        <w:spacing w:before="120" w:after="240" w:line="360" w:lineRule="auto"/>
        <w:jc w:val="both"/>
      </w:pPr>
      <w:r w:rsidRPr="00CB286E">
        <w:t xml:space="preserve">Como ilustrado na </w:t>
      </w:r>
      <w:r>
        <w:rPr>
          <w:b/>
          <w:bCs/>
        </w:rPr>
        <w:fldChar w:fldCharType="begin"/>
      </w:r>
      <w:r>
        <w:instrText xml:space="preserve"> REF _Ref233418652 \h </w:instrText>
      </w:r>
      <w:r>
        <w:rPr>
          <w:b/>
          <w:bCs/>
        </w:rPr>
      </w:r>
      <w:r>
        <w:rPr>
          <w:b/>
          <w:bCs/>
        </w:rPr>
        <w:fldChar w:fldCharType="separate"/>
      </w:r>
      <w:r>
        <w:t xml:space="preserve">Figura </w:t>
      </w:r>
      <w:r>
        <w:rPr>
          <w:noProof/>
        </w:rPr>
        <w:t>5</w:t>
      </w:r>
      <w:r>
        <w:t>.</w:t>
      </w:r>
      <w:r>
        <w:rPr>
          <w:noProof/>
        </w:rPr>
        <w:t>10</w:t>
      </w:r>
      <w:r>
        <w:rPr>
          <w:b/>
          <w:bCs/>
        </w:rPr>
        <w:fldChar w:fldCharType="end"/>
      </w:r>
      <w:r w:rsidRPr="00CB286E">
        <w:t xml:space="preserve">, todas as candidaturas são apresentadas sob a forma de uma tabela organizada, onde é possível consultar o badge correspondente, a </w:t>
      </w:r>
      <w:proofErr w:type="spellStart"/>
      <w:r w:rsidRPr="00CB286E">
        <w:t>Service</w:t>
      </w:r>
      <w:proofErr w:type="spellEnd"/>
      <w:r w:rsidRPr="00CB286E">
        <w:t xml:space="preserve"> </w:t>
      </w:r>
      <w:proofErr w:type="spellStart"/>
      <w:r w:rsidRPr="00CB286E">
        <w:t>Line</w:t>
      </w:r>
      <w:proofErr w:type="spellEnd"/>
      <w:r w:rsidRPr="00CB286E">
        <w:t>, área tecnológica, nível de certificação, data de submissão, estado atual e tempo restante associado ao SLA definido para validação.</w:t>
      </w:r>
    </w:p>
    <w:p w14:paraId="657CC853" w14:textId="77777777" w:rsidR="00CB286E" w:rsidRPr="00CB286E" w:rsidRDefault="00CB286E" w:rsidP="00CB286E">
      <w:pPr>
        <w:spacing w:before="120" w:after="240" w:line="360" w:lineRule="auto"/>
        <w:jc w:val="both"/>
      </w:pPr>
      <w:r w:rsidRPr="00CB286E">
        <w:t>São igualmente disponibilizados mecanismos de pesquisa e filtragem que permitem localizar rapidamente candidaturas específicas, facilitando o acompanhamento da respetiva evolução.</w:t>
      </w:r>
    </w:p>
    <w:p w14:paraId="7F1E02B2" w14:textId="77777777" w:rsidR="00CB286E" w:rsidRPr="00CB286E" w:rsidRDefault="00CB286E" w:rsidP="00CB286E">
      <w:pPr>
        <w:spacing w:before="120" w:after="240" w:line="360" w:lineRule="auto"/>
        <w:jc w:val="both"/>
      </w:pPr>
      <w:r w:rsidRPr="00CB286E">
        <w:t>Dependendo do estado da candidatura, o consultor poderá consultar o resultado da avaliação efetuada ou acompanhar o progresso da validação em tempo real.</w:t>
      </w:r>
    </w:p>
    <w:p w14:paraId="3D5A721B" w14:textId="77777777" w:rsidR="00CB286E" w:rsidRPr="00CB286E" w:rsidRDefault="00CB286E" w:rsidP="00CB286E">
      <w:pPr>
        <w:spacing w:before="120" w:after="240" w:line="360" w:lineRule="auto"/>
        <w:jc w:val="both"/>
      </w:pPr>
      <w:r w:rsidRPr="00CB286E">
        <w:lastRenderedPageBreak/>
        <w:t>Esta funcionalidade aumenta significativamente a transparência do processo de certificação, permitindo ao colaborador conhecer permanentemente o estado das suas submissões.</w:t>
      </w:r>
    </w:p>
    <w:p w14:paraId="15BA019D" w14:textId="77777777" w:rsidR="00CB286E" w:rsidRDefault="00CB286E" w:rsidP="00CB286E">
      <w:pPr>
        <w:keepNext/>
        <w:spacing w:before="120" w:after="240" w:line="360" w:lineRule="auto"/>
        <w:jc w:val="both"/>
      </w:pPr>
      <w:r>
        <w:rPr>
          <w:noProof/>
        </w:rPr>
        <w:drawing>
          <wp:inline distT="0" distB="0" distL="0" distR="0" wp14:anchorId="53F8AB0A" wp14:editId="7F9DEC70">
            <wp:extent cx="5935980" cy="2823068"/>
            <wp:effectExtent l="0" t="0" r="7620" b="0"/>
            <wp:docPr id="20220445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55084" cy="2832154"/>
                    </a:xfrm>
                    <a:prstGeom prst="rect">
                      <a:avLst/>
                    </a:prstGeom>
                    <a:noFill/>
                  </pic:spPr>
                </pic:pic>
              </a:graphicData>
            </a:graphic>
          </wp:inline>
        </w:drawing>
      </w:r>
    </w:p>
    <w:p w14:paraId="528AC3C3" w14:textId="5784911B" w:rsidR="00CB286E" w:rsidRPr="00CB286E" w:rsidRDefault="00CB286E" w:rsidP="00CB286E">
      <w:pPr>
        <w:pStyle w:val="Legenda"/>
        <w:jc w:val="both"/>
      </w:pPr>
      <w:bookmarkStart w:id="84" w:name="_Ref233418652"/>
      <w:r>
        <w:t xml:space="preserve">Figura </w:t>
      </w:r>
      <w:fldSimple w:instr=" STYLEREF 1 \s ">
        <w:r w:rsidR="004B117B">
          <w:rPr>
            <w:noProof/>
          </w:rPr>
          <w:t>5</w:t>
        </w:r>
      </w:fldSimple>
      <w:r w:rsidR="004E3ACB">
        <w:t>.</w:t>
      </w:r>
      <w:fldSimple w:instr=" SEQ Figura \* ARABIC \s 1 ">
        <w:r w:rsidR="004B117B">
          <w:rPr>
            <w:noProof/>
          </w:rPr>
          <w:t>13</w:t>
        </w:r>
      </w:fldSimple>
      <w:bookmarkEnd w:id="84"/>
      <w:r>
        <w:t xml:space="preserve"> - </w:t>
      </w:r>
      <w:r w:rsidRPr="00B327CD">
        <w:t>Gestão das candidaturas submetidas pelo consultor</w:t>
      </w:r>
    </w:p>
    <w:p w14:paraId="72A822A5" w14:textId="09E69A40" w:rsidR="00CB286E" w:rsidRDefault="00CB286E" w:rsidP="00CB286E"/>
    <w:p w14:paraId="3746163E" w14:textId="77777777" w:rsidR="00CB286E" w:rsidRDefault="00CB286E" w:rsidP="00CB286E">
      <w:pPr>
        <w:pStyle w:val="Ttulo3"/>
      </w:pPr>
      <w:bookmarkStart w:id="85" w:name="_Toc233443870"/>
      <w:r>
        <w:t>Certificados Digitais</w:t>
      </w:r>
      <w:bookmarkEnd w:id="85"/>
    </w:p>
    <w:p w14:paraId="16D01D92" w14:textId="77777777" w:rsidR="00CB286E" w:rsidRPr="00CB286E" w:rsidRDefault="00CB286E" w:rsidP="00CB286E">
      <w:pPr>
        <w:spacing w:before="120" w:after="240" w:line="360" w:lineRule="auto"/>
        <w:jc w:val="both"/>
      </w:pPr>
      <w:r w:rsidRPr="00CB286E">
        <w:t>Sempre que um badge é aprovado, a plataforma gera automaticamente um certificado digital correspondente.</w:t>
      </w:r>
    </w:p>
    <w:p w14:paraId="490B23BC" w14:textId="587EBD0E" w:rsidR="00CB286E" w:rsidRPr="00CB286E" w:rsidRDefault="00CB286E" w:rsidP="00CB286E">
      <w:pPr>
        <w:spacing w:before="120" w:after="240" w:line="360" w:lineRule="auto"/>
        <w:jc w:val="both"/>
      </w:pPr>
      <w:r w:rsidRPr="00CB286E">
        <w:t xml:space="preserve">A </w:t>
      </w:r>
      <w:r>
        <w:rPr>
          <w:b/>
          <w:bCs/>
        </w:rPr>
        <w:fldChar w:fldCharType="begin"/>
      </w:r>
      <w:r>
        <w:instrText xml:space="preserve"> REF _Ref233418593 \h </w:instrText>
      </w:r>
      <w:r>
        <w:rPr>
          <w:b/>
          <w:bCs/>
        </w:rPr>
      </w:r>
      <w:r>
        <w:rPr>
          <w:b/>
          <w:bCs/>
        </w:rPr>
        <w:fldChar w:fldCharType="separate"/>
      </w:r>
      <w:r>
        <w:t xml:space="preserve">Figura </w:t>
      </w:r>
      <w:r>
        <w:rPr>
          <w:noProof/>
        </w:rPr>
        <w:t>5</w:t>
      </w:r>
      <w:r>
        <w:t>.</w:t>
      </w:r>
      <w:r>
        <w:rPr>
          <w:noProof/>
        </w:rPr>
        <w:t>10</w:t>
      </w:r>
      <w:r>
        <w:rPr>
          <w:b/>
          <w:bCs/>
        </w:rPr>
        <w:fldChar w:fldCharType="end"/>
      </w:r>
      <w:r>
        <w:rPr>
          <w:b/>
          <w:bCs/>
        </w:rPr>
        <w:t xml:space="preserve"> </w:t>
      </w:r>
      <w:r w:rsidRPr="00CB286E">
        <w:t xml:space="preserve">apresenta um exemplo de certificado emitido pela plataforma, contendo toda a informação necessária para comprovar oficialmente a certificação obtida pelo colaborador, incluindo identificação do titular, designação do badge, área tecnológica, nível de certificação, pontuação atribuída, data de emissão, código único de verificação e respetivo QR </w:t>
      </w:r>
      <w:proofErr w:type="spellStart"/>
      <w:r w:rsidRPr="00CB286E">
        <w:t>Code</w:t>
      </w:r>
      <w:proofErr w:type="spellEnd"/>
      <w:r w:rsidRPr="00CB286E">
        <w:t>.</w:t>
      </w:r>
    </w:p>
    <w:p w14:paraId="4B66B7E4" w14:textId="77777777" w:rsidR="00CB286E" w:rsidRPr="00CB286E" w:rsidRDefault="00CB286E" w:rsidP="00CB286E">
      <w:pPr>
        <w:spacing w:before="120" w:after="240" w:line="360" w:lineRule="auto"/>
        <w:jc w:val="both"/>
      </w:pPr>
      <w:r w:rsidRPr="00CB286E">
        <w:t>A existência deste certificado facilita a apresentação formal das competências adquiridas em contextos profissionais, processos de recrutamento ou avaliações internas.</w:t>
      </w:r>
    </w:p>
    <w:p w14:paraId="3EA98271" w14:textId="77777777" w:rsidR="00CB286E" w:rsidRPr="00CB286E" w:rsidRDefault="00CB286E" w:rsidP="00CB286E">
      <w:pPr>
        <w:spacing w:before="120" w:after="240" w:line="360" w:lineRule="auto"/>
        <w:jc w:val="both"/>
      </w:pPr>
      <w:r w:rsidRPr="00CB286E">
        <w:t>A utilização de códigos únicos e QR Codes permite ainda validar facilmente a autenticidade do documento emitido.</w:t>
      </w:r>
    </w:p>
    <w:p w14:paraId="3C185AF0" w14:textId="77777777" w:rsidR="00CB286E" w:rsidRDefault="00CB286E" w:rsidP="00CB286E">
      <w:pPr>
        <w:keepNext/>
      </w:pPr>
      <w:r w:rsidRPr="00CB286E">
        <w:rPr>
          <w:noProof/>
        </w:rPr>
        <w:lastRenderedPageBreak/>
        <w:drawing>
          <wp:inline distT="0" distB="0" distL="0" distR="0" wp14:anchorId="699815CE" wp14:editId="527329E3">
            <wp:extent cx="5760720" cy="4046220"/>
            <wp:effectExtent l="0" t="0" r="0" b="0"/>
            <wp:docPr id="14308497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49777" name=""/>
                    <pic:cNvPicPr/>
                  </pic:nvPicPr>
                  <pic:blipFill>
                    <a:blip r:embed="rId53"/>
                    <a:stretch>
                      <a:fillRect/>
                    </a:stretch>
                  </pic:blipFill>
                  <pic:spPr>
                    <a:xfrm>
                      <a:off x="0" y="0"/>
                      <a:ext cx="5760720" cy="4046220"/>
                    </a:xfrm>
                    <a:prstGeom prst="rect">
                      <a:avLst/>
                    </a:prstGeom>
                  </pic:spPr>
                </pic:pic>
              </a:graphicData>
            </a:graphic>
          </wp:inline>
        </w:drawing>
      </w:r>
    </w:p>
    <w:p w14:paraId="33ED5717" w14:textId="0E513752" w:rsidR="00CB286E" w:rsidRDefault="00CB286E" w:rsidP="00CB286E">
      <w:pPr>
        <w:pStyle w:val="Legenda"/>
      </w:pPr>
      <w:bookmarkStart w:id="86" w:name="_Ref233418593"/>
      <w:r>
        <w:t xml:space="preserve">Figura </w:t>
      </w:r>
      <w:fldSimple w:instr=" STYLEREF 1 \s ">
        <w:r w:rsidR="004B117B">
          <w:rPr>
            <w:noProof/>
          </w:rPr>
          <w:t>5</w:t>
        </w:r>
      </w:fldSimple>
      <w:r w:rsidR="004E3ACB">
        <w:t>.</w:t>
      </w:r>
      <w:fldSimple w:instr=" SEQ Figura \* ARABIC \s 1 ">
        <w:r w:rsidR="004B117B">
          <w:rPr>
            <w:noProof/>
          </w:rPr>
          <w:t>14</w:t>
        </w:r>
      </w:fldSimple>
      <w:bookmarkEnd w:id="86"/>
      <w:r>
        <w:t xml:space="preserve"> - </w:t>
      </w:r>
      <w:r w:rsidRPr="003A36A2">
        <w:t>Certificado digital emitido pela plataforma</w:t>
      </w:r>
    </w:p>
    <w:p w14:paraId="3332E972" w14:textId="77777777" w:rsidR="00CB286E" w:rsidRDefault="00CB286E" w:rsidP="00CB286E">
      <w:pPr>
        <w:pStyle w:val="Ttulo3"/>
      </w:pPr>
      <w:bookmarkStart w:id="87" w:name="_Toc233443871"/>
      <w:r>
        <w:t>Página Pública de Verificação</w:t>
      </w:r>
      <w:bookmarkEnd w:id="87"/>
    </w:p>
    <w:p w14:paraId="433276F5" w14:textId="77777777" w:rsidR="00CB286E" w:rsidRPr="00CB286E" w:rsidRDefault="00CB286E" w:rsidP="00CB286E">
      <w:pPr>
        <w:spacing w:before="120" w:after="240" w:line="360" w:lineRule="auto"/>
        <w:jc w:val="both"/>
      </w:pPr>
      <w:r w:rsidRPr="00CB286E">
        <w:t>Como complemento aos certificados digitais, foi igualmente desenvolvida uma página pública destinada à verificação da autenticidade dos badges emitidos.</w:t>
      </w:r>
    </w:p>
    <w:p w14:paraId="020A65DB" w14:textId="671FE4F3" w:rsidR="00CB286E" w:rsidRPr="00CB286E" w:rsidRDefault="00CB286E" w:rsidP="00CB286E">
      <w:pPr>
        <w:spacing w:before="120" w:after="240" w:line="360" w:lineRule="auto"/>
        <w:jc w:val="both"/>
      </w:pPr>
      <w:r w:rsidRPr="00CB286E">
        <w:t xml:space="preserve">Conforme ilustrado na </w:t>
      </w:r>
      <w:r>
        <w:rPr>
          <w:b/>
          <w:bCs/>
        </w:rPr>
        <w:fldChar w:fldCharType="begin"/>
      </w:r>
      <w:r>
        <w:instrText xml:space="preserve"> REF _Ref233418554 \h </w:instrText>
      </w:r>
      <w:r>
        <w:rPr>
          <w:b/>
          <w:bCs/>
        </w:rPr>
      </w:r>
      <w:r>
        <w:rPr>
          <w:b/>
          <w:bCs/>
        </w:rPr>
        <w:fldChar w:fldCharType="separate"/>
      </w:r>
      <w:r>
        <w:t xml:space="preserve">Figura </w:t>
      </w:r>
      <w:r>
        <w:rPr>
          <w:noProof/>
        </w:rPr>
        <w:t>5</w:t>
      </w:r>
      <w:r>
        <w:t>.</w:t>
      </w:r>
      <w:r>
        <w:rPr>
          <w:noProof/>
        </w:rPr>
        <w:t>10</w:t>
      </w:r>
      <w:r>
        <w:rPr>
          <w:b/>
          <w:bCs/>
        </w:rPr>
        <w:fldChar w:fldCharType="end"/>
      </w:r>
      <w:r w:rsidRPr="00CB286E">
        <w:t xml:space="preserve">, qualquer utilizador que possua o endereço público ou efetue a leitura do QR </w:t>
      </w:r>
      <w:proofErr w:type="spellStart"/>
      <w:r w:rsidRPr="00CB286E">
        <w:t>Code</w:t>
      </w:r>
      <w:proofErr w:type="spellEnd"/>
      <w:r w:rsidRPr="00CB286E">
        <w:t xml:space="preserve"> presente no certificado poderá consultar as principais informações relativas ao badge, incluindo o titular, data de emissão, validade, competências certificadas, código identificador e descrição da certificação.</w:t>
      </w:r>
    </w:p>
    <w:p w14:paraId="63F235A8" w14:textId="77777777" w:rsidR="00CB286E" w:rsidRPr="00CB286E" w:rsidRDefault="00CB286E" w:rsidP="00CB286E">
      <w:pPr>
        <w:spacing w:before="120" w:after="240" w:line="360" w:lineRule="auto"/>
        <w:jc w:val="both"/>
      </w:pPr>
      <w:r w:rsidRPr="00CB286E">
        <w:t>Esta funcionalidade elimina a necessidade de validações manuais e aumenta a credibilidade das certificações emitidas pela plataforma, permitindo a sua verificação por entidades externas de forma rápida, simples e segura.</w:t>
      </w:r>
    </w:p>
    <w:p w14:paraId="737EB65E" w14:textId="77777777" w:rsidR="00CB286E" w:rsidRDefault="00CB286E" w:rsidP="00CB286E">
      <w:pPr>
        <w:keepNext/>
      </w:pPr>
      <w:r w:rsidRPr="00CB286E">
        <w:rPr>
          <w:noProof/>
        </w:rPr>
        <w:lastRenderedPageBreak/>
        <w:drawing>
          <wp:inline distT="0" distB="0" distL="0" distR="0" wp14:anchorId="17621BB4" wp14:editId="08349E8F">
            <wp:extent cx="4777740" cy="4966475"/>
            <wp:effectExtent l="0" t="0" r="3810" b="5715"/>
            <wp:docPr id="813521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21497" name=""/>
                    <pic:cNvPicPr/>
                  </pic:nvPicPr>
                  <pic:blipFill rotWithShape="1">
                    <a:blip r:embed="rId54"/>
                    <a:srcRect l="662"/>
                    <a:stretch>
                      <a:fillRect/>
                    </a:stretch>
                  </pic:blipFill>
                  <pic:spPr bwMode="auto">
                    <a:xfrm>
                      <a:off x="0" y="0"/>
                      <a:ext cx="4779965" cy="4968788"/>
                    </a:xfrm>
                    <a:prstGeom prst="rect">
                      <a:avLst/>
                    </a:prstGeom>
                    <a:ln>
                      <a:noFill/>
                    </a:ln>
                    <a:extLst>
                      <a:ext uri="{53640926-AAD7-44D8-BBD7-CCE9431645EC}">
                        <a14:shadowObscured xmlns:a14="http://schemas.microsoft.com/office/drawing/2010/main"/>
                      </a:ext>
                    </a:extLst>
                  </pic:spPr>
                </pic:pic>
              </a:graphicData>
            </a:graphic>
          </wp:inline>
        </w:drawing>
      </w:r>
    </w:p>
    <w:p w14:paraId="773CA47D" w14:textId="08EF71BE" w:rsidR="00CB286E" w:rsidRDefault="00CB286E" w:rsidP="00CB286E">
      <w:pPr>
        <w:pStyle w:val="Legenda"/>
      </w:pPr>
      <w:bookmarkStart w:id="88" w:name="_Ref233418554"/>
      <w:r>
        <w:t xml:space="preserve">Figura </w:t>
      </w:r>
      <w:fldSimple w:instr=" STYLEREF 1 \s ">
        <w:r w:rsidR="004B117B">
          <w:rPr>
            <w:noProof/>
          </w:rPr>
          <w:t>5</w:t>
        </w:r>
      </w:fldSimple>
      <w:r w:rsidR="004E3ACB">
        <w:t>.</w:t>
      </w:r>
      <w:fldSimple w:instr=" SEQ Figura \* ARABIC \s 1 ">
        <w:r w:rsidR="004B117B">
          <w:rPr>
            <w:noProof/>
          </w:rPr>
          <w:t>15</w:t>
        </w:r>
      </w:fldSimple>
      <w:bookmarkEnd w:id="88"/>
      <w:r>
        <w:t xml:space="preserve"> - </w:t>
      </w:r>
      <w:r w:rsidRPr="00AF32C2">
        <w:t>Página pública de verificação de badges.</w:t>
      </w:r>
    </w:p>
    <w:p w14:paraId="6C7F390F" w14:textId="77777777" w:rsidR="00CB286E" w:rsidRDefault="00CB286E" w:rsidP="00CB286E">
      <w:pPr>
        <w:pStyle w:val="Ttulo3"/>
      </w:pPr>
      <w:bookmarkStart w:id="89" w:name="_Toc233443872"/>
      <w:r>
        <w:t>Assinatura de Email</w:t>
      </w:r>
      <w:bookmarkEnd w:id="89"/>
    </w:p>
    <w:p w14:paraId="67BCD2C8" w14:textId="77777777" w:rsidR="00CB286E" w:rsidRPr="00CB286E" w:rsidRDefault="00CB286E" w:rsidP="00CB286E">
      <w:pPr>
        <w:spacing w:before="120" w:after="240" w:line="360" w:lineRule="auto"/>
        <w:jc w:val="both"/>
      </w:pPr>
      <w:r w:rsidRPr="00CB286E">
        <w:t>Uma das funcionalidades diferenciadoras implementadas na plataforma consiste na geração automática de assinaturas de email profissionais.</w:t>
      </w:r>
    </w:p>
    <w:p w14:paraId="51EF36DF" w14:textId="693149FF" w:rsidR="00CB286E" w:rsidRPr="00CB286E" w:rsidRDefault="00CB286E" w:rsidP="00CB286E">
      <w:pPr>
        <w:spacing w:before="120" w:after="240" w:line="360" w:lineRule="auto"/>
        <w:jc w:val="both"/>
      </w:pPr>
      <w:r w:rsidRPr="00CB286E">
        <w:t xml:space="preserve">Tal como apresentado na </w:t>
      </w:r>
      <w:r>
        <w:rPr>
          <w:b/>
          <w:bCs/>
        </w:rPr>
        <w:fldChar w:fldCharType="begin"/>
      </w:r>
      <w:r>
        <w:instrText xml:space="preserve"> REF _Ref233418501 \h </w:instrText>
      </w:r>
      <w:r>
        <w:rPr>
          <w:b/>
          <w:bCs/>
        </w:rPr>
      </w:r>
      <w:r>
        <w:rPr>
          <w:b/>
          <w:bCs/>
        </w:rPr>
        <w:fldChar w:fldCharType="separate"/>
      </w:r>
      <w:r>
        <w:t xml:space="preserve">Figura </w:t>
      </w:r>
      <w:r>
        <w:rPr>
          <w:noProof/>
        </w:rPr>
        <w:t>5</w:t>
      </w:r>
      <w:r>
        <w:t>.</w:t>
      </w:r>
      <w:r>
        <w:rPr>
          <w:noProof/>
        </w:rPr>
        <w:t>10</w:t>
      </w:r>
      <w:r>
        <w:rPr>
          <w:b/>
          <w:bCs/>
        </w:rPr>
        <w:fldChar w:fldCharType="end"/>
      </w:r>
      <w:r w:rsidRPr="00CB286E">
        <w:t>, o consultor poderá selecionar os badges que pretende destacar, sendo gerada automaticamente uma assinatura compatível com os principais clientes de correio eletrónico.</w:t>
      </w:r>
    </w:p>
    <w:p w14:paraId="6118D849" w14:textId="77777777" w:rsidR="00CB286E" w:rsidRPr="00CB286E" w:rsidRDefault="00CB286E" w:rsidP="00CB286E">
      <w:pPr>
        <w:spacing w:before="120" w:after="240" w:line="360" w:lineRule="auto"/>
        <w:jc w:val="both"/>
      </w:pPr>
      <w:r w:rsidRPr="00CB286E">
        <w:t>Cada badge incluído na assinatura contém uma ligação direta para a respetiva página pública de verificação, permitindo que qualquer destinatário confirme imediatamente a autenticidade das certificações apresentadas.</w:t>
      </w:r>
    </w:p>
    <w:p w14:paraId="112E491B" w14:textId="77777777" w:rsidR="00CB286E" w:rsidRDefault="00CB286E" w:rsidP="00CB286E">
      <w:pPr>
        <w:spacing w:before="120" w:after="240" w:line="360" w:lineRule="auto"/>
        <w:jc w:val="both"/>
      </w:pPr>
      <w:r w:rsidRPr="00CB286E">
        <w:lastRenderedPageBreak/>
        <w:t>Esta funcionalidade contribui para aumentar a visibilidade das competências adquiridas pelos colaboradores, reforçando simultaneamente a imagem profissional do consultor e promovendo o reconhecimento das certificações emitidas pela organização.</w:t>
      </w:r>
    </w:p>
    <w:p w14:paraId="2DA4F1AF" w14:textId="77777777" w:rsidR="00CB286E" w:rsidRDefault="00CB286E" w:rsidP="00CB286E">
      <w:pPr>
        <w:keepNext/>
        <w:spacing w:before="120" w:after="240" w:line="360" w:lineRule="auto"/>
        <w:jc w:val="both"/>
      </w:pPr>
      <w:r>
        <w:rPr>
          <w:noProof/>
        </w:rPr>
        <w:drawing>
          <wp:inline distT="0" distB="0" distL="0" distR="0" wp14:anchorId="1E6FC07F" wp14:editId="31DD9A39">
            <wp:extent cx="5760720" cy="2755900"/>
            <wp:effectExtent l="0" t="0" r="0" b="6350"/>
            <wp:docPr id="14712186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18663" name=""/>
                    <pic:cNvPicPr/>
                  </pic:nvPicPr>
                  <pic:blipFill>
                    <a:blip r:embed="rId55"/>
                    <a:stretch>
                      <a:fillRect/>
                    </a:stretch>
                  </pic:blipFill>
                  <pic:spPr>
                    <a:xfrm>
                      <a:off x="0" y="0"/>
                      <a:ext cx="5760720" cy="2755900"/>
                    </a:xfrm>
                    <a:prstGeom prst="rect">
                      <a:avLst/>
                    </a:prstGeom>
                  </pic:spPr>
                </pic:pic>
              </a:graphicData>
            </a:graphic>
          </wp:inline>
        </w:drawing>
      </w:r>
    </w:p>
    <w:p w14:paraId="19FEE712" w14:textId="631309A9" w:rsidR="00CB286E" w:rsidRDefault="00CB286E" w:rsidP="00CB286E">
      <w:pPr>
        <w:pStyle w:val="Legenda"/>
        <w:jc w:val="both"/>
      </w:pPr>
      <w:bookmarkStart w:id="90" w:name="_Ref233418501"/>
      <w:r>
        <w:t xml:space="preserve">Figura </w:t>
      </w:r>
      <w:fldSimple w:instr=" STYLEREF 1 \s ">
        <w:r w:rsidR="004B117B">
          <w:rPr>
            <w:noProof/>
          </w:rPr>
          <w:t>5</w:t>
        </w:r>
      </w:fldSimple>
      <w:r w:rsidR="004E3ACB">
        <w:t>.</w:t>
      </w:r>
      <w:fldSimple w:instr=" SEQ Figura \* ARABIC \s 1 ">
        <w:r w:rsidR="004B117B">
          <w:rPr>
            <w:noProof/>
          </w:rPr>
          <w:t>16</w:t>
        </w:r>
      </w:fldSimple>
      <w:bookmarkEnd w:id="90"/>
      <w:r>
        <w:t xml:space="preserve"> - </w:t>
      </w:r>
      <w:r w:rsidRPr="0004479C">
        <w:t>Configuração da assinatura de email com badges certificados</w:t>
      </w:r>
    </w:p>
    <w:p w14:paraId="364C4691" w14:textId="664D7DE3" w:rsidR="00753D31" w:rsidRPr="00A82C3B" w:rsidRDefault="00753D31" w:rsidP="00753D31">
      <w:pPr>
        <w:pStyle w:val="Ttulo2"/>
      </w:pPr>
      <w:bookmarkStart w:id="91" w:name="_Toc233443873"/>
      <w:r>
        <w:t xml:space="preserve">Área do </w:t>
      </w:r>
      <w:proofErr w:type="spellStart"/>
      <w:r>
        <w:t>Talent</w:t>
      </w:r>
      <w:proofErr w:type="spellEnd"/>
      <w:r>
        <w:t xml:space="preserve"> Manager</w:t>
      </w:r>
      <w:bookmarkEnd w:id="91"/>
    </w:p>
    <w:p w14:paraId="3E5CC83A" w14:textId="77777777" w:rsidR="00753D31" w:rsidRPr="00753D31" w:rsidRDefault="00753D31" w:rsidP="00753D31">
      <w:pPr>
        <w:spacing w:before="120" w:after="240" w:line="360" w:lineRule="auto"/>
        <w:jc w:val="both"/>
      </w:pPr>
      <w:r w:rsidRPr="00753D31">
        <w:t xml:space="preserve">A área do </w:t>
      </w:r>
      <w:proofErr w:type="spellStart"/>
      <w:r w:rsidRPr="00753D31">
        <w:t>Talent</w:t>
      </w:r>
      <w:proofErr w:type="spellEnd"/>
      <w:r w:rsidRPr="00753D31">
        <w:t xml:space="preserve"> Manager foi desenvolvida para apoiar o processo de validação das candidaturas submetidas pelos consultores, disponibilizando um conjunto de ferramentas que permitem acompanhar o estado global da plataforma, analisar evidências, emitir pareceres e monitorizar indicadores de desempenho relacionados com o processo de certificação.</w:t>
      </w:r>
    </w:p>
    <w:p w14:paraId="087A3589" w14:textId="77777777" w:rsidR="00753D31" w:rsidRPr="00753D31" w:rsidRDefault="00753D31" w:rsidP="00753D31">
      <w:pPr>
        <w:spacing w:before="120" w:after="240" w:line="360" w:lineRule="auto"/>
        <w:jc w:val="both"/>
      </w:pPr>
      <w:r w:rsidRPr="00753D31">
        <w:t xml:space="preserve">Ao contrário da área do Consultor, cujo principal objetivo consiste na gestão da evolução profissional individual, esta interface centra-se na gestão operacional das candidaturas, permitindo ao </w:t>
      </w:r>
      <w:proofErr w:type="spellStart"/>
      <w:r w:rsidRPr="00753D31">
        <w:t>Talent</w:t>
      </w:r>
      <w:proofErr w:type="spellEnd"/>
      <w:r w:rsidRPr="00753D31">
        <w:t xml:space="preserve"> Manager acompanhar simultaneamente dezenas de processos de validação.</w:t>
      </w:r>
    </w:p>
    <w:p w14:paraId="6A55EB07" w14:textId="77777777" w:rsidR="00753D31" w:rsidRPr="00753D31" w:rsidRDefault="00753D31" w:rsidP="00753D31">
      <w:pPr>
        <w:pStyle w:val="Ttulo3"/>
      </w:pPr>
      <w:bookmarkStart w:id="92" w:name="_Toc233443874"/>
      <w:proofErr w:type="spellStart"/>
      <w:r>
        <w:t>Dashboard</w:t>
      </w:r>
      <w:bookmarkEnd w:id="92"/>
      <w:proofErr w:type="spellEnd"/>
    </w:p>
    <w:p w14:paraId="7D264C0C" w14:textId="61196C52" w:rsidR="00753D31" w:rsidRPr="00753D31" w:rsidRDefault="00753D31" w:rsidP="00753D31">
      <w:pPr>
        <w:spacing w:before="120" w:after="240" w:line="360" w:lineRule="auto"/>
        <w:jc w:val="both"/>
      </w:pPr>
      <w:r w:rsidRPr="00753D31">
        <w:t xml:space="preserve">Após a autenticação, o </w:t>
      </w:r>
      <w:proofErr w:type="spellStart"/>
      <w:r w:rsidRPr="00753D31">
        <w:t>Talent</w:t>
      </w:r>
      <w:proofErr w:type="spellEnd"/>
      <w:r w:rsidRPr="00753D31">
        <w:t xml:space="preserve"> Manager é encaminhado para um </w:t>
      </w:r>
      <w:proofErr w:type="spellStart"/>
      <w:r w:rsidRPr="00753D31">
        <w:t>Dashboard</w:t>
      </w:r>
      <w:proofErr w:type="spellEnd"/>
      <w:r w:rsidRPr="00753D31">
        <w:t xml:space="preserve"> de monitorização global, apresentado na </w:t>
      </w:r>
      <w:r>
        <w:rPr>
          <w:b/>
          <w:bCs/>
        </w:rPr>
        <w:fldChar w:fldCharType="begin"/>
      </w:r>
      <w:r>
        <w:instrText xml:space="preserve"> REF _Ref233420065 \h </w:instrText>
      </w:r>
      <w:r>
        <w:rPr>
          <w:b/>
          <w:bCs/>
        </w:rPr>
      </w:r>
      <w:r>
        <w:rPr>
          <w:b/>
          <w:bCs/>
        </w:rPr>
        <w:fldChar w:fldCharType="separate"/>
      </w:r>
      <w:r>
        <w:t xml:space="preserve">Figura </w:t>
      </w:r>
      <w:r>
        <w:rPr>
          <w:noProof/>
        </w:rPr>
        <w:t>5</w:t>
      </w:r>
      <w:r>
        <w:t>.</w:t>
      </w:r>
      <w:r>
        <w:rPr>
          <w:noProof/>
        </w:rPr>
        <w:t>17</w:t>
      </w:r>
      <w:r>
        <w:rPr>
          <w:b/>
          <w:bCs/>
        </w:rPr>
        <w:fldChar w:fldCharType="end"/>
      </w:r>
      <w:r w:rsidRPr="00753D31">
        <w:t>.</w:t>
      </w:r>
    </w:p>
    <w:p w14:paraId="414066C3" w14:textId="77777777" w:rsidR="00753D31" w:rsidRPr="00753D31" w:rsidRDefault="00753D31" w:rsidP="00753D31">
      <w:pPr>
        <w:spacing w:before="120" w:after="240" w:line="360" w:lineRule="auto"/>
        <w:jc w:val="both"/>
      </w:pPr>
      <w:r w:rsidRPr="00753D31">
        <w:t>Este ecrã disponibiliza um conjunto de indicadores estatísticos relativos ao número total de candidaturas, candidaturas em validação, badges aprovados, processos pendentes e candidaturas cujo prazo de validação se encontra próximo do limite definido pelo SLA.</w:t>
      </w:r>
    </w:p>
    <w:p w14:paraId="5EB33129" w14:textId="77777777" w:rsidR="00753D31" w:rsidRPr="00753D31" w:rsidRDefault="00753D31" w:rsidP="00753D31">
      <w:pPr>
        <w:spacing w:before="120" w:after="240" w:line="360" w:lineRule="auto"/>
        <w:jc w:val="both"/>
      </w:pPr>
      <w:r w:rsidRPr="00753D31">
        <w:lastRenderedPageBreak/>
        <w:t>Adicionalmente, é apresentada uma visão consolidada do estado das candidaturas, permitindo consultar rapidamente o respetivo estado, prioridade, número de evidências submetidas, prazo restante, pontuação atribuída e restantes informações relevantes.</w:t>
      </w:r>
    </w:p>
    <w:p w14:paraId="1B71E86F" w14:textId="77777777" w:rsidR="00753D31" w:rsidRPr="00753D31" w:rsidRDefault="00753D31" w:rsidP="00753D31">
      <w:pPr>
        <w:spacing w:before="120" w:after="240" w:line="360" w:lineRule="auto"/>
        <w:jc w:val="both"/>
      </w:pPr>
      <w:r w:rsidRPr="00753D31">
        <w:t xml:space="preserve">Na parte inferior do </w:t>
      </w:r>
      <w:proofErr w:type="spellStart"/>
      <w:r w:rsidRPr="00753D31">
        <w:t>Dashboard</w:t>
      </w:r>
      <w:proofErr w:type="spellEnd"/>
      <w:r w:rsidRPr="00753D31">
        <w:t xml:space="preserve"> encontra-se igualmente uma visão global da evolução dos consultores, permitindo acompanhar o progresso dos diferentes colaboradores nas respetivas áreas de certificação.</w:t>
      </w:r>
    </w:p>
    <w:p w14:paraId="7BEEAB6F" w14:textId="77777777" w:rsidR="00753D31" w:rsidRDefault="00753D31" w:rsidP="00753D31">
      <w:pPr>
        <w:spacing w:before="120" w:after="240" w:line="360" w:lineRule="auto"/>
        <w:jc w:val="both"/>
      </w:pPr>
      <w:r w:rsidRPr="00753D31">
        <w:t xml:space="preserve">Esta informação permite ao </w:t>
      </w:r>
      <w:proofErr w:type="spellStart"/>
      <w:r w:rsidRPr="00753D31">
        <w:t>Talent</w:t>
      </w:r>
      <w:proofErr w:type="spellEnd"/>
      <w:r w:rsidRPr="00753D31">
        <w:t xml:space="preserve"> Manager identificar rapidamente situações críticas e definir prioridades de validação.</w:t>
      </w:r>
    </w:p>
    <w:p w14:paraId="26326016" w14:textId="77777777" w:rsidR="00753D31" w:rsidRDefault="00753D31" w:rsidP="00753D31">
      <w:pPr>
        <w:keepNext/>
        <w:spacing w:before="120" w:after="240" w:line="360" w:lineRule="auto"/>
        <w:jc w:val="both"/>
      </w:pPr>
      <w:r w:rsidRPr="00753D31">
        <w:rPr>
          <w:noProof/>
        </w:rPr>
        <w:drawing>
          <wp:inline distT="0" distB="0" distL="0" distR="0" wp14:anchorId="51DCE4C3" wp14:editId="69684FFC">
            <wp:extent cx="5760720" cy="2750820"/>
            <wp:effectExtent l="0" t="0" r="0" b="0"/>
            <wp:docPr id="15789664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66469" name=""/>
                    <pic:cNvPicPr/>
                  </pic:nvPicPr>
                  <pic:blipFill rotWithShape="1">
                    <a:blip r:embed="rId56"/>
                    <a:srcRect b="2145"/>
                    <a:stretch>
                      <a:fillRect/>
                    </a:stretch>
                  </pic:blipFill>
                  <pic:spPr bwMode="auto">
                    <a:xfrm>
                      <a:off x="0" y="0"/>
                      <a:ext cx="5760720" cy="2750820"/>
                    </a:xfrm>
                    <a:prstGeom prst="rect">
                      <a:avLst/>
                    </a:prstGeom>
                    <a:ln>
                      <a:noFill/>
                    </a:ln>
                    <a:extLst>
                      <a:ext uri="{53640926-AAD7-44D8-BBD7-CCE9431645EC}">
                        <a14:shadowObscured xmlns:a14="http://schemas.microsoft.com/office/drawing/2010/main"/>
                      </a:ext>
                    </a:extLst>
                  </pic:spPr>
                </pic:pic>
              </a:graphicData>
            </a:graphic>
          </wp:inline>
        </w:drawing>
      </w:r>
    </w:p>
    <w:p w14:paraId="4BCC54E0" w14:textId="1B0CEB53" w:rsidR="00753D31" w:rsidRPr="00753D31" w:rsidRDefault="00753D31" w:rsidP="00753D31">
      <w:pPr>
        <w:pStyle w:val="Legenda"/>
        <w:jc w:val="both"/>
      </w:pPr>
      <w:bookmarkStart w:id="93" w:name="_Ref233420065"/>
      <w:r>
        <w:t xml:space="preserve">Figura </w:t>
      </w:r>
      <w:fldSimple w:instr=" STYLEREF 1 \s ">
        <w:r w:rsidR="004B117B">
          <w:rPr>
            <w:noProof/>
          </w:rPr>
          <w:t>5</w:t>
        </w:r>
      </w:fldSimple>
      <w:r w:rsidR="004E3ACB">
        <w:t>.</w:t>
      </w:r>
      <w:fldSimple w:instr=" SEQ Figura \* ARABIC \s 1 ">
        <w:r w:rsidR="004B117B">
          <w:rPr>
            <w:noProof/>
          </w:rPr>
          <w:t>17</w:t>
        </w:r>
      </w:fldSimple>
      <w:bookmarkEnd w:id="93"/>
      <w:r>
        <w:t xml:space="preserve"> - </w:t>
      </w:r>
      <w:proofErr w:type="spellStart"/>
      <w:r>
        <w:t>Dashboard</w:t>
      </w:r>
      <w:proofErr w:type="spellEnd"/>
      <w:r>
        <w:t xml:space="preserve"> da área do </w:t>
      </w:r>
      <w:proofErr w:type="spellStart"/>
      <w:r>
        <w:t>Talent</w:t>
      </w:r>
      <w:proofErr w:type="spellEnd"/>
      <w:r>
        <w:t xml:space="preserve"> Manager</w:t>
      </w:r>
    </w:p>
    <w:p w14:paraId="71B113EE" w14:textId="5C48C42C" w:rsidR="00753D31" w:rsidRDefault="00753D31" w:rsidP="00753D31"/>
    <w:p w14:paraId="31567D82" w14:textId="77777777" w:rsidR="00753D31" w:rsidRDefault="00753D31" w:rsidP="00753D31">
      <w:pPr>
        <w:pStyle w:val="Ttulo3"/>
      </w:pPr>
      <w:bookmarkStart w:id="94" w:name="_Toc233443875"/>
      <w:r>
        <w:t>Gestão de Candidaturas</w:t>
      </w:r>
      <w:bookmarkEnd w:id="94"/>
    </w:p>
    <w:p w14:paraId="5E19BB5E" w14:textId="77777777" w:rsidR="00753D31" w:rsidRPr="00753D31" w:rsidRDefault="00753D31" w:rsidP="00753D31">
      <w:pPr>
        <w:spacing w:before="120" w:after="240" w:line="360" w:lineRule="auto"/>
        <w:jc w:val="both"/>
      </w:pPr>
      <w:r w:rsidRPr="00753D31">
        <w:t>A funcionalidade central desta área corresponde ao módulo de gestão das candidaturas submetidas pelos consultores.</w:t>
      </w:r>
    </w:p>
    <w:p w14:paraId="1C35E882" w14:textId="5B623349" w:rsidR="00753D31" w:rsidRPr="00753D31" w:rsidRDefault="00753D31" w:rsidP="00753D31">
      <w:pPr>
        <w:spacing w:before="120" w:after="240" w:line="360" w:lineRule="auto"/>
        <w:jc w:val="both"/>
      </w:pPr>
      <w:r w:rsidRPr="00753D31">
        <w:t xml:space="preserve">Tal como ilustrado na </w:t>
      </w:r>
      <w:r>
        <w:rPr>
          <w:b/>
          <w:bCs/>
        </w:rPr>
        <w:fldChar w:fldCharType="begin"/>
      </w:r>
      <w:r>
        <w:instrText xml:space="preserve"> REF _Ref233420107 \h </w:instrText>
      </w:r>
      <w:r>
        <w:rPr>
          <w:b/>
          <w:bCs/>
        </w:rPr>
      </w:r>
      <w:r>
        <w:rPr>
          <w:b/>
          <w:bCs/>
        </w:rPr>
        <w:fldChar w:fldCharType="separate"/>
      </w:r>
      <w:r>
        <w:t xml:space="preserve">Figura </w:t>
      </w:r>
      <w:r>
        <w:rPr>
          <w:noProof/>
        </w:rPr>
        <w:t>5</w:t>
      </w:r>
      <w:r>
        <w:t>.</w:t>
      </w:r>
      <w:r>
        <w:rPr>
          <w:noProof/>
        </w:rPr>
        <w:t>18</w:t>
      </w:r>
      <w:r>
        <w:rPr>
          <w:b/>
          <w:bCs/>
        </w:rPr>
        <w:fldChar w:fldCharType="end"/>
      </w:r>
      <w:r w:rsidRPr="00753D31">
        <w:t>, todas as candidaturas são apresentadas sob a forma de uma tabela organizada, acompanhada por um conjunto de filtros que permitem pesquisar processos por estado, prioridade, área tecnológica, datas de submissão ou colaborador.</w:t>
      </w:r>
    </w:p>
    <w:p w14:paraId="5B257128" w14:textId="77777777" w:rsidR="00753D31" w:rsidRPr="00753D31" w:rsidRDefault="00753D31" w:rsidP="00753D31">
      <w:pPr>
        <w:spacing w:before="120" w:after="240" w:line="360" w:lineRule="auto"/>
        <w:jc w:val="both"/>
      </w:pPr>
      <w:r w:rsidRPr="00753D31">
        <w:t>Cada candidatura apresenta informação relativa ao consultor, badge submetido, área de conhecimento, data de submissão, prioridade atribuída, estado atual, número de evidências anexadas e tempo restante definido pelo SLA.</w:t>
      </w:r>
    </w:p>
    <w:p w14:paraId="4672F2A2" w14:textId="77777777" w:rsidR="00753D31" w:rsidRPr="00753D31" w:rsidRDefault="00753D31" w:rsidP="00753D31">
      <w:pPr>
        <w:spacing w:before="120" w:after="240" w:line="360" w:lineRule="auto"/>
        <w:jc w:val="both"/>
      </w:pPr>
      <w:r w:rsidRPr="00753D31">
        <w:lastRenderedPageBreak/>
        <w:t xml:space="preserve">Esta organização permite ao </w:t>
      </w:r>
      <w:proofErr w:type="spellStart"/>
      <w:r w:rsidRPr="00753D31">
        <w:t>Talent</w:t>
      </w:r>
      <w:proofErr w:type="spellEnd"/>
      <w:r w:rsidRPr="00753D31">
        <w:t xml:space="preserve"> Manager localizar rapidamente processos específicos e gerir um elevado número de candidaturas de forma eficiente.</w:t>
      </w:r>
    </w:p>
    <w:p w14:paraId="5C7A75E2" w14:textId="77777777" w:rsidR="00753D31" w:rsidRDefault="00753D31" w:rsidP="00753D31">
      <w:pPr>
        <w:keepNext/>
      </w:pPr>
      <w:r w:rsidRPr="00753D31">
        <w:rPr>
          <w:noProof/>
        </w:rPr>
        <w:drawing>
          <wp:inline distT="0" distB="0" distL="0" distR="0" wp14:anchorId="4B9A8DA6" wp14:editId="6CD941EF">
            <wp:extent cx="5722620" cy="2751455"/>
            <wp:effectExtent l="0" t="0" r="0" b="0"/>
            <wp:docPr id="19268266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26615" name=""/>
                    <pic:cNvPicPr/>
                  </pic:nvPicPr>
                  <pic:blipFill rotWithShape="1">
                    <a:blip r:embed="rId57"/>
                    <a:srcRect l="662"/>
                    <a:stretch>
                      <a:fillRect/>
                    </a:stretch>
                  </pic:blipFill>
                  <pic:spPr bwMode="auto">
                    <a:xfrm>
                      <a:off x="0" y="0"/>
                      <a:ext cx="5722620" cy="2751455"/>
                    </a:xfrm>
                    <a:prstGeom prst="rect">
                      <a:avLst/>
                    </a:prstGeom>
                    <a:ln>
                      <a:noFill/>
                    </a:ln>
                    <a:extLst>
                      <a:ext uri="{53640926-AAD7-44D8-BBD7-CCE9431645EC}">
                        <a14:shadowObscured xmlns:a14="http://schemas.microsoft.com/office/drawing/2010/main"/>
                      </a:ext>
                    </a:extLst>
                  </pic:spPr>
                </pic:pic>
              </a:graphicData>
            </a:graphic>
          </wp:inline>
        </w:drawing>
      </w:r>
    </w:p>
    <w:p w14:paraId="34F1FE1D" w14:textId="24377296" w:rsidR="00753D31" w:rsidRDefault="00753D31" w:rsidP="00753D31">
      <w:pPr>
        <w:pStyle w:val="Legenda"/>
      </w:pPr>
      <w:bookmarkStart w:id="95" w:name="_Ref233420107"/>
      <w:r>
        <w:t xml:space="preserve">Figura </w:t>
      </w:r>
      <w:fldSimple w:instr=" STYLEREF 1 \s ">
        <w:r w:rsidR="004B117B">
          <w:rPr>
            <w:noProof/>
          </w:rPr>
          <w:t>5</w:t>
        </w:r>
      </w:fldSimple>
      <w:r w:rsidR="004E3ACB">
        <w:t>.</w:t>
      </w:r>
      <w:fldSimple w:instr=" SEQ Figura \* ARABIC \s 1 ">
        <w:r w:rsidR="004B117B">
          <w:rPr>
            <w:noProof/>
          </w:rPr>
          <w:t>18</w:t>
        </w:r>
      </w:fldSimple>
      <w:bookmarkEnd w:id="95"/>
      <w:r>
        <w:t xml:space="preserve"> - </w:t>
      </w:r>
      <w:r w:rsidRPr="00CE3A11">
        <w:t>Gestão das candidaturas submetidas pelos consultores</w:t>
      </w:r>
    </w:p>
    <w:p w14:paraId="42AE6258" w14:textId="77777777" w:rsidR="00753D31" w:rsidRDefault="00753D31" w:rsidP="00753D31">
      <w:pPr>
        <w:pStyle w:val="Ttulo3"/>
      </w:pPr>
      <w:bookmarkStart w:id="96" w:name="_Toc233443876"/>
      <w:r>
        <w:t>Catálogo de Badges</w:t>
      </w:r>
      <w:bookmarkEnd w:id="96"/>
    </w:p>
    <w:p w14:paraId="36FFB292" w14:textId="77777777" w:rsidR="00753D31" w:rsidRPr="00753D31" w:rsidRDefault="00753D31" w:rsidP="00753D31">
      <w:pPr>
        <w:spacing w:before="120" w:after="240" w:line="360" w:lineRule="auto"/>
        <w:jc w:val="both"/>
      </w:pPr>
      <w:r w:rsidRPr="00753D31">
        <w:t xml:space="preserve">Para além da validação das candidaturas, o </w:t>
      </w:r>
      <w:proofErr w:type="spellStart"/>
      <w:r w:rsidRPr="00753D31">
        <w:t>Talent</w:t>
      </w:r>
      <w:proofErr w:type="spellEnd"/>
      <w:r w:rsidRPr="00753D31">
        <w:t xml:space="preserve"> Manager dispõe igualmente de um catálogo completo dos badges existentes na plataforma.</w:t>
      </w:r>
    </w:p>
    <w:p w14:paraId="0A725466" w14:textId="7C35A2F3" w:rsidR="00753D31" w:rsidRPr="00753D31" w:rsidRDefault="00753D31" w:rsidP="00753D31">
      <w:pPr>
        <w:spacing w:before="120" w:after="240" w:line="360" w:lineRule="auto"/>
        <w:jc w:val="both"/>
      </w:pPr>
      <w:r w:rsidRPr="00753D31">
        <w:t xml:space="preserve">Conforme apresentado na </w:t>
      </w:r>
      <w:r>
        <w:rPr>
          <w:b/>
          <w:bCs/>
        </w:rPr>
        <w:fldChar w:fldCharType="begin"/>
      </w:r>
      <w:r>
        <w:instrText xml:space="preserve"> REF _Ref233420154 \h </w:instrText>
      </w:r>
      <w:r>
        <w:rPr>
          <w:b/>
          <w:bCs/>
        </w:rPr>
      </w:r>
      <w:r>
        <w:rPr>
          <w:b/>
          <w:bCs/>
        </w:rPr>
        <w:fldChar w:fldCharType="separate"/>
      </w:r>
      <w:r>
        <w:t xml:space="preserve">Figura </w:t>
      </w:r>
      <w:r>
        <w:rPr>
          <w:noProof/>
        </w:rPr>
        <w:t>5</w:t>
      </w:r>
      <w:r>
        <w:t>.</w:t>
      </w:r>
      <w:r>
        <w:rPr>
          <w:noProof/>
        </w:rPr>
        <w:t>19</w:t>
      </w:r>
      <w:r>
        <w:rPr>
          <w:b/>
          <w:bCs/>
        </w:rPr>
        <w:fldChar w:fldCharType="end"/>
      </w:r>
      <w:r w:rsidRPr="00753D31">
        <w:t xml:space="preserve">, este catálogo disponibiliza diferentes mecanismos de filtragem por </w:t>
      </w:r>
      <w:proofErr w:type="spellStart"/>
      <w:r w:rsidRPr="00753D31">
        <w:t>Learning</w:t>
      </w:r>
      <w:proofErr w:type="spellEnd"/>
      <w:r w:rsidRPr="00753D31">
        <w:t xml:space="preserve"> </w:t>
      </w:r>
      <w:proofErr w:type="spellStart"/>
      <w:r w:rsidRPr="00753D31">
        <w:t>Path</w:t>
      </w:r>
      <w:proofErr w:type="spellEnd"/>
      <w:r w:rsidRPr="00753D31">
        <w:t xml:space="preserve">, </w:t>
      </w:r>
      <w:proofErr w:type="spellStart"/>
      <w:r w:rsidRPr="00753D31">
        <w:t>Service</w:t>
      </w:r>
      <w:proofErr w:type="spellEnd"/>
      <w:r w:rsidRPr="00753D31">
        <w:t xml:space="preserve"> </w:t>
      </w:r>
      <w:proofErr w:type="spellStart"/>
      <w:r w:rsidRPr="00753D31">
        <w:t>Line</w:t>
      </w:r>
      <w:proofErr w:type="spellEnd"/>
      <w:r w:rsidRPr="00753D31">
        <w:t>, área tecnológica, nível de certificação, pontuação, expiração e tipo de badge.</w:t>
      </w:r>
    </w:p>
    <w:p w14:paraId="5F1C79DC" w14:textId="77777777" w:rsidR="00753D31" w:rsidRPr="00753D31" w:rsidRDefault="00753D31" w:rsidP="00753D31">
      <w:pPr>
        <w:spacing w:before="120" w:after="240" w:line="360" w:lineRule="auto"/>
        <w:jc w:val="both"/>
      </w:pPr>
      <w:r w:rsidRPr="00753D31">
        <w:t>Cada cartão apresenta informação resumida relativa ao badge, incluindo o respetivo estado, número de candidaturas existentes, processos atualmente em validação, pontuação atribuída e ações disponíveis para consulta das respetivas candidaturas.</w:t>
      </w:r>
    </w:p>
    <w:p w14:paraId="627BDE96" w14:textId="77777777" w:rsidR="00753D31" w:rsidRPr="00753D31" w:rsidRDefault="00753D31" w:rsidP="00753D31">
      <w:pPr>
        <w:spacing w:before="120" w:after="240" w:line="360" w:lineRule="auto"/>
        <w:jc w:val="both"/>
      </w:pPr>
      <w:r w:rsidRPr="00753D31">
        <w:t>Esta funcionalidade permite obter rapidamente uma visão global da utilização de cada badge e identificar certificações com maior procura.</w:t>
      </w:r>
    </w:p>
    <w:p w14:paraId="10AD1F13" w14:textId="77777777" w:rsidR="00753D31" w:rsidRDefault="00753D31" w:rsidP="00753D31">
      <w:pPr>
        <w:keepNext/>
      </w:pPr>
      <w:r w:rsidRPr="00753D31">
        <w:rPr>
          <w:noProof/>
        </w:rPr>
        <w:lastRenderedPageBreak/>
        <w:drawing>
          <wp:inline distT="0" distB="0" distL="0" distR="0" wp14:anchorId="035B6ED9" wp14:editId="7FCAEFFB">
            <wp:extent cx="6159500" cy="2895753"/>
            <wp:effectExtent l="0" t="0" r="0" b="0"/>
            <wp:docPr id="68415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07" name=""/>
                    <pic:cNvPicPr/>
                  </pic:nvPicPr>
                  <pic:blipFill rotWithShape="1">
                    <a:blip r:embed="rId58"/>
                    <a:srcRect t="1660"/>
                    <a:stretch>
                      <a:fillRect/>
                    </a:stretch>
                  </pic:blipFill>
                  <pic:spPr bwMode="auto">
                    <a:xfrm>
                      <a:off x="0" y="0"/>
                      <a:ext cx="6170547" cy="2900946"/>
                    </a:xfrm>
                    <a:prstGeom prst="rect">
                      <a:avLst/>
                    </a:prstGeom>
                    <a:ln>
                      <a:noFill/>
                    </a:ln>
                    <a:extLst>
                      <a:ext uri="{53640926-AAD7-44D8-BBD7-CCE9431645EC}">
                        <a14:shadowObscured xmlns:a14="http://schemas.microsoft.com/office/drawing/2010/main"/>
                      </a:ext>
                    </a:extLst>
                  </pic:spPr>
                </pic:pic>
              </a:graphicData>
            </a:graphic>
          </wp:inline>
        </w:drawing>
      </w:r>
    </w:p>
    <w:p w14:paraId="20B61C36" w14:textId="444254F7" w:rsidR="00753D31" w:rsidRDefault="00753D31" w:rsidP="00753D31">
      <w:pPr>
        <w:pStyle w:val="Legenda"/>
      </w:pPr>
      <w:bookmarkStart w:id="97" w:name="_Ref233420154"/>
      <w:r>
        <w:t xml:space="preserve">Figura </w:t>
      </w:r>
      <w:fldSimple w:instr=" STYLEREF 1 \s ">
        <w:r w:rsidR="004B117B">
          <w:rPr>
            <w:noProof/>
          </w:rPr>
          <w:t>5</w:t>
        </w:r>
      </w:fldSimple>
      <w:r w:rsidR="004E3ACB">
        <w:t>.</w:t>
      </w:r>
      <w:fldSimple w:instr=" SEQ Figura \* ARABIC \s 1 ">
        <w:r w:rsidR="004B117B">
          <w:rPr>
            <w:noProof/>
          </w:rPr>
          <w:t>19</w:t>
        </w:r>
      </w:fldSimple>
      <w:bookmarkEnd w:id="97"/>
      <w:r>
        <w:t xml:space="preserve"> - </w:t>
      </w:r>
      <w:r w:rsidRPr="009513D1">
        <w:t xml:space="preserve">Catálogo de badges disponível para o </w:t>
      </w:r>
      <w:proofErr w:type="spellStart"/>
      <w:r w:rsidRPr="009513D1">
        <w:t>Talent</w:t>
      </w:r>
      <w:proofErr w:type="spellEnd"/>
      <w:r w:rsidRPr="009513D1">
        <w:t xml:space="preserve"> Manager</w:t>
      </w:r>
    </w:p>
    <w:p w14:paraId="056515E4" w14:textId="77777777" w:rsidR="00753D31" w:rsidRDefault="00753D31" w:rsidP="00753D31">
      <w:pPr>
        <w:pStyle w:val="Ttulo3"/>
      </w:pPr>
      <w:bookmarkStart w:id="98" w:name="_Toc233443877"/>
      <w:r>
        <w:t xml:space="preserve">Relatórios e </w:t>
      </w:r>
      <w:proofErr w:type="spellStart"/>
      <w:r>
        <w:t>Analytics</w:t>
      </w:r>
      <w:bookmarkEnd w:id="98"/>
      <w:proofErr w:type="spellEnd"/>
    </w:p>
    <w:p w14:paraId="1205903E" w14:textId="77777777" w:rsidR="00753D31" w:rsidRPr="00753D31" w:rsidRDefault="00753D31" w:rsidP="00753D31">
      <w:pPr>
        <w:spacing w:before="120" w:after="240" w:line="360" w:lineRule="auto"/>
        <w:jc w:val="both"/>
      </w:pPr>
      <w:r w:rsidRPr="00753D31">
        <w:t>A plataforma disponibiliza igualmente um módulo dedicado à análise estatística do processo de certificação.</w:t>
      </w:r>
    </w:p>
    <w:p w14:paraId="7A7B47C7" w14:textId="2B2B5D22" w:rsidR="00753D31" w:rsidRPr="00753D31" w:rsidRDefault="00753D31" w:rsidP="00753D31">
      <w:pPr>
        <w:spacing w:before="120" w:after="240" w:line="360" w:lineRule="auto"/>
        <w:jc w:val="both"/>
      </w:pPr>
      <w:r w:rsidRPr="00753D31">
        <w:t xml:space="preserve">Tal como ilustrado na </w:t>
      </w:r>
      <w:r>
        <w:rPr>
          <w:b/>
          <w:bCs/>
        </w:rPr>
        <w:fldChar w:fldCharType="begin"/>
      </w:r>
      <w:r>
        <w:instrText xml:space="preserve"> REF _Ref233420198 \h </w:instrText>
      </w:r>
      <w:r>
        <w:rPr>
          <w:b/>
          <w:bCs/>
        </w:rPr>
      </w:r>
      <w:r>
        <w:rPr>
          <w:b/>
          <w:bCs/>
        </w:rPr>
        <w:fldChar w:fldCharType="separate"/>
      </w:r>
      <w:r>
        <w:t xml:space="preserve">Figura </w:t>
      </w:r>
      <w:r>
        <w:rPr>
          <w:noProof/>
        </w:rPr>
        <w:t>5</w:t>
      </w:r>
      <w:r>
        <w:t>.</w:t>
      </w:r>
      <w:r>
        <w:rPr>
          <w:noProof/>
        </w:rPr>
        <w:t>20</w:t>
      </w:r>
      <w:r>
        <w:rPr>
          <w:b/>
          <w:bCs/>
        </w:rPr>
        <w:fldChar w:fldCharType="end"/>
      </w:r>
      <w:r w:rsidRPr="00753D31">
        <w:t>, este módulo apresenta diversos indicadores de desempenho, incluindo número total de candidaturas, aprovações, rejeições, taxa de aprovação, tempo médio de validação e candidaturas atualmente em análise.</w:t>
      </w:r>
    </w:p>
    <w:p w14:paraId="667D9267" w14:textId="77777777" w:rsidR="00753D31" w:rsidRPr="00753D31" w:rsidRDefault="00753D31" w:rsidP="00753D31">
      <w:pPr>
        <w:spacing w:before="120" w:after="240" w:line="360" w:lineRule="auto"/>
        <w:jc w:val="both"/>
      </w:pPr>
      <w:r w:rsidRPr="00753D31">
        <w:t>Complementarmente, são disponibilizados diferentes gráficos que permitem analisar a distribuição das candidaturas por área tecnológica, evolução temporal das submissões, distribuição por estado e comparação entre aprovações e rejeições.</w:t>
      </w:r>
    </w:p>
    <w:p w14:paraId="7A667605" w14:textId="77777777" w:rsidR="00753D31" w:rsidRPr="00753D31" w:rsidRDefault="00753D31" w:rsidP="00753D31">
      <w:pPr>
        <w:spacing w:before="120" w:after="240" w:line="360" w:lineRule="auto"/>
        <w:jc w:val="both"/>
      </w:pPr>
      <w:r w:rsidRPr="00753D31">
        <w:t>Estas informações permitem acompanhar continuamente o desempenho do processo de certificação e identificar áreas que poderão necessitar de intervenção ou melhoria.</w:t>
      </w:r>
    </w:p>
    <w:p w14:paraId="14F2CD56" w14:textId="77777777" w:rsidR="00753D31" w:rsidRDefault="00753D31" w:rsidP="00753D31">
      <w:pPr>
        <w:keepNext/>
      </w:pPr>
      <w:r>
        <w:rPr>
          <w:noProof/>
        </w:rPr>
        <w:lastRenderedPageBreak/>
        <w:drawing>
          <wp:inline distT="0" distB="0" distL="0" distR="0" wp14:anchorId="0B305286" wp14:editId="73E79384">
            <wp:extent cx="5873750" cy="2839361"/>
            <wp:effectExtent l="0" t="0" r="0" b="0"/>
            <wp:docPr id="54753075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889931" cy="2847183"/>
                    </a:xfrm>
                    <a:prstGeom prst="rect">
                      <a:avLst/>
                    </a:prstGeom>
                    <a:noFill/>
                  </pic:spPr>
                </pic:pic>
              </a:graphicData>
            </a:graphic>
          </wp:inline>
        </w:drawing>
      </w:r>
    </w:p>
    <w:p w14:paraId="4381931D" w14:textId="4D849A1C" w:rsidR="00753D31" w:rsidRDefault="00753D31" w:rsidP="00753D31">
      <w:pPr>
        <w:pStyle w:val="Legenda"/>
      </w:pPr>
      <w:bookmarkStart w:id="99" w:name="_Ref233420198"/>
      <w:r>
        <w:t xml:space="preserve">Figura </w:t>
      </w:r>
      <w:fldSimple w:instr=" STYLEREF 1 \s ">
        <w:r w:rsidR="004B117B">
          <w:rPr>
            <w:noProof/>
          </w:rPr>
          <w:t>5</w:t>
        </w:r>
      </w:fldSimple>
      <w:r w:rsidR="004E3ACB">
        <w:t>.</w:t>
      </w:r>
      <w:fldSimple w:instr=" SEQ Figura \* ARABIC \s 1 ">
        <w:r w:rsidR="004B117B">
          <w:rPr>
            <w:noProof/>
          </w:rPr>
          <w:t>20</w:t>
        </w:r>
      </w:fldSimple>
      <w:bookmarkEnd w:id="99"/>
      <w:r>
        <w:t xml:space="preserve"> - </w:t>
      </w:r>
      <w:r w:rsidRPr="00E45C9E">
        <w:t xml:space="preserve">Relatórios estatísticos da área do </w:t>
      </w:r>
      <w:proofErr w:type="spellStart"/>
      <w:r w:rsidRPr="00E45C9E">
        <w:t>Talent</w:t>
      </w:r>
      <w:proofErr w:type="spellEnd"/>
      <w:r w:rsidRPr="00E45C9E">
        <w:t xml:space="preserve"> Manager</w:t>
      </w:r>
    </w:p>
    <w:p w14:paraId="5CF589B6" w14:textId="77777777" w:rsidR="00753D31" w:rsidRDefault="00753D31" w:rsidP="00753D31">
      <w:pPr>
        <w:pStyle w:val="Ttulo3"/>
      </w:pPr>
      <w:bookmarkStart w:id="100" w:name="_Toc233443878"/>
      <w:r>
        <w:t>Histórico de Validação</w:t>
      </w:r>
      <w:bookmarkEnd w:id="100"/>
    </w:p>
    <w:p w14:paraId="52B10493" w14:textId="77777777" w:rsidR="00753D31" w:rsidRPr="00753D31" w:rsidRDefault="00753D31" w:rsidP="00753D31">
      <w:pPr>
        <w:spacing w:before="120" w:after="240" w:line="360" w:lineRule="auto"/>
        <w:jc w:val="both"/>
      </w:pPr>
      <w:r w:rsidRPr="00753D31">
        <w:t>Com o objetivo de garantir rastreabilidade durante todo o processo de certificação, foi desenvolvido um módulo de histórico que permite consultar todas as ações efetuadas sobre uma candidatura.</w:t>
      </w:r>
    </w:p>
    <w:p w14:paraId="6C096619" w14:textId="315013C6" w:rsidR="00753D31" w:rsidRPr="00753D31" w:rsidRDefault="00753D31" w:rsidP="00753D31">
      <w:pPr>
        <w:spacing w:before="120" w:after="240" w:line="360" w:lineRule="auto"/>
        <w:jc w:val="both"/>
      </w:pPr>
      <w:r w:rsidRPr="00753D31">
        <w:t xml:space="preserve">Conforme apresentado na </w:t>
      </w:r>
      <w:r>
        <w:rPr>
          <w:b/>
          <w:bCs/>
        </w:rPr>
        <w:fldChar w:fldCharType="begin"/>
      </w:r>
      <w:r>
        <w:instrText xml:space="preserve"> REF _Ref233420237 \h </w:instrText>
      </w:r>
      <w:r>
        <w:rPr>
          <w:b/>
          <w:bCs/>
        </w:rPr>
      </w:r>
      <w:r>
        <w:rPr>
          <w:b/>
          <w:bCs/>
        </w:rPr>
        <w:fldChar w:fldCharType="separate"/>
      </w:r>
      <w:r>
        <w:t xml:space="preserve">Figura </w:t>
      </w:r>
      <w:r>
        <w:rPr>
          <w:noProof/>
        </w:rPr>
        <w:t>5</w:t>
      </w:r>
      <w:r>
        <w:t>.</w:t>
      </w:r>
      <w:r>
        <w:rPr>
          <w:noProof/>
        </w:rPr>
        <w:t>21</w:t>
      </w:r>
      <w:r>
        <w:rPr>
          <w:b/>
          <w:bCs/>
        </w:rPr>
        <w:fldChar w:fldCharType="end"/>
      </w:r>
      <w:r w:rsidRPr="00753D31">
        <w:t>, ao selecionar uma candidatura é possível visualizar todas as evidências submetidas, observações introduzidas pelos validadores, estado final da candidatura e um histórico cronológico contendo todas as etapas do processo, desde a criação da candidatura até à respetiva aprovação ou rejeição.</w:t>
      </w:r>
    </w:p>
    <w:p w14:paraId="3F9EC019" w14:textId="77777777" w:rsidR="00753D31" w:rsidRPr="00753D31" w:rsidRDefault="00753D31" w:rsidP="00753D31">
      <w:pPr>
        <w:spacing w:before="120" w:after="240" w:line="360" w:lineRule="auto"/>
        <w:jc w:val="both"/>
      </w:pPr>
      <w:r w:rsidRPr="00753D31">
        <w:t>Esta funcionalidade aumenta significativamente a transparência do processo de validação e facilita futuras auditorias ou análises de conformidade.</w:t>
      </w:r>
    </w:p>
    <w:p w14:paraId="4B67057D" w14:textId="77777777" w:rsidR="00753D31" w:rsidRDefault="00753D31" w:rsidP="00753D31">
      <w:pPr>
        <w:keepNext/>
      </w:pPr>
      <w:r w:rsidRPr="00753D31">
        <w:rPr>
          <w:noProof/>
        </w:rPr>
        <w:lastRenderedPageBreak/>
        <w:drawing>
          <wp:inline distT="0" distB="0" distL="0" distR="0" wp14:anchorId="548CCBE5" wp14:editId="06F40E20">
            <wp:extent cx="5760720" cy="2739390"/>
            <wp:effectExtent l="0" t="0" r="0" b="3810"/>
            <wp:docPr id="1001664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469" name=""/>
                    <pic:cNvPicPr/>
                  </pic:nvPicPr>
                  <pic:blipFill>
                    <a:blip r:embed="rId60"/>
                    <a:stretch>
                      <a:fillRect/>
                    </a:stretch>
                  </pic:blipFill>
                  <pic:spPr>
                    <a:xfrm>
                      <a:off x="0" y="0"/>
                      <a:ext cx="5760720" cy="2739390"/>
                    </a:xfrm>
                    <a:prstGeom prst="rect">
                      <a:avLst/>
                    </a:prstGeom>
                  </pic:spPr>
                </pic:pic>
              </a:graphicData>
            </a:graphic>
          </wp:inline>
        </w:drawing>
      </w:r>
    </w:p>
    <w:p w14:paraId="4D23B34E" w14:textId="6E9FD174" w:rsidR="00753D31" w:rsidRDefault="00753D31" w:rsidP="00753D31">
      <w:pPr>
        <w:pStyle w:val="Legenda"/>
      </w:pPr>
      <w:bookmarkStart w:id="101" w:name="_Ref233420237"/>
      <w:r>
        <w:t xml:space="preserve">Figura </w:t>
      </w:r>
      <w:fldSimple w:instr=" STYLEREF 1 \s ">
        <w:r w:rsidR="004B117B">
          <w:rPr>
            <w:noProof/>
          </w:rPr>
          <w:t>5</w:t>
        </w:r>
      </w:fldSimple>
      <w:r w:rsidR="004E3ACB">
        <w:t>.</w:t>
      </w:r>
      <w:fldSimple w:instr=" SEQ Figura \* ARABIC \s 1 ">
        <w:r w:rsidR="004B117B">
          <w:rPr>
            <w:noProof/>
          </w:rPr>
          <w:t>21</w:t>
        </w:r>
      </w:fldSimple>
      <w:bookmarkEnd w:id="101"/>
      <w:r>
        <w:t xml:space="preserve"> - </w:t>
      </w:r>
      <w:r w:rsidRPr="00441937">
        <w:t>Histórico detalhado de uma candidatura</w:t>
      </w:r>
    </w:p>
    <w:p w14:paraId="6DA28C3A" w14:textId="77777777" w:rsidR="00753D31" w:rsidRDefault="00753D31" w:rsidP="00753D31">
      <w:pPr>
        <w:pStyle w:val="Ttulo3"/>
      </w:pPr>
      <w:bookmarkStart w:id="102" w:name="_Toc233443879"/>
      <w:r>
        <w:t xml:space="preserve">Perfil do </w:t>
      </w:r>
      <w:proofErr w:type="spellStart"/>
      <w:r>
        <w:t>Talent</w:t>
      </w:r>
      <w:proofErr w:type="spellEnd"/>
      <w:r>
        <w:t xml:space="preserve"> Manager</w:t>
      </w:r>
      <w:bookmarkEnd w:id="102"/>
    </w:p>
    <w:p w14:paraId="0FEA858F" w14:textId="77777777" w:rsidR="00753D31" w:rsidRPr="00753D31" w:rsidRDefault="00753D31" w:rsidP="00753D31">
      <w:pPr>
        <w:spacing w:before="120" w:after="240" w:line="360" w:lineRule="auto"/>
        <w:jc w:val="both"/>
      </w:pPr>
      <w:r w:rsidRPr="00753D31">
        <w:t xml:space="preserve">Tal como acontece na área do Consultor, a plataforma disponibiliza uma área dedicada à gestão do perfil do </w:t>
      </w:r>
      <w:proofErr w:type="spellStart"/>
      <w:r w:rsidRPr="00753D31">
        <w:t>Talent</w:t>
      </w:r>
      <w:proofErr w:type="spellEnd"/>
      <w:r w:rsidRPr="00753D31">
        <w:t xml:space="preserve"> Manager.</w:t>
      </w:r>
    </w:p>
    <w:p w14:paraId="3312756C" w14:textId="77777777" w:rsidR="00753D31" w:rsidRPr="00753D31" w:rsidRDefault="00753D31" w:rsidP="00753D31">
      <w:pPr>
        <w:spacing w:before="120" w:after="240" w:line="360" w:lineRule="auto"/>
        <w:jc w:val="both"/>
      </w:pPr>
      <w:r w:rsidRPr="00753D31">
        <w:t>Neste módulo é possível consultar as informações da conta, visualizar o âmbito de atuação atribuído, consultar as permissões disponíveis, acompanhar a atividade recente relacionada com validações efetuadas e analisar indicadores estatísticos relativos ao desempenho individual do processo de validação.</w:t>
      </w:r>
    </w:p>
    <w:p w14:paraId="662F8C18" w14:textId="77777777" w:rsidR="00753D31" w:rsidRPr="00753D31" w:rsidRDefault="00753D31" w:rsidP="00753D31">
      <w:pPr>
        <w:spacing w:before="120" w:after="240" w:line="360" w:lineRule="auto"/>
        <w:jc w:val="both"/>
      </w:pPr>
      <w:r w:rsidRPr="00753D31">
        <w:t>São igualmente disponibilizadas funcionalidades para edição dos dados pessoais, alteração da palavra-passe e ativação da autenticação de dois fatores, reforçando a segurança da conta.</w:t>
      </w:r>
    </w:p>
    <w:p w14:paraId="491E6915" w14:textId="77777777" w:rsidR="00753D31" w:rsidRDefault="00753D31" w:rsidP="00753D31">
      <w:pPr>
        <w:spacing w:before="120" w:after="240" w:line="360" w:lineRule="auto"/>
        <w:jc w:val="both"/>
      </w:pPr>
      <w:r w:rsidRPr="00753D31">
        <w:t>A disponibilização destas informações permite ao utilizador acompanhar a sua atividade enquanto validador e gerir facilmente as respetivas configurações pessoais.</w:t>
      </w:r>
    </w:p>
    <w:p w14:paraId="6D30A87F" w14:textId="77777777" w:rsidR="00753D31" w:rsidRDefault="00753D31" w:rsidP="00753D31">
      <w:pPr>
        <w:keepNext/>
        <w:spacing w:before="120" w:after="240" w:line="360" w:lineRule="auto"/>
        <w:jc w:val="both"/>
      </w:pPr>
      <w:r w:rsidRPr="00753D31">
        <w:rPr>
          <w:noProof/>
        </w:rPr>
        <w:lastRenderedPageBreak/>
        <w:drawing>
          <wp:inline distT="0" distB="0" distL="0" distR="0" wp14:anchorId="3855E55B" wp14:editId="27EC9C62">
            <wp:extent cx="5760720" cy="2795270"/>
            <wp:effectExtent l="0" t="0" r="0" b="5080"/>
            <wp:docPr id="248068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68649" name=""/>
                    <pic:cNvPicPr/>
                  </pic:nvPicPr>
                  <pic:blipFill>
                    <a:blip r:embed="rId61"/>
                    <a:stretch>
                      <a:fillRect/>
                    </a:stretch>
                  </pic:blipFill>
                  <pic:spPr>
                    <a:xfrm>
                      <a:off x="0" y="0"/>
                      <a:ext cx="5760720" cy="2795270"/>
                    </a:xfrm>
                    <a:prstGeom prst="rect">
                      <a:avLst/>
                    </a:prstGeom>
                  </pic:spPr>
                </pic:pic>
              </a:graphicData>
            </a:graphic>
          </wp:inline>
        </w:drawing>
      </w:r>
    </w:p>
    <w:p w14:paraId="2CE006E5" w14:textId="26ED902A" w:rsidR="00DB0D07" w:rsidRDefault="00753D31" w:rsidP="00081276">
      <w:pPr>
        <w:pStyle w:val="Legenda"/>
        <w:jc w:val="both"/>
      </w:pPr>
      <w:r>
        <w:t xml:space="preserve">Figura </w:t>
      </w:r>
      <w:fldSimple w:instr=" STYLEREF 1 \s ">
        <w:r w:rsidR="004B117B">
          <w:rPr>
            <w:noProof/>
          </w:rPr>
          <w:t>5</w:t>
        </w:r>
      </w:fldSimple>
      <w:r w:rsidR="004E3ACB">
        <w:t>.</w:t>
      </w:r>
      <w:fldSimple w:instr=" SEQ Figura \* ARABIC \s 1 ">
        <w:r w:rsidR="004B117B">
          <w:rPr>
            <w:noProof/>
          </w:rPr>
          <w:t>22</w:t>
        </w:r>
      </w:fldSimple>
      <w:r>
        <w:t xml:space="preserve"> - </w:t>
      </w:r>
      <w:r w:rsidRPr="003C650E">
        <w:t xml:space="preserve">Perfil da área do </w:t>
      </w:r>
      <w:proofErr w:type="spellStart"/>
      <w:r w:rsidRPr="003C650E">
        <w:t>Talent</w:t>
      </w:r>
      <w:proofErr w:type="spellEnd"/>
      <w:r w:rsidRPr="003C650E">
        <w:t xml:space="preserve"> Manager</w:t>
      </w:r>
    </w:p>
    <w:p w14:paraId="14C5E683" w14:textId="77777777" w:rsidR="00DB0D07" w:rsidRDefault="00DB0D07" w:rsidP="00753D31"/>
    <w:p w14:paraId="2D91F57C" w14:textId="21758E34" w:rsidR="00DB0D07" w:rsidRDefault="00081276" w:rsidP="00081276">
      <w:pPr>
        <w:pStyle w:val="Ttulo2"/>
      </w:pPr>
      <w:bookmarkStart w:id="103" w:name="_Toc233443880"/>
      <w:r w:rsidRPr="00081276">
        <w:t xml:space="preserve">Área da </w:t>
      </w:r>
      <w:proofErr w:type="spellStart"/>
      <w:r w:rsidRPr="00081276">
        <w:t>Service</w:t>
      </w:r>
      <w:proofErr w:type="spellEnd"/>
      <w:r w:rsidRPr="00081276">
        <w:t xml:space="preserve"> </w:t>
      </w:r>
      <w:proofErr w:type="spellStart"/>
      <w:r w:rsidRPr="00081276">
        <w:t>Line</w:t>
      </w:r>
      <w:bookmarkEnd w:id="103"/>
      <w:proofErr w:type="spellEnd"/>
    </w:p>
    <w:p w14:paraId="30DF4BE9" w14:textId="77777777" w:rsidR="00081276" w:rsidRDefault="00081276" w:rsidP="00081276"/>
    <w:p w14:paraId="01A18C0B" w14:textId="77777777" w:rsidR="00081276" w:rsidRPr="00081276" w:rsidRDefault="00081276" w:rsidP="00081276">
      <w:pPr>
        <w:spacing w:before="120" w:after="240" w:line="360" w:lineRule="auto"/>
        <w:jc w:val="both"/>
      </w:pPr>
      <w:r w:rsidRPr="00081276">
        <w:t xml:space="preserve">A área da </w:t>
      </w:r>
      <w:proofErr w:type="spellStart"/>
      <w:r w:rsidRPr="00081276">
        <w:t>Service</w:t>
      </w:r>
      <w:proofErr w:type="spellEnd"/>
      <w:r w:rsidRPr="00081276">
        <w:t xml:space="preserve"> </w:t>
      </w:r>
      <w:proofErr w:type="spellStart"/>
      <w:r w:rsidRPr="00081276">
        <w:t>Line</w:t>
      </w:r>
      <w:proofErr w:type="spellEnd"/>
      <w:r w:rsidRPr="00081276">
        <w:t xml:space="preserve"> foi desenvolvida para apoiar os responsáveis técnicos de cada domínio tecnológico durante a fase final do processo de certificação.</w:t>
      </w:r>
    </w:p>
    <w:p w14:paraId="2D862AFC" w14:textId="77777777" w:rsidR="00081276" w:rsidRPr="00081276" w:rsidRDefault="00081276" w:rsidP="00081276">
      <w:pPr>
        <w:spacing w:before="120" w:after="240" w:line="360" w:lineRule="auto"/>
        <w:jc w:val="both"/>
      </w:pPr>
      <w:r w:rsidRPr="00081276">
        <w:t xml:space="preserve">Enquanto o </w:t>
      </w:r>
      <w:proofErr w:type="spellStart"/>
      <w:r w:rsidRPr="00081276">
        <w:t>Talent</w:t>
      </w:r>
      <w:proofErr w:type="spellEnd"/>
      <w:r w:rsidRPr="00081276">
        <w:t xml:space="preserve"> Manager realiza a validação administrativa e documental das candidaturas, compete à respetiva </w:t>
      </w:r>
      <w:proofErr w:type="spellStart"/>
      <w:r w:rsidRPr="00081276">
        <w:t>Service</w:t>
      </w:r>
      <w:proofErr w:type="spellEnd"/>
      <w:r w:rsidRPr="00081276">
        <w:t xml:space="preserve"> </w:t>
      </w:r>
      <w:proofErr w:type="spellStart"/>
      <w:r w:rsidRPr="00081276">
        <w:t>Line</w:t>
      </w:r>
      <w:proofErr w:type="spellEnd"/>
      <w:r w:rsidRPr="00081276">
        <w:t xml:space="preserve"> efetuar a validação técnica das evidências submetidas, garantindo que os requisitos definidos para cada badge são efetivamente cumpridos.</w:t>
      </w:r>
    </w:p>
    <w:p w14:paraId="3FAF2F0F" w14:textId="5BF75B56" w:rsidR="00081276" w:rsidRPr="00081276" w:rsidRDefault="00081276" w:rsidP="00081276">
      <w:pPr>
        <w:spacing w:before="120" w:after="240" w:line="360" w:lineRule="auto"/>
        <w:jc w:val="both"/>
      </w:pPr>
      <w:r w:rsidRPr="00081276">
        <w:t xml:space="preserve">Para além da validação das candidaturas, esta área disponibiliza igualmente ferramentas de monitorização do desempenho da </w:t>
      </w:r>
      <w:proofErr w:type="spellStart"/>
      <w:r w:rsidRPr="00081276">
        <w:t>Service</w:t>
      </w:r>
      <w:proofErr w:type="spellEnd"/>
      <w:r w:rsidRPr="00081276">
        <w:t xml:space="preserve"> </w:t>
      </w:r>
      <w:proofErr w:type="spellStart"/>
      <w:r w:rsidRPr="00081276">
        <w:t>Line</w:t>
      </w:r>
      <w:proofErr w:type="spellEnd"/>
      <w:r w:rsidRPr="00081276">
        <w:t>, gestão dos consultores pertencentes à área tecnológica, acompanhamento dos badges disponíveis e análise estatística da evolução das certificações.</w:t>
      </w:r>
    </w:p>
    <w:p w14:paraId="2D734FE7" w14:textId="34A3F0CB" w:rsidR="00DB0D07" w:rsidRDefault="00081276" w:rsidP="00081276">
      <w:pPr>
        <w:pStyle w:val="Ttulo3"/>
      </w:pPr>
      <w:bookmarkStart w:id="104" w:name="_Toc233443881"/>
      <w:proofErr w:type="spellStart"/>
      <w:r>
        <w:t>Dashboard</w:t>
      </w:r>
      <w:bookmarkEnd w:id="104"/>
      <w:proofErr w:type="spellEnd"/>
    </w:p>
    <w:p w14:paraId="2325CFE8" w14:textId="77777777" w:rsidR="00081276" w:rsidRPr="00081276" w:rsidRDefault="00081276" w:rsidP="00081276">
      <w:pPr>
        <w:spacing w:before="120" w:after="240" w:line="360" w:lineRule="auto"/>
        <w:jc w:val="both"/>
      </w:pPr>
      <w:r w:rsidRPr="00081276">
        <w:t xml:space="preserve">Após autenticação, o responsável da </w:t>
      </w:r>
      <w:proofErr w:type="spellStart"/>
      <w:r w:rsidRPr="00081276">
        <w:t>Service</w:t>
      </w:r>
      <w:proofErr w:type="spellEnd"/>
      <w:r w:rsidRPr="00081276">
        <w:t xml:space="preserve"> </w:t>
      </w:r>
      <w:proofErr w:type="spellStart"/>
      <w:r w:rsidRPr="00081276">
        <w:t>Line</w:t>
      </w:r>
      <w:proofErr w:type="spellEnd"/>
      <w:r w:rsidRPr="00081276">
        <w:t xml:space="preserve"> é encaminhado para um </w:t>
      </w:r>
      <w:proofErr w:type="spellStart"/>
      <w:r w:rsidRPr="00081276">
        <w:t>Dashboard</w:t>
      </w:r>
      <w:proofErr w:type="spellEnd"/>
      <w:r w:rsidRPr="00081276">
        <w:t xml:space="preserve"> de monitorização da sua área tecnológica.</w:t>
      </w:r>
    </w:p>
    <w:p w14:paraId="7CA5C3C8" w14:textId="3514373A" w:rsidR="00081276" w:rsidRPr="00081276" w:rsidRDefault="00081276" w:rsidP="00081276">
      <w:pPr>
        <w:spacing w:before="120" w:after="240" w:line="360" w:lineRule="auto"/>
        <w:jc w:val="both"/>
      </w:pPr>
      <w:r w:rsidRPr="00081276">
        <w:t xml:space="preserve">Conforme ilustrado na </w:t>
      </w:r>
      <w:r>
        <w:fldChar w:fldCharType="begin"/>
      </w:r>
      <w:r>
        <w:instrText xml:space="preserve"> REF _Ref233422029 \h </w:instrText>
      </w:r>
      <w:r>
        <w:fldChar w:fldCharType="separate"/>
      </w:r>
      <w:r>
        <w:t xml:space="preserve">Figura </w:t>
      </w:r>
      <w:r>
        <w:rPr>
          <w:noProof/>
        </w:rPr>
        <w:t>5</w:t>
      </w:r>
      <w:r>
        <w:t>.</w:t>
      </w:r>
      <w:r>
        <w:rPr>
          <w:noProof/>
        </w:rPr>
        <w:t>23</w:t>
      </w:r>
      <w:r>
        <w:fldChar w:fldCharType="end"/>
      </w:r>
      <w:r w:rsidRPr="00081276">
        <w:t xml:space="preserve">, este ecrã apresenta um conjunto de indicadores relativos ao número total de consultores pertencentes à </w:t>
      </w:r>
      <w:proofErr w:type="spellStart"/>
      <w:r w:rsidRPr="00081276">
        <w:t>Service</w:t>
      </w:r>
      <w:proofErr w:type="spellEnd"/>
      <w:r w:rsidRPr="00081276">
        <w:t xml:space="preserve"> </w:t>
      </w:r>
      <w:proofErr w:type="spellStart"/>
      <w:r w:rsidRPr="00081276">
        <w:t>Line</w:t>
      </w:r>
      <w:proofErr w:type="spellEnd"/>
      <w:r w:rsidRPr="00081276">
        <w:t xml:space="preserve">, badges emitidos, certificações </w:t>
      </w:r>
      <w:r w:rsidRPr="00081276">
        <w:lastRenderedPageBreak/>
        <w:t>atribuídas durante o mês, pedidos atualmente em validação e pontuação global acumulada pelos colaboradores.</w:t>
      </w:r>
    </w:p>
    <w:p w14:paraId="7E54BAF3" w14:textId="77777777" w:rsidR="00081276" w:rsidRPr="00081276" w:rsidRDefault="00081276" w:rsidP="00081276">
      <w:pPr>
        <w:spacing w:before="120" w:after="240" w:line="360" w:lineRule="auto"/>
        <w:jc w:val="both"/>
      </w:pPr>
      <w:r w:rsidRPr="00081276">
        <w:t>Complementarmente, são apresentados diversos gráficos que permitem analisar a distribuição dos badges por nível, o estado atual das candidaturas e a evolução mensal das aprovações.</w:t>
      </w:r>
    </w:p>
    <w:p w14:paraId="139500AE" w14:textId="77777777" w:rsidR="00081276" w:rsidRPr="00081276" w:rsidRDefault="00081276" w:rsidP="00081276">
      <w:pPr>
        <w:spacing w:before="120" w:after="240" w:line="360" w:lineRule="auto"/>
        <w:jc w:val="both"/>
      </w:pPr>
      <w:r w:rsidRPr="00081276">
        <w:t xml:space="preserve">Na parte inferior encontra-se ainda uma tabela com o desempenho individual dos consultores pertencentes à </w:t>
      </w:r>
      <w:proofErr w:type="spellStart"/>
      <w:r w:rsidRPr="00081276">
        <w:t>Service</w:t>
      </w:r>
      <w:proofErr w:type="spellEnd"/>
      <w:r w:rsidRPr="00081276">
        <w:t xml:space="preserve"> </w:t>
      </w:r>
      <w:proofErr w:type="spellStart"/>
      <w:r w:rsidRPr="00081276">
        <w:t>Line</w:t>
      </w:r>
      <w:proofErr w:type="spellEnd"/>
      <w:r w:rsidRPr="00081276">
        <w:t>, bem como um ranking dos colaboradores com maior pontuação.</w:t>
      </w:r>
    </w:p>
    <w:p w14:paraId="5647C530" w14:textId="77777777" w:rsidR="00081276" w:rsidRPr="00081276" w:rsidRDefault="00081276" w:rsidP="00081276">
      <w:pPr>
        <w:spacing w:before="120" w:after="240" w:line="360" w:lineRule="auto"/>
        <w:jc w:val="both"/>
      </w:pPr>
      <w:r w:rsidRPr="00081276">
        <w:t>Esta informação permite ao responsável acompanhar continuamente a evolução técnica da sua equipa e identificar rapidamente situações que necessitem de intervenção.</w:t>
      </w:r>
    </w:p>
    <w:p w14:paraId="54345F53" w14:textId="77777777" w:rsidR="00081276" w:rsidRDefault="00081276" w:rsidP="00081276">
      <w:pPr>
        <w:spacing w:before="120" w:after="240" w:line="360" w:lineRule="auto"/>
        <w:jc w:val="both"/>
      </w:pPr>
    </w:p>
    <w:p w14:paraId="53123D22" w14:textId="77777777" w:rsidR="00081276" w:rsidRDefault="00DB0D07" w:rsidP="00081276">
      <w:pPr>
        <w:keepNext/>
      </w:pPr>
      <w:r w:rsidRPr="00DB0D07">
        <w:rPr>
          <w:noProof/>
        </w:rPr>
        <w:drawing>
          <wp:inline distT="0" distB="0" distL="0" distR="0" wp14:anchorId="340BB0D2" wp14:editId="1DC340B7">
            <wp:extent cx="5760720" cy="2747010"/>
            <wp:effectExtent l="0" t="0" r="0" b="0"/>
            <wp:docPr id="13781457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45760" name=""/>
                    <pic:cNvPicPr/>
                  </pic:nvPicPr>
                  <pic:blipFill>
                    <a:blip r:embed="rId62"/>
                    <a:stretch>
                      <a:fillRect/>
                    </a:stretch>
                  </pic:blipFill>
                  <pic:spPr>
                    <a:xfrm>
                      <a:off x="0" y="0"/>
                      <a:ext cx="5760720" cy="2747010"/>
                    </a:xfrm>
                    <a:prstGeom prst="rect">
                      <a:avLst/>
                    </a:prstGeom>
                  </pic:spPr>
                </pic:pic>
              </a:graphicData>
            </a:graphic>
          </wp:inline>
        </w:drawing>
      </w:r>
    </w:p>
    <w:p w14:paraId="17908403" w14:textId="692DCD61" w:rsidR="00DB0D07" w:rsidRDefault="00081276" w:rsidP="00081276">
      <w:pPr>
        <w:pStyle w:val="Legenda"/>
      </w:pPr>
      <w:bookmarkStart w:id="105" w:name="_Ref233422029"/>
      <w:r>
        <w:t xml:space="preserve">Figura </w:t>
      </w:r>
      <w:fldSimple w:instr=" STYLEREF 1 \s ">
        <w:r w:rsidR="004B117B">
          <w:rPr>
            <w:noProof/>
          </w:rPr>
          <w:t>5</w:t>
        </w:r>
      </w:fldSimple>
      <w:r w:rsidR="004E3ACB">
        <w:t>.</w:t>
      </w:r>
      <w:fldSimple w:instr=" SEQ Figura \* ARABIC \s 1 ">
        <w:r w:rsidR="004B117B">
          <w:rPr>
            <w:noProof/>
          </w:rPr>
          <w:t>23</w:t>
        </w:r>
      </w:fldSimple>
      <w:bookmarkEnd w:id="105"/>
      <w:r>
        <w:t xml:space="preserve"> - </w:t>
      </w:r>
      <w:proofErr w:type="spellStart"/>
      <w:r w:rsidRPr="00510701">
        <w:t>Dashboard</w:t>
      </w:r>
      <w:proofErr w:type="spellEnd"/>
      <w:r w:rsidRPr="00510701">
        <w:t xml:space="preserve"> da área da </w:t>
      </w:r>
      <w:proofErr w:type="spellStart"/>
      <w:r w:rsidRPr="00510701">
        <w:t>Service</w:t>
      </w:r>
      <w:proofErr w:type="spellEnd"/>
      <w:r w:rsidRPr="00510701">
        <w:t xml:space="preserve"> </w:t>
      </w:r>
      <w:proofErr w:type="spellStart"/>
      <w:r w:rsidRPr="00510701">
        <w:t>Line</w:t>
      </w:r>
      <w:proofErr w:type="spellEnd"/>
    </w:p>
    <w:p w14:paraId="336A5A7A" w14:textId="77777777" w:rsidR="00DB0D07" w:rsidRDefault="00DB0D07" w:rsidP="00753D31"/>
    <w:p w14:paraId="481EEA86" w14:textId="77777777" w:rsidR="00081276" w:rsidRPr="00081276" w:rsidRDefault="00081276" w:rsidP="00081276">
      <w:pPr>
        <w:pStyle w:val="Ttulo3"/>
      </w:pPr>
      <w:bookmarkStart w:id="106" w:name="_Toc233443882"/>
      <w:r>
        <w:t>Catálogo de Badges</w:t>
      </w:r>
      <w:bookmarkEnd w:id="106"/>
    </w:p>
    <w:p w14:paraId="6517F3D0" w14:textId="77777777" w:rsidR="00081276" w:rsidRPr="00081276" w:rsidRDefault="00081276" w:rsidP="00081276">
      <w:pPr>
        <w:spacing w:before="120" w:after="240" w:line="360" w:lineRule="auto"/>
        <w:jc w:val="both"/>
      </w:pPr>
      <w:r w:rsidRPr="00081276">
        <w:t xml:space="preserve">A plataforma disponibiliza igualmente um catálogo contendo todos os badges pertencentes à </w:t>
      </w:r>
      <w:proofErr w:type="spellStart"/>
      <w:r w:rsidRPr="00081276">
        <w:t>Service</w:t>
      </w:r>
      <w:proofErr w:type="spellEnd"/>
      <w:r w:rsidRPr="00081276">
        <w:t xml:space="preserve"> </w:t>
      </w:r>
      <w:proofErr w:type="spellStart"/>
      <w:r w:rsidRPr="00081276">
        <w:t>Line</w:t>
      </w:r>
      <w:proofErr w:type="spellEnd"/>
      <w:r w:rsidRPr="00081276">
        <w:t>.</w:t>
      </w:r>
    </w:p>
    <w:p w14:paraId="62F16A4C" w14:textId="138B242C" w:rsidR="00081276" w:rsidRPr="00081276" w:rsidRDefault="00081276" w:rsidP="00081276">
      <w:pPr>
        <w:spacing w:before="120" w:after="240" w:line="360" w:lineRule="auto"/>
        <w:jc w:val="both"/>
      </w:pPr>
      <w:r w:rsidRPr="00081276">
        <w:t xml:space="preserve">Conforme apresentado na </w:t>
      </w:r>
      <w:r>
        <w:rPr>
          <w:b/>
          <w:bCs/>
        </w:rPr>
        <w:fldChar w:fldCharType="begin"/>
      </w:r>
      <w:r>
        <w:instrText xml:space="preserve"> REF _Ref233422263 \h </w:instrText>
      </w:r>
      <w:r>
        <w:rPr>
          <w:b/>
          <w:bCs/>
        </w:rPr>
      </w:r>
      <w:r>
        <w:rPr>
          <w:b/>
          <w:bCs/>
        </w:rPr>
        <w:fldChar w:fldCharType="separate"/>
      </w:r>
      <w:r>
        <w:t xml:space="preserve">Figura </w:t>
      </w:r>
      <w:r>
        <w:rPr>
          <w:noProof/>
        </w:rPr>
        <w:t>5</w:t>
      </w:r>
      <w:r>
        <w:t>.</w:t>
      </w:r>
      <w:r>
        <w:rPr>
          <w:noProof/>
        </w:rPr>
        <w:t>24</w:t>
      </w:r>
      <w:r>
        <w:rPr>
          <w:b/>
          <w:bCs/>
        </w:rPr>
        <w:fldChar w:fldCharType="end"/>
      </w:r>
      <w:r w:rsidRPr="00081276">
        <w:t xml:space="preserve">, os badges encontram-se organizados segundo diferentes critérios de filtragem, incluindo </w:t>
      </w:r>
      <w:proofErr w:type="spellStart"/>
      <w:r w:rsidRPr="00081276">
        <w:t>Learning</w:t>
      </w:r>
      <w:proofErr w:type="spellEnd"/>
      <w:r w:rsidRPr="00081276">
        <w:t xml:space="preserve"> </w:t>
      </w:r>
      <w:proofErr w:type="spellStart"/>
      <w:r w:rsidRPr="00081276">
        <w:t>Path</w:t>
      </w:r>
      <w:proofErr w:type="spellEnd"/>
      <w:r w:rsidRPr="00081276">
        <w:t>, área tecnológica, nível, pontuação e expiração.</w:t>
      </w:r>
    </w:p>
    <w:p w14:paraId="6287C97D" w14:textId="77777777" w:rsidR="00081276" w:rsidRPr="00081276" w:rsidRDefault="00081276" w:rsidP="00081276">
      <w:pPr>
        <w:spacing w:before="120" w:after="240" w:line="360" w:lineRule="auto"/>
        <w:jc w:val="both"/>
      </w:pPr>
      <w:r w:rsidRPr="00081276">
        <w:t xml:space="preserve">Cada badge apresenta informação resumida relativa ao respetivo nível, área tecnológica, pontuação atribuída e identificação da </w:t>
      </w:r>
      <w:proofErr w:type="spellStart"/>
      <w:r w:rsidRPr="00081276">
        <w:t>Service</w:t>
      </w:r>
      <w:proofErr w:type="spellEnd"/>
      <w:r w:rsidRPr="00081276">
        <w:t xml:space="preserve"> </w:t>
      </w:r>
      <w:proofErr w:type="spellStart"/>
      <w:r w:rsidRPr="00081276">
        <w:t>Line</w:t>
      </w:r>
      <w:proofErr w:type="spellEnd"/>
      <w:r w:rsidRPr="00081276">
        <w:t xml:space="preserve"> responsável.</w:t>
      </w:r>
    </w:p>
    <w:p w14:paraId="0E499F1F" w14:textId="77777777" w:rsidR="00081276" w:rsidRPr="00081276" w:rsidRDefault="00081276" w:rsidP="00081276">
      <w:pPr>
        <w:spacing w:before="120" w:after="240" w:line="360" w:lineRule="auto"/>
        <w:jc w:val="both"/>
      </w:pPr>
      <w:r w:rsidRPr="00081276">
        <w:lastRenderedPageBreak/>
        <w:t>Este módulo permite ao responsável consultar rapidamente todas as certificações disponíveis sob a sua responsabilidade, facilitando igualmente o acesso ao respetivo detalhe.</w:t>
      </w:r>
    </w:p>
    <w:p w14:paraId="6341AB25" w14:textId="77777777" w:rsidR="00081276" w:rsidRDefault="00081276" w:rsidP="00753D31"/>
    <w:p w14:paraId="323EF05E" w14:textId="77777777" w:rsidR="00081276" w:rsidRDefault="00DB0D07" w:rsidP="00081276">
      <w:pPr>
        <w:keepNext/>
      </w:pPr>
      <w:r w:rsidRPr="00DB0D07">
        <w:rPr>
          <w:noProof/>
        </w:rPr>
        <w:drawing>
          <wp:inline distT="0" distB="0" distL="0" distR="0" wp14:anchorId="00E6199C" wp14:editId="4DCBF43B">
            <wp:extent cx="5760720" cy="2781300"/>
            <wp:effectExtent l="0" t="0" r="0" b="0"/>
            <wp:docPr id="1863668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6877" name=""/>
                    <pic:cNvPicPr/>
                  </pic:nvPicPr>
                  <pic:blipFill>
                    <a:blip r:embed="rId63"/>
                    <a:stretch>
                      <a:fillRect/>
                    </a:stretch>
                  </pic:blipFill>
                  <pic:spPr>
                    <a:xfrm>
                      <a:off x="0" y="0"/>
                      <a:ext cx="5760720" cy="2781300"/>
                    </a:xfrm>
                    <a:prstGeom prst="rect">
                      <a:avLst/>
                    </a:prstGeom>
                  </pic:spPr>
                </pic:pic>
              </a:graphicData>
            </a:graphic>
          </wp:inline>
        </w:drawing>
      </w:r>
    </w:p>
    <w:p w14:paraId="2BCD26F6" w14:textId="5DBD2DD9" w:rsidR="00DB0D07" w:rsidRDefault="00081276" w:rsidP="00081276">
      <w:pPr>
        <w:pStyle w:val="Legenda"/>
      </w:pPr>
      <w:bookmarkStart w:id="107" w:name="_Ref233422263"/>
      <w:r>
        <w:t xml:space="preserve">Figura </w:t>
      </w:r>
      <w:fldSimple w:instr=" STYLEREF 1 \s ">
        <w:r w:rsidR="004B117B">
          <w:rPr>
            <w:noProof/>
          </w:rPr>
          <w:t>5</w:t>
        </w:r>
      </w:fldSimple>
      <w:r w:rsidR="004E3ACB">
        <w:t>.</w:t>
      </w:r>
      <w:fldSimple w:instr=" SEQ Figura \* ARABIC \s 1 ">
        <w:r w:rsidR="004B117B">
          <w:rPr>
            <w:noProof/>
          </w:rPr>
          <w:t>24</w:t>
        </w:r>
      </w:fldSimple>
      <w:bookmarkEnd w:id="107"/>
      <w:r>
        <w:t xml:space="preserve"> - </w:t>
      </w:r>
      <w:r w:rsidRPr="00D92FDC">
        <w:t xml:space="preserve">Catálogo de badges da </w:t>
      </w:r>
      <w:proofErr w:type="spellStart"/>
      <w:r w:rsidRPr="00D92FDC">
        <w:t>Service</w:t>
      </w:r>
      <w:proofErr w:type="spellEnd"/>
      <w:r w:rsidRPr="00D92FDC">
        <w:t xml:space="preserve"> </w:t>
      </w:r>
      <w:proofErr w:type="spellStart"/>
      <w:r w:rsidRPr="00D92FDC">
        <w:t>Line</w:t>
      </w:r>
      <w:proofErr w:type="spellEnd"/>
    </w:p>
    <w:p w14:paraId="61F358A1" w14:textId="77777777" w:rsidR="00DB0D07" w:rsidRDefault="00DB0D07" w:rsidP="00753D31"/>
    <w:p w14:paraId="0FF0D224" w14:textId="77777777" w:rsidR="00081276" w:rsidRPr="00081276" w:rsidRDefault="00081276" w:rsidP="00081276">
      <w:pPr>
        <w:pStyle w:val="Ttulo3"/>
      </w:pPr>
      <w:bookmarkStart w:id="108" w:name="_Toc233443883"/>
      <w:r>
        <w:t>Gestão dos Consultores</w:t>
      </w:r>
      <w:bookmarkEnd w:id="108"/>
    </w:p>
    <w:p w14:paraId="24BA6C26" w14:textId="77777777" w:rsidR="00081276" w:rsidRPr="00081276" w:rsidRDefault="00081276" w:rsidP="00081276">
      <w:pPr>
        <w:spacing w:before="120" w:after="240" w:line="360" w:lineRule="auto"/>
        <w:jc w:val="both"/>
      </w:pPr>
      <w:r w:rsidRPr="00081276">
        <w:t xml:space="preserve">A </w:t>
      </w:r>
      <w:proofErr w:type="spellStart"/>
      <w:r w:rsidRPr="00081276">
        <w:t>Service</w:t>
      </w:r>
      <w:proofErr w:type="spellEnd"/>
      <w:r w:rsidRPr="00081276">
        <w:t xml:space="preserve"> </w:t>
      </w:r>
      <w:proofErr w:type="spellStart"/>
      <w:r w:rsidRPr="00081276">
        <w:t>Line</w:t>
      </w:r>
      <w:proofErr w:type="spellEnd"/>
      <w:r w:rsidRPr="00081276">
        <w:t xml:space="preserve"> dispõe igualmente de um módulo dedicado ao acompanhamento dos consultores pertencentes à respetiva área tecnológica.</w:t>
      </w:r>
    </w:p>
    <w:p w14:paraId="1ED3A2B5" w14:textId="3D600CA4" w:rsidR="00081276" w:rsidRPr="00081276" w:rsidRDefault="00081276" w:rsidP="00081276">
      <w:pPr>
        <w:spacing w:before="120" w:after="240" w:line="360" w:lineRule="auto"/>
        <w:jc w:val="both"/>
      </w:pPr>
      <w:r w:rsidRPr="00081276">
        <w:t xml:space="preserve">Tal como ilustrado na </w:t>
      </w:r>
      <w:r>
        <w:rPr>
          <w:b/>
          <w:bCs/>
        </w:rPr>
        <w:fldChar w:fldCharType="begin"/>
      </w:r>
      <w:r>
        <w:instrText xml:space="preserve"> REF _Ref233422248 \h </w:instrText>
      </w:r>
      <w:r>
        <w:rPr>
          <w:b/>
          <w:bCs/>
        </w:rPr>
      </w:r>
      <w:r>
        <w:rPr>
          <w:b/>
          <w:bCs/>
        </w:rPr>
        <w:fldChar w:fldCharType="separate"/>
      </w:r>
      <w:r>
        <w:t xml:space="preserve">Figura </w:t>
      </w:r>
      <w:r>
        <w:rPr>
          <w:noProof/>
        </w:rPr>
        <w:t>5</w:t>
      </w:r>
      <w:r>
        <w:t>.</w:t>
      </w:r>
      <w:r>
        <w:rPr>
          <w:noProof/>
        </w:rPr>
        <w:t>25</w:t>
      </w:r>
      <w:r>
        <w:rPr>
          <w:b/>
          <w:bCs/>
        </w:rPr>
        <w:fldChar w:fldCharType="end"/>
      </w:r>
      <w:r w:rsidRPr="00081276">
        <w:t>, este módulo apresenta informação relativa ao número total de colaboradores, média de pontuação, badges atribuídos e pedidos atualmente em validação.</w:t>
      </w:r>
    </w:p>
    <w:p w14:paraId="3815B65F" w14:textId="77777777" w:rsidR="00081276" w:rsidRPr="00081276" w:rsidRDefault="00081276" w:rsidP="00081276">
      <w:pPr>
        <w:spacing w:before="120" w:after="240" w:line="360" w:lineRule="auto"/>
        <w:jc w:val="both"/>
      </w:pPr>
      <w:r w:rsidRPr="00081276">
        <w:t>É igualmente disponibilizada uma tabela contendo informação individual sobre cada consultor, incluindo área de atuação, nível máximo obtido, número de badges conquistados, badges em progresso, certificações expiradas, pontuação acumulada, conquistas especiais e estado atual.</w:t>
      </w:r>
    </w:p>
    <w:p w14:paraId="34023254" w14:textId="77777777" w:rsidR="00081276" w:rsidRPr="00081276" w:rsidRDefault="00081276" w:rsidP="00081276">
      <w:pPr>
        <w:spacing w:before="120" w:after="240" w:line="360" w:lineRule="auto"/>
        <w:jc w:val="both"/>
      </w:pPr>
      <w:r w:rsidRPr="00081276">
        <w:t>Esta funcionalidade permite acompanhar a evolução técnica da equipa e identificar colaboradores que poderão necessitar de apoio adicional ou formação complementar.</w:t>
      </w:r>
    </w:p>
    <w:p w14:paraId="3D3DC48B" w14:textId="77777777" w:rsidR="00081276" w:rsidRDefault="00081276" w:rsidP="00753D31"/>
    <w:p w14:paraId="7D57C4EE" w14:textId="77777777" w:rsidR="00081276" w:rsidRDefault="00DB0D07" w:rsidP="00081276">
      <w:pPr>
        <w:keepNext/>
      </w:pPr>
      <w:r w:rsidRPr="00DB0D07">
        <w:rPr>
          <w:noProof/>
        </w:rPr>
        <w:lastRenderedPageBreak/>
        <w:drawing>
          <wp:inline distT="0" distB="0" distL="0" distR="0" wp14:anchorId="54335B26" wp14:editId="0AAE3CED">
            <wp:extent cx="5760720" cy="2783205"/>
            <wp:effectExtent l="0" t="0" r="0" b="0"/>
            <wp:docPr id="11459087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08716" name=""/>
                    <pic:cNvPicPr/>
                  </pic:nvPicPr>
                  <pic:blipFill>
                    <a:blip r:embed="rId64"/>
                    <a:stretch>
                      <a:fillRect/>
                    </a:stretch>
                  </pic:blipFill>
                  <pic:spPr>
                    <a:xfrm>
                      <a:off x="0" y="0"/>
                      <a:ext cx="5760720" cy="2783205"/>
                    </a:xfrm>
                    <a:prstGeom prst="rect">
                      <a:avLst/>
                    </a:prstGeom>
                  </pic:spPr>
                </pic:pic>
              </a:graphicData>
            </a:graphic>
          </wp:inline>
        </w:drawing>
      </w:r>
    </w:p>
    <w:p w14:paraId="46CE8F65" w14:textId="390DEC7A" w:rsidR="00DB0D07" w:rsidRDefault="00081276" w:rsidP="00081276">
      <w:pPr>
        <w:pStyle w:val="Legenda"/>
      </w:pPr>
      <w:bookmarkStart w:id="109" w:name="_Ref233422248"/>
      <w:r>
        <w:t xml:space="preserve">Figura </w:t>
      </w:r>
      <w:fldSimple w:instr=" STYLEREF 1 \s ">
        <w:r w:rsidR="004B117B">
          <w:rPr>
            <w:noProof/>
          </w:rPr>
          <w:t>5</w:t>
        </w:r>
      </w:fldSimple>
      <w:r w:rsidR="004E3ACB">
        <w:t>.</w:t>
      </w:r>
      <w:fldSimple w:instr=" SEQ Figura \* ARABIC \s 1 ">
        <w:r w:rsidR="004B117B">
          <w:rPr>
            <w:noProof/>
          </w:rPr>
          <w:t>25</w:t>
        </w:r>
      </w:fldSimple>
      <w:bookmarkEnd w:id="109"/>
      <w:r>
        <w:t xml:space="preserve"> - </w:t>
      </w:r>
      <w:r w:rsidRPr="00466FB4">
        <w:t xml:space="preserve">Gestão dos consultores da </w:t>
      </w:r>
      <w:proofErr w:type="spellStart"/>
      <w:r w:rsidRPr="00466FB4">
        <w:t>Service</w:t>
      </w:r>
      <w:proofErr w:type="spellEnd"/>
      <w:r w:rsidRPr="00466FB4">
        <w:t xml:space="preserve"> </w:t>
      </w:r>
      <w:proofErr w:type="spellStart"/>
      <w:r w:rsidRPr="00466FB4">
        <w:t>Line</w:t>
      </w:r>
      <w:proofErr w:type="spellEnd"/>
    </w:p>
    <w:p w14:paraId="14514ACA" w14:textId="77777777" w:rsidR="00081276" w:rsidRPr="00081276" w:rsidRDefault="00081276" w:rsidP="00081276">
      <w:pPr>
        <w:pStyle w:val="Ttulo3"/>
      </w:pPr>
      <w:bookmarkStart w:id="110" w:name="_Toc233443884"/>
      <w:r>
        <w:t>Gestão de Pedidos de Badge</w:t>
      </w:r>
      <w:bookmarkEnd w:id="110"/>
    </w:p>
    <w:p w14:paraId="0DAEE68D" w14:textId="77777777" w:rsidR="00081276" w:rsidRPr="00081276" w:rsidRDefault="00081276" w:rsidP="00081276">
      <w:pPr>
        <w:spacing w:before="120" w:after="240" w:line="360" w:lineRule="auto"/>
        <w:jc w:val="both"/>
      </w:pPr>
      <w:r w:rsidRPr="00081276">
        <w:t xml:space="preserve">Uma das principais responsabilidades da </w:t>
      </w:r>
      <w:proofErr w:type="spellStart"/>
      <w:r w:rsidRPr="00081276">
        <w:t>Service</w:t>
      </w:r>
      <w:proofErr w:type="spellEnd"/>
      <w:r w:rsidRPr="00081276">
        <w:t xml:space="preserve"> </w:t>
      </w:r>
      <w:proofErr w:type="spellStart"/>
      <w:r w:rsidRPr="00081276">
        <w:t>Line</w:t>
      </w:r>
      <w:proofErr w:type="spellEnd"/>
      <w:r w:rsidRPr="00081276">
        <w:t xml:space="preserve"> consiste na validação técnica das candidaturas previamente analisadas pelo </w:t>
      </w:r>
      <w:proofErr w:type="spellStart"/>
      <w:r w:rsidRPr="00081276">
        <w:t>Talent</w:t>
      </w:r>
      <w:proofErr w:type="spellEnd"/>
      <w:r w:rsidRPr="00081276">
        <w:t xml:space="preserve"> Manager.</w:t>
      </w:r>
    </w:p>
    <w:p w14:paraId="09CF676C" w14:textId="4A336A11" w:rsidR="00081276" w:rsidRPr="00081276" w:rsidRDefault="00081276" w:rsidP="00081276">
      <w:pPr>
        <w:spacing w:before="120" w:after="240" w:line="360" w:lineRule="auto"/>
        <w:jc w:val="both"/>
      </w:pPr>
      <w:r w:rsidRPr="00081276">
        <w:t xml:space="preserve">Tal como ilustrado na </w:t>
      </w:r>
      <w:r>
        <w:rPr>
          <w:b/>
          <w:bCs/>
        </w:rPr>
        <w:fldChar w:fldCharType="begin"/>
      </w:r>
      <w:r>
        <w:instrText xml:space="preserve"> REF _Ref233422227 \h </w:instrText>
      </w:r>
      <w:r>
        <w:rPr>
          <w:b/>
          <w:bCs/>
        </w:rPr>
      </w:r>
      <w:r>
        <w:rPr>
          <w:b/>
          <w:bCs/>
        </w:rPr>
        <w:fldChar w:fldCharType="separate"/>
      </w:r>
      <w:r>
        <w:t xml:space="preserve">Figura </w:t>
      </w:r>
      <w:r>
        <w:rPr>
          <w:noProof/>
        </w:rPr>
        <w:t>5</w:t>
      </w:r>
      <w:r>
        <w:t>.</w:t>
      </w:r>
      <w:r>
        <w:rPr>
          <w:noProof/>
        </w:rPr>
        <w:t>25</w:t>
      </w:r>
      <w:r>
        <w:rPr>
          <w:b/>
          <w:bCs/>
        </w:rPr>
        <w:fldChar w:fldCharType="end"/>
      </w:r>
      <w:r w:rsidRPr="00081276">
        <w:t>, este módulo apresenta todos os pedidos pendentes de validação, permitindo filtrar os processos por consultor, área tecnológica, nível de certificação ou estado.</w:t>
      </w:r>
    </w:p>
    <w:p w14:paraId="74BF568C" w14:textId="77777777" w:rsidR="00081276" w:rsidRPr="00081276" w:rsidRDefault="00081276" w:rsidP="00081276">
      <w:pPr>
        <w:spacing w:before="120" w:after="240" w:line="360" w:lineRule="auto"/>
        <w:jc w:val="both"/>
      </w:pPr>
      <w:r w:rsidRPr="00081276">
        <w:t>Cada candidatura apresenta informação relativa ao consultor, badge solicitado, nível, data de submissão, tempo restante definido pelo SLA, estado atual e utilizador responsável pela validação.</w:t>
      </w:r>
    </w:p>
    <w:p w14:paraId="6B684187" w14:textId="77777777" w:rsidR="00081276" w:rsidRPr="00081276" w:rsidRDefault="00081276" w:rsidP="00081276">
      <w:pPr>
        <w:spacing w:before="120" w:after="240" w:line="360" w:lineRule="auto"/>
        <w:jc w:val="both"/>
      </w:pPr>
      <w:r w:rsidRPr="00081276">
        <w:t>A partir deste ecrã é possível aceder diretamente ao detalhe da candidatura para analisar as evidências submetidas e emitir a decisão final de aprovação ou rejeição.</w:t>
      </w:r>
    </w:p>
    <w:p w14:paraId="19A6BDE0" w14:textId="77777777" w:rsidR="00081276" w:rsidRPr="00081276" w:rsidRDefault="00081276" w:rsidP="00081276">
      <w:pPr>
        <w:spacing w:before="120" w:after="240" w:line="360" w:lineRule="auto"/>
        <w:jc w:val="both"/>
      </w:pPr>
      <w:r w:rsidRPr="00081276">
        <w:t>Esta funcionalidade constitui a última etapa do fluxo de certificação antes da emissão definitiva do badge.</w:t>
      </w:r>
    </w:p>
    <w:p w14:paraId="434FF77A" w14:textId="77777777" w:rsidR="00081276" w:rsidRDefault="00081276" w:rsidP="00753D31"/>
    <w:p w14:paraId="563A5CCA" w14:textId="77777777" w:rsidR="00081276" w:rsidRDefault="00DB0D07" w:rsidP="00081276">
      <w:pPr>
        <w:keepNext/>
      </w:pPr>
      <w:r w:rsidRPr="00DB0D07">
        <w:rPr>
          <w:noProof/>
        </w:rPr>
        <w:lastRenderedPageBreak/>
        <w:drawing>
          <wp:inline distT="0" distB="0" distL="0" distR="0" wp14:anchorId="182B72AF" wp14:editId="079BB000">
            <wp:extent cx="5760720" cy="2774315"/>
            <wp:effectExtent l="0" t="0" r="0" b="6985"/>
            <wp:docPr id="18088059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5914" name=""/>
                    <pic:cNvPicPr/>
                  </pic:nvPicPr>
                  <pic:blipFill>
                    <a:blip r:embed="rId65"/>
                    <a:stretch>
                      <a:fillRect/>
                    </a:stretch>
                  </pic:blipFill>
                  <pic:spPr>
                    <a:xfrm>
                      <a:off x="0" y="0"/>
                      <a:ext cx="5760720" cy="2774315"/>
                    </a:xfrm>
                    <a:prstGeom prst="rect">
                      <a:avLst/>
                    </a:prstGeom>
                  </pic:spPr>
                </pic:pic>
              </a:graphicData>
            </a:graphic>
          </wp:inline>
        </w:drawing>
      </w:r>
    </w:p>
    <w:p w14:paraId="6D966850" w14:textId="0F424D48" w:rsidR="00DB0D07" w:rsidRDefault="00081276" w:rsidP="00081276">
      <w:pPr>
        <w:pStyle w:val="Legenda"/>
      </w:pPr>
      <w:bookmarkStart w:id="111" w:name="_Ref233422227"/>
      <w:r>
        <w:t xml:space="preserve">Figura </w:t>
      </w:r>
      <w:fldSimple w:instr=" STYLEREF 1 \s ">
        <w:r w:rsidR="004B117B">
          <w:rPr>
            <w:noProof/>
          </w:rPr>
          <w:t>5</w:t>
        </w:r>
      </w:fldSimple>
      <w:r w:rsidR="004E3ACB">
        <w:t>.</w:t>
      </w:r>
      <w:fldSimple w:instr=" SEQ Figura \* ARABIC \s 1 ">
        <w:r w:rsidR="004B117B">
          <w:rPr>
            <w:noProof/>
          </w:rPr>
          <w:t>26</w:t>
        </w:r>
      </w:fldSimple>
      <w:bookmarkEnd w:id="111"/>
      <w:r>
        <w:t xml:space="preserve"> - </w:t>
      </w:r>
      <w:r w:rsidRPr="00665F5E">
        <w:t xml:space="preserve">Gestão dos pedidos de badge da </w:t>
      </w:r>
      <w:proofErr w:type="spellStart"/>
      <w:r w:rsidRPr="00665F5E">
        <w:t>Service</w:t>
      </w:r>
      <w:proofErr w:type="spellEnd"/>
      <w:r w:rsidRPr="00665F5E">
        <w:t xml:space="preserve"> </w:t>
      </w:r>
      <w:proofErr w:type="spellStart"/>
      <w:r w:rsidRPr="00665F5E">
        <w:t>Line</w:t>
      </w:r>
      <w:proofErr w:type="spellEnd"/>
    </w:p>
    <w:p w14:paraId="41A439A3" w14:textId="77777777" w:rsidR="00081276" w:rsidRDefault="00081276" w:rsidP="00753D31"/>
    <w:p w14:paraId="6F4B13FB" w14:textId="77777777" w:rsidR="00081276" w:rsidRPr="00081276" w:rsidRDefault="00081276" w:rsidP="00081276">
      <w:pPr>
        <w:pStyle w:val="Ttulo3"/>
      </w:pPr>
      <w:bookmarkStart w:id="112" w:name="_Toc233443885"/>
      <w:r>
        <w:t>Conquistas Especiais</w:t>
      </w:r>
      <w:bookmarkEnd w:id="112"/>
    </w:p>
    <w:p w14:paraId="2E4A6BBC" w14:textId="77777777" w:rsidR="00081276" w:rsidRPr="00081276" w:rsidRDefault="00081276" w:rsidP="00081276">
      <w:pPr>
        <w:spacing w:before="120" w:after="240" w:line="360" w:lineRule="auto"/>
        <w:jc w:val="both"/>
      </w:pPr>
      <w:r w:rsidRPr="00081276">
        <w:t>Para além dos badges tradicionais, a plataforma suporta igualmente um conjunto de conquistas especiais atribuídas automaticamente quando determinados objetivos são alcançados.</w:t>
      </w:r>
    </w:p>
    <w:p w14:paraId="7813E655" w14:textId="15823AFB" w:rsidR="00081276" w:rsidRPr="00081276" w:rsidRDefault="00081276" w:rsidP="00081276">
      <w:pPr>
        <w:spacing w:before="120" w:after="240" w:line="360" w:lineRule="auto"/>
        <w:jc w:val="both"/>
      </w:pPr>
      <w:r w:rsidRPr="00081276">
        <w:t xml:space="preserve">Conforme apresentado na </w:t>
      </w:r>
      <w:r>
        <w:rPr>
          <w:b/>
          <w:bCs/>
        </w:rPr>
        <w:fldChar w:fldCharType="begin"/>
      </w:r>
      <w:r>
        <w:instrText xml:space="preserve"> REF _Ref233422196 \h </w:instrText>
      </w:r>
      <w:r>
        <w:rPr>
          <w:b/>
          <w:bCs/>
        </w:rPr>
      </w:r>
      <w:r>
        <w:rPr>
          <w:b/>
          <w:bCs/>
        </w:rPr>
        <w:fldChar w:fldCharType="separate"/>
      </w:r>
      <w:r>
        <w:t xml:space="preserve">Figura </w:t>
      </w:r>
      <w:r>
        <w:rPr>
          <w:noProof/>
        </w:rPr>
        <w:t>5</w:t>
      </w:r>
      <w:r>
        <w:t>.</w:t>
      </w:r>
      <w:r>
        <w:rPr>
          <w:noProof/>
        </w:rPr>
        <w:t>25</w:t>
      </w:r>
      <w:r>
        <w:rPr>
          <w:b/>
          <w:bCs/>
        </w:rPr>
        <w:fldChar w:fldCharType="end"/>
      </w:r>
      <w:r w:rsidRPr="00081276">
        <w:t>, este módulo permite consultar todas as conquistas disponíveis, respetivos critérios de atribuição, número de consultores premiados e pontuação adicional associada.</w:t>
      </w:r>
    </w:p>
    <w:p w14:paraId="2E783F52" w14:textId="77777777" w:rsidR="00081276" w:rsidRPr="00081276" w:rsidRDefault="00081276" w:rsidP="00081276">
      <w:pPr>
        <w:spacing w:before="120" w:after="240" w:line="360" w:lineRule="auto"/>
        <w:jc w:val="both"/>
      </w:pPr>
      <w:r w:rsidRPr="00081276">
        <w:t xml:space="preserve">É ainda apresentado um histórico das últimas conquistas atribuídas, permitindo acompanhar a evolução dos colaboradores e reforçar a componente de </w:t>
      </w:r>
      <w:proofErr w:type="spellStart"/>
      <w:r w:rsidRPr="00081276">
        <w:t>gamificação</w:t>
      </w:r>
      <w:proofErr w:type="spellEnd"/>
      <w:r w:rsidRPr="00081276">
        <w:t xml:space="preserve"> da plataforma.</w:t>
      </w:r>
    </w:p>
    <w:p w14:paraId="0C5B86E9" w14:textId="38B4137D" w:rsidR="00DB0D07" w:rsidRDefault="00081276" w:rsidP="00081276">
      <w:pPr>
        <w:spacing w:before="120" w:after="240" w:line="360" w:lineRule="auto"/>
        <w:jc w:val="both"/>
      </w:pPr>
      <w:r w:rsidRPr="00081276">
        <w:t>Esta funcionalidade constitui um mecanismo adicional de motivação e reconhecimento do desempenho dos consultores.</w:t>
      </w:r>
    </w:p>
    <w:p w14:paraId="6329ABB3" w14:textId="77777777" w:rsidR="00081276" w:rsidRDefault="00DB0D07" w:rsidP="00081276">
      <w:pPr>
        <w:keepNext/>
      </w:pPr>
      <w:r w:rsidRPr="00DB0D07">
        <w:rPr>
          <w:noProof/>
        </w:rPr>
        <w:lastRenderedPageBreak/>
        <w:drawing>
          <wp:inline distT="0" distB="0" distL="0" distR="0" wp14:anchorId="57703962" wp14:editId="22FA4043">
            <wp:extent cx="5135880" cy="2455281"/>
            <wp:effectExtent l="0" t="0" r="7620" b="2540"/>
            <wp:docPr id="17411624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62466" name=""/>
                    <pic:cNvPicPr/>
                  </pic:nvPicPr>
                  <pic:blipFill>
                    <a:blip r:embed="rId66"/>
                    <a:stretch>
                      <a:fillRect/>
                    </a:stretch>
                  </pic:blipFill>
                  <pic:spPr>
                    <a:xfrm>
                      <a:off x="0" y="0"/>
                      <a:ext cx="5139494" cy="2457009"/>
                    </a:xfrm>
                    <a:prstGeom prst="rect">
                      <a:avLst/>
                    </a:prstGeom>
                  </pic:spPr>
                </pic:pic>
              </a:graphicData>
            </a:graphic>
          </wp:inline>
        </w:drawing>
      </w:r>
    </w:p>
    <w:p w14:paraId="650AB3C0" w14:textId="1514BF2E" w:rsidR="00DB0D07" w:rsidRDefault="00081276" w:rsidP="00081276">
      <w:pPr>
        <w:pStyle w:val="Legenda"/>
      </w:pPr>
      <w:bookmarkStart w:id="113" w:name="_Ref233422196"/>
      <w:r>
        <w:t xml:space="preserve">Figura </w:t>
      </w:r>
      <w:fldSimple w:instr=" STYLEREF 1 \s ">
        <w:r w:rsidR="004B117B">
          <w:rPr>
            <w:noProof/>
          </w:rPr>
          <w:t>5</w:t>
        </w:r>
      </w:fldSimple>
      <w:r w:rsidR="004E3ACB">
        <w:t>.</w:t>
      </w:r>
      <w:fldSimple w:instr=" SEQ Figura \* ARABIC \s 1 ">
        <w:r w:rsidR="004B117B">
          <w:rPr>
            <w:noProof/>
          </w:rPr>
          <w:t>27</w:t>
        </w:r>
      </w:fldSimple>
      <w:bookmarkEnd w:id="113"/>
      <w:r>
        <w:t xml:space="preserve"> - </w:t>
      </w:r>
      <w:r w:rsidRPr="001E3A1A">
        <w:t xml:space="preserve">Gestão das conquistas especiais da </w:t>
      </w:r>
      <w:proofErr w:type="spellStart"/>
      <w:r w:rsidRPr="001E3A1A">
        <w:t>Service</w:t>
      </w:r>
      <w:proofErr w:type="spellEnd"/>
      <w:r w:rsidRPr="001E3A1A">
        <w:t xml:space="preserve"> </w:t>
      </w:r>
      <w:proofErr w:type="spellStart"/>
      <w:r w:rsidRPr="001E3A1A">
        <w:t>Line</w:t>
      </w:r>
      <w:proofErr w:type="spellEnd"/>
    </w:p>
    <w:p w14:paraId="31D54F61" w14:textId="77777777" w:rsidR="00081276" w:rsidRPr="00081276" w:rsidRDefault="00081276" w:rsidP="00081276">
      <w:pPr>
        <w:pStyle w:val="Ttulo3"/>
      </w:pPr>
      <w:bookmarkStart w:id="114" w:name="_Toc233443886"/>
      <w:r>
        <w:t>Perfil</w:t>
      </w:r>
      <w:bookmarkEnd w:id="114"/>
    </w:p>
    <w:p w14:paraId="5F53024B" w14:textId="77777777" w:rsidR="00081276" w:rsidRPr="00081276" w:rsidRDefault="00081276" w:rsidP="00E97113">
      <w:pPr>
        <w:pStyle w:val="NormalWeb"/>
        <w:spacing w:line="360" w:lineRule="auto"/>
        <w:rPr>
          <w:lang w:val="pt-PT"/>
        </w:rPr>
      </w:pPr>
      <w:r w:rsidRPr="00081276">
        <w:rPr>
          <w:lang w:val="pt-PT"/>
        </w:rPr>
        <w:t xml:space="preserve">Tal como nos restantes perfis da plataforma, a </w:t>
      </w:r>
      <w:proofErr w:type="spellStart"/>
      <w:r w:rsidRPr="00081276">
        <w:rPr>
          <w:lang w:val="pt-PT"/>
        </w:rPr>
        <w:t>Service</w:t>
      </w:r>
      <w:proofErr w:type="spellEnd"/>
      <w:r w:rsidRPr="00081276">
        <w:rPr>
          <w:lang w:val="pt-PT"/>
        </w:rPr>
        <w:t xml:space="preserve"> </w:t>
      </w:r>
      <w:proofErr w:type="spellStart"/>
      <w:r w:rsidRPr="00081276">
        <w:rPr>
          <w:lang w:val="pt-PT"/>
        </w:rPr>
        <w:t>Line</w:t>
      </w:r>
      <w:proofErr w:type="spellEnd"/>
      <w:r w:rsidRPr="00081276">
        <w:rPr>
          <w:lang w:val="pt-PT"/>
        </w:rPr>
        <w:t xml:space="preserve"> dispõe de uma área dedicada à gestão da conta do utilizador.</w:t>
      </w:r>
    </w:p>
    <w:p w14:paraId="0E8BF115" w14:textId="77777777" w:rsidR="00081276" w:rsidRPr="00081276" w:rsidRDefault="00081276" w:rsidP="00E97113">
      <w:pPr>
        <w:pStyle w:val="NormalWeb"/>
        <w:spacing w:line="360" w:lineRule="auto"/>
        <w:rPr>
          <w:lang w:val="pt-PT"/>
        </w:rPr>
      </w:pPr>
      <w:r w:rsidRPr="00081276">
        <w:rPr>
          <w:lang w:val="pt-PT"/>
        </w:rPr>
        <w:t xml:space="preserve">Neste módulo podem ser consultadas as informações pessoais, </w:t>
      </w:r>
      <w:proofErr w:type="spellStart"/>
      <w:r w:rsidRPr="00081276">
        <w:rPr>
          <w:lang w:val="pt-PT"/>
        </w:rPr>
        <w:t>Service</w:t>
      </w:r>
      <w:proofErr w:type="spellEnd"/>
      <w:r w:rsidRPr="00081276">
        <w:rPr>
          <w:lang w:val="pt-PT"/>
        </w:rPr>
        <w:t xml:space="preserve"> </w:t>
      </w:r>
      <w:proofErr w:type="spellStart"/>
      <w:r w:rsidRPr="00081276">
        <w:rPr>
          <w:lang w:val="pt-PT"/>
        </w:rPr>
        <w:t>Line</w:t>
      </w:r>
      <w:proofErr w:type="spellEnd"/>
      <w:r w:rsidRPr="00081276">
        <w:rPr>
          <w:lang w:val="pt-PT"/>
        </w:rPr>
        <w:t xml:space="preserve"> associada, área tecnológica, cargo desempenhado e restantes dados da conta.</w:t>
      </w:r>
    </w:p>
    <w:p w14:paraId="29AC7372" w14:textId="77777777" w:rsidR="00081276" w:rsidRPr="00081276" w:rsidRDefault="00081276" w:rsidP="00E97113">
      <w:pPr>
        <w:pStyle w:val="NormalWeb"/>
        <w:spacing w:line="360" w:lineRule="auto"/>
        <w:rPr>
          <w:lang w:val="pt-PT"/>
        </w:rPr>
      </w:pPr>
      <w:r w:rsidRPr="00081276">
        <w:rPr>
          <w:lang w:val="pt-PT"/>
        </w:rPr>
        <w:t xml:space="preserve">Adicionalmente, é disponibilizada uma funcionalidade que permite gerar automaticamente uma assinatura de email institucional contendo os badges pertencentes à respetiva </w:t>
      </w:r>
      <w:proofErr w:type="spellStart"/>
      <w:r w:rsidRPr="00081276">
        <w:rPr>
          <w:lang w:val="pt-PT"/>
        </w:rPr>
        <w:t>Service</w:t>
      </w:r>
      <w:proofErr w:type="spellEnd"/>
      <w:r w:rsidRPr="00081276">
        <w:rPr>
          <w:lang w:val="pt-PT"/>
        </w:rPr>
        <w:t xml:space="preserve"> </w:t>
      </w:r>
      <w:proofErr w:type="spellStart"/>
      <w:r w:rsidRPr="00081276">
        <w:rPr>
          <w:lang w:val="pt-PT"/>
        </w:rPr>
        <w:t>Line</w:t>
      </w:r>
      <w:proofErr w:type="spellEnd"/>
      <w:r w:rsidRPr="00081276">
        <w:rPr>
          <w:lang w:val="pt-PT"/>
        </w:rPr>
        <w:t>. O responsável poderá selecionar quais os badges a incluir e visualizar uma pré-visualização da assinatura antes da sua utilização.</w:t>
      </w:r>
    </w:p>
    <w:p w14:paraId="210C5A2C" w14:textId="0F93EEE8" w:rsidR="00081276" w:rsidRPr="004E3ACB" w:rsidRDefault="00081276" w:rsidP="00E97113">
      <w:pPr>
        <w:pStyle w:val="NormalWeb"/>
        <w:spacing w:line="360" w:lineRule="auto"/>
        <w:rPr>
          <w:lang w:val="pt-PT"/>
        </w:rPr>
      </w:pPr>
      <w:r w:rsidRPr="00081276">
        <w:rPr>
          <w:lang w:val="pt-PT"/>
        </w:rPr>
        <w:t xml:space="preserve">Esta funcionalidade facilita a divulgação das certificações técnicas da </w:t>
      </w:r>
      <w:proofErr w:type="spellStart"/>
      <w:r w:rsidRPr="00081276">
        <w:rPr>
          <w:lang w:val="pt-PT"/>
        </w:rPr>
        <w:t>Service</w:t>
      </w:r>
      <w:proofErr w:type="spellEnd"/>
      <w:r w:rsidRPr="00081276">
        <w:rPr>
          <w:lang w:val="pt-PT"/>
        </w:rPr>
        <w:t xml:space="preserve"> </w:t>
      </w:r>
      <w:proofErr w:type="spellStart"/>
      <w:r w:rsidRPr="00081276">
        <w:rPr>
          <w:lang w:val="pt-PT"/>
        </w:rPr>
        <w:t>Line</w:t>
      </w:r>
      <w:proofErr w:type="spellEnd"/>
      <w:r w:rsidRPr="00081276">
        <w:rPr>
          <w:lang w:val="pt-PT"/>
        </w:rPr>
        <w:t xml:space="preserve"> em comunicações institucionais, reforçando simultaneamente a identidade visual da plataforma.</w:t>
      </w:r>
    </w:p>
    <w:p w14:paraId="39976EFE" w14:textId="6AE3A654" w:rsidR="004E3ACB" w:rsidRDefault="004E3ACB" w:rsidP="004E3ACB">
      <w:pPr>
        <w:keepNext/>
      </w:pPr>
    </w:p>
    <w:p w14:paraId="44C68215" w14:textId="77777777" w:rsidR="004E3ACB" w:rsidRDefault="00DB0D07" w:rsidP="004E3ACB">
      <w:pPr>
        <w:keepNext/>
      </w:pPr>
      <w:r w:rsidRPr="00DB0D07">
        <w:rPr>
          <w:noProof/>
        </w:rPr>
        <w:drawing>
          <wp:inline distT="0" distB="0" distL="0" distR="0" wp14:anchorId="49224C18" wp14:editId="329169B7">
            <wp:extent cx="3949504" cy="3665220"/>
            <wp:effectExtent l="0" t="0" r="0" b="0"/>
            <wp:docPr id="4227332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33226" name=""/>
                    <pic:cNvPicPr/>
                  </pic:nvPicPr>
                  <pic:blipFill>
                    <a:blip r:embed="rId67"/>
                    <a:stretch>
                      <a:fillRect/>
                    </a:stretch>
                  </pic:blipFill>
                  <pic:spPr>
                    <a:xfrm>
                      <a:off x="0" y="0"/>
                      <a:ext cx="3952063" cy="3667595"/>
                    </a:xfrm>
                    <a:prstGeom prst="rect">
                      <a:avLst/>
                    </a:prstGeom>
                  </pic:spPr>
                </pic:pic>
              </a:graphicData>
            </a:graphic>
          </wp:inline>
        </w:drawing>
      </w:r>
    </w:p>
    <w:p w14:paraId="2B6A2708" w14:textId="6354294E" w:rsidR="00DB0D07" w:rsidRDefault="004E3ACB" w:rsidP="004E3ACB">
      <w:pPr>
        <w:pStyle w:val="Legenda"/>
      </w:pPr>
      <w:r>
        <w:t xml:space="preserve">Figura </w:t>
      </w:r>
      <w:fldSimple w:instr=" STYLEREF 1 \s ">
        <w:r w:rsidR="004B117B">
          <w:rPr>
            <w:noProof/>
          </w:rPr>
          <w:t>5</w:t>
        </w:r>
      </w:fldSimple>
      <w:r>
        <w:t>.</w:t>
      </w:r>
      <w:fldSimple w:instr=" SEQ Figura \* ARABIC \s 1 ">
        <w:r w:rsidR="004B117B">
          <w:rPr>
            <w:noProof/>
          </w:rPr>
          <w:t>28</w:t>
        </w:r>
      </w:fldSimple>
      <w:r>
        <w:t xml:space="preserve"> - </w:t>
      </w:r>
      <w:r w:rsidRPr="001D16CE">
        <w:t xml:space="preserve">Perfil da </w:t>
      </w:r>
      <w:proofErr w:type="spellStart"/>
      <w:r w:rsidRPr="001D16CE">
        <w:t>Service</w:t>
      </w:r>
      <w:proofErr w:type="spellEnd"/>
      <w:r w:rsidRPr="001D16CE">
        <w:t xml:space="preserve"> </w:t>
      </w:r>
      <w:proofErr w:type="spellStart"/>
      <w:r w:rsidRPr="001D16CE">
        <w:t>Line</w:t>
      </w:r>
      <w:proofErr w:type="spellEnd"/>
      <w:r w:rsidRPr="001D16CE">
        <w:t xml:space="preserve"> </w:t>
      </w:r>
      <w:r>
        <w:t>G</w:t>
      </w:r>
      <w:r w:rsidRPr="009C1E95">
        <w:t>eração da assinatura de email</w:t>
      </w:r>
    </w:p>
    <w:p w14:paraId="438CD482" w14:textId="0A0B7C1D" w:rsidR="00AF5968" w:rsidRDefault="00AF5968">
      <w:r>
        <w:br w:type="page"/>
      </w:r>
    </w:p>
    <w:p w14:paraId="75A526FE" w14:textId="77777777" w:rsidR="00AF5968" w:rsidRDefault="00AF5968" w:rsidP="00E97113"/>
    <w:p w14:paraId="021A6AFE" w14:textId="32F28713" w:rsidR="00103D3F" w:rsidRPr="00AF5968" w:rsidRDefault="00AF5968" w:rsidP="00AF5968">
      <w:pPr>
        <w:pStyle w:val="Ttulo2"/>
        <w:spacing w:line="360" w:lineRule="auto"/>
      </w:pPr>
      <w:bookmarkStart w:id="115" w:name="_Toc233443887"/>
      <w:r w:rsidRPr="00AF5968">
        <w:t>Perfil</w:t>
      </w:r>
      <w:r w:rsidR="00103D3F" w:rsidRPr="00AF5968">
        <w:t xml:space="preserve"> do Administrador</w:t>
      </w:r>
      <w:bookmarkStart w:id="116" w:name="_Toc233443888"/>
      <w:bookmarkEnd w:id="115"/>
      <w:bookmarkEnd w:id="116"/>
    </w:p>
    <w:p w14:paraId="71386AD1" w14:textId="77777777" w:rsidR="00103D3F" w:rsidRDefault="00103D3F" w:rsidP="00AF5968">
      <w:pPr>
        <w:spacing w:line="360" w:lineRule="auto"/>
      </w:pPr>
      <w:r>
        <w:t xml:space="preserve">A área do Administrador constitui o núcleo de configuração e gestão da Plataforma de Badges da </w:t>
      </w:r>
      <w:proofErr w:type="spellStart"/>
      <w:r>
        <w:t>Softinsa</w:t>
      </w:r>
      <w:proofErr w:type="spellEnd"/>
      <w:r>
        <w:t>, reunindo todas as funcionalidades necessárias à parametrização do sistema, à administração dos utilizadores e à supervisão global do processo de certificação. Ao contrário dos restantes perfis, cujo âmbito de atuação se encontra limitado às suas responsabilidades específicas, o Administrador dispõe de acesso integral a todos os módulos da plataforma.</w:t>
      </w:r>
    </w:p>
    <w:p w14:paraId="6D138866" w14:textId="77777777" w:rsidR="00103D3F" w:rsidRDefault="00103D3F" w:rsidP="00AF5968">
      <w:pPr>
        <w:spacing w:line="360" w:lineRule="auto"/>
      </w:pPr>
      <w:r>
        <w:t xml:space="preserve">Tendo em conta a abrangência das suas funções, esta área foi organizada numa </w:t>
      </w:r>
      <w:proofErr w:type="spellStart"/>
      <w:r>
        <w:t>shell</w:t>
      </w:r>
      <w:proofErr w:type="spellEnd"/>
      <w:r>
        <w:t xml:space="preserve"> de </w:t>
      </w:r>
      <w:proofErr w:type="spellStart"/>
      <w:r>
        <w:t>backoffice</w:t>
      </w:r>
      <w:proofErr w:type="spellEnd"/>
      <w:r>
        <w:t xml:space="preserve"> própria, separada da interface utilizada pelos restantes perfis, privilegiando a eficiência na execução de tarefas administrativas e a clareza na apresentação da informação. A navegação é assegurada por um menu lateral que agrupa os diferentes módulos de gestão, permitindo aceder rapidamente a qualquer área do sistema.</w:t>
      </w:r>
    </w:p>
    <w:p w14:paraId="33DFCAF6" w14:textId="77777777" w:rsidR="00103D3F" w:rsidRDefault="00103D3F" w:rsidP="00AF5968">
      <w:pPr>
        <w:pStyle w:val="Ttulo3"/>
        <w:spacing w:line="360" w:lineRule="auto"/>
      </w:pPr>
      <w:bookmarkStart w:id="117" w:name="_Toc233443889"/>
      <w:proofErr w:type="spellStart"/>
      <w:r>
        <w:t>Dashboard</w:t>
      </w:r>
      <w:bookmarkEnd w:id="117"/>
      <w:proofErr w:type="spellEnd"/>
    </w:p>
    <w:p w14:paraId="227EC54D" w14:textId="77777777" w:rsidR="00103D3F" w:rsidRDefault="00103D3F" w:rsidP="00AF5968">
      <w:pPr>
        <w:spacing w:line="360" w:lineRule="auto"/>
      </w:pPr>
      <w:r>
        <w:t>Após a autenticação, o Administrador é encaminhado para um painel de controlo global, apresentado na Figura 5.30, que reúne os principais indicadores de funcionamento da plataforma.</w:t>
      </w:r>
    </w:p>
    <w:p w14:paraId="56FDDED5" w14:textId="77777777" w:rsidR="00103D3F" w:rsidRDefault="00103D3F" w:rsidP="00AF5968">
      <w:pPr>
        <w:spacing w:line="360" w:lineRule="auto"/>
      </w:pPr>
      <w:r>
        <w:t>Este ecrã disponibiliza um conjunto de indicadores-chave (</w:t>
      </w:r>
      <w:proofErr w:type="spellStart"/>
      <w:r>
        <w:t>KPIs</w:t>
      </w:r>
      <w:proofErr w:type="spellEnd"/>
      <w:r>
        <w:t xml:space="preserve">), nomeadamente o número total de utilizadores, badges ativos, badges atribuídos e candidaturas em curso. São igualmente apresentados diversos gráficos que permitem analisar a distribuição dos badges por </w:t>
      </w:r>
      <w:proofErr w:type="spellStart"/>
      <w:r>
        <w:t>Learning</w:t>
      </w:r>
      <w:proofErr w:type="spellEnd"/>
      <w:r>
        <w:t xml:space="preserve"> </w:t>
      </w:r>
      <w:proofErr w:type="spellStart"/>
      <w:r>
        <w:t>Path</w:t>
      </w:r>
      <w:proofErr w:type="spellEnd"/>
      <w:r>
        <w:t>, por nível e a evolução mensal das atribuições.</w:t>
      </w:r>
    </w:p>
    <w:p w14:paraId="191CEE80" w14:textId="77777777" w:rsidR="00103D3F" w:rsidRDefault="00103D3F" w:rsidP="00AF5968">
      <w:pPr>
        <w:spacing w:line="360" w:lineRule="auto"/>
      </w:pPr>
      <w:r>
        <w:t xml:space="preserve">Complementarmente, o painel integra blocos de monitorização do cumprimento dos SLA, indicadores de </w:t>
      </w:r>
      <w:proofErr w:type="spellStart"/>
      <w:r>
        <w:t>gamificação</w:t>
      </w:r>
      <w:proofErr w:type="spellEnd"/>
      <w:r>
        <w:t xml:space="preserve"> global, uma listagem dos pedidos mais recentes, os avisos ativos e um registo de auditoria das últimas ações realizadas na plataforma. Esta visão consolidada permite ao Administrador identificar rapidamente situações que necessitem de intervenção.</w:t>
      </w:r>
    </w:p>
    <w:p w14:paraId="0BD09723" w14:textId="77777777" w:rsidR="00AF5968" w:rsidRDefault="00AF5968" w:rsidP="00AF5968">
      <w:pPr>
        <w:keepNext/>
        <w:spacing w:line="360" w:lineRule="auto"/>
      </w:pPr>
      <w:r w:rsidRPr="00AF5968">
        <w:rPr>
          <w:noProof/>
        </w:rPr>
        <w:lastRenderedPageBreak/>
        <w:drawing>
          <wp:inline distT="0" distB="0" distL="0" distR="0" wp14:anchorId="40CB4EDC" wp14:editId="254596A3">
            <wp:extent cx="5760720" cy="2617470"/>
            <wp:effectExtent l="0" t="0" r="0" b="0"/>
            <wp:docPr id="8425059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05984" name=""/>
                    <pic:cNvPicPr/>
                  </pic:nvPicPr>
                  <pic:blipFill>
                    <a:blip r:embed="rId68"/>
                    <a:stretch>
                      <a:fillRect/>
                    </a:stretch>
                  </pic:blipFill>
                  <pic:spPr>
                    <a:xfrm>
                      <a:off x="0" y="0"/>
                      <a:ext cx="5760720" cy="2617470"/>
                    </a:xfrm>
                    <a:prstGeom prst="rect">
                      <a:avLst/>
                    </a:prstGeom>
                  </pic:spPr>
                </pic:pic>
              </a:graphicData>
            </a:graphic>
          </wp:inline>
        </w:drawing>
      </w:r>
    </w:p>
    <w:p w14:paraId="6287A7A2" w14:textId="63DE92CC" w:rsidR="00AF5968" w:rsidRDefault="00AF5968" w:rsidP="00AF5968">
      <w:pPr>
        <w:pStyle w:val="Legenda"/>
      </w:pPr>
      <w:r>
        <w:t xml:space="preserve">Figura </w:t>
      </w:r>
      <w:fldSimple w:instr=" SEQ Figura \* ARABIC ">
        <w:r w:rsidR="004B117B">
          <w:rPr>
            <w:noProof/>
          </w:rPr>
          <w:t>41</w:t>
        </w:r>
      </w:fldSimple>
      <w:r>
        <w:t xml:space="preserve"> - </w:t>
      </w:r>
      <w:proofErr w:type="spellStart"/>
      <w:r w:rsidRPr="00D935ED">
        <w:t>Dashboard</w:t>
      </w:r>
      <w:proofErr w:type="spellEnd"/>
      <w:r w:rsidRPr="00D935ED">
        <w:t xml:space="preserve"> de administração da plataforma</w:t>
      </w:r>
    </w:p>
    <w:p w14:paraId="57C1F62C" w14:textId="77777777" w:rsidR="00103D3F" w:rsidRDefault="00103D3F" w:rsidP="00AF5968">
      <w:pPr>
        <w:spacing w:line="360" w:lineRule="auto"/>
      </w:pPr>
    </w:p>
    <w:p w14:paraId="7326F1C6" w14:textId="77777777" w:rsidR="00103D3F" w:rsidRDefault="00103D3F" w:rsidP="00AF5968">
      <w:pPr>
        <w:pStyle w:val="Ttulo3"/>
        <w:spacing w:line="360" w:lineRule="auto"/>
      </w:pPr>
      <w:bookmarkStart w:id="118" w:name="_Toc233443890"/>
      <w:r>
        <w:t>Gestão de Utilizadores</w:t>
      </w:r>
      <w:bookmarkEnd w:id="118"/>
    </w:p>
    <w:p w14:paraId="33595F4A" w14:textId="77777777" w:rsidR="00103D3F" w:rsidRDefault="00103D3F" w:rsidP="00AF5968">
      <w:pPr>
        <w:spacing w:line="360" w:lineRule="auto"/>
      </w:pPr>
      <w:r>
        <w:t>O módulo de gestão de utilizadores permite ao Administrador controlar todas as contas existentes na plataforma. Como ilustrado na Figura 5.31, é apresentada uma tabela com todos os utilizadores, acompanhada de filtros por perfil e estado, bem como de mecanismos de pesquisa.</w:t>
      </w:r>
    </w:p>
    <w:p w14:paraId="7350D735" w14:textId="77777777" w:rsidR="00103D3F" w:rsidRDefault="00103D3F" w:rsidP="00AF5968">
      <w:pPr>
        <w:spacing w:line="360" w:lineRule="auto"/>
      </w:pPr>
      <w:r>
        <w:t xml:space="preserve">A partir deste módulo é possível </w:t>
      </w:r>
      <w:proofErr w:type="gramStart"/>
      <w:r>
        <w:t>criar novas</w:t>
      </w:r>
      <w:proofErr w:type="gramEnd"/>
      <w:r>
        <w:t xml:space="preserve"> contas, editar os respetivos dados, atribuir perfis, ativar ou desativar utilizadores e repor palavras-passe. O Administrador pode ainda exportar a lista de utilizadores para os formatos Excel e PDF, facilitando a elaboração de relatórios internos e o controlo dos acessos à plataforma.</w:t>
      </w:r>
    </w:p>
    <w:p w14:paraId="7AA95EFB" w14:textId="77777777" w:rsidR="00AF5968" w:rsidRDefault="00AF5968" w:rsidP="00AF5968">
      <w:pPr>
        <w:keepNext/>
        <w:spacing w:line="360" w:lineRule="auto"/>
      </w:pPr>
      <w:r w:rsidRPr="00AF5968">
        <w:rPr>
          <w:noProof/>
        </w:rPr>
        <w:drawing>
          <wp:inline distT="0" distB="0" distL="0" distR="0" wp14:anchorId="4F394B36" wp14:editId="0367A0F2">
            <wp:extent cx="5760720" cy="2614295"/>
            <wp:effectExtent l="0" t="0" r="0" b="0"/>
            <wp:docPr id="1718238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3848" name=""/>
                    <pic:cNvPicPr/>
                  </pic:nvPicPr>
                  <pic:blipFill>
                    <a:blip r:embed="rId69"/>
                    <a:stretch>
                      <a:fillRect/>
                    </a:stretch>
                  </pic:blipFill>
                  <pic:spPr>
                    <a:xfrm>
                      <a:off x="0" y="0"/>
                      <a:ext cx="5760720" cy="2614295"/>
                    </a:xfrm>
                    <a:prstGeom prst="rect">
                      <a:avLst/>
                    </a:prstGeom>
                  </pic:spPr>
                </pic:pic>
              </a:graphicData>
            </a:graphic>
          </wp:inline>
        </w:drawing>
      </w:r>
    </w:p>
    <w:p w14:paraId="51108E57" w14:textId="04F73150" w:rsidR="00AF5968" w:rsidRDefault="00AF5968" w:rsidP="00AF5968">
      <w:pPr>
        <w:pStyle w:val="Legenda"/>
      </w:pPr>
      <w:r>
        <w:t xml:space="preserve">Figura </w:t>
      </w:r>
      <w:fldSimple w:instr=" SEQ Figura \* ARABIC ">
        <w:r w:rsidR="004B117B">
          <w:rPr>
            <w:noProof/>
          </w:rPr>
          <w:t>42</w:t>
        </w:r>
      </w:fldSimple>
      <w:r>
        <w:t xml:space="preserve"> - </w:t>
      </w:r>
      <w:r w:rsidRPr="00F4105E">
        <w:t>Gestão de utilizadores</w:t>
      </w:r>
    </w:p>
    <w:p w14:paraId="2C669C46" w14:textId="77777777" w:rsidR="00103D3F" w:rsidRDefault="00103D3F" w:rsidP="00AF5968">
      <w:pPr>
        <w:spacing w:line="360" w:lineRule="auto"/>
      </w:pPr>
    </w:p>
    <w:p w14:paraId="0A64B9AD" w14:textId="77777777" w:rsidR="00103D3F" w:rsidRDefault="00103D3F" w:rsidP="00AF5968">
      <w:pPr>
        <w:pStyle w:val="Ttulo3"/>
        <w:spacing w:line="360" w:lineRule="auto"/>
      </w:pPr>
      <w:bookmarkStart w:id="119" w:name="_Toc233443891"/>
      <w:r>
        <w:t>Gestão da Hierarquia de Aprendizagem</w:t>
      </w:r>
      <w:bookmarkEnd w:id="119"/>
    </w:p>
    <w:p w14:paraId="1A1F5687" w14:textId="77777777" w:rsidR="00103D3F" w:rsidRDefault="00103D3F" w:rsidP="00AF5968">
      <w:pPr>
        <w:spacing w:line="360" w:lineRule="auto"/>
      </w:pPr>
      <w:r>
        <w:t xml:space="preserve">A definição da estrutura de aprendizagem é assegurada por um conjunto de módulos dedicados à gestão dos </w:t>
      </w:r>
      <w:proofErr w:type="spellStart"/>
      <w:r>
        <w:t>Learning</w:t>
      </w:r>
      <w:proofErr w:type="spellEnd"/>
      <w:r>
        <w:t xml:space="preserve"> </w:t>
      </w:r>
      <w:proofErr w:type="spellStart"/>
      <w:r>
        <w:t>Paths</w:t>
      </w:r>
      <w:proofErr w:type="spellEnd"/>
      <w:r>
        <w:t xml:space="preserve">, </w:t>
      </w:r>
      <w:proofErr w:type="spellStart"/>
      <w:r>
        <w:t>Service</w:t>
      </w:r>
      <w:proofErr w:type="spellEnd"/>
      <w:r>
        <w:t xml:space="preserve"> </w:t>
      </w:r>
      <w:proofErr w:type="spellStart"/>
      <w:r>
        <w:t>Lines</w:t>
      </w:r>
      <w:proofErr w:type="spellEnd"/>
      <w:r>
        <w:t xml:space="preserve">, Áreas e Níveis. Conforme apresentado na Figura 5.32, cada nível da hierarquia dispõe de um ecrã próprio de gestão, organizado em cascata e respeitando a relação </w:t>
      </w:r>
      <w:proofErr w:type="spellStart"/>
      <w:r>
        <w:t>Learning</w:t>
      </w:r>
      <w:proofErr w:type="spellEnd"/>
      <w:r>
        <w:t xml:space="preserve"> </w:t>
      </w:r>
      <w:proofErr w:type="spellStart"/>
      <w:r>
        <w:t>Path</w:t>
      </w:r>
      <w:proofErr w:type="spellEnd"/>
      <w:r>
        <w:t xml:space="preserve">, </w:t>
      </w:r>
      <w:proofErr w:type="spellStart"/>
      <w:r>
        <w:t>Service</w:t>
      </w:r>
      <w:proofErr w:type="spellEnd"/>
      <w:r>
        <w:t xml:space="preserve"> </w:t>
      </w:r>
      <w:proofErr w:type="spellStart"/>
      <w:r>
        <w:t>Line</w:t>
      </w:r>
      <w:proofErr w:type="spellEnd"/>
      <w:r>
        <w:t>, Área e Nível.</w:t>
      </w:r>
    </w:p>
    <w:p w14:paraId="13BF29E3" w14:textId="77777777" w:rsidR="00103D3F" w:rsidRDefault="00103D3F" w:rsidP="00AF5968">
      <w:pPr>
        <w:spacing w:line="360" w:lineRule="auto"/>
      </w:pPr>
      <w:r>
        <w:t>Esta organização garante que não é possível criar uma entidade sem que a respetiva entidade-pai exista, assegurando a integridade da hierarquia. Cada módulo disponibiliza as operações de criação, edição, ativação ou desativação e exportação, permitindo configurar de forma flexível toda a estrutura de aprendizagem da organização.</w:t>
      </w:r>
    </w:p>
    <w:p w14:paraId="7C1520BE" w14:textId="77777777" w:rsidR="00AF5968" w:rsidRDefault="00AF5968" w:rsidP="00AF5968">
      <w:pPr>
        <w:keepNext/>
        <w:spacing w:line="360" w:lineRule="auto"/>
      </w:pPr>
      <w:r w:rsidRPr="00AF5968">
        <w:rPr>
          <w:noProof/>
        </w:rPr>
        <w:drawing>
          <wp:inline distT="0" distB="0" distL="0" distR="0" wp14:anchorId="10C69AF9" wp14:editId="1EBC70ED">
            <wp:extent cx="5760720" cy="2608580"/>
            <wp:effectExtent l="0" t="0" r="0" b="1270"/>
            <wp:docPr id="701017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7069" name=""/>
                    <pic:cNvPicPr/>
                  </pic:nvPicPr>
                  <pic:blipFill>
                    <a:blip r:embed="rId70"/>
                    <a:stretch>
                      <a:fillRect/>
                    </a:stretch>
                  </pic:blipFill>
                  <pic:spPr>
                    <a:xfrm>
                      <a:off x="0" y="0"/>
                      <a:ext cx="5760720" cy="2608580"/>
                    </a:xfrm>
                    <a:prstGeom prst="rect">
                      <a:avLst/>
                    </a:prstGeom>
                  </pic:spPr>
                </pic:pic>
              </a:graphicData>
            </a:graphic>
          </wp:inline>
        </w:drawing>
      </w:r>
    </w:p>
    <w:p w14:paraId="7507AF48" w14:textId="412C6700" w:rsidR="00AF5968" w:rsidRDefault="00AF5968" w:rsidP="00AF5968">
      <w:pPr>
        <w:pStyle w:val="Legenda"/>
      </w:pPr>
      <w:r>
        <w:t xml:space="preserve">Figura </w:t>
      </w:r>
      <w:fldSimple w:instr=" SEQ Figura \* ARABIC ">
        <w:r w:rsidR="004B117B">
          <w:rPr>
            <w:noProof/>
          </w:rPr>
          <w:t>43</w:t>
        </w:r>
      </w:fldSimple>
      <w:r>
        <w:t xml:space="preserve"> - </w:t>
      </w:r>
      <w:r w:rsidRPr="007306C1">
        <w:t>Gestão da hierarquia de aprendizagem (</w:t>
      </w:r>
      <w:proofErr w:type="spellStart"/>
      <w:r w:rsidRPr="007306C1">
        <w:t>Learning</w:t>
      </w:r>
      <w:proofErr w:type="spellEnd"/>
      <w:r w:rsidRPr="007306C1">
        <w:t xml:space="preserve"> </w:t>
      </w:r>
      <w:proofErr w:type="spellStart"/>
      <w:r w:rsidRPr="007306C1">
        <w:t>Paths</w:t>
      </w:r>
      <w:proofErr w:type="spellEnd"/>
      <w:r w:rsidRPr="007306C1">
        <w:t xml:space="preserve">, </w:t>
      </w:r>
      <w:proofErr w:type="spellStart"/>
      <w:r w:rsidRPr="007306C1">
        <w:t>Service</w:t>
      </w:r>
      <w:proofErr w:type="spellEnd"/>
      <w:r w:rsidRPr="007306C1">
        <w:t xml:space="preserve"> </w:t>
      </w:r>
      <w:proofErr w:type="spellStart"/>
      <w:r w:rsidRPr="007306C1">
        <w:t>Lines</w:t>
      </w:r>
      <w:proofErr w:type="spellEnd"/>
      <w:r w:rsidRPr="007306C1">
        <w:t>, Áreas e Níveis)</w:t>
      </w:r>
    </w:p>
    <w:p w14:paraId="25F720F9" w14:textId="77777777" w:rsidR="00103D3F" w:rsidRDefault="00103D3F" w:rsidP="00AF5968">
      <w:pPr>
        <w:spacing w:line="360" w:lineRule="auto"/>
      </w:pPr>
    </w:p>
    <w:p w14:paraId="0D4A6B71" w14:textId="77777777" w:rsidR="00103D3F" w:rsidRDefault="00103D3F" w:rsidP="00AF5968">
      <w:pPr>
        <w:pStyle w:val="Ttulo3"/>
        <w:spacing w:line="360" w:lineRule="auto"/>
      </w:pPr>
      <w:bookmarkStart w:id="120" w:name="_Toc233443892"/>
      <w:r>
        <w:t>Gestão de Badges e Requisitos</w:t>
      </w:r>
      <w:bookmarkEnd w:id="120"/>
    </w:p>
    <w:p w14:paraId="2305EF8F" w14:textId="77777777" w:rsidR="00103D3F" w:rsidRDefault="00103D3F" w:rsidP="00AF5968">
      <w:pPr>
        <w:spacing w:line="360" w:lineRule="auto"/>
      </w:pPr>
      <w:r>
        <w:t>O Administrador é responsável pela criação e manutenção dos badges e dos respetivos requisitos. Tal como ilustrado na Figura 5.33, cada badge é associado a um nível específico da hierarquia e pode ser configurado com uma imagem, descrição, pontuação, período de validade e competências certificadas.</w:t>
      </w:r>
    </w:p>
    <w:p w14:paraId="6439674B" w14:textId="44232F90" w:rsidR="00103D3F" w:rsidRDefault="00103D3F" w:rsidP="00AF5968">
      <w:pPr>
        <w:spacing w:line="360" w:lineRule="auto"/>
      </w:pPr>
      <w:r>
        <w:t xml:space="preserve">Os requisitos necessários à obtenção de cada badge são geridos de forma independente e posteriormente associados aos badges, indicando o tipo de evidência exigido e a respetiva </w:t>
      </w:r>
      <w:r>
        <w:lastRenderedPageBreak/>
        <w:t xml:space="preserve">obrigatoriedade. Esta separação permite reutilizar requisitos entre diferentes badges, reduzindo redundâncias e simplificando a manutenção do </w:t>
      </w:r>
      <w:proofErr w:type="gramStart"/>
      <w:r>
        <w:t>sistema.</w:t>
      </w:r>
      <w:r w:rsidR="00AF5968">
        <w:t>~</w:t>
      </w:r>
      <w:proofErr w:type="gramEnd"/>
    </w:p>
    <w:p w14:paraId="6F0D2CC0" w14:textId="21FBF7A4" w:rsidR="00AF5968" w:rsidRDefault="00582DD0" w:rsidP="00AF5968">
      <w:pPr>
        <w:keepNext/>
        <w:spacing w:line="360" w:lineRule="auto"/>
      </w:pPr>
      <w:r w:rsidRPr="00582DD0">
        <w:rPr>
          <w:noProof/>
        </w:rPr>
        <w:drawing>
          <wp:inline distT="0" distB="0" distL="0" distR="0" wp14:anchorId="5A581B87" wp14:editId="3F66254D">
            <wp:extent cx="5760720" cy="2602230"/>
            <wp:effectExtent l="0" t="0" r="0" b="7620"/>
            <wp:docPr id="13491920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92052" name=""/>
                    <pic:cNvPicPr/>
                  </pic:nvPicPr>
                  <pic:blipFill>
                    <a:blip r:embed="rId71"/>
                    <a:stretch>
                      <a:fillRect/>
                    </a:stretch>
                  </pic:blipFill>
                  <pic:spPr>
                    <a:xfrm>
                      <a:off x="0" y="0"/>
                      <a:ext cx="5760720" cy="2602230"/>
                    </a:xfrm>
                    <a:prstGeom prst="rect">
                      <a:avLst/>
                    </a:prstGeom>
                  </pic:spPr>
                </pic:pic>
              </a:graphicData>
            </a:graphic>
          </wp:inline>
        </w:drawing>
      </w:r>
    </w:p>
    <w:p w14:paraId="1DD3DFFD" w14:textId="6E92BACD" w:rsidR="00AF5968" w:rsidRDefault="00AF5968" w:rsidP="00AF5968">
      <w:pPr>
        <w:pStyle w:val="Legenda"/>
      </w:pPr>
      <w:r>
        <w:t xml:space="preserve">Figura </w:t>
      </w:r>
      <w:fldSimple w:instr=" SEQ Figura \* ARABIC ">
        <w:r w:rsidR="004B117B">
          <w:rPr>
            <w:noProof/>
          </w:rPr>
          <w:t>44</w:t>
        </w:r>
      </w:fldSimple>
      <w:r>
        <w:t xml:space="preserve"> - Gestão de </w:t>
      </w:r>
      <w:proofErr w:type="spellStart"/>
      <w:r>
        <w:t>Bagdes</w:t>
      </w:r>
      <w:proofErr w:type="spellEnd"/>
    </w:p>
    <w:p w14:paraId="5F037057" w14:textId="781D92B9" w:rsidR="00AF5968" w:rsidRDefault="00582DD0" w:rsidP="00AF5968">
      <w:pPr>
        <w:keepNext/>
        <w:spacing w:line="360" w:lineRule="auto"/>
      </w:pPr>
      <w:r w:rsidRPr="00582DD0">
        <w:rPr>
          <w:noProof/>
        </w:rPr>
        <w:drawing>
          <wp:inline distT="0" distB="0" distL="0" distR="0" wp14:anchorId="24559F58" wp14:editId="24555153">
            <wp:extent cx="5760720" cy="2605405"/>
            <wp:effectExtent l="0" t="0" r="0" b="4445"/>
            <wp:docPr id="20371135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3517" name=""/>
                    <pic:cNvPicPr/>
                  </pic:nvPicPr>
                  <pic:blipFill>
                    <a:blip r:embed="rId72"/>
                    <a:stretch>
                      <a:fillRect/>
                    </a:stretch>
                  </pic:blipFill>
                  <pic:spPr>
                    <a:xfrm>
                      <a:off x="0" y="0"/>
                      <a:ext cx="5760720" cy="2605405"/>
                    </a:xfrm>
                    <a:prstGeom prst="rect">
                      <a:avLst/>
                    </a:prstGeom>
                  </pic:spPr>
                </pic:pic>
              </a:graphicData>
            </a:graphic>
          </wp:inline>
        </w:drawing>
      </w:r>
    </w:p>
    <w:p w14:paraId="6FC72332" w14:textId="475A923E" w:rsidR="00AF5968" w:rsidRDefault="00AF5968" w:rsidP="00AF5968">
      <w:pPr>
        <w:pStyle w:val="Legenda"/>
      </w:pPr>
      <w:r>
        <w:t xml:space="preserve">Figura </w:t>
      </w:r>
      <w:fldSimple w:instr=" SEQ Figura \* ARABIC ">
        <w:r w:rsidR="004B117B">
          <w:rPr>
            <w:noProof/>
          </w:rPr>
          <w:t>45</w:t>
        </w:r>
      </w:fldSimple>
      <w:r>
        <w:t xml:space="preserve"> - Requisitos</w:t>
      </w:r>
    </w:p>
    <w:p w14:paraId="75902709" w14:textId="77777777" w:rsidR="00103D3F" w:rsidRDefault="00103D3F" w:rsidP="00AF5968">
      <w:pPr>
        <w:spacing w:line="360" w:lineRule="auto"/>
      </w:pPr>
    </w:p>
    <w:p w14:paraId="1EB275AB" w14:textId="77777777" w:rsidR="00103D3F" w:rsidRDefault="00103D3F" w:rsidP="00AF5968">
      <w:pPr>
        <w:pStyle w:val="Ttulo3"/>
        <w:spacing w:line="360" w:lineRule="auto"/>
      </w:pPr>
      <w:bookmarkStart w:id="121" w:name="_Toc233443893"/>
      <w:r>
        <w:t>Eventos e Conquistas Especiais</w:t>
      </w:r>
      <w:bookmarkEnd w:id="121"/>
    </w:p>
    <w:p w14:paraId="75C4E1F5" w14:textId="77777777" w:rsidR="00103D3F" w:rsidRDefault="00103D3F" w:rsidP="00AF5968">
      <w:pPr>
        <w:spacing w:line="360" w:lineRule="auto"/>
      </w:pPr>
      <w:r>
        <w:t xml:space="preserve">Para suportar a componente de </w:t>
      </w:r>
      <w:proofErr w:type="spellStart"/>
      <w:r>
        <w:t>gamificação</w:t>
      </w:r>
      <w:proofErr w:type="spellEnd"/>
      <w:r>
        <w:t>, o Administrador dispõe de um módulo dedicado à gestão de eventos e conquistas especiais. Conforme apresentado na Figura 5.34, é possível definir conquistas atribuídas automaticamente quando determinados critérios são alcançados, como a obtenção de um número específico de badges ou de pontos num determinado período.</w:t>
      </w:r>
    </w:p>
    <w:p w14:paraId="453B61F5" w14:textId="77777777" w:rsidR="00103D3F" w:rsidRDefault="00103D3F" w:rsidP="00AF5968">
      <w:pPr>
        <w:spacing w:line="360" w:lineRule="auto"/>
      </w:pPr>
      <w:r>
        <w:lastRenderedPageBreak/>
        <w:t>Cada conquista pode ser associada a um badge especial e a uma pontuação adicional, reforçando o reconhecimento do desempenho dos colaboradores e incentivando a aprendizagem contínua dentro da organização.</w:t>
      </w:r>
    </w:p>
    <w:p w14:paraId="039737D2" w14:textId="77777777" w:rsidR="00582DD0" w:rsidRDefault="00582DD0" w:rsidP="00582DD0">
      <w:pPr>
        <w:keepNext/>
        <w:spacing w:line="360" w:lineRule="auto"/>
      </w:pPr>
      <w:r w:rsidRPr="00582DD0">
        <w:rPr>
          <w:noProof/>
        </w:rPr>
        <w:drawing>
          <wp:inline distT="0" distB="0" distL="0" distR="0" wp14:anchorId="457DF9A1" wp14:editId="000315F8">
            <wp:extent cx="5760720" cy="2587625"/>
            <wp:effectExtent l="0" t="0" r="0" b="3175"/>
            <wp:docPr id="6673002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0258" name=""/>
                    <pic:cNvPicPr/>
                  </pic:nvPicPr>
                  <pic:blipFill>
                    <a:blip r:embed="rId73"/>
                    <a:stretch>
                      <a:fillRect/>
                    </a:stretch>
                  </pic:blipFill>
                  <pic:spPr>
                    <a:xfrm>
                      <a:off x="0" y="0"/>
                      <a:ext cx="5760720" cy="2587625"/>
                    </a:xfrm>
                    <a:prstGeom prst="rect">
                      <a:avLst/>
                    </a:prstGeom>
                  </pic:spPr>
                </pic:pic>
              </a:graphicData>
            </a:graphic>
          </wp:inline>
        </w:drawing>
      </w:r>
    </w:p>
    <w:p w14:paraId="5D6D6F10" w14:textId="0F4CECEE" w:rsidR="00582DD0" w:rsidRDefault="00582DD0" w:rsidP="00582DD0">
      <w:pPr>
        <w:pStyle w:val="Legenda"/>
      </w:pPr>
      <w:r>
        <w:t xml:space="preserve">Figura </w:t>
      </w:r>
      <w:fldSimple w:instr=" SEQ Figura \* ARABIC ">
        <w:r w:rsidR="004B117B">
          <w:rPr>
            <w:noProof/>
          </w:rPr>
          <w:t>46</w:t>
        </w:r>
      </w:fldSimple>
      <w:r>
        <w:t xml:space="preserve"> - Gestão de eventos especiais</w:t>
      </w:r>
    </w:p>
    <w:p w14:paraId="68B969EA" w14:textId="77777777" w:rsidR="00103D3F" w:rsidRDefault="00103D3F" w:rsidP="00AF5968">
      <w:pPr>
        <w:spacing w:line="360" w:lineRule="auto"/>
      </w:pPr>
    </w:p>
    <w:p w14:paraId="7F85AAA8" w14:textId="77777777" w:rsidR="00103D3F" w:rsidRDefault="00103D3F" w:rsidP="00AF5968">
      <w:pPr>
        <w:pStyle w:val="Ttulo3"/>
        <w:spacing w:line="360" w:lineRule="auto"/>
      </w:pPr>
      <w:bookmarkStart w:id="122" w:name="_Toc233443894"/>
      <w:r>
        <w:t>Gestão de Candidaturas</w:t>
      </w:r>
      <w:bookmarkEnd w:id="122"/>
    </w:p>
    <w:p w14:paraId="335B7759" w14:textId="77777777" w:rsidR="00103D3F" w:rsidRDefault="00103D3F" w:rsidP="00AF5968">
      <w:pPr>
        <w:spacing w:line="360" w:lineRule="auto"/>
      </w:pPr>
      <w:r>
        <w:t xml:space="preserve">Embora a validação das candidaturas seja da responsabilidade do </w:t>
      </w:r>
      <w:proofErr w:type="spellStart"/>
      <w:r>
        <w:t>Talent</w:t>
      </w:r>
      <w:proofErr w:type="spellEnd"/>
      <w:r>
        <w:t xml:space="preserve"> Manager e da </w:t>
      </w:r>
      <w:proofErr w:type="spellStart"/>
      <w:r>
        <w:t>Service</w:t>
      </w:r>
      <w:proofErr w:type="spellEnd"/>
      <w:r>
        <w:t xml:space="preserve"> </w:t>
      </w:r>
      <w:proofErr w:type="spellStart"/>
      <w:r>
        <w:t>Line</w:t>
      </w:r>
      <w:proofErr w:type="spellEnd"/>
      <w:r>
        <w:t xml:space="preserve">, o Administrador dispõe de uma visão global de todas as candidaturas existentes na plataforma. Como ilustrado na Figura 5.35, este módulo permite filtrar as candidaturas por estado, área ou </w:t>
      </w:r>
      <w:proofErr w:type="spellStart"/>
      <w:r>
        <w:t>Service</w:t>
      </w:r>
      <w:proofErr w:type="spellEnd"/>
      <w:r>
        <w:t xml:space="preserve"> </w:t>
      </w:r>
      <w:proofErr w:type="spellStart"/>
      <w:r>
        <w:t>Line</w:t>
      </w:r>
      <w:proofErr w:type="spellEnd"/>
      <w:r>
        <w:t>, consultar o detalhe de cada processo e analisar o respetivo histórico de validação.</w:t>
      </w:r>
    </w:p>
    <w:p w14:paraId="4107BA1A" w14:textId="77777777" w:rsidR="00103D3F" w:rsidRDefault="00103D3F" w:rsidP="00AF5968">
      <w:pPr>
        <w:spacing w:line="360" w:lineRule="auto"/>
      </w:pPr>
      <w:r>
        <w:t>Esta funcionalidade assegura a supervisão integral do processo de certificação, permitindo identificar eventuais bloqueios ou atrasos no fluxo de validação e garantir o seu correto funcionamento.</w:t>
      </w:r>
    </w:p>
    <w:p w14:paraId="1E3060AB" w14:textId="77777777" w:rsidR="00582DD0" w:rsidRDefault="00582DD0" w:rsidP="00582DD0">
      <w:pPr>
        <w:keepNext/>
        <w:spacing w:line="360" w:lineRule="auto"/>
      </w:pPr>
      <w:r w:rsidRPr="00582DD0">
        <w:rPr>
          <w:noProof/>
        </w:rPr>
        <w:lastRenderedPageBreak/>
        <w:drawing>
          <wp:inline distT="0" distB="0" distL="0" distR="0" wp14:anchorId="01E1D361" wp14:editId="6F0201E4">
            <wp:extent cx="5760720" cy="2584450"/>
            <wp:effectExtent l="0" t="0" r="0" b="6350"/>
            <wp:docPr id="2891184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18404" name=""/>
                    <pic:cNvPicPr/>
                  </pic:nvPicPr>
                  <pic:blipFill>
                    <a:blip r:embed="rId74"/>
                    <a:stretch>
                      <a:fillRect/>
                    </a:stretch>
                  </pic:blipFill>
                  <pic:spPr>
                    <a:xfrm>
                      <a:off x="0" y="0"/>
                      <a:ext cx="5760720" cy="2584450"/>
                    </a:xfrm>
                    <a:prstGeom prst="rect">
                      <a:avLst/>
                    </a:prstGeom>
                  </pic:spPr>
                </pic:pic>
              </a:graphicData>
            </a:graphic>
          </wp:inline>
        </w:drawing>
      </w:r>
    </w:p>
    <w:p w14:paraId="1ABB85BA" w14:textId="5359B540" w:rsidR="00582DD0" w:rsidRDefault="00582DD0" w:rsidP="00582DD0">
      <w:pPr>
        <w:pStyle w:val="Legenda"/>
      </w:pPr>
      <w:r>
        <w:t xml:space="preserve">Figura </w:t>
      </w:r>
      <w:fldSimple w:instr=" SEQ Figura \* ARABIC ">
        <w:r w:rsidR="004B117B">
          <w:rPr>
            <w:noProof/>
          </w:rPr>
          <w:t>47</w:t>
        </w:r>
      </w:fldSimple>
      <w:r>
        <w:t xml:space="preserve"> - </w:t>
      </w:r>
      <w:r w:rsidRPr="001C0088">
        <w:t>Visão global das candidaturas</w:t>
      </w:r>
    </w:p>
    <w:p w14:paraId="7593F311" w14:textId="77777777" w:rsidR="00103D3F" w:rsidRDefault="00103D3F" w:rsidP="00AF5968">
      <w:pPr>
        <w:spacing w:line="360" w:lineRule="auto"/>
      </w:pPr>
    </w:p>
    <w:p w14:paraId="626DF311" w14:textId="77777777" w:rsidR="00103D3F" w:rsidRDefault="00103D3F" w:rsidP="00AF5968">
      <w:pPr>
        <w:pStyle w:val="Ttulo3"/>
        <w:spacing w:line="360" w:lineRule="auto"/>
      </w:pPr>
      <w:bookmarkStart w:id="123" w:name="_Toc233443895"/>
      <w:r>
        <w:t>Configuração de SLA e Avisos</w:t>
      </w:r>
      <w:bookmarkEnd w:id="123"/>
    </w:p>
    <w:p w14:paraId="48EF8D91" w14:textId="77777777" w:rsidR="00103D3F" w:rsidRDefault="00103D3F" w:rsidP="00AF5968">
      <w:pPr>
        <w:spacing w:line="360" w:lineRule="auto"/>
      </w:pPr>
      <w:r>
        <w:t xml:space="preserve">A plataforma permite ao Administrador definir os tempos máximos de resposta (SLA) associados a cada fase do processo de validação. Tal como apresentado na Figura 5.36, é possível configurar os limites para a revisão do </w:t>
      </w:r>
      <w:proofErr w:type="spellStart"/>
      <w:r>
        <w:t>Talent</w:t>
      </w:r>
      <w:proofErr w:type="spellEnd"/>
      <w:r>
        <w:t xml:space="preserve"> Manager e da </w:t>
      </w:r>
      <w:proofErr w:type="spellStart"/>
      <w:r>
        <w:t>Service</w:t>
      </w:r>
      <w:proofErr w:type="spellEnd"/>
      <w:r>
        <w:t xml:space="preserve"> </w:t>
      </w:r>
      <w:proofErr w:type="spellStart"/>
      <w:r>
        <w:t>Line</w:t>
      </w:r>
      <w:proofErr w:type="spellEnd"/>
      <w:r>
        <w:t>, sendo gerados alertas automáticos sempre que esses prazos são ultrapassados.</w:t>
      </w:r>
    </w:p>
    <w:p w14:paraId="5C3C9A12" w14:textId="77777777" w:rsidR="00103D3F" w:rsidRDefault="00103D3F" w:rsidP="00AF5968">
      <w:pPr>
        <w:spacing w:line="360" w:lineRule="auto"/>
      </w:pPr>
      <w:r>
        <w:t>Complementarmente, o módulo de avisos permite criar e gerir comunicados globais dirigidos aos utilizadores da plataforma, classificados por tipo (informação, aviso ou pedido), assegurando uma comunicação eficaz com toda a organização.</w:t>
      </w:r>
    </w:p>
    <w:p w14:paraId="04FF8056" w14:textId="77777777" w:rsidR="00582DD0" w:rsidRDefault="00582DD0" w:rsidP="00582DD0">
      <w:pPr>
        <w:keepNext/>
        <w:spacing w:line="360" w:lineRule="auto"/>
      </w:pPr>
      <w:r w:rsidRPr="00582DD0">
        <w:rPr>
          <w:noProof/>
        </w:rPr>
        <w:drawing>
          <wp:inline distT="0" distB="0" distL="0" distR="0" wp14:anchorId="7CDD7071" wp14:editId="78ED43AC">
            <wp:extent cx="5760720" cy="2620645"/>
            <wp:effectExtent l="0" t="0" r="0" b="8255"/>
            <wp:docPr id="1151308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08752" name=""/>
                    <pic:cNvPicPr/>
                  </pic:nvPicPr>
                  <pic:blipFill>
                    <a:blip r:embed="rId75"/>
                    <a:stretch>
                      <a:fillRect/>
                    </a:stretch>
                  </pic:blipFill>
                  <pic:spPr>
                    <a:xfrm>
                      <a:off x="0" y="0"/>
                      <a:ext cx="5760720" cy="2620645"/>
                    </a:xfrm>
                    <a:prstGeom prst="rect">
                      <a:avLst/>
                    </a:prstGeom>
                  </pic:spPr>
                </pic:pic>
              </a:graphicData>
            </a:graphic>
          </wp:inline>
        </w:drawing>
      </w:r>
    </w:p>
    <w:p w14:paraId="418F8AC4" w14:textId="694BCCF1" w:rsidR="00582DD0" w:rsidRDefault="00582DD0" w:rsidP="00582DD0">
      <w:pPr>
        <w:pStyle w:val="Legenda"/>
      </w:pPr>
      <w:r>
        <w:t xml:space="preserve">Figura </w:t>
      </w:r>
      <w:fldSimple w:instr=" SEQ Figura \* ARABIC ">
        <w:r w:rsidR="004B117B">
          <w:rPr>
            <w:noProof/>
          </w:rPr>
          <w:t>48</w:t>
        </w:r>
      </w:fldSimple>
      <w:r>
        <w:t xml:space="preserve"> - </w:t>
      </w:r>
      <w:r w:rsidRPr="004657EE">
        <w:t>Configuração de SLA e gestão de avisos</w:t>
      </w:r>
    </w:p>
    <w:p w14:paraId="4D040A17" w14:textId="77777777" w:rsidR="00103D3F" w:rsidRDefault="00103D3F" w:rsidP="00AF5968">
      <w:pPr>
        <w:spacing w:line="360" w:lineRule="auto"/>
      </w:pPr>
    </w:p>
    <w:p w14:paraId="74BC84D2" w14:textId="77777777" w:rsidR="00103D3F" w:rsidRDefault="00103D3F" w:rsidP="00AF5968">
      <w:pPr>
        <w:pStyle w:val="Ttulo3"/>
        <w:spacing w:line="360" w:lineRule="auto"/>
      </w:pPr>
      <w:bookmarkStart w:id="124" w:name="_Toc233443896"/>
      <w:r>
        <w:lastRenderedPageBreak/>
        <w:t>Configuração de Notificações e RGPD</w:t>
      </w:r>
      <w:bookmarkEnd w:id="124"/>
    </w:p>
    <w:p w14:paraId="75CC9C2D" w14:textId="77777777" w:rsidR="00103D3F" w:rsidRDefault="00103D3F" w:rsidP="00AF5968">
      <w:pPr>
        <w:spacing w:line="360" w:lineRule="auto"/>
      </w:pPr>
      <w:r>
        <w:t xml:space="preserve">O Administrador dispõe igualmente de um módulo de configuração global das notificações, onde pode ativar ou desativar os diferentes eventos que originam notificações, bem como os respetivos canais de envio (plataforma, correio eletrónico e notificações </w:t>
      </w:r>
      <w:proofErr w:type="spellStart"/>
      <w:r>
        <w:t>push</w:t>
      </w:r>
      <w:proofErr w:type="spellEnd"/>
      <w:r>
        <w:t>). Conforme ilustrado na Figura 5.37, estas definições são aplicadas de forma transversal a toda a plataforma.</w:t>
      </w:r>
    </w:p>
    <w:p w14:paraId="01D07082" w14:textId="77777777" w:rsidR="00103D3F" w:rsidRDefault="00103D3F" w:rsidP="00AF5968">
      <w:pPr>
        <w:spacing w:line="360" w:lineRule="auto"/>
      </w:pPr>
      <w:r>
        <w:t>Adicionalmente, foi implementado um módulo de gestão das políticas de privacidade, em conformidade com o Regulamento Geral sobre a Proteção de Dados (RGPD), permitindo definir e atualizar a política ativa apresentada aos utilizadores no momento das candidaturas.</w:t>
      </w:r>
    </w:p>
    <w:p w14:paraId="4F69473A" w14:textId="77777777" w:rsidR="00582DD0" w:rsidRDefault="00582DD0" w:rsidP="00582DD0">
      <w:pPr>
        <w:keepNext/>
        <w:spacing w:line="360" w:lineRule="auto"/>
      </w:pPr>
      <w:r w:rsidRPr="00582DD0">
        <w:rPr>
          <w:noProof/>
        </w:rPr>
        <w:drawing>
          <wp:inline distT="0" distB="0" distL="0" distR="0" wp14:anchorId="31DC7E08" wp14:editId="38C5AADB">
            <wp:extent cx="5760720" cy="2602230"/>
            <wp:effectExtent l="0" t="0" r="0" b="7620"/>
            <wp:docPr id="11336179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17965" name=""/>
                    <pic:cNvPicPr/>
                  </pic:nvPicPr>
                  <pic:blipFill>
                    <a:blip r:embed="rId76"/>
                    <a:stretch>
                      <a:fillRect/>
                    </a:stretch>
                  </pic:blipFill>
                  <pic:spPr>
                    <a:xfrm>
                      <a:off x="0" y="0"/>
                      <a:ext cx="5760720" cy="2602230"/>
                    </a:xfrm>
                    <a:prstGeom prst="rect">
                      <a:avLst/>
                    </a:prstGeom>
                  </pic:spPr>
                </pic:pic>
              </a:graphicData>
            </a:graphic>
          </wp:inline>
        </w:drawing>
      </w:r>
    </w:p>
    <w:p w14:paraId="5E7C67DA" w14:textId="5B3FE5F9" w:rsidR="00582DD0" w:rsidRDefault="00582DD0" w:rsidP="00582DD0">
      <w:pPr>
        <w:pStyle w:val="Legenda"/>
      </w:pPr>
      <w:r>
        <w:t xml:space="preserve">Figura </w:t>
      </w:r>
      <w:fldSimple w:instr=" SEQ Figura \* ARABIC ">
        <w:r w:rsidR="004B117B">
          <w:rPr>
            <w:noProof/>
          </w:rPr>
          <w:t>49</w:t>
        </w:r>
      </w:fldSimple>
      <w:r>
        <w:t xml:space="preserve"> - </w:t>
      </w:r>
      <w:r w:rsidRPr="00DF0EC2">
        <w:t>Configuração de notificações e políticas RGPD</w:t>
      </w:r>
    </w:p>
    <w:p w14:paraId="1B66582E" w14:textId="77777777" w:rsidR="00103D3F" w:rsidRDefault="00103D3F" w:rsidP="00AF5968">
      <w:pPr>
        <w:spacing w:line="360" w:lineRule="auto"/>
      </w:pPr>
    </w:p>
    <w:p w14:paraId="54DDD36B" w14:textId="77777777" w:rsidR="00103D3F" w:rsidRDefault="00103D3F" w:rsidP="00AF5968">
      <w:pPr>
        <w:pStyle w:val="Ttulo3"/>
        <w:spacing w:line="360" w:lineRule="auto"/>
      </w:pPr>
      <w:bookmarkStart w:id="125" w:name="_Toc233443897"/>
      <w:r>
        <w:t>Relatórios e Exportações</w:t>
      </w:r>
      <w:bookmarkEnd w:id="125"/>
    </w:p>
    <w:p w14:paraId="2FBDB6F0" w14:textId="77777777" w:rsidR="00103D3F" w:rsidRDefault="00103D3F" w:rsidP="00AF5968">
      <w:pPr>
        <w:spacing w:line="360" w:lineRule="auto"/>
      </w:pPr>
      <w:r>
        <w:t xml:space="preserve">Com o objetivo de apoiar a tomada de decisão, a área de administração disponibiliza um módulo centralizado de relatórios e exportações. Como apresentado na Figura 5.38, este módulo permite gerar e exportar, nos formatos Excel e PDF, informação relativa a múltiplas entidades da plataforma, incluindo utilizadores, badges, candidaturas, SLA e indicadores de </w:t>
      </w:r>
      <w:proofErr w:type="spellStart"/>
      <w:r>
        <w:t>gamificação</w:t>
      </w:r>
      <w:proofErr w:type="spellEnd"/>
      <w:r>
        <w:t>.</w:t>
      </w:r>
    </w:p>
    <w:p w14:paraId="5A5658C5" w14:textId="77777777" w:rsidR="00103D3F" w:rsidRDefault="00103D3F" w:rsidP="00AF5968">
      <w:pPr>
        <w:spacing w:line="360" w:lineRule="auto"/>
      </w:pPr>
      <w:r>
        <w:t>Esta funcionalidade facilita a elaboração de relatórios internos e a análise estatística do funcionamento global da plataforma, contribuindo para uma gestão informada e fundamentada.</w:t>
      </w:r>
    </w:p>
    <w:p w14:paraId="1C0BC2EC" w14:textId="77777777" w:rsidR="00582DD0" w:rsidRDefault="00582DD0" w:rsidP="00582DD0">
      <w:pPr>
        <w:keepNext/>
        <w:spacing w:line="360" w:lineRule="auto"/>
      </w:pPr>
      <w:r w:rsidRPr="00582DD0">
        <w:rPr>
          <w:noProof/>
        </w:rPr>
        <w:lastRenderedPageBreak/>
        <w:drawing>
          <wp:inline distT="0" distB="0" distL="0" distR="0" wp14:anchorId="19C5BC40" wp14:editId="1E04A875">
            <wp:extent cx="5760720" cy="2608580"/>
            <wp:effectExtent l="0" t="0" r="0" b="1270"/>
            <wp:docPr id="16870475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47582" name=""/>
                    <pic:cNvPicPr/>
                  </pic:nvPicPr>
                  <pic:blipFill>
                    <a:blip r:embed="rId77"/>
                    <a:stretch>
                      <a:fillRect/>
                    </a:stretch>
                  </pic:blipFill>
                  <pic:spPr>
                    <a:xfrm>
                      <a:off x="0" y="0"/>
                      <a:ext cx="5760720" cy="2608580"/>
                    </a:xfrm>
                    <a:prstGeom prst="rect">
                      <a:avLst/>
                    </a:prstGeom>
                  </pic:spPr>
                </pic:pic>
              </a:graphicData>
            </a:graphic>
          </wp:inline>
        </w:drawing>
      </w:r>
    </w:p>
    <w:p w14:paraId="519519BE" w14:textId="4E1883B2" w:rsidR="00582DD0" w:rsidRDefault="00582DD0" w:rsidP="00582DD0">
      <w:pPr>
        <w:pStyle w:val="Legenda"/>
      </w:pPr>
      <w:r>
        <w:t xml:space="preserve">Figura </w:t>
      </w:r>
      <w:fldSimple w:instr=" SEQ Figura \* ARABIC ">
        <w:r w:rsidR="004B117B">
          <w:rPr>
            <w:noProof/>
          </w:rPr>
          <w:t>50</w:t>
        </w:r>
      </w:fldSimple>
      <w:r>
        <w:t xml:space="preserve"> - </w:t>
      </w:r>
      <w:r w:rsidRPr="00304074">
        <w:t>Relatórios e exportações da administração</w:t>
      </w:r>
    </w:p>
    <w:p w14:paraId="19B41311" w14:textId="77777777" w:rsidR="00103D3F" w:rsidRDefault="00103D3F" w:rsidP="00AF5968">
      <w:pPr>
        <w:spacing w:line="360" w:lineRule="auto"/>
      </w:pPr>
    </w:p>
    <w:p w14:paraId="2C6B0EE6" w14:textId="77777777" w:rsidR="00103D3F" w:rsidRDefault="00103D3F" w:rsidP="00AF5968">
      <w:pPr>
        <w:pStyle w:val="Ttulo3"/>
        <w:spacing w:line="360" w:lineRule="auto"/>
      </w:pPr>
      <w:bookmarkStart w:id="126" w:name="_Toc233443898"/>
      <w:r>
        <w:t>Perfil e Segurança</w:t>
      </w:r>
      <w:bookmarkEnd w:id="126"/>
    </w:p>
    <w:p w14:paraId="7562C3DC" w14:textId="77777777" w:rsidR="00103D3F" w:rsidRDefault="00103D3F" w:rsidP="00AF5968">
      <w:pPr>
        <w:spacing w:line="360" w:lineRule="auto"/>
      </w:pPr>
      <w:r>
        <w:t>Por fim, à semelhança dos restantes perfis, o Administrador dispõe de uma área dedicada à gestão da sua conta, onde pode consultar e editar os dados pessoais, alterar a palavra-passe e ativar a autenticação de dois fatores (2FA). Estes mecanismos reforçam a segurança do acesso a um perfil que, pela sua natureza, possui privilégios elevados sobre toda a plataforma.</w:t>
      </w:r>
    </w:p>
    <w:p w14:paraId="0CB03818" w14:textId="77777777" w:rsidR="00582DD0" w:rsidRDefault="00582DD0" w:rsidP="00582DD0">
      <w:pPr>
        <w:keepNext/>
        <w:spacing w:line="360" w:lineRule="auto"/>
      </w:pPr>
      <w:r w:rsidRPr="00582DD0">
        <w:rPr>
          <w:noProof/>
        </w:rPr>
        <w:drawing>
          <wp:inline distT="0" distB="0" distL="0" distR="0" wp14:anchorId="10C5A942" wp14:editId="7536C9A3">
            <wp:extent cx="5760720" cy="2602230"/>
            <wp:effectExtent l="0" t="0" r="0" b="7620"/>
            <wp:docPr id="1977205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0591" name=""/>
                    <pic:cNvPicPr/>
                  </pic:nvPicPr>
                  <pic:blipFill>
                    <a:blip r:embed="rId78"/>
                    <a:stretch>
                      <a:fillRect/>
                    </a:stretch>
                  </pic:blipFill>
                  <pic:spPr>
                    <a:xfrm>
                      <a:off x="0" y="0"/>
                      <a:ext cx="5760720" cy="2602230"/>
                    </a:xfrm>
                    <a:prstGeom prst="rect">
                      <a:avLst/>
                    </a:prstGeom>
                  </pic:spPr>
                </pic:pic>
              </a:graphicData>
            </a:graphic>
          </wp:inline>
        </w:drawing>
      </w:r>
    </w:p>
    <w:p w14:paraId="0627DCEA" w14:textId="5F3921B8" w:rsidR="00582DD0" w:rsidRDefault="00582DD0" w:rsidP="00582DD0">
      <w:pPr>
        <w:pStyle w:val="Legenda"/>
      </w:pPr>
      <w:r>
        <w:t xml:space="preserve">Figura </w:t>
      </w:r>
      <w:fldSimple w:instr=" SEQ Figura \* ARABIC ">
        <w:r w:rsidR="004B117B">
          <w:rPr>
            <w:noProof/>
          </w:rPr>
          <w:t>51</w:t>
        </w:r>
      </w:fldSimple>
      <w:r>
        <w:t xml:space="preserve"> - </w:t>
      </w:r>
      <w:r w:rsidRPr="00543475">
        <w:t>Perfil e definições de segurança do administrador</w:t>
      </w:r>
    </w:p>
    <w:p w14:paraId="5B56BB91" w14:textId="77777777" w:rsidR="00103D3F" w:rsidRDefault="00103D3F" w:rsidP="00AF5968">
      <w:pPr>
        <w:spacing w:line="360" w:lineRule="auto"/>
      </w:pPr>
    </w:p>
    <w:p w14:paraId="594BFB20" w14:textId="33F3AD5A" w:rsidR="007929E8" w:rsidRPr="007929E8" w:rsidRDefault="007929E8" w:rsidP="00310D46">
      <w:pPr>
        <w:pStyle w:val="Ttulo1"/>
      </w:pPr>
      <w:bookmarkStart w:id="127" w:name="_Toc233443899"/>
      <w:r w:rsidRPr="007929E8">
        <w:lastRenderedPageBreak/>
        <w:t>Conclusão</w:t>
      </w:r>
      <w:bookmarkEnd w:id="127"/>
    </w:p>
    <w:p w14:paraId="52EDDA9B" w14:textId="77777777" w:rsidR="007929E8" w:rsidRDefault="007929E8" w:rsidP="007929E8">
      <w:pPr>
        <w:spacing w:before="120" w:after="240" w:line="360" w:lineRule="auto"/>
        <w:jc w:val="both"/>
      </w:pPr>
      <w:r>
        <w:t xml:space="preserve">O desenvolvimento da Plataforma de Badges da </w:t>
      </w:r>
      <w:proofErr w:type="spellStart"/>
      <w:r>
        <w:t>Softinsa</w:t>
      </w:r>
      <w:proofErr w:type="spellEnd"/>
      <w:r>
        <w:t xml:space="preserve"> permitiu concretizar uma solução completa para a gestão e certificação de competências dos colaboradores da organização, respondendo aos objetivos definidos no âmbito da unidade curricular de Projeto Integrado. Ao longo deste projeto foi possível acompanhar todas as fases do ciclo de desenvolvimento de software, desde a análise dos requisitos e modelação da base de dados até à implementação da aplicação Web, da API REST e da aplicação móvel.</w:t>
      </w:r>
    </w:p>
    <w:p w14:paraId="09E8604D" w14:textId="77777777" w:rsidR="007929E8" w:rsidRDefault="007929E8" w:rsidP="007929E8">
      <w:pPr>
        <w:spacing w:before="120" w:after="240" w:line="360" w:lineRule="auto"/>
        <w:jc w:val="both"/>
      </w:pPr>
      <w:r>
        <w:t xml:space="preserve">A solução desenvolvida permite gerir todo o processo associado à obtenção de badges digitais, incluindo a definição da hierarquia de aprendizagem, a criação de badges e requisitos, a submissão de evidências, a validação por diferentes perfis, a atribuição de credenciais digitais e a geração automática de certificados verificáveis através de QR </w:t>
      </w:r>
      <w:proofErr w:type="spellStart"/>
      <w:r>
        <w:t>Code</w:t>
      </w:r>
      <w:proofErr w:type="spellEnd"/>
      <w:r>
        <w:t xml:space="preserve">. Paralelamente, foram integradas funcionalidades de </w:t>
      </w:r>
      <w:proofErr w:type="spellStart"/>
      <w:r>
        <w:t>gamificação</w:t>
      </w:r>
      <w:proofErr w:type="spellEnd"/>
      <w:r>
        <w:t xml:space="preserve">, notificações, gestão de consentimentos RGPD e </w:t>
      </w:r>
      <w:proofErr w:type="spellStart"/>
      <w:r>
        <w:t>dashboards</w:t>
      </w:r>
      <w:proofErr w:type="spellEnd"/>
      <w:r>
        <w:t xml:space="preserve"> estatísticos, contribuindo para uma plataforma moderna, completa e preparada para utilização em contexto empresarial.</w:t>
      </w:r>
    </w:p>
    <w:p w14:paraId="32C32458" w14:textId="24F53551" w:rsidR="007929E8" w:rsidRDefault="007929E8" w:rsidP="007929E8">
      <w:pPr>
        <w:pStyle w:val="Ttulo2"/>
      </w:pPr>
      <w:bookmarkStart w:id="128" w:name="_Toc233443900"/>
      <w:r>
        <w:t>Objetivos Atingidos</w:t>
      </w:r>
      <w:bookmarkEnd w:id="128"/>
    </w:p>
    <w:p w14:paraId="03560A8E" w14:textId="77777777" w:rsidR="007929E8" w:rsidRDefault="007929E8" w:rsidP="007929E8">
      <w:pPr>
        <w:spacing w:before="120" w:after="240" w:line="360" w:lineRule="auto"/>
        <w:jc w:val="both"/>
      </w:pPr>
      <w:r>
        <w:t>Os objetivos inicialmente definidos foram plenamente alcançados. A plataforma permite atualmente centralizar toda a informação relacionada com as competências dos consultores, eliminando a dispersão de dados anteriormente existente por diversas plataformas externas.</w:t>
      </w:r>
    </w:p>
    <w:p w14:paraId="16DFA11C" w14:textId="77777777" w:rsidR="007929E8" w:rsidRDefault="007929E8" w:rsidP="007929E8">
      <w:pPr>
        <w:spacing w:before="120" w:after="240" w:line="360" w:lineRule="auto"/>
        <w:jc w:val="both"/>
      </w:pPr>
      <w:r>
        <w:t xml:space="preserve">Foi igualmente possível implementar um </w:t>
      </w:r>
      <w:proofErr w:type="spellStart"/>
      <w:r>
        <w:t>workflow</w:t>
      </w:r>
      <w:proofErr w:type="spellEnd"/>
      <w:r>
        <w:t xml:space="preserve"> de validação estruturado, envolvendo diferentes perfis da organização, garantindo rastreabilidade de todas as decisões tomadas durante o processo de certificação. A integração entre aplicação Web, aplicação móvel e API REST assegura uma experiência consistente para todos os utilizadores, permitindo o acesso à mesma informação independentemente do dispositivo utilizado.</w:t>
      </w:r>
    </w:p>
    <w:p w14:paraId="1C347981" w14:textId="77777777" w:rsidR="007929E8" w:rsidRDefault="007929E8" w:rsidP="007929E8">
      <w:pPr>
        <w:spacing w:before="120" w:after="240" w:line="360" w:lineRule="auto"/>
        <w:jc w:val="both"/>
      </w:pPr>
      <w:r>
        <w:t xml:space="preserve">A introdução de mecanismos de </w:t>
      </w:r>
      <w:proofErr w:type="spellStart"/>
      <w:r>
        <w:t>gamificação</w:t>
      </w:r>
      <w:proofErr w:type="spellEnd"/>
      <w:r>
        <w:t>, certificados digitais verificáveis, páginas públicas de badges e integração com plataformas profissionais acrescenta valor à solução desenvolvida, promovendo simultaneamente a motivação dos colaboradores e a visibilidade das competências existentes na organização.</w:t>
      </w:r>
    </w:p>
    <w:p w14:paraId="24260489" w14:textId="094523BD" w:rsidR="007929E8" w:rsidRDefault="007929E8" w:rsidP="007929E8">
      <w:pPr>
        <w:pStyle w:val="Ttulo2"/>
      </w:pPr>
      <w:bookmarkStart w:id="129" w:name="_Toc233443901"/>
      <w:r>
        <w:lastRenderedPageBreak/>
        <w:t>Competências Adquiridas</w:t>
      </w:r>
      <w:bookmarkEnd w:id="129"/>
    </w:p>
    <w:p w14:paraId="6188B7DC" w14:textId="77777777" w:rsidR="007929E8" w:rsidRDefault="007929E8" w:rsidP="007929E8">
      <w:pPr>
        <w:spacing w:before="120" w:after="240" w:line="360" w:lineRule="auto"/>
        <w:jc w:val="both"/>
      </w:pPr>
      <w:r>
        <w:t>A realização deste projeto permitiu consolidar e aplicar conhecimentos adquiridos ao longo da licenciatura, envolvendo diversas áreas da Engenharia Informática.</w:t>
      </w:r>
    </w:p>
    <w:p w14:paraId="550266AF" w14:textId="77777777" w:rsidR="007929E8" w:rsidRDefault="007929E8" w:rsidP="007929E8">
      <w:pPr>
        <w:spacing w:before="120" w:after="240" w:line="360" w:lineRule="auto"/>
        <w:jc w:val="both"/>
      </w:pPr>
      <w:r>
        <w:t xml:space="preserve">Do ponto de vista técnico, foram aprofundadas competências relacionadas com modelação de bases de dados relacionais, desenvolvimento de </w:t>
      </w:r>
      <w:proofErr w:type="spellStart"/>
      <w:r>
        <w:t>APIs</w:t>
      </w:r>
      <w:proofErr w:type="spellEnd"/>
      <w:r>
        <w:t xml:space="preserve"> REST, autenticação baseada em JWT, mecanismos de autorização por perfis, desenvolvimento de aplicações Web em </w:t>
      </w:r>
      <w:proofErr w:type="spellStart"/>
      <w:r>
        <w:t>React</w:t>
      </w:r>
      <w:proofErr w:type="spellEnd"/>
      <w:r>
        <w:t xml:space="preserve">, desenvolvimento de aplicações móveis em Flutter e integração com serviços externos, como </w:t>
      </w:r>
      <w:proofErr w:type="spellStart"/>
      <w:r>
        <w:t>Firebase</w:t>
      </w:r>
      <w:proofErr w:type="spellEnd"/>
      <w:r>
        <w:t xml:space="preserve"> </w:t>
      </w:r>
      <w:proofErr w:type="spellStart"/>
      <w:r>
        <w:t>Cloud</w:t>
      </w:r>
      <w:proofErr w:type="spellEnd"/>
      <w:r>
        <w:t xml:space="preserve"> </w:t>
      </w:r>
      <w:proofErr w:type="spellStart"/>
      <w:r>
        <w:t>Messaging</w:t>
      </w:r>
      <w:proofErr w:type="spellEnd"/>
      <w:r>
        <w:t xml:space="preserve">, </w:t>
      </w:r>
      <w:proofErr w:type="spellStart"/>
      <w:r>
        <w:t>SendGrid</w:t>
      </w:r>
      <w:proofErr w:type="spellEnd"/>
      <w:r>
        <w:t xml:space="preserve"> e geração automática de documentos PDF.</w:t>
      </w:r>
    </w:p>
    <w:p w14:paraId="582A39C4" w14:textId="77777777" w:rsidR="007929E8" w:rsidRDefault="007929E8" w:rsidP="007929E8">
      <w:pPr>
        <w:spacing w:before="120" w:after="240" w:line="360" w:lineRule="auto"/>
        <w:jc w:val="both"/>
      </w:pPr>
      <w:r>
        <w:t>Para além das competências técnicas, este projeto contribuiu igualmente para o desenvolvimento de competências de organização, planeamento e trabalho colaborativo. A necessidade de manter coerência entre três aplicações distintas — Web, API e Mobile — exigiu uma arquitetura bem definida, uma comunicação constante entre os elementos da equipa e uma abordagem estruturada ao desenvolvimento.</w:t>
      </w:r>
    </w:p>
    <w:p w14:paraId="66F6E726" w14:textId="3A9A5332" w:rsidR="007929E8" w:rsidRDefault="007929E8" w:rsidP="007929E8">
      <w:pPr>
        <w:pStyle w:val="Ttulo2"/>
      </w:pPr>
      <w:bookmarkStart w:id="130" w:name="_Toc233443902"/>
      <w:r>
        <w:t>Dificuldades Encontradas</w:t>
      </w:r>
      <w:bookmarkEnd w:id="130"/>
    </w:p>
    <w:p w14:paraId="290E7991" w14:textId="77777777" w:rsidR="007929E8" w:rsidRDefault="007929E8" w:rsidP="007929E8">
      <w:pPr>
        <w:spacing w:before="120" w:after="240" w:line="360" w:lineRule="auto"/>
        <w:jc w:val="both"/>
      </w:pPr>
      <w:r>
        <w:t>Durante o desenvolvimento surgiram diversos desafios técnicos que contribuíram para a evolução do projeto.</w:t>
      </w:r>
    </w:p>
    <w:p w14:paraId="2B5A8492" w14:textId="77777777" w:rsidR="007929E8" w:rsidRDefault="007929E8" w:rsidP="007929E8">
      <w:pPr>
        <w:spacing w:before="120" w:after="240" w:line="360" w:lineRule="auto"/>
        <w:jc w:val="both"/>
      </w:pPr>
      <w:r>
        <w:t xml:space="preserve">Um dos principais desafios consistiu na implementação de um sistema de permissões capaz de garantir que cada perfil apenas pudesse aceder às funcionalidades que lhe estavam destinadas. A existência de diferentes níveis de validação obrigou igualmente ao desenvolvimento de um </w:t>
      </w:r>
      <w:proofErr w:type="spellStart"/>
      <w:r>
        <w:t>workflow</w:t>
      </w:r>
      <w:proofErr w:type="spellEnd"/>
      <w:r>
        <w:t xml:space="preserve"> suficientemente flexível para suportar devoluções, rejeições e aprovações, mantendo simultaneamente um histórico completo e </w:t>
      </w:r>
      <w:proofErr w:type="spellStart"/>
      <w:r>
        <w:t>auditável</w:t>
      </w:r>
      <w:proofErr w:type="spellEnd"/>
      <w:r>
        <w:t xml:space="preserve"> de todas as alterações.</w:t>
      </w:r>
    </w:p>
    <w:p w14:paraId="4A9CA729" w14:textId="77777777" w:rsidR="007929E8" w:rsidRDefault="007929E8" w:rsidP="007929E8">
      <w:pPr>
        <w:spacing w:before="120" w:after="240" w:line="360" w:lineRule="auto"/>
        <w:jc w:val="both"/>
      </w:pPr>
      <w:r>
        <w:t xml:space="preserve">Outro desafio relevante esteve relacionado com a integração entre as diferentes tecnologias utilizadas, nomeadamente a comunicação entre a aplicação Web, a aplicação móvel e a API REST, garantindo que toda a informação permanecesse sincronizada em tempo real. A implementação das notificações </w:t>
      </w:r>
      <w:proofErr w:type="spellStart"/>
      <w:r>
        <w:t>push</w:t>
      </w:r>
      <w:proofErr w:type="spellEnd"/>
      <w:r>
        <w:t xml:space="preserve">, da autenticação de dois fatores, da geração de certificados em PDF e da verificação pública através de QR </w:t>
      </w:r>
      <w:proofErr w:type="spellStart"/>
      <w:r>
        <w:t>Code</w:t>
      </w:r>
      <w:proofErr w:type="spellEnd"/>
      <w:r>
        <w:t xml:space="preserve"> constituiu igualmente uma componente técnica exigente do projeto.</w:t>
      </w:r>
    </w:p>
    <w:p w14:paraId="76C5ACBA" w14:textId="77777777" w:rsidR="007929E8" w:rsidRDefault="007929E8" w:rsidP="007929E8">
      <w:pPr>
        <w:spacing w:before="120" w:after="240" w:line="360" w:lineRule="auto"/>
        <w:jc w:val="both"/>
      </w:pPr>
      <w:r>
        <w:t>Apesar das dificuldades encontradas, todas elas contribuíram para um melhor conhecimento das tecnologias utilizadas e para o desenvolvimento de uma solução mais robusta e completa.</w:t>
      </w:r>
    </w:p>
    <w:p w14:paraId="18805DCC" w14:textId="4FCF034D" w:rsidR="007929E8" w:rsidRDefault="007929E8" w:rsidP="007929E8">
      <w:pPr>
        <w:pStyle w:val="Ttulo2"/>
      </w:pPr>
      <w:bookmarkStart w:id="131" w:name="_Toc233443903"/>
      <w:r>
        <w:lastRenderedPageBreak/>
        <w:t>Trabalho Futuro</w:t>
      </w:r>
      <w:bookmarkEnd w:id="131"/>
    </w:p>
    <w:p w14:paraId="0F9B2943" w14:textId="77777777" w:rsidR="007929E8" w:rsidRDefault="007929E8" w:rsidP="007929E8">
      <w:pPr>
        <w:spacing w:before="120" w:after="240" w:line="360" w:lineRule="auto"/>
        <w:jc w:val="both"/>
      </w:pPr>
      <w:r>
        <w:t>Embora a plataforma desenvolvida responda aos objetivos inicialmente propostos, existem diversas funcionalidades que poderão ser implementadas futuramente com vista à sua evolução.</w:t>
      </w:r>
    </w:p>
    <w:p w14:paraId="4E8AB420" w14:textId="77777777" w:rsidR="007929E8" w:rsidRDefault="007929E8" w:rsidP="007929E8">
      <w:pPr>
        <w:spacing w:before="120" w:after="240" w:line="360" w:lineRule="auto"/>
        <w:jc w:val="both"/>
      </w:pPr>
      <w:r>
        <w:t xml:space="preserve">Entre as possíveis melhorias destacam-se a integração com fornecedores de identidade corporativa, como Microsoft Entra ID ou Google </w:t>
      </w:r>
      <w:proofErr w:type="spellStart"/>
      <w:r>
        <w:t>Workspace</w:t>
      </w:r>
      <w:proofErr w:type="spellEnd"/>
      <w:r>
        <w:t>, a implementação de testes automatizados e pipelines de integração contínua (CI/CD), o reforço da monitorização da aplicação em ambiente de produção e a utilização de serviços de armazenamento externo para gestão de evidências.</w:t>
      </w:r>
    </w:p>
    <w:p w14:paraId="3A2CFFB9" w14:textId="77777777" w:rsidR="007929E8" w:rsidRDefault="007929E8" w:rsidP="007929E8">
      <w:pPr>
        <w:spacing w:before="120" w:after="240" w:line="360" w:lineRule="auto"/>
        <w:jc w:val="both"/>
      </w:pPr>
      <w:r>
        <w:t>Poderão ainda ser desenvolvidas novas funcionalidades relacionadas com inteligência artificial, permitindo recomendar automaticamente percursos de aprendizagem personalizados ou identificar competências em falta com base no perfil profissional de cada colaborador.</w:t>
      </w:r>
    </w:p>
    <w:p w14:paraId="6B5B3CB6" w14:textId="77777777" w:rsidR="007929E8" w:rsidRDefault="007929E8" w:rsidP="007929E8">
      <w:pPr>
        <w:spacing w:before="120" w:after="240" w:line="360" w:lineRule="auto"/>
        <w:jc w:val="both"/>
      </w:pPr>
      <w:r>
        <w:t>Outra possível evolução consiste na disponibilização de versões nativas para iOS e na integração direta com plataformas de certificação externas, automatizando a validação de determinados certificados e reduzindo ainda mais a intervenção manual dos avaliadores.</w:t>
      </w:r>
    </w:p>
    <w:p w14:paraId="26351086" w14:textId="7980B9C1" w:rsidR="007929E8" w:rsidRDefault="007929E8" w:rsidP="007929E8">
      <w:pPr>
        <w:pStyle w:val="Ttulo2"/>
      </w:pPr>
      <w:bookmarkStart w:id="132" w:name="_Toc233443904"/>
      <w:r>
        <w:t>Considerações Finais</w:t>
      </w:r>
      <w:bookmarkEnd w:id="132"/>
    </w:p>
    <w:p w14:paraId="5CC7A8A3" w14:textId="77777777" w:rsidR="007929E8" w:rsidRDefault="007929E8" w:rsidP="007929E8">
      <w:pPr>
        <w:spacing w:before="120" w:after="240" w:line="360" w:lineRule="auto"/>
        <w:jc w:val="both"/>
      </w:pPr>
      <w:r>
        <w:t xml:space="preserve">Em síntese, considera-se que os objetivos inicialmente definidos para o projeto foram cumpridos com sucesso. A Plataforma de Badges da </w:t>
      </w:r>
      <w:proofErr w:type="spellStart"/>
      <w:r>
        <w:t>Softinsa</w:t>
      </w:r>
      <w:proofErr w:type="spellEnd"/>
      <w:r>
        <w:t xml:space="preserve"> constitui uma solução moderna, modular e extensível, capaz de apoiar a gestão de competências e certificações de uma organização tecnológica, promovendo simultaneamente a valorização profissional dos seus colaboradores.</w:t>
      </w:r>
    </w:p>
    <w:p w14:paraId="729D6BC0" w14:textId="77777777" w:rsidR="007929E8" w:rsidRPr="007929E8" w:rsidRDefault="007929E8" w:rsidP="007929E8">
      <w:pPr>
        <w:spacing w:before="120" w:after="240" w:line="360" w:lineRule="auto"/>
        <w:jc w:val="both"/>
      </w:pPr>
      <w:r w:rsidRPr="007929E8">
        <w:t>Este projeto representou uma oportunidade para aplicar, de forma integrada, os conhecimentos adquiridos ao longo da licenciatura, proporcionando uma experiência muito próxima da realidade encontrada no desenvolvimento de software em contexto empresarial. A diversidade de tecnologias utilizadas, a complexidade das regras de negócio implementadas e a necessidade de articular diferentes componentes da solução permitiram consolidar competências técnicas e metodológicas que serão fundamentais para futuros desafios profissionais.</w:t>
      </w:r>
    </w:p>
    <w:p w14:paraId="4B167EEA" w14:textId="77777777" w:rsidR="007929E8" w:rsidRDefault="007929E8" w:rsidP="0013265E">
      <w:pPr>
        <w:spacing w:before="120" w:after="240" w:line="360" w:lineRule="auto"/>
        <w:jc w:val="both"/>
      </w:pPr>
    </w:p>
    <w:p w14:paraId="3E84DDBD" w14:textId="77777777" w:rsidR="00C13F59" w:rsidRDefault="00C13F59" w:rsidP="00C13F59">
      <w:pPr>
        <w:spacing w:before="120" w:after="240" w:line="360" w:lineRule="auto"/>
      </w:pPr>
    </w:p>
    <w:p w14:paraId="24CCF00C" w14:textId="391119E4" w:rsidR="00C13F59" w:rsidRDefault="00C13F59" w:rsidP="00C13F59">
      <w:pPr>
        <w:pStyle w:val="Ttulo1"/>
        <w:rPr>
          <w:sz w:val="48"/>
        </w:rPr>
      </w:pPr>
      <w:bookmarkStart w:id="133" w:name="_Toc233443905"/>
      <w:proofErr w:type="spellStart"/>
      <w:r w:rsidRPr="00C13F59">
        <w:rPr>
          <w:sz w:val="48"/>
        </w:rPr>
        <w:lastRenderedPageBreak/>
        <w:t>WebGrafia</w:t>
      </w:r>
      <w:bookmarkEnd w:id="133"/>
      <w:proofErr w:type="spellEnd"/>
    </w:p>
    <w:p w14:paraId="5A6B7D1A" w14:textId="24E76EEE" w:rsidR="00C13F59" w:rsidRDefault="00F97C59" w:rsidP="00C13F59">
      <w:hyperlink r:id="rId79" w:history="1">
        <w:r w:rsidRPr="00576D1D">
          <w:rPr>
            <w:rStyle w:val="Hiperligao"/>
          </w:rPr>
          <w:t>https://www.estgv.ipv.pt/paginaspessoais/ajas/AS/Apontamentos%20Te%C3%B3ricos/as_2_3.pdf</w:t>
        </w:r>
      </w:hyperlink>
    </w:p>
    <w:p w14:paraId="408BCDBD" w14:textId="77777777" w:rsidR="00F97C59" w:rsidRDefault="00F97C59" w:rsidP="00C13F59"/>
    <w:p w14:paraId="2DA8A80E" w14:textId="17DAFEC2" w:rsidR="00F97C59" w:rsidRDefault="00F97C59" w:rsidP="00C13F59">
      <w:hyperlink r:id="rId80" w:history="1">
        <w:r w:rsidRPr="00576D1D">
          <w:rPr>
            <w:rStyle w:val="Hiperligao"/>
          </w:rPr>
          <w:t>https://pt.linkedin.com/pulse/o-que-%C3%A9-um-modelo-de-dados-l%C3%B3gico-oscar-kenjiro-n-asakura</w:t>
        </w:r>
      </w:hyperlink>
    </w:p>
    <w:p w14:paraId="141902F9" w14:textId="636729D0" w:rsidR="00F97C59" w:rsidRDefault="00F97C59" w:rsidP="00C13F59"/>
    <w:p w14:paraId="53E1EC20" w14:textId="65A6FE3C" w:rsidR="00F97C59" w:rsidRDefault="00F97C59" w:rsidP="00C13F59">
      <w:hyperlink r:id="rId81" w:history="1">
        <w:r w:rsidRPr="00576D1D">
          <w:rPr>
            <w:rStyle w:val="Hiperligao"/>
          </w:rPr>
          <w:t>https://www.erwin.com/br-pt/solutions/data-modeling/physical.aspx</w:t>
        </w:r>
      </w:hyperlink>
    </w:p>
    <w:p w14:paraId="4C969DF3" w14:textId="77777777" w:rsidR="00F97C59" w:rsidRDefault="00F97C59" w:rsidP="00C13F59"/>
    <w:p w14:paraId="78BEEAFD" w14:textId="414D4753" w:rsidR="00F97C59" w:rsidRDefault="00F97C59" w:rsidP="00C13F59">
      <w:hyperlink r:id="rId82" w:history="1">
        <w:r w:rsidRPr="00576D1D">
          <w:rPr>
            <w:rStyle w:val="Hiperligao"/>
          </w:rPr>
          <w:t>https://www.lucidchart.com/pages/pt/o-que-e-diagrama-entidade-relacionamento</w:t>
        </w:r>
      </w:hyperlink>
    </w:p>
    <w:p w14:paraId="279F49A9" w14:textId="77777777" w:rsidR="00F97C59" w:rsidRDefault="00F97C59" w:rsidP="00C13F59"/>
    <w:p w14:paraId="0888D1F4" w14:textId="77777777" w:rsidR="00C13F59" w:rsidRPr="00C13F59" w:rsidRDefault="00C13F59" w:rsidP="00C13F59"/>
    <w:sectPr w:rsidR="00C13F59" w:rsidRPr="00C13F59" w:rsidSect="00AD430C">
      <w:headerReference w:type="default" r:id="rId83"/>
      <w:footerReference w:type="default" r:id="rId84"/>
      <w:pgSz w:w="11907" w:h="16840" w:code="9"/>
      <w:pgMar w:top="1418"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D17A6" w14:textId="77777777" w:rsidR="00A43178" w:rsidRDefault="00A43178">
      <w:r>
        <w:separator/>
      </w:r>
    </w:p>
  </w:endnote>
  <w:endnote w:type="continuationSeparator" w:id="0">
    <w:p w14:paraId="48E19590" w14:textId="77777777" w:rsidR="00A43178" w:rsidRDefault="00A43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8FBF" w14:textId="77777777" w:rsidR="0086387F" w:rsidRDefault="0086387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B1C69FA" w14:textId="77777777" w:rsidR="0086387F" w:rsidRDefault="0086387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1EFB1" w14:textId="77777777" w:rsidR="0086387F" w:rsidRDefault="0086387F" w:rsidP="00D42499">
    <w:pPr>
      <w:pStyle w:val="Rodap"/>
      <w:pBdr>
        <w:top w:val="single" w:sz="4" w:space="1" w:color="auto"/>
      </w:pBdr>
      <w:jc w:val="right"/>
    </w:pPr>
    <w:r>
      <w:fldChar w:fldCharType="begin"/>
    </w:r>
    <w:r>
      <w:instrText xml:space="preserve"> PAGE   \* MERGEFORMAT </w:instrText>
    </w:r>
    <w:r>
      <w:fldChar w:fldCharType="separate"/>
    </w:r>
    <w:r>
      <w:rPr>
        <w:noProof/>
      </w:rPr>
      <w:t>III</w:t>
    </w:r>
    <w:r>
      <w:rPr>
        <w:noProof/>
      </w:rPr>
      <w:fldChar w:fldCharType="end"/>
    </w:r>
  </w:p>
  <w:p w14:paraId="0B2542A7" w14:textId="77777777" w:rsidR="0086387F" w:rsidRDefault="0086387F">
    <w:pPr>
      <w:pStyle w:val="Rodap"/>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E782" w14:textId="77777777" w:rsidR="0086387F" w:rsidRDefault="0086387F">
    <w:pPr>
      <w:pStyle w:val="Rodap"/>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A6BC" w14:textId="77777777" w:rsidR="0086387F" w:rsidRDefault="0086387F" w:rsidP="00D42499">
    <w:pPr>
      <w:pStyle w:val="Rodap"/>
      <w:pBdr>
        <w:top w:val="single" w:sz="4" w:space="1" w:color="auto"/>
      </w:pBdr>
      <w:jc w:val="right"/>
    </w:pPr>
    <w:r>
      <w:fldChar w:fldCharType="begin"/>
    </w:r>
    <w:r>
      <w:instrText xml:space="preserve"> PAGE   \* MERGEFORMAT </w:instrText>
    </w:r>
    <w:r>
      <w:fldChar w:fldCharType="separate"/>
    </w:r>
    <w:r>
      <w:rPr>
        <w:noProof/>
      </w:rPr>
      <w:t>I</w:t>
    </w:r>
    <w:r>
      <w:rPr>
        <w:noProof/>
      </w:rPr>
      <w:fldChar w:fldCharType="end"/>
    </w:r>
  </w:p>
  <w:p w14:paraId="46724E71" w14:textId="77777777" w:rsidR="0086387F" w:rsidRDefault="0086387F">
    <w:pPr>
      <w:pStyle w:val="Rodap"/>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E803" w14:textId="77777777" w:rsidR="0086387F" w:rsidRPr="000B3941" w:rsidRDefault="0086387F" w:rsidP="00C01717">
    <w:pPr>
      <w:pStyle w:val="Rodap"/>
      <w:pBdr>
        <w:top w:val="single" w:sz="4" w:space="1" w:color="auto"/>
      </w:pBdr>
      <w:jc w:val="right"/>
      <w:rPr>
        <w:szCs w:val="20"/>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33</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62ECE" w14:textId="77777777" w:rsidR="00A43178" w:rsidRDefault="00A43178">
      <w:r>
        <w:separator/>
      </w:r>
    </w:p>
  </w:footnote>
  <w:footnote w:type="continuationSeparator" w:id="0">
    <w:p w14:paraId="4E23C647" w14:textId="77777777" w:rsidR="00A43178" w:rsidRDefault="00A431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74AD" w14:textId="77777777" w:rsidR="0086387F" w:rsidRDefault="0086387F" w:rsidP="00D42499">
    <w:pPr>
      <w:pStyle w:val="Cabealho"/>
      <w:pBdr>
        <w:bottom w:val="single" w:sz="4" w:space="1" w:color="auto"/>
      </w:pBd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B078" w14:textId="77777777" w:rsidR="0086387F" w:rsidRDefault="0086387F" w:rsidP="00D42499">
    <w:pPr>
      <w:pStyle w:val="Cabealho"/>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04FA" w14:textId="77777777" w:rsidR="0086387F" w:rsidRPr="00103B00" w:rsidRDefault="0086387F" w:rsidP="00CB389A">
    <w:pPr>
      <w:pStyle w:val="Cabealho"/>
      <w:pBdr>
        <w:bottom w:val="single" w:sz="4" w:space="1" w:color="auto"/>
      </w:pBdr>
      <w:jc w:val="right"/>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07DBA"/>
    <w:multiLevelType w:val="hybridMultilevel"/>
    <w:tmpl w:val="A0205FA6"/>
    <w:lvl w:ilvl="0" w:tplc="41804762">
      <w:start w:val="1"/>
      <w:numFmt w:val="bullet"/>
      <w:pStyle w:val="Top"/>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cs="Courier New"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1" w15:restartNumberingAfterBreak="0">
    <w:nsid w:val="64F25D97"/>
    <w:multiLevelType w:val="hybridMultilevel"/>
    <w:tmpl w:val="847026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6BD50EBF"/>
    <w:multiLevelType w:val="multilevel"/>
    <w:tmpl w:val="4FC47DC6"/>
    <w:lvl w:ilvl="0">
      <w:start w:val="1"/>
      <w:numFmt w:val="decimal"/>
      <w:pStyle w:val="Ttulo1"/>
      <w:suff w:val="space"/>
      <w:lvlText w:val="%1."/>
      <w:lvlJc w:val="left"/>
      <w:pPr>
        <w:ind w:left="369" w:hanging="369"/>
      </w:pPr>
      <w:rPr>
        <w:rFonts w:hint="default"/>
      </w:rPr>
    </w:lvl>
    <w:lvl w:ilvl="1">
      <w:start w:val="1"/>
      <w:numFmt w:val="decimal"/>
      <w:pStyle w:val="Ttulo2"/>
      <w:suff w:val="space"/>
      <w:lvlText w:val="%1.%2."/>
      <w:lvlJc w:val="left"/>
      <w:pPr>
        <w:ind w:left="510" w:hanging="510"/>
      </w:pPr>
      <w:rPr>
        <w:rFonts w:hint="default"/>
      </w:rPr>
    </w:lvl>
    <w:lvl w:ilvl="2">
      <w:start w:val="1"/>
      <w:numFmt w:val="decimal"/>
      <w:pStyle w:val="Ttulo3"/>
      <w:suff w:val="space"/>
      <w:lvlText w:val="%1.%2.%3."/>
      <w:lvlJc w:val="left"/>
      <w:pPr>
        <w:ind w:left="90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num w:numId="1" w16cid:durableId="426080885">
    <w:abstractNumId w:val="2"/>
  </w:num>
  <w:num w:numId="2" w16cid:durableId="1856769079">
    <w:abstractNumId w:val="0"/>
  </w:num>
  <w:num w:numId="3" w16cid:durableId="10571210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9EA"/>
    <w:rsid w:val="0000617A"/>
    <w:rsid w:val="00006DFC"/>
    <w:rsid w:val="00007E32"/>
    <w:rsid w:val="00017774"/>
    <w:rsid w:val="00021FC5"/>
    <w:rsid w:val="00023E08"/>
    <w:rsid w:val="00037A38"/>
    <w:rsid w:val="000470C7"/>
    <w:rsid w:val="000566E9"/>
    <w:rsid w:val="00062094"/>
    <w:rsid w:val="00081276"/>
    <w:rsid w:val="000812B6"/>
    <w:rsid w:val="000868FB"/>
    <w:rsid w:val="00087A43"/>
    <w:rsid w:val="00093B2D"/>
    <w:rsid w:val="0009453C"/>
    <w:rsid w:val="00097FCA"/>
    <w:rsid w:val="000B3941"/>
    <w:rsid w:val="000B6E9A"/>
    <w:rsid w:val="000C2388"/>
    <w:rsid w:val="000C6C55"/>
    <w:rsid w:val="000D0B92"/>
    <w:rsid w:val="000D0E0A"/>
    <w:rsid w:val="000D3280"/>
    <w:rsid w:val="000D4E78"/>
    <w:rsid w:val="000E305A"/>
    <w:rsid w:val="000F783A"/>
    <w:rsid w:val="00100708"/>
    <w:rsid w:val="0010181A"/>
    <w:rsid w:val="00102F0A"/>
    <w:rsid w:val="00103679"/>
    <w:rsid w:val="00103B00"/>
    <w:rsid w:val="00103D3F"/>
    <w:rsid w:val="00107477"/>
    <w:rsid w:val="00113B82"/>
    <w:rsid w:val="00114C8F"/>
    <w:rsid w:val="00115E08"/>
    <w:rsid w:val="0012388F"/>
    <w:rsid w:val="0013265E"/>
    <w:rsid w:val="00134777"/>
    <w:rsid w:val="001405A1"/>
    <w:rsid w:val="001409B3"/>
    <w:rsid w:val="0014250C"/>
    <w:rsid w:val="00145BD4"/>
    <w:rsid w:val="00146E8E"/>
    <w:rsid w:val="00155139"/>
    <w:rsid w:val="001603E5"/>
    <w:rsid w:val="00160B4A"/>
    <w:rsid w:val="00172AD1"/>
    <w:rsid w:val="00172F18"/>
    <w:rsid w:val="00182959"/>
    <w:rsid w:val="001840E5"/>
    <w:rsid w:val="001A2E64"/>
    <w:rsid w:val="001A762E"/>
    <w:rsid w:val="001B12FE"/>
    <w:rsid w:val="001C09E4"/>
    <w:rsid w:val="001C305C"/>
    <w:rsid w:val="001D118E"/>
    <w:rsid w:val="001F373B"/>
    <w:rsid w:val="00207314"/>
    <w:rsid w:val="00224485"/>
    <w:rsid w:val="0022776A"/>
    <w:rsid w:val="00236537"/>
    <w:rsid w:val="00254EEE"/>
    <w:rsid w:val="00255B4C"/>
    <w:rsid w:val="0026195D"/>
    <w:rsid w:val="00267A01"/>
    <w:rsid w:val="00272AA1"/>
    <w:rsid w:val="00273CAF"/>
    <w:rsid w:val="0027666F"/>
    <w:rsid w:val="00282AFB"/>
    <w:rsid w:val="002903BB"/>
    <w:rsid w:val="00290465"/>
    <w:rsid w:val="00292BAC"/>
    <w:rsid w:val="0029362F"/>
    <w:rsid w:val="002A1363"/>
    <w:rsid w:val="002A16B6"/>
    <w:rsid w:val="002A3037"/>
    <w:rsid w:val="002A6173"/>
    <w:rsid w:val="002C4C76"/>
    <w:rsid w:val="002C5AB2"/>
    <w:rsid w:val="002C5B16"/>
    <w:rsid w:val="002D4219"/>
    <w:rsid w:val="002E1CAF"/>
    <w:rsid w:val="002F1877"/>
    <w:rsid w:val="002F5C21"/>
    <w:rsid w:val="00303B44"/>
    <w:rsid w:val="00310D46"/>
    <w:rsid w:val="0031110C"/>
    <w:rsid w:val="00312754"/>
    <w:rsid w:val="0031565C"/>
    <w:rsid w:val="00317138"/>
    <w:rsid w:val="00323C3F"/>
    <w:rsid w:val="00331316"/>
    <w:rsid w:val="00335BC1"/>
    <w:rsid w:val="0034108F"/>
    <w:rsid w:val="00342ED4"/>
    <w:rsid w:val="003447DC"/>
    <w:rsid w:val="003621DF"/>
    <w:rsid w:val="003633BA"/>
    <w:rsid w:val="00364AFF"/>
    <w:rsid w:val="003655D7"/>
    <w:rsid w:val="00366B54"/>
    <w:rsid w:val="00366C1B"/>
    <w:rsid w:val="003671ED"/>
    <w:rsid w:val="00372F9C"/>
    <w:rsid w:val="0037386C"/>
    <w:rsid w:val="00375D15"/>
    <w:rsid w:val="00376DA4"/>
    <w:rsid w:val="00380261"/>
    <w:rsid w:val="0039096F"/>
    <w:rsid w:val="003939ED"/>
    <w:rsid w:val="003A3577"/>
    <w:rsid w:val="003A78BE"/>
    <w:rsid w:val="003B3A2D"/>
    <w:rsid w:val="003C3B7C"/>
    <w:rsid w:val="003D0D7B"/>
    <w:rsid w:val="003D38B7"/>
    <w:rsid w:val="003E1FCB"/>
    <w:rsid w:val="003E54E8"/>
    <w:rsid w:val="003E58C9"/>
    <w:rsid w:val="003F0E31"/>
    <w:rsid w:val="003F2F85"/>
    <w:rsid w:val="003F455F"/>
    <w:rsid w:val="00405024"/>
    <w:rsid w:val="0040726C"/>
    <w:rsid w:val="0041234A"/>
    <w:rsid w:val="004133AF"/>
    <w:rsid w:val="00415562"/>
    <w:rsid w:val="004157C4"/>
    <w:rsid w:val="00421804"/>
    <w:rsid w:val="00426084"/>
    <w:rsid w:val="00427086"/>
    <w:rsid w:val="00445508"/>
    <w:rsid w:val="00461D43"/>
    <w:rsid w:val="00465F7A"/>
    <w:rsid w:val="004729DE"/>
    <w:rsid w:val="004777A5"/>
    <w:rsid w:val="00480351"/>
    <w:rsid w:val="00483933"/>
    <w:rsid w:val="004958AD"/>
    <w:rsid w:val="004B117B"/>
    <w:rsid w:val="004B1BA0"/>
    <w:rsid w:val="004B23D5"/>
    <w:rsid w:val="004B3E86"/>
    <w:rsid w:val="004B5E39"/>
    <w:rsid w:val="004B69A6"/>
    <w:rsid w:val="004C0048"/>
    <w:rsid w:val="004C2D8C"/>
    <w:rsid w:val="004C5C14"/>
    <w:rsid w:val="004C5CB5"/>
    <w:rsid w:val="004D4CEA"/>
    <w:rsid w:val="004D5945"/>
    <w:rsid w:val="004E3ACB"/>
    <w:rsid w:val="004F5B3A"/>
    <w:rsid w:val="00501925"/>
    <w:rsid w:val="005108EA"/>
    <w:rsid w:val="0051608C"/>
    <w:rsid w:val="00523DB8"/>
    <w:rsid w:val="005242B5"/>
    <w:rsid w:val="00525BA0"/>
    <w:rsid w:val="0053041F"/>
    <w:rsid w:val="00532B96"/>
    <w:rsid w:val="00535B0F"/>
    <w:rsid w:val="00537612"/>
    <w:rsid w:val="00541707"/>
    <w:rsid w:val="00544E26"/>
    <w:rsid w:val="00547B6F"/>
    <w:rsid w:val="00554C4E"/>
    <w:rsid w:val="00560771"/>
    <w:rsid w:val="00565867"/>
    <w:rsid w:val="00567382"/>
    <w:rsid w:val="00582DD0"/>
    <w:rsid w:val="005955CE"/>
    <w:rsid w:val="005966AF"/>
    <w:rsid w:val="005B2E58"/>
    <w:rsid w:val="005C41A7"/>
    <w:rsid w:val="005C540D"/>
    <w:rsid w:val="005D1B58"/>
    <w:rsid w:val="005D52BF"/>
    <w:rsid w:val="005E19EC"/>
    <w:rsid w:val="005E47AA"/>
    <w:rsid w:val="005E61EB"/>
    <w:rsid w:val="005E6D77"/>
    <w:rsid w:val="005F663B"/>
    <w:rsid w:val="006132C0"/>
    <w:rsid w:val="006147C4"/>
    <w:rsid w:val="00620741"/>
    <w:rsid w:val="00623F3F"/>
    <w:rsid w:val="00627DBA"/>
    <w:rsid w:val="00631DD2"/>
    <w:rsid w:val="00633785"/>
    <w:rsid w:val="00636E40"/>
    <w:rsid w:val="00641469"/>
    <w:rsid w:val="00646812"/>
    <w:rsid w:val="00650889"/>
    <w:rsid w:val="006629E4"/>
    <w:rsid w:val="00665981"/>
    <w:rsid w:val="00666697"/>
    <w:rsid w:val="00670092"/>
    <w:rsid w:val="006726DC"/>
    <w:rsid w:val="00696C96"/>
    <w:rsid w:val="006A466D"/>
    <w:rsid w:val="006B1CDE"/>
    <w:rsid w:val="006B5216"/>
    <w:rsid w:val="006B7C29"/>
    <w:rsid w:val="006C06EC"/>
    <w:rsid w:val="006C1C5C"/>
    <w:rsid w:val="006C2553"/>
    <w:rsid w:val="006C4A5C"/>
    <w:rsid w:val="006C6B3E"/>
    <w:rsid w:val="006C772C"/>
    <w:rsid w:val="006D16A1"/>
    <w:rsid w:val="006D1993"/>
    <w:rsid w:val="006D4C4F"/>
    <w:rsid w:val="006E654E"/>
    <w:rsid w:val="006F204E"/>
    <w:rsid w:val="006F4B72"/>
    <w:rsid w:val="006F55E3"/>
    <w:rsid w:val="006F69E5"/>
    <w:rsid w:val="00702916"/>
    <w:rsid w:val="00704008"/>
    <w:rsid w:val="00704EAA"/>
    <w:rsid w:val="00705DEB"/>
    <w:rsid w:val="0071409B"/>
    <w:rsid w:val="00722478"/>
    <w:rsid w:val="00722DC1"/>
    <w:rsid w:val="00741610"/>
    <w:rsid w:val="0074181D"/>
    <w:rsid w:val="00741FE4"/>
    <w:rsid w:val="00743CDF"/>
    <w:rsid w:val="00753D31"/>
    <w:rsid w:val="00753D7F"/>
    <w:rsid w:val="00755EBA"/>
    <w:rsid w:val="00762147"/>
    <w:rsid w:val="00764FD6"/>
    <w:rsid w:val="00767E37"/>
    <w:rsid w:val="007746D9"/>
    <w:rsid w:val="007751FD"/>
    <w:rsid w:val="00776373"/>
    <w:rsid w:val="0078534D"/>
    <w:rsid w:val="007929E8"/>
    <w:rsid w:val="00792F6C"/>
    <w:rsid w:val="00793613"/>
    <w:rsid w:val="007942DC"/>
    <w:rsid w:val="007A009E"/>
    <w:rsid w:val="007A1ED0"/>
    <w:rsid w:val="007A5F32"/>
    <w:rsid w:val="007B1D97"/>
    <w:rsid w:val="007C6D5B"/>
    <w:rsid w:val="007C7C64"/>
    <w:rsid w:val="007D5F3D"/>
    <w:rsid w:val="007E04D6"/>
    <w:rsid w:val="007E07FE"/>
    <w:rsid w:val="007E35D4"/>
    <w:rsid w:val="007E5D5C"/>
    <w:rsid w:val="007E693F"/>
    <w:rsid w:val="007E7814"/>
    <w:rsid w:val="007F07C9"/>
    <w:rsid w:val="00810ECD"/>
    <w:rsid w:val="008120E5"/>
    <w:rsid w:val="008173C8"/>
    <w:rsid w:val="00820B48"/>
    <w:rsid w:val="00823A9F"/>
    <w:rsid w:val="008244A8"/>
    <w:rsid w:val="00831E41"/>
    <w:rsid w:val="008325D3"/>
    <w:rsid w:val="0083361A"/>
    <w:rsid w:val="00834BE2"/>
    <w:rsid w:val="00844101"/>
    <w:rsid w:val="00845BCC"/>
    <w:rsid w:val="0086387F"/>
    <w:rsid w:val="00863B73"/>
    <w:rsid w:val="00865176"/>
    <w:rsid w:val="00870AD7"/>
    <w:rsid w:val="0087240A"/>
    <w:rsid w:val="00872CC4"/>
    <w:rsid w:val="008735F7"/>
    <w:rsid w:val="00884028"/>
    <w:rsid w:val="00885274"/>
    <w:rsid w:val="008923D6"/>
    <w:rsid w:val="008A6929"/>
    <w:rsid w:val="008D2600"/>
    <w:rsid w:val="008D4975"/>
    <w:rsid w:val="008E6D8E"/>
    <w:rsid w:val="008F2BF3"/>
    <w:rsid w:val="008F459F"/>
    <w:rsid w:val="00901EDF"/>
    <w:rsid w:val="009059B7"/>
    <w:rsid w:val="00907B57"/>
    <w:rsid w:val="00910640"/>
    <w:rsid w:val="00912743"/>
    <w:rsid w:val="00915A61"/>
    <w:rsid w:val="00922B9A"/>
    <w:rsid w:val="00934821"/>
    <w:rsid w:val="00935922"/>
    <w:rsid w:val="00942407"/>
    <w:rsid w:val="00942EAE"/>
    <w:rsid w:val="00961526"/>
    <w:rsid w:val="0096450B"/>
    <w:rsid w:val="00965B6A"/>
    <w:rsid w:val="009662AB"/>
    <w:rsid w:val="009731B6"/>
    <w:rsid w:val="009822F3"/>
    <w:rsid w:val="009876E8"/>
    <w:rsid w:val="00987B64"/>
    <w:rsid w:val="00991B9B"/>
    <w:rsid w:val="009A16FA"/>
    <w:rsid w:val="009A19FC"/>
    <w:rsid w:val="009A557B"/>
    <w:rsid w:val="009A69EA"/>
    <w:rsid w:val="009B2CEC"/>
    <w:rsid w:val="009B5CC5"/>
    <w:rsid w:val="009B6C89"/>
    <w:rsid w:val="009C3DB0"/>
    <w:rsid w:val="009D2784"/>
    <w:rsid w:val="009D2F87"/>
    <w:rsid w:val="009D7B12"/>
    <w:rsid w:val="009E0EC3"/>
    <w:rsid w:val="009E317C"/>
    <w:rsid w:val="009E47D7"/>
    <w:rsid w:val="009E5032"/>
    <w:rsid w:val="009F00C5"/>
    <w:rsid w:val="00A00D7C"/>
    <w:rsid w:val="00A16AF7"/>
    <w:rsid w:val="00A25FA9"/>
    <w:rsid w:val="00A329AA"/>
    <w:rsid w:val="00A4158B"/>
    <w:rsid w:val="00A43178"/>
    <w:rsid w:val="00A43CDD"/>
    <w:rsid w:val="00A61E64"/>
    <w:rsid w:val="00A66C09"/>
    <w:rsid w:val="00A673DD"/>
    <w:rsid w:val="00A7280F"/>
    <w:rsid w:val="00A745BD"/>
    <w:rsid w:val="00A74FB1"/>
    <w:rsid w:val="00A82C3B"/>
    <w:rsid w:val="00A84972"/>
    <w:rsid w:val="00A9311D"/>
    <w:rsid w:val="00AB002F"/>
    <w:rsid w:val="00AB0EB9"/>
    <w:rsid w:val="00AB72BA"/>
    <w:rsid w:val="00AC1528"/>
    <w:rsid w:val="00AC1D80"/>
    <w:rsid w:val="00AC3C0D"/>
    <w:rsid w:val="00AD32FD"/>
    <w:rsid w:val="00AD430C"/>
    <w:rsid w:val="00AD6927"/>
    <w:rsid w:val="00AF2B8C"/>
    <w:rsid w:val="00AF3C4B"/>
    <w:rsid w:val="00AF5968"/>
    <w:rsid w:val="00AF5F56"/>
    <w:rsid w:val="00B025AA"/>
    <w:rsid w:val="00B053EC"/>
    <w:rsid w:val="00B10503"/>
    <w:rsid w:val="00B1323A"/>
    <w:rsid w:val="00B16BE7"/>
    <w:rsid w:val="00B20B78"/>
    <w:rsid w:val="00B25216"/>
    <w:rsid w:val="00B34CF8"/>
    <w:rsid w:val="00B44495"/>
    <w:rsid w:val="00B606F7"/>
    <w:rsid w:val="00B6164E"/>
    <w:rsid w:val="00B62D60"/>
    <w:rsid w:val="00B75F83"/>
    <w:rsid w:val="00B77B01"/>
    <w:rsid w:val="00B82F05"/>
    <w:rsid w:val="00B852C7"/>
    <w:rsid w:val="00B926F9"/>
    <w:rsid w:val="00BB2452"/>
    <w:rsid w:val="00BB4395"/>
    <w:rsid w:val="00BB60D8"/>
    <w:rsid w:val="00BC00F0"/>
    <w:rsid w:val="00BD1CB1"/>
    <w:rsid w:val="00BF4B16"/>
    <w:rsid w:val="00C01717"/>
    <w:rsid w:val="00C0285D"/>
    <w:rsid w:val="00C04CB9"/>
    <w:rsid w:val="00C100AA"/>
    <w:rsid w:val="00C11478"/>
    <w:rsid w:val="00C1178F"/>
    <w:rsid w:val="00C13604"/>
    <w:rsid w:val="00C13F59"/>
    <w:rsid w:val="00C1670F"/>
    <w:rsid w:val="00C17CC2"/>
    <w:rsid w:val="00C20871"/>
    <w:rsid w:val="00C230A9"/>
    <w:rsid w:val="00C233F3"/>
    <w:rsid w:val="00C32651"/>
    <w:rsid w:val="00C332A5"/>
    <w:rsid w:val="00C60D95"/>
    <w:rsid w:val="00C73B28"/>
    <w:rsid w:val="00C86893"/>
    <w:rsid w:val="00C91B52"/>
    <w:rsid w:val="00C92D79"/>
    <w:rsid w:val="00C9307D"/>
    <w:rsid w:val="00CA1865"/>
    <w:rsid w:val="00CA227E"/>
    <w:rsid w:val="00CA34C5"/>
    <w:rsid w:val="00CA4B7A"/>
    <w:rsid w:val="00CB1443"/>
    <w:rsid w:val="00CB1607"/>
    <w:rsid w:val="00CB286E"/>
    <w:rsid w:val="00CB389A"/>
    <w:rsid w:val="00CB4C7C"/>
    <w:rsid w:val="00CC090F"/>
    <w:rsid w:val="00CC6344"/>
    <w:rsid w:val="00CD70FC"/>
    <w:rsid w:val="00CE002E"/>
    <w:rsid w:val="00CE4B2E"/>
    <w:rsid w:val="00CE56F5"/>
    <w:rsid w:val="00CE6C0B"/>
    <w:rsid w:val="00CF426D"/>
    <w:rsid w:val="00CF4F75"/>
    <w:rsid w:val="00CF7564"/>
    <w:rsid w:val="00D00D3E"/>
    <w:rsid w:val="00D02798"/>
    <w:rsid w:val="00D22472"/>
    <w:rsid w:val="00D35356"/>
    <w:rsid w:val="00D40621"/>
    <w:rsid w:val="00D42499"/>
    <w:rsid w:val="00D509DF"/>
    <w:rsid w:val="00D536A8"/>
    <w:rsid w:val="00D546D4"/>
    <w:rsid w:val="00D614DF"/>
    <w:rsid w:val="00D615E3"/>
    <w:rsid w:val="00D701E3"/>
    <w:rsid w:val="00D8222D"/>
    <w:rsid w:val="00D90C3E"/>
    <w:rsid w:val="00D90C5B"/>
    <w:rsid w:val="00D92B9C"/>
    <w:rsid w:val="00D936BB"/>
    <w:rsid w:val="00DA4B55"/>
    <w:rsid w:val="00DB0D07"/>
    <w:rsid w:val="00DD5E29"/>
    <w:rsid w:val="00DE299B"/>
    <w:rsid w:val="00DE6275"/>
    <w:rsid w:val="00DE7547"/>
    <w:rsid w:val="00DF6017"/>
    <w:rsid w:val="00DF60DE"/>
    <w:rsid w:val="00E071C1"/>
    <w:rsid w:val="00E13E88"/>
    <w:rsid w:val="00E201FA"/>
    <w:rsid w:val="00E2507B"/>
    <w:rsid w:val="00E31BB5"/>
    <w:rsid w:val="00E41884"/>
    <w:rsid w:val="00E4465E"/>
    <w:rsid w:val="00E446E1"/>
    <w:rsid w:val="00E5206C"/>
    <w:rsid w:val="00E52F3C"/>
    <w:rsid w:val="00E5409F"/>
    <w:rsid w:val="00E55B74"/>
    <w:rsid w:val="00E55C96"/>
    <w:rsid w:val="00E6117D"/>
    <w:rsid w:val="00E71714"/>
    <w:rsid w:val="00E727B6"/>
    <w:rsid w:val="00E74258"/>
    <w:rsid w:val="00E746B5"/>
    <w:rsid w:val="00E83F52"/>
    <w:rsid w:val="00E87CA1"/>
    <w:rsid w:val="00E97113"/>
    <w:rsid w:val="00E97473"/>
    <w:rsid w:val="00EA4F46"/>
    <w:rsid w:val="00EC6C8A"/>
    <w:rsid w:val="00EE240A"/>
    <w:rsid w:val="00EE57BD"/>
    <w:rsid w:val="00EF1676"/>
    <w:rsid w:val="00EF2518"/>
    <w:rsid w:val="00EF289A"/>
    <w:rsid w:val="00EF2954"/>
    <w:rsid w:val="00EF7512"/>
    <w:rsid w:val="00EF7A1C"/>
    <w:rsid w:val="00F05281"/>
    <w:rsid w:val="00F07A3E"/>
    <w:rsid w:val="00F12B2B"/>
    <w:rsid w:val="00F253AF"/>
    <w:rsid w:val="00F32957"/>
    <w:rsid w:val="00F36A26"/>
    <w:rsid w:val="00F4014C"/>
    <w:rsid w:val="00F442D9"/>
    <w:rsid w:val="00F51402"/>
    <w:rsid w:val="00F543F5"/>
    <w:rsid w:val="00F555C2"/>
    <w:rsid w:val="00F57875"/>
    <w:rsid w:val="00F63399"/>
    <w:rsid w:val="00F64266"/>
    <w:rsid w:val="00F6552A"/>
    <w:rsid w:val="00F663D4"/>
    <w:rsid w:val="00F665BD"/>
    <w:rsid w:val="00F746B5"/>
    <w:rsid w:val="00F7779D"/>
    <w:rsid w:val="00F90993"/>
    <w:rsid w:val="00F91C57"/>
    <w:rsid w:val="00F97C59"/>
    <w:rsid w:val="00FA4715"/>
    <w:rsid w:val="00FA5EA0"/>
    <w:rsid w:val="00FA68B7"/>
    <w:rsid w:val="00FC0D61"/>
    <w:rsid w:val="00FC5F2B"/>
    <w:rsid w:val="00FC6C75"/>
    <w:rsid w:val="00FD0938"/>
    <w:rsid w:val="00FD6DBA"/>
    <w:rsid w:val="00FE0F0E"/>
    <w:rsid w:val="00FE17CB"/>
    <w:rsid w:val="00FE1BEC"/>
    <w:rsid w:val="00FE250D"/>
    <w:rsid w:val="00FF1317"/>
    <w:rsid w:val="00FF3E22"/>
    <w:rsid w:val="00FF5946"/>
    <w:rsid w:val="00FF5D8F"/>
    <w:rsid w:val="00FF5ED9"/>
    <w:rsid w:val="00FF7155"/>
    <w:rsid w:val="00FF7F8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E64E"/>
  <w15:docId w15:val="{6C21015A-C3FC-4BF5-8935-22ADB7F3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20E5"/>
    <w:rPr>
      <w:sz w:val="24"/>
      <w:szCs w:val="24"/>
    </w:rPr>
  </w:style>
  <w:style w:type="paragraph" w:styleId="Ttulo1">
    <w:name w:val="heading 1"/>
    <w:basedOn w:val="Normal"/>
    <w:next w:val="Normal"/>
    <w:link w:val="Ttulo1Carter"/>
    <w:uiPriority w:val="9"/>
    <w:qFormat/>
    <w:pPr>
      <w:keepNext/>
      <w:pageBreakBefore/>
      <w:numPr>
        <w:numId w:val="1"/>
      </w:numPr>
      <w:spacing w:before="240" w:after="360"/>
      <w:outlineLvl w:val="0"/>
    </w:pPr>
    <w:rPr>
      <w:rFonts w:ascii="Arial" w:hAnsi="Arial" w:cs="Arial"/>
      <w:b/>
      <w:bCs/>
      <w:kern w:val="32"/>
      <w:sz w:val="32"/>
      <w:szCs w:val="32"/>
    </w:rPr>
  </w:style>
  <w:style w:type="paragraph" w:styleId="Ttulo2">
    <w:name w:val="heading 2"/>
    <w:basedOn w:val="Normal"/>
    <w:next w:val="Normal"/>
    <w:link w:val="Ttulo2Carter"/>
    <w:qFormat/>
    <w:pPr>
      <w:keepNext/>
      <w:numPr>
        <w:ilvl w:val="1"/>
        <w:numId w:val="1"/>
      </w:numPr>
      <w:spacing w:before="360" w:after="3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360" w:after="3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before="360" w:after="360"/>
      <w:outlineLvl w:val="3"/>
    </w:pPr>
    <w:rPr>
      <w:b/>
      <w:bCs/>
      <w:sz w:val="28"/>
      <w:szCs w:val="28"/>
    </w:rPr>
  </w:style>
  <w:style w:type="paragraph" w:styleId="Ttulo5">
    <w:name w:val="heading 5"/>
    <w:basedOn w:val="Normal"/>
    <w:next w:val="Normal"/>
    <w:qFormat/>
    <w:pPr>
      <w:numPr>
        <w:ilvl w:val="4"/>
        <w:numId w:val="1"/>
      </w:numPr>
      <w:spacing w:before="240" w:after="60"/>
      <w:outlineLvl w:val="4"/>
    </w:pPr>
    <w:rPr>
      <w:b/>
      <w:bCs/>
      <w:i/>
      <w:iCs/>
      <w:sz w:val="26"/>
      <w:szCs w:val="26"/>
    </w:rPr>
  </w:style>
  <w:style w:type="paragraph" w:styleId="Ttulo6">
    <w:name w:val="heading 6"/>
    <w:basedOn w:val="Normal"/>
    <w:next w:val="Normal"/>
    <w:qFormat/>
    <w:pPr>
      <w:numPr>
        <w:ilvl w:val="5"/>
        <w:numId w:val="1"/>
      </w:numPr>
      <w:spacing w:before="240" w:after="60"/>
      <w:outlineLvl w:val="5"/>
    </w:pPr>
    <w:rPr>
      <w:b/>
      <w:b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252"/>
        <w:tab w:val="right" w:pos="8504"/>
      </w:tabs>
    </w:pPr>
  </w:style>
  <w:style w:type="paragraph" w:customStyle="1" w:styleId="pargrafo">
    <w:name w:val="parágrafo"/>
    <w:basedOn w:val="Normal"/>
    <w:pPr>
      <w:spacing w:before="120" w:after="120" w:line="360" w:lineRule="auto"/>
      <w:ind w:firstLine="862"/>
      <w:jc w:val="both"/>
    </w:pPr>
  </w:style>
  <w:style w:type="paragraph" w:customStyle="1" w:styleId="Top">
    <w:name w:val="Top"/>
    <w:basedOn w:val="pargrafo"/>
    <w:pPr>
      <w:numPr>
        <w:numId w:val="2"/>
      </w:numPr>
      <w:tabs>
        <w:tab w:val="clear" w:pos="1224"/>
        <w:tab w:val="num" w:pos="360"/>
      </w:tabs>
      <w:ind w:left="0" w:firstLine="862"/>
    </w:pPr>
  </w:style>
  <w:style w:type="character" w:customStyle="1" w:styleId="Heading1Char">
    <w:name w:val="Heading 1 Char"/>
    <w:link w:val="Cabealho1"/>
    <w:uiPriority w:val="9"/>
    <w:rPr>
      <w:rFonts w:ascii="Arial" w:hAnsi="Arial" w:cs="Arial"/>
      <w:b/>
      <w:bCs/>
      <w:kern w:val="32"/>
      <w:sz w:val="32"/>
      <w:szCs w:val="32"/>
      <w:lang w:val="pt-PT" w:eastAsia="en-US" w:bidi="ar-SA"/>
    </w:rPr>
  </w:style>
  <w:style w:type="paragraph" w:styleId="ndice1">
    <w:name w:val="toc 1"/>
    <w:basedOn w:val="Normal"/>
    <w:next w:val="Normal"/>
    <w:autoRedefine/>
    <w:uiPriority w:val="39"/>
    <w:pPr>
      <w:spacing w:before="120"/>
    </w:pPr>
    <w:rPr>
      <w:b/>
      <w:bCs/>
      <w:i/>
      <w:iCs/>
    </w:rPr>
  </w:style>
  <w:style w:type="paragraph" w:styleId="ndice2">
    <w:name w:val="toc 2"/>
    <w:basedOn w:val="Normal"/>
    <w:next w:val="Normal"/>
    <w:autoRedefine/>
    <w:uiPriority w:val="39"/>
    <w:pPr>
      <w:spacing w:before="120"/>
      <w:ind w:left="240"/>
    </w:pPr>
    <w:rPr>
      <w:b/>
      <w:bCs/>
      <w:sz w:val="22"/>
      <w:szCs w:val="22"/>
    </w:rPr>
  </w:style>
  <w:style w:type="paragraph" w:styleId="ndice3">
    <w:name w:val="toc 3"/>
    <w:basedOn w:val="Normal"/>
    <w:next w:val="Normal"/>
    <w:autoRedefine/>
    <w:uiPriority w:val="39"/>
    <w:pPr>
      <w:ind w:left="480"/>
    </w:pPr>
    <w:rPr>
      <w:sz w:val="20"/>
      <w:szCs w:val="20"/>
    </w:rPr>
  </w:style>
  <w:style w:type="paragraph" w:styleId="ndice4">
    <w:name w:val="toc 4"/>
    <w:basedOn w:val="Normal"/>
    <w:next w:val="Normal"/>
    <w:autoRedefine/>
    <w:semiHidden/>
    <w:pPr>
      <w:ind w:left="720"/>
    </w:pPr>
    <w:rPr>
      <w:sz w:val="20"/>
      <w:szCs w:val="20"/>
    </w:rPr>
  </w:style>
  <w:style w:type="paragraph" w:styleId="ndice5">
    <w:name w:val="toc 5"/>
    <w:basedOn w:val="Normal"/>
    <w:next w:val="Normal"/>
    <w:autoRedefine/>
    <w:semiHidden/>
    <w:pPr>
      <w:ind w:left="960"/>
    </w:pPr>
    <w:rPr>
      <w:sz w:val="20"/>
      <w:szCs w:val="20"/>
    </w:rPr>
  </w:style>
  <w:style w:type="paragraph" w:styleId="ndice6">
    <w:name w:val="toc 6"/>
    <w:basedOn w:val="Normal"/>
    <w:next w:val="Normal"/>
    <w:autoRedefine/>
    <w:semiHidden/>
    <w:pPr>
      <w:ind w:left="1200"/>
    </w:pPr>
    <w:rPr>
      <w:sz w:val="20"/>
      <w:szCs w:val="20"/>
    </w:rPr>
  </w:style>
  <w:style w:type="paragraph" w:styleId="ndice7">
    <w:name w:val="toc 7"/>
    <w:basedOn w:val="Normal"/>
    <w:next w:val="Normal"/>
    <w:autoRedefine/>
    <w:semiHidden/>
    <w:pPr>
      <w:ind w:left="1440"/>
    </w:pPr>
    <w:rPr>
      <w:sz w:val="20"/>
      <w:szCs w:val="20"/>
    </w:rPr>
  </w:style>
  <w:style w:type="paragraph" w:styleId="ndice8">
    <w:name w:val="toc 8"/>
    <w:basedOn w:val="Normal"/>
    <w:next w:val="Normal"/>
    <w:autoRedefine/>
    <w:semiHidden/>
    <w:pPr>
      <w:ind w:left="1680"/>
    </w:pPr>
    <w:rPr>
      <w:sz w:val="20"/>
      <w:szCs w:val="20"/>
    </w:rPr>
  </w:style>
  <w:style w:type="paragraph" w:styleId="ndice9">
    <w:name w:val="toc 9"/>
    <w:basedOn w:val="Normal"/>
    <w:next w:val="Normal"/>
    <w:autoRedefine/>
    <w:semiHidden/>
    <w:pPr>
      <w:ind w:left="1920"/>
    </w:pPr>
    <w:rPr>
      <w:sz w:val="20"/>
      <w:szCs w:val="20"/>
    </w:rPr>
  </w:style>
  <w:style w:type="character" w:styleId="Hiperligao">
    <w:name w:val="Hyperlink"/>
    <w:uiPriority w:val="99"/>
    <w:rPr>
      <w:color w:val="0000FF"/>
      <w:u w:val="single"/>
    </w:rPr>
  </w:style>
  <w:style w:type="paragraph" w:styleId="Avanodecorpodetexto">
    <w:name w:val="Body Text Indent"/>
    <w:basedOn w:val="Normal"/>
    <w:pPr>
      <w:spacing w:line="360" w:lineRule="auto"/>
      <w:ind w:left="142" w:firstLine="720"/>
      <w:jc w:val="both"/>
    </w:pPr>
    <w:rPr>
      <w:szCs w:val="20"/>
    </w:rPr>
  </w:style>
  <w:style w:type="paragraph" w:styleId="Avanodecorpodetexto2">
    <w:name w:val="Body Text Indent 2"/>
    <w:basedOn w:val="Normal"/>
    <w:pPr>
      <w:spacing w:after="120" w:line="480" w:lineRule="auto"/>
      <w:ind w:left="283"/>
    </w:pPr>
  </w:style>
  <w:style w:type="paragraph" w:styleId="Rodap">
    <w:name w:val="footer"/>
    <w:basedOn w:val="Normal"/>
    <w:link w:val="RodapCarter"/>
    <w:uiPriority w:val="99"/>
    <w:pPr>
      <w:tabs>
        <w:tab w:val="center" w:pos="4252"/>
        <w:tab w:val="right" w:pos="8504"/>
      </w:tabs>
    </w:pPr>
  </w:style>
  <w:style w:type="character" w:styleId="Nmerodepgina">
    <w:name w:val="page number"/>
    <w:basedOn w:val="Tipodeletrapredefinidodopargrafo"/>
  </w:style>
  <w:style w:type="paragraph" w:styleId="Legenda">
    <w:name w:val="caption"/>
    <w:basedOn w:val="Normal"/>
    <w:next w:val="Normal"/>
    <w:qFormat/>
    <w:pPr>
      <w:spacing w:before="120" w:after="120"/>
    </w:pPr>
    <w:rPr>
      <w:b/>
      <w:bCs/>
      <w:sz w:val="20"/>
      <w:szCs w:val="20"/>
    </w:rPr>
  </w:style>
  <w:style w:type="paragraph" w:styleId="NormalWeb">
    <w:name w:val="Normal (Web)"/>
    <w:basedOn w:val="Normal"/>
    <w:uiPriority w:val="99"/>
    <w:pPr>
      <w:spacing w:before="100" w:beforeAutospacing="1" w:after="100" w:afterAutospacing="1"/>
      <w:jc w:val="both"/>
    </w:pPr>
    <w:rPr>
      <w:rFonts w:eastAsia="SimSun"/>
      <w:lang w:val="en-US" w:eastAsia="zh-CN"/>
    </w:rPr>
  </w:style>
  <w:style w:type="character" w:customStyle="1" w:styleId="RodapCarcter">
    <w:name w:val="Rodapé Carácter"/>
    <w:rPr>
      <w:sz w:val="24"/>
      <w:szCs w:val="24"/>
      <w:lang w:val="pt-PT" w:eastAsia="en-US" w:bidi="ar-SA"/>
    </w:rPr>
  </w:style>
  <w:style w:type="character" w:customStyle="1" w:styleId="pargrafoCarcter">
    <w:name w:val="parágrafo Carácter"/>
    <w:rPr>
      <w:sz w:val="24"/>
      <w:szCs w:val="24"/>
      <w:lang w:val="pt-PT" w:eastAsia="en-US" w:bidi="ar-SA"/>
    </w:rPr>
  </w:style>
  <w:style w:type="character" w:styleId="Refdenotaderodap">
    <w:name w:val="footnote reference"/>
    <w:semiHidden/>
    <w:rPr>
      <w:vertAlign w:val="superscript"/>
    </w:rPr>
  </w:style>
  <w:style w:type="paragraph" w:styleId="Textodenotaderodap">
    <w:name w:val="footnote text"/>
    <w:basedOn w:val="Normal"/>
    <w:semiHidden/>
    <w:rPr>
      <w:sz w:val="20"/>
      <w:szCs w:val="20"/>
    </w:rPr>
  </w:style>
  <w:style w:type="paragraph" w:styleId="ndicedeilustraes">
    <w:name w:val="table of figures"/>
    <w:basedOn w:val="Normal"/>
    <w:next w:val="Normal"/>
    <w:uiPriority w:val="99"/>
    <w:rsid w:val="00E6117D"/>
  </w:style>
  <w:style w:type="paragraph" w:customStyle="1" w:styleId="Style1">
    <w:name w:val="Style1"/>
    <w:basedOn w:val="Ttulo1"/>
  </w:style>
  <w:style w:type="table" w:styleId="TabelacomGrelha">
    <w:name w:val="Table Grid"/>
    <w:basedOn w:val="Tabelanormal"/>
    <w:rsid w:val="00F07A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a">
    <w:name w:val="Date"/>
    <w:basedOn w:val="Normal"/>
    <w:next w:val="Normal"/>
    <w:rsid w:val="006A466D"/>
  </w:style>
  <w:style w:type="character" w:customStyle="1" w:styleId="RodapCarter">
    <w:name w:val="Rodapé Caráter"/>
    <w:link w:val="Rodap"/>
    <w:uiPriority w:val="99"/>
    <w:rsid w:val="008F459F"/>
    <w:rPr>
      <w:sz w:val="24"/>
      <w:szCs w:val="24"/>
      <w:lang w:eastAsia="en-US"/>
    </w:rPr>
  </w:style>
  <w:style w:type="paragraph" w:styleId="Textodebalo">
    <w:name w:val="Balloon Text"/>
    <w:basedOn w:val="Normal"/>
    <w:link w:val="TextodebaloCarter"/>
    <w:rsid w:val="00DE6275"/>
    <w:rPr>
      <w:rFonts w:ascii="Tahoma" w:hAnsi="Tahoma" w:cs="Tahoma"/>
      <w:sz w:val="16"/>
      <w:szCs w:val="16"/>
    </w:rPr>
  </w:style>
  <w:style w:type="character" w:customStyle="1" w:styleId="TextodebaloCarter">
    <w:name w:val="Texto de balão Caráter"/>
    <w:link w:val="Textodebalo"/>
    <w:rsid w:val="00DE6275"/>
    <w:rPr>
      <w:rFonts w:ascii="Tahoma" w:hAnsi="Tahoma" w:cs="Tahoma"/>
      <w:sz w:val="16"/>
      <w:szCs w:val="16"/>
      <w:lang w:eastAsia="en-US"/>
    </w:rPr>
  </w:style>
  <w:style w:type="paragraph" w:styleId="Bibliografia">
    <w:name w:val="Bibliography"/>
    <w:basedOn w:val="Normal"/>
    <w:next w:val="Normal"/>
    <w:uiPriority w:val="37"/>
    <w:unhideWhenUsed/>
    <w:rsid w:val="003621DF"/>
  </w:style>
  <w:style w:type="character" w:customStyle="1" w:styleId="Ttulo1Carter">
    <w:name w:val="Título 1 Caráter"/>
    <w:link w:val="Ttulo1"/>
    <w:uiPriority w:val="9"/>
    <w:rsid w:val="003621DF"/>
    <w:rPr>
      <w:rFonts w:ascii="Arial" w:hAnsi="Arial" w:cs="Arial"/>
      <w:b/>
      <w:bCs/>
      <w:kern w:val="32"/>
      <w:sz w:val="32"/>
      <w:szCs w:val="32"/>
    </w:rPr>
  </w:style>
  <w:style w:type="paragraph" w:customStyle="1" w:styleId="EstiloBibliografiaEsquerda0cmPendente127cm">
    <w:name w:val="Estilo Bibliografia + Esquerda:  0 cm Pendente:  127 cm"/>
    <w:basedOn w:val="Bibliografia"/>
    <w:rsid w:val="00565867"/>
    <w:pPr>
      <w:spacing w:before="120" w:after="120"/>
      <w:ind w:left="720" w:hanging="720"/>
    </w:pPr>
    <w:rPr>
      <w:szCs w:val="20"/>
    </w:rPr>
  </w:style>
  <w:style w:type="paragraph" w:customStyle="1" w:styleId="EstiloBibliografiaEsquerda0cmPendente127cm1">
    <w:name w:val="Estilo Bibliografia + Esquerda:  0 cm Pendente:  127 cm1"/>
    <w:basedOn w:val="Bibliografia"/>
    <w:rsid w:val="00565867"/>
    <w:pPr>
      <w:spacing w:before="120" w:after="120"/>
      <w:ind w:left="720" w:hanging="720"/>
    </w:pPr>
    <w:rPr>
      <w:szCs w:val="20"/>
    </w:rPr>
  </w:style>
  <w:style w:type="paragraph" w:styleId="PargrafodaLista">
    <w:name w:val="List Paragraph"/>
    <w:basedOn w:val="Normal"/>
    <w:uiPriority w:val="34"/>
    <w:qFormat/>
    <w:rsid w:val="008173C8"/>
    <w:pPr>
      <w:ind w:left="720"/>
      <w:contextualSpacing/>
    </w:pPr>
  </w:style>
  <w:style w:type="paragraph" w:customStyle="1" w:styleId="EstiloBibliografiaEsquerda0cmPendente127cm2">
    <w:name w:val="Estilo Bibliografia + Esquerda:  0 cm Pendente:  127 cm2"/>
    <w:basedOn w:val="Bibliografia"/>
    <w:rsid w:val="003633BA"/>
    <w:pPr>
      <w:spacing w:after="240"/>
      <w:ind w:left="720" w:hanging="720"/>
    </w:pPr>
    <w:rPr>
      <w:szCs w:val="20"/>
    </w:rPr>
  </w:style>
  <w:style w:type="paragraph" w:customStyle="1" w:styleId="EstiloBibliografiaEsquerda0cmPendente127cm3">
    <w:name w:val="Estilo Bibliografia + Esquerda:  0 cm Pendente:  127 cm3"/>
    <w:basedOn w:val="Bibliografia"/>
    <w:rsid w:val="00641469"/>
    <w:pPr>
      <w:spacing w:after="120"/>
      <w:ind w:left="720" w:hanging="720"/>
    </w:pPr>
    <w:rPr>
      <w:szCs w:val="20"/>
    </w:rPr>
  </w:style>
  <w:style w:type="character" w:customStyle="1" w:styleId="apple-converted-space">
    <w:name w:val="apple-converted-space"/>
    <w:basedOn w:val="Tipodeletrapredefinidodopargrafo"/>
    <w:rsid w:val="005C41A7"/>
  </w:style>
  <w:style w:type="paragraph" w:styleId="Textodenotadefim">
    <w:name w:val="endnote text"/>
    <w:basedOn w:val="Normal"/>
    <w:link w:val="TextodenotadefimCarter"/>
    <w:semiHidden/>
    <w:unhideWhenUsed/>
    <w:rsid w:val="00CE6C0B"/>
    <w:rPr>
      <w:sz w:val="20"/>
      <w:szCs w:val="20"/>
    </w:rPr>
  </w:style>
  <w:style w:type="character" w:customStyle="1" w:styleId="TextodenotadefimCarter">
    <w:name w:val="Texto de nota de fim Caráter"/>
    <w:basedOn w:val="Tipodeletrapredefinidodopargrafo"/>
    <w:link w:val="Textodenotadefim"/>
    <w:semiHidden/>
    <w:rsid w:val="00CE6C0B"/>
  </w:style>
  <w:style w:type="character" w:styleId="Refdenotadefim">
    <w:name w:val="endnote reference"/>
    <w:basedOn w:val="Tipodeletrapredefinidodopargrafo"/>
    <w:semiHidden/>
    <w:unhideWhenUsed/>
    <w:rsid w:val="00CE6C0B"/>
    <w:rPr>
      <w:vertAlign w:val="superscript"/>
    </w:rPr>
  </w:style>
  <w:style w:type="paragraph" w:customStyle="1" w:styleId="Cabealho1">
    <w:name w:val="Cabeçalho 1"/>
    <w:basedOn w:val="Normal"/>
    <w:next w:val="Normal"/>
    <w:link w:val="Heading1Char"/>
    <w:uiPriority w:val="9"/>
    <w:qFormat/>
    <w:rsid w:val="00CE6C0B"/>
    <w:pPr>
      <w:keepNext/>
      <w:keepLines/>
      <w:spacing w:before="480" w:line="276" w:lineRule="auto"/>
      <w:outlineLvl w:val="0"/>
    </w:pPr>
    <w:rPr>
      <w:rFonts w:ascii="Arial" w:hAnsi="Arial" w:cs="Arial"/>
      <w:b/>
      <w:bCs/>
      <w:kern w:val="32"/>
      <w:sz w:val="32"/>
      <w:szCs w:val="32"/>
      <w:lang w:eastAsia="en-US"/>
    </w:rPr>
  </w:style>
  <w:style w:type="character" w:styleId="Forte">
    <w:name w:val="Strong"/>
    <w:basedOn w:val="Tipodeletrapredefinidodopargrafo"/>
    <w:uiPriority w:val="22"/>
    <w:qFormat/>
    <w:rsid w:val="008120E5"/>
    <w:rPr>
      <w:b/>
      <w:bCs/>
    </w:rPr>
  </w:style>
  <w:style w:type="character" w:styleId="CdigoHTML">
    <w:name w:val="HTML Code"/>
    <w:basedOn w:val="Tipodeletrapredefinidodopargrafo"/>
    <w:uiPriority w:val="99"/>
    <w:semiHidden/>
    <w:unhideWhenUsed/>
    <w:rsid w:val="008120E5"/>
    <w:rPr>
      <w:rFonts w:ascii="Courier New" w:eastAsia="Times New Roman" w:hAnsi="Courier New" w:cs="Courier New"/>
      <w:sz w:val="20"/>
      <w:szCs w:val="20"/>
    </w:rPr>
  </w:style>
  <w:style w:type="character" w:styleId="MenoNoResolvida">
    <w:name w:val="Unresolved Mention"/>
    <w:basedOn w:val="Tipodeletrapredefinidodopargrafo"/>
    <w:uiPriority w:val="99"/>
    <w:semiHidden/>
    <w:unhideWhenUsed/>
    <w:rsid w:val="00C11478"/>
    <w:rPr>
      <w:color w:val="605E5C"/>
      <w:shd w:val="clear" w:color="auto" w:fill="E1DFDD"/>
    </w:rPr>
  </w:style>
  <w:style w:type="paragraph" w:customStyle="1" w:styleId="isselectedend">
    <w:name w:val="isselectedend"/>
    <w:basedOn w:val="Normal"/>
    <w:rsid w:val="00A00D7C"/>
    <w:pPr>
      <w:spacing w:before="100" w:beforeAutospacing="1" w:after="100" w:afterAutospacing="1"/>
    </w:pPr>
  </w:style>
  <w:style w:type="table" w:styleId="SimplesTabela3">
    <w:name w:val="Plain Table 3"/>
    <w:basedOn w:val="Tabelanormal"/>
    <w:uiPriority w:val="43"/>
    <w:rsid w:val="001A762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dq2pgselectionanchorcontainer">
    <w:name w:val="pdq2pg_selectionanchorcontainer"/>
    <w:basedOn w:val="Normal"/>
    <w:rsid w:val="00F6552A"/>
    <w:pPr>
      <w:spacing w:before="100" w:beforeAutospacing="1" w:after="100" w:afterAutospacing="1"/>
    </w:pPr>
  </w:style>
  <w:style w:type="character" w:customStyle="1" w:styleId="Ttulo2Carter">
    <w:name w:val="Título 2 Caráter"/>
    <w:basedOn w:val="Tipodeletrapredefinidodopargrafo"/>
    <w:link w:val="Ttulo2"/>
    <w:rsid w:val="00CB286E"/>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3658">
      <w:bodyDiv w:val="1"/>
      <w:marLeft w:val="0"/>
      <w:marRight w:val="0"/>
      <w:marTop w:val="0"/>
      <w:marBottom w:val="0"/>
      <w:divBdr>
        <w:top w:val="none" w:sz="0" w:space="0" w:color="auto"/>
        <w:left w:val="none" w:sz="0" w:space="0" w:color="auto"/>
        <w:bottom w:val="none" w:sz="0" w:space="0" w:color="auto"/>
        <w:right w:val="none" w:sz="0" w:space="0" w:color="auto"/>
      </w:divBdr>
    </w:div>
    <w:div w:id="27029427">
      <w:bodyDiv w:val="1"/>
      <w:marLeft w:val="0"/>
      <w:marRight w:val="0"/>
      <w:marTop w:val="0"/>
      <w:marBottom w:val="0"/>
      <w:divBdr>
        <w:top w:val="none" w:sz="0" w:space="0" w:color="auto"/>
        <w:left w:val="none" w:sz="0" w:space="0" w:color="auto"/>
        <w:bottom w:val="none" w:sz="0" w:space="0" w:color="auto"/>
        <w:right w:val="none" w:sz="0" w:space="0" w:color="auto"/>
      </w:divBdr>
    </w:div>
    <w:div w:id="31924689">
      <w:bodyDiv w:val="1"/>
      <w:marLeft w:val="0"/>
      <w:marRight w:val="0"/>
      <w:marTop w:val="0"/>
      <w:marBottom w:val="0"/>
      <w:divBdr>
        <w:top w:val="none" w:sz="0" w:space="0" w:color="auto"/>
        <w:left w:val="none" w:sz="0" w:space="0" w:color="auto"/>
        <w:bottom w:val="none" w:sz="0" w:space="0" w:color="auto"/>
        <w:right w:val="none" w:sz="0" w:space="0" w:color="auto"/>
      </w:divBdr>
      <w:divsChild>
        <w:div w:id="2111310316">
          <w:marLeft w:val="0"/>
          <w:marRight w:val="0"/>
          <w:marTop w:val="0"/>
          <w:marBottom w:val="0"/>
          <w:divBdr>
            <w:top w:val="none" w:sz="0" w:space="0" w:color="auto"/>
            <w:left w:val="none" w:sz="0" w:space="0" w:color="auto"/>
            <w:bottom w:val="none" w:sz="0" w:space="0" w:color="auto"/>
            <w:right w:val="none" w:sz="0" w:space="0" w:color="auto"/>
          </w:divBdr>
          <w:divsChild>
            <w:div w:id="186524561">
              <w:marLeft w:val="0"/>
              <w:marRight w:val="0"/>
              <w:marTop w:val="0"/>
              <w:marBottom w:val="0"/>
              <w:divBdr>
                <w:top w:val="none" w:sz="0" w:space="0" w:color="auto"/>
                <w:left w:val="none" w:sz="0" w:space="0" w:color="auto"/>
                <w:bottom w:val="none" w:sz="0" w:space="0" w:color="auto"/>
                <w:right w:val="none" w:sz="0" w:space="0" w:color="auto"/>
              </w:divBdr>
              <w:divsChild>
                <w:div w:id="169399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80141">
          <w:marLeft w:val="0"/>
          <w:marRight w:val="0"/>
          <w:marTop w:val="0"/>
          <w:marBottom w:val="0"/>
          <w:divBdr>
            <w:top w:val="none" w:sz="0" w:space="0" w:color="auto"/>
            <w:left w:val="none" w:sz="0" w:space="0" w:color="auto"/>
            <w:bottom w:val="none" w:sz="0" w:space="0" w:color="auto"/>
            <w:right w:val="none" w:sz="0" w:space="0" w:color="auto"/>
          </w:divBdr>
        </w:div>
        <w:div w:id="1934699563">
          <w:marLeft w:val="0"/>
          <w:marRight w:val="0"/>
          <w:marTop w:val="0"/>
          <w:marBottom w:val="0"/>
          <w:divBdr>
            <w:top w:val="none" w:sz="0" w:space="0" w:color="auto"/>
            <w:left w:val="none" w:sz="0" w:space="0" w:color="auto"/>
            <w:bottom w:val="none" w:sz="0" w:space="0" w:color="auto"/>
            <w:right w:val="none" w:sz="0" w:space="0" w:color="auto"/>
          </w:divBdr>
          <w:divsChild>
            <w:div w:id="896160960">
              <w:marLeft w:val="0"/>
              <w:marRight w:val="0"/>
              <w:marTop w:val="0"/>
              <w:marBottom w:val="0"/>
              <w:divBdr>
                <w:top w:val="none" w:sz="0" w:space="0" w:color="auto"/>
                <w:left w:val="none" w:sz="0" w:space="0" w:color="auto"/>
                <w:bottom w:val="none" w:sz="0" w:space="0" w:color="auto"/>
                <w:right w:val="none" w:sz="0" w:space="0" w:color="auto"/>
              </w:divBdr>
              <w:divsChild>
                <w:div w:id="14804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9567">
      <w:bodyDiv w:val="1"/>
      <w:marLeft w:val="0"/>
      <w:marRight w:val="0"/>
      <w:marTop w:val="0"/>
      <w:marBottom w:val="0"/>
      <w:divBdr>
        <w:top w:val="none" w:sz="0" w:space="0" w:color="auto"/>
        <w:left w:val="none" w:sz="0" w:space="0" w:color="auto"/>
        <w:bottom w:val="none" w:sz="0" w:space="0" w:color="auto"/>
        <w:right w:val="none" w:sz="0" w:space="0" w:color="auto"/>
      </w:divBdr>
    </w:div>
    <w:div w:id="61373507">
      <w:bodyDiv w:val="1"/>
      <w:marLeft w:val="0"/>
      <w:marRight w:val="0"/>
      <w:marTop w:val="0"/>
      <w:marBottom w:val="0"/>
      <w:divBdr>
        <w:top w:val="none" w:sz="0" w:space="0" w:color="auto"/>
        <w:left w:val="none" w:sz="0" w:space="0" w:color="auto"/>
        <w:bottom w:val="none" w:sz="0" w:space="0" w:color="auto"/>
        <w:right w:val="none" w:sz="0" w:space="0" w:color="auto"/>
      </w:divBdr>
    </w:div>
    <w:div w:id="79303712">
      <w:bodyDiv w:val="1"/>
      <w:marLeft w:val="0"/>
      <w:marRight w:val="0"/>
      <w:marTop w:val="0"/>
      <w:marBottom w:val="0"/>
      <w:divBdr>
        <w:top w:val="none" w:sz="0" w:space="0" w:color="auto"/>
        <w:left w:val="none" w:sz="0" w:space="0" w:color="auto"/>
        <w:bottom w:val="none" w:sz="0" w:space="0" w:color="auto"/>
        <w:right w:val="none" w:sz="0" w:space="0" w:color="auto"/>
      </w:divBdr>
    </w:div>
    <w:div w:id="104277721">
      <w:bodyDiv w:val="1"/>
      <w:marLeft w:val="0"/>
      <w:marRight w:val="0"/>
      <w:marTop w:val="0"/>
      <w:marBottom w:val="0"/>
      <w:divBdr>
        <w:top w:val="none" w:sz="0" w:space="0" w:color="auto"/>
        <w:left w:val="none" w:sz="0" w:space="0" w:color="auto"/>
        <w:bottom w:val="none" w:sz="0" w:space="0" w:color="auto"/>
        <w:right w:val="none" w:sz="0" w:space="0" w:color="auto"/>
      </w:divBdr>
    </w:div>
    <w:div w:id="105345295">
      <w:bodyDiv w:val="1"/>
      <w:marLeft w:val="0"/>
      <w:marRight w:val="0"/>
      <w:marTop w:val="0"/>
      <w:marBottom w:val="0"/>
      <w:divBdr>
        <w:top w:val="none" w:sz="0" w:space="0" w:color="auto"/>
        <w:left w:val="none" w:sz="0" w:space="0" w:color="auto"/>
        <w:bottom w:val="none" w:sz="0" w:space="0" w:color="auto"/>
        <w:right w:val="none" w:sz="0" w:space="0" w:color="auto"/>
      </w:divBdr>
    </w:div>
    <w:div w:id="109052786">
      <w:bodyDiv w:val="1"/>
      <w:marLeft w:val="0"/>
      <w:marRight w:val="0"/>
      <w:marTop w:val="0"/>
      <w:marBottom w:val="0"/>
      <w:divBdr>
        <w:top w:val="none" w:sz="0" w:space="0" w:color="auto"/>
        <w:left w:val="none" w:sz="0" w:space="0" w:color="auto"/>
        <w:bottom w:val="none" w:sz="0" w:space="0" w:color="auto"/>
        <w:right w:val="none" w:sz="0" w:space="0" w:color="auto"/>
      </w:divBdr>
    </w:div>
    <w:div w:id="137654926">
      <w:bodyDiv w:val="1"/>
      <w:marLeft w:val="0"/>
      <w:marRight w:val="0"/>
      <w:marTop w:val="0"/>
      <w:marBottom w:val="0"/>
      <w:divBdr>
        <w:top w:val="none" w:sz="0" w:space="0" w:color="auto"/>
        <w:left w:val="none" w:sz="0" w:space="0" w:color="auto"/>
        <w:bottom w:val="none" w:sz="0" w:space="0" w:color="auto"/>
        <w:right w:val="none" w:sz="0" w:space="0" w:color="auto"/>
      </w:divBdr>
    </w:div>
    <w:div w:id="190850433">
      <w:bodyDiv w:val="1"/>
      <w:marLeft w:val="0"/>
      <w:marRight w:val="0"/>
      <w:marTop w:val="0"/>
      <w:marBottom w:val="0"/>
      <w:divBdr>
        <w:top w:val="none" w:sz="0" w:space="0" w:color="auto"/>
        <w:left w:val="none" w:sz="0" w:space="0" w:color="auto"/>
        <w:bottom w:val="none" w:sz="0" w:space="0" w:color="auto"/>
        <w:right w:val="none" w:sz="0" w:space="0" w:color="auto"/>
      </w:divBdr>
    </w:div>
    <w:div w:id="202790160">
      <w:bodyDiv w:val="1"/>
      <w:marLeft w:val="0"/>
      <w:marRight w:val="0"/>
      <w:marTop w:val="0"/>
      <w:marBottom w:val="0"/>
      <w:divBdr>
        <w:top w:val="none" w:sz="0" w:space="0" w:color="auto"/>
        <w:left w:val="none" w:sz="0" w:space="0" w:color="auto"/>
        <w:bottom w:val="none" w:sz="0" w:space="0" w:color="auto"/>
        <w:right w:val="none" w:sz="0" w:space="0" w:color="auto"/>
      </w:divBdr>
    </w:div>
    <w:div w:id="235941700">
      <w:bodyDiv w:val="1"/>
      <w:marLeft w:val="0"/>
      <w:marRight w:val="0"/>
      <w:marTop w:val="0"/>
      <w:marBottom w:val="0"/>
      <w:divBdr>
        <w:top w:val="none" w:sz="0" w:space="0" w:color="auto"/>
        <w:left w:val="none" w:sz="0" w:space="0" w:color="auto"/>
        <w:bottom w:val="none" w:sz="0" w:space="0" w:color="auto"/>
        <w:right w:val="none" w:sz="0" w:space="0" w:color="auto"/>
      </w:divBdr>
    </w:div>
    <w:div w:id="264118009">
      <w:bodyDiv w:val="1"/>
      <w:marLeft w:val="0"/>
      <w:marRight w:val="0"/>
      <w:marTop w:val="0"/>
      <w:marBottom w:val="0"/>
      <w:divBdr>
        <w:top w:val="none" w:sz="0" w:space="0" w:color="auto"/>
        <w:left w:val="none" w:sz="0" w:space="0" w:color="auto"/>
        <w:bottom w:val="none" w:sz="0" w:space="0" w:color="auto"/>
        <w:right w:val="none" w:sz="0" w:space="0" w:color="auto"/>
      </w:divBdr>
      <w:divsChild>
        <w:div w:id="225117648">
          <w:marLeft w:val="0"/>
          <w:marRight w:val="0"/>
          <w:marTop w:val="0"/>
          <w:marBottom w:val="0"/>
          <w:divBdr>
            <w:top w:val="none" w:sz="0" w:space="0" w:color="auto"/>
            <w:left w:val="none" w:sz="0" w:space="0" w:color="auto"/>
            <w:bottom w:val="none" w:sz="0" w:space="0" w:color="auto"/>
            <w:right w:val="none" w:sz="0" w:space="0" w:color="auto"/>
          </w:divBdr>
          <w:divsChild>
            <w:div w:id="1905794337">
              <w:marLeft w:val="0"/>
              <w:marRight w:val="0"/>
              <w:marTop w:val="0"/>
              <w:marBottom w:val="0"/>
              <w:divBdr>
                <w:top w:val="none" w:sz="0" w:space="0" w:color="auto"/>
                <w:left w:val="none" w:sz="0" w:space="0" w:color="auto"/>
                <w:bottom w:val="none" w:sz="0" w:space="0" w:color="auto"/>
                <w:right w:val="none" w:sz="0" w:space="0" w:color="auto"/>
              </w:divBdr>
              <w:divsChild>
                <w:div w:id="1000043721">
                  <w:marLeft w:val="0"/>
                  <w:marRight w:val="0"/>
                  <w:marTop w:val="0"/>
                  <w:marBottom w:val="0"/>
                  <w:divBdr>
                    <w:top w:val="none" w:sz="0" w:space="0" w:color="auto"/>
                    <w:left w:val="none" w:sz="0" w:space="0" w:color="auto"/>
                    <w:bottom w:val="none" w:sz="0" w:space="0" w:color="auto"/>
                    <w:right w:val="none" w:sz="0" w:space="0" w:color="auto"/>
                  </w:divBdr>
                  <w:divsChild>
                    <w:div w:id="18372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805892">
      <w:bodyDiv w:val="1"/>
      <w:marLeft w:val="0"/>
      <w:marRight w:val="0"/>
      <w:marTop w:val="0"/>
      <w:marBottom w:val="0"/>
      <w:divBdr>
        <w:top w:val="none" w:sz="0" w:space="0" w:color="auto"/>
        <w:left w:val="none" w:sz="0" w:space="0" w:color="auto"/>
        <w:bottom w:val="none" w:sz="0" w:space="0" w:color="auto"/>
        <w:right w:val="none" w:sz="0" w:space="0" w:color="auto"/>
      </w:divBdr>
    </w:div>
    <w:div w:id="420417605">
      <w:bodyDiv w:val="1"/>
      <w:marLeft w:val="0"/>
      <w:marRight w:val="0"/>
      <w:marTop w:val="0"/>
      <w:marBottom w:val="0"/>
      <w:divBdr>
        <w:top w:val="none" w:sz="0" w:space="0" w:color="auto"/>
        <w:left w:val="none" w:sz="0" w:space="0" w:color="auto"/>
        <w:bottom w:val="none" w:sz="0" w:space="0" w:color="auto"/>
        <w:right w:val="none" w:sz="0" w:space="0" w:color="auto"/>
      </w:divBdr>
      <w:divsChild>
        <w:div w:id="25644281">
          <w:marLeft w:val="0"/>
          <w:marRight w:val="0"/>
          <w:marTop w:val="0"/>
          <w:marBottom w:val="0"/>
          <w:divBdr>
            <w:top w:val="none" w:sz="0" w:space="0" w:color="auto"/>
            <w:left w:val="none" w:sz="0" w:space="0" w:color="auto"/>
            <w:bottom w:val="none" w:sz="0" w:space="0" w:color="auto"/>
            <w:right w:val="none" w:sz="0" w:space="0" w:color="auto"/>
          </w:divBdr>
          <w:divsChild>
            <w:div w:id="1234505876">
              <w:marLeft w:val="0"/>
              <w:marRight w:val="0"/>
              <w:marTop w:val="0"/>
              <w:marBottom w:val="0"/>
              <w:divBdr>
                <w:top w:val="none" w:sz="0" w:space="0" w:color="auto"/>
                <w:left w:val="none" w:sz="0" w:space="0" w:color="auto"/>
                <w:bottom w:val="none" w:sz="0" w:space="0" w:color="auto"/>
                <w:right w:val="none" w:sz="0" w:space="0" w:color="auto"/>
              </w:divBdr>
              <w:divsChild>
                <w:div w:id="14336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177085">
      <w:bodyDiv w:val="1"/>
      <w:marLeft w:val="0"/>
      <w:marRight w:val="0"/>
      <w:marTop w:val="0"/>
      <w:marBottom w:val="0"/>
      <w:divBdr>
        <w:top w:val="none" w:sz="0" w:space="0" w:color="auto"/>
        <w:left w:val="none" w:sz="0" w:space="0" w:color="auto"/>
        <w:bottom w:val="none" w:sz="0" w:space="0" w:color="auto"/>
        <w:right w:val="none" w:sz="0" w:space="0" w:color="auto"/>
      </w:divBdr>
    </w:div>
    <w:div w:id="505511122">
      <w:bodyDiv w:val="1"/>
      <w:marLeft w:val="0"/>
      <w:marRight w:val="0"/>
      <w:marTop w:val="0"/>
      <w:marBottom w:val="0"/>
      <w:divBdr>
        <w:top w:val="none" w:sz="0" w:space="0" w:color="auto"/>
        <w:left w:val="none" w:sz="0" w:space="0" w:color="auto"/>
        <w:bottom w:val="none" w:sz="0" w:space="0" w:color="auto"/>
        <w:right w:val="none" w:sz="0" w:space="0" w:color="auto"/>
      </w:divBdr>
    </w:div>
    <w:div w:id="527180957">
      <w:bodyDiv w:val="1"/>
      <w:marLeft w:val="0"/>
      <w:marRight w:val="0"/>
      <w:marTop w:val="0"/>
      <w:marBottom w:val="0"/>
      <w:divBdr>
        <w:top w:val="none" w:sz="0" w:space="0" w:color="auto"/>
        <w:left w:val="none" w:sz="0" w:space="0" w:color="auto"/>
        <w:bottom w:val="none" w:sz="0" w:space="0" w:color="auto"/>
        <w:right w:val="none" w:sz="0" w:space="0" w:color="auto"/>
      </w:divBdr>
    </w:div>
    <w:div w:id="571699529">
      <w:bodyDiv w:val="1"/>
      <w:marLeft w:val="0"/>
      <w:marRight w:val="0"/>
      <w:marTop w:val="0"/>
      <w:marBottom w:val="0"/>
      <w:divBdr>
        <w:top w:val="none" w:sz="0" w:space="0" w:color="auto"/>
        <w:left w:val="none" w:sz="0" w:space="0" w:color="auto"/>
        <w:bottom w:val="none" w:sz="0" w:space="0" w:color="auto"/>
        <w:right w:val="none" w:sz="0" w:space="0" w:color="auto"/>
      </w:divBdr>
      <w:divsChild>
        <w:div w:id="1106539759">
          <w:marLeft w:val="0"/>
          <w:marRight w:val="0"/>
          <w:marTop w:val="0"/>
          <w:marBottom w:val="0"/>
          <w:divBdr>
            <w:top w:val="none" w:sz="0" w:space="0" w:color="auto"/>
            <w:left w:val="none" w:sz="0" w:space="0" w:color="auto"/>
            <w:bottom w:val="none" w:sz="0" w:space="0" w:color="auto"/>
            <w:right w:val="none" w:sz="0" w:space="0" w:color="auto"/>
          </w:divBdr>
          <w:divsChild>
            <w:div w:id="940990105">
              <w:marLeft w:val="0"/>
              <w:marRight w:val="0"/>
              <w:marTop w:val="0"/>
              <w:marBottom w:val="0"/>
              <w:divBdr>
                <w:top w:val="none" w:sz="0" w:space="0" w:color="auto"/>
                <w:left w:val="none" w:sz="0" w:space="0" w:color="auto"/>
                <w:bottom w:val="none" w:sz="0" w:space="0" w:color="auto"/>
                <w:right w:val="none" w:sz="0" w:space="0" w:color="auto"/>
              </w:divBdr>
              <w:divsChild>
                <w:div w:id="65541066">
                  <w:marLeft w:val="0"/>
                  <w:marRight w:val="0"/>
                  <w:marTop w:val="0"/>
                  <w:marBottom w:val="0"/>
                  <w:divBdr>
                    <w:top w:val="none" w:sz="0" w:space="0" w:color="auto"/>
                    <w:left w:val="none" w:sz="0" w:space="0" w:color="auto"/>
                    <w:bottom w:val="none" w:sz="0" w:space="0" w:color="auto"/>
                    <w:right w:val="none" w:sz="0" w:space="0" w:color="auto"/>
                  </w:divBdr>
                  <w:divsChild>
                    <w:div w:id="12533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125473">
      <w:bodyDiv w:val="1"/>
      <w:marLeft w:val="0"/>
      <w:marRight w:val="0"/>
      <w:marTop w:val="0"/>
      <w:marBottom w:val="0"/>
      <w:divBdr>
        <w:top w:val="none" w:sz="0" w:space="0" w:color="auto"/>
        <w:left w:val="none" w:sz="0" w:space="0" w:color="auto"/>
        <w:bottom w:val="none" w:sz="0" w:space="0" w:color="auto"/>
        <w:right w:val="none" w:sz="0" w:space="0" w:color="auto"/>
      </w:divBdr>
    </w:div>
    <w:div w:id="685135146">
      <w:bodyDiv w:val="1"/>
      <w:marLeft w:val="0"/>
      <w:marRight w:val="0"/>
      <w:marTop w:val="0"/>
      <w:marBottom w:val="0"/>
      <w:divBdr>
        <w:top w:val="none" w:sz="0" w:space="0" w:color="auto"/>
        <w:left w:val="none" w:sz="0" w:space="0" w:color="auto"/>
        <w:bottom w:val="none" w:sz="0" w:space="0" w:color="auto"/>
        <w:right w:val="none" w:sz="0" w:space="0" w:color="auto"/>
      </w:divBdr>
    </w:div>
    <w:div w:id="758868949">
      <w:bodyDiv w:val="1"/>
      <w:marLeft w:val="0"/>
      <w:marRight w:val="0"/>
      <w:marTop w:val="0"/>
      <w:marBottom w:val="0"/>
      <w:divBdr>
        <w:top w:val="none" w:sz="0" w:space="0" w:color="auto"/>
        <w:left w:val="none" w:sz="0" w:space="0" w:color="auto"/>
        <w:bottom w:val="none" w:sz="0" w:space="0" w:color="auto"/>
        <w:right w:val="none" w:sz="0" w:space="0" w:color="auto"/>
      </w:divBdr>
    </w:div>
    <w:div w:id="778989588">
      <w:bodyDiv w:val="1"/>
      <w:marLeft w:val="0"/>
      <w:marRight w:val="0"/>
      <w:marTop w:val="0"/>
      <w:marBottom w:val="0"/>
      <w:divBdr>
        <w:top w:val="none" w:sz="0" w:space="0" w:color="auto"/>
        <w:left w:val="none" w:sz="0" w:space="0" w:color="auto"/>
        <w:bottom w:val="none" w:sz="0" w:space="0" w:color="auto"/>
        <w:right w:val="none" w:sz="0" w:space="0" w:color="auto"/>
      </w:divBdr>
    </w:div>
    <w:div w:id="811292924">
      <w:bodyDiv w:val="1"/>
      <w:marLeft w:val="0"/>
      <w:marRight w:val="0"/>
      <w:marTop w:val="0"/>
      <w:marBottom w:val="0"/>
      <w:divBdr>
        <w:top w:val="none" w:sz="0" w:space="0" w:color="auto"/>
        <w:left w:val="none" w:sz="0" w:space="0" w:color="auto"/>
        <w:bottom w:val="none" w:sz="0" w:space="0" w:color="auto"/>
        <w:right w:val="none" w:sz="0" w:space="0" w:color="auto"/>
      </w:divBdr>
    </w:div>
    <w:div w:id="855535410">
      <w:bodyDiv w:val="1"/>
      <w:marLeft w:val="0"/>
      <w:marRight w:val="0"/>
      <w:marTop w:val="0"/>
      <w:marBottom w:val="0"/>
      <w:divBdr>
        <w:top w:val="none" w:sz="0" w:space="0" w:color="auto"/>
        <w:left w:val="none" w:sz="0" w:space="0" w:color="auto"/>
        <w:bottom w:val="none" w:sz="0" w:space="0" w:color="auto"/>
        <w:right w:val="none" w:sz="0" w:space="0" w:color="auto"/>
      </w:divBdr>
    </w:div>
    <w:div w:id="890191963">
      <w:bodyDiv w:val="1"/>
      <w:marLeft w:val="0"/>
      <w:marRight w:val="0"/>
      <w:marTop w:val="0"/>
      <w:marBottom w:val="0"/>
      <w:divBdr>
        <w:top w:val="none" w:sz="0" w:space="0" w:color="auto"/>
        <w:left w:val="none" w:sz="0" w:space="0" w:color="auto"/>
        <w:bottom w:val="none" w:sz="0" w:space="0" w:color="auto"/>
        <w:right w:val="none" w:sz="0" w:space="0" w:color="auto"/>
      </w:divBdr>
    </w:div>
    <w:div w:id="1024936678">
      <w:bodyDiv w:val="1"/>
      <w:marLeft w:val="0"/>
      <w:marRight w:val="0"/>
      <w:marTop w:val="0"/>
      <w:marBottom w:val="0"/>
      <w:divBdr>
        <w:top w:val="none" w:sz="0" w:space="0" w:color="auto"/>
        <w:left w:val="none" w:sz="0" w:space="0" w:color="auto"/>
        <w:bottom w:val="none" w:sz="0" w:space="0" w:color="auto"/>
        <w:right w:val="none" w:sz="0" w:space="0" w:color="auto"/>
      </w:divBdr>
      <w:divsChild>
        <w:div w:id="171799965">
          <w:marLeft w:val="0"/>
          <w:marRight w:val="0"/>
          <w:marTop w:val="0"/>
          <w:marBottom w:val="0"/>
          <w:divBdr>
            <w:top w:val="none" w:sz="0" w:space="0" w:color="auto"/>
            <w:left w:val="none" w:sz="0" w:space="0" w:color="auto"/>
            <w:bottom w:val="none" w:sz="0" w:space="0" w:color="auto"/>
            <w:right w:val="none" w:sz="0" w:space="0" w:color="auto"/>
          </w:divBdr>
          <w:divsChild>
            <w:div w:id="494076628">
              <w:marLeft w:val="0"/>
              <w:marRight w:val="0"/>
              <w:marTop w:val="0"/>
              <w:marBottom w:val="0"/>
              <w:divBdr>
                <w:top w:val="none" w:sz="0" w:space="0" w:color="auto"/>
                <w:left w:val="none" w:sz="0" w:space="0" w:color="auto"/>
                <w:bottom w:val="none" w:sz="0" w:space="0" w:color="auto"/>
                <w:right w:val="none" w:sz="0" w:space="0" w:color="auto"/>
              </w:divBdr>
              <w:divsChild>
                <w:div w:id="2135250657">
                  <w:marLeft w:val="0"/>
                  <w:marRight w:val="0"/>
                  <w:marTop w:val="0"/>
                  <w:marBottom w:val="0"/>
                  <w:divBdr>
                    <w:top w:val="none" w:sz="0" w:space="0" w:color="auto"/>
                    <w:left w:val="none" w:sz="0" w:space="0" w:color="auto"/>
                    <w:bottom w:val="none" w:sz="0" w:space="0" w:color="auto"/>
                    <w:right w:val="none" w:sz="0" w:space="0" w:color="auto"/>
                  </w:divBdr>
                  <w:divsChild>
                    <w:div w:id="153977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522184">
      <w:bodyDiv w:val="1"/>
      <w:marLeft w:val="0"/>
      <w:marRight w:val="0"/>
      <w:marTop w:val="0"/>
      <w:marBottom w:val="0"/>
      <w:divBdr>
        <w:top w:val="none" w:sz="0" w:space="0" w:color="auto"/>
        <w:left w:val="none" w:sz="0" w:space="0" w:color="auto"/>
        <w:bottom w:val="none" w:sz="0" w:space="0" w:color="auto"/>
        <w:right w:val="none" w:sz="0" w:space="0" w:color="auto"/>
      </w:divBdr>
      <w:divsChild>
        <w:div w:id="951984245">
          <w:marLeft w:val="547"/>
          <w:marRight w:val="0"/>
          <w:marTop w:val="120"/>
          <w:marBottom w:val="0"/>
          <w:divBdr>
            <w:top w:val="none" w:sz="0" w:space="0" w:color="auto"/>
            <w:left w:val="none" w:sz="0" w:space="0" w:color="auto"/>
            <w:bottom w:val="none" w:sz="0" w:space="0" w:color="auto"/>
            <w:right w:val="none" w:sz="0" w:space="0" w:color="auto"/>
          </w:divBdr>
        </w:div>
      </w:divsChild>
    </w:div>
    <w:div w:id="1061172771">
      <w:bodyDiv w:val="1"/>
      <w:marLeft w:val="0"/>
      <w:marRight w:val="0"/>
      <w:marTop w:val="0"/>
      <w:marBottom w:val="0"/>
      <w:divBdr>
        <w:top w:val="none" w:sz="0" w:space="0" w:color="auto"/>
        <w:left w:val="none" w:sz="0" w:space="0" w:color="auto"/>
        <w:bottom w:val="none" w:sz="0" w:space="0" w:color="auto"/>
        <w:right w:val="none" w:sz="0" w:space="0" w:color="auto"/>
      </w:divBdr>
    </w:div>
    <w:div w:id="1113091005">
      <w:bodyDiv w:val="1"/>
      <w:marLeft w:val="0"/>
      <w:marRight w:val="0"/>
      <w:marTop w:val="0"/>
      <w:marBottom w:val="0"/>
      <w:divBdr>
        <w:top w:val="none" w:sz="0" w:space="0" w:color="auto"/>
        <w:left w:val="none" w:sz="0" w:space="0" w:color="auto"/>
        <w:bottom w:val="none" w:sz="0" w:space="0" w:color="auto"/>
        <w:right w:val="none" w:sz="0" w:space="0" w:color="auto"/>
      </w:divBdr>
    </w:div>
    <w:div w:id="1127117332">
      <w:bodyDiv w:val="1"/>
      <w:marLeft w:val="0"/>
      <w:marRight w:val="0"/>
      <w:marTop w:val="0"/>
      <w:marBottom w:val="0"/>
      <w:divBdr>
        <w:top w:val="none" w:sz="0" w:space="0" w:color="auto"/>
        <w:left w:val="none" w:sz="0" w:space="0" w:color="auto"/>
        <w:bottom w:val="none" w:sz="0" w:space="0" w:color="auto"/>
        <w:right w:val="none" w:sz="0" w:space="0" w:color="auto"/>
      </w:divBdr>
    </w:div>
    <w:div w:id="1161235833">
      <w:bodyDiv w:val="1"/>
      <w:marLeft w:val="0"/>
      <w:marRight w:val="0"/>
      <w:marTop w:val="0"/>
      <w:marBottom w:val="0"/>
      <w:divBdr>
        <w:top w:val="none" w:sz="0" w:space="0" w:color="auto"/>
        <w:left w:val="none" w:sz="0" w:space="0" w:color="auto"/>
        <w:bottom w:val="none" w:sz="0" w:space="0" w:color="auto"/>
        <w:right w:val="none" w:sz="0" w:space="0" w:color="auto"/>
      </w:divBdr>
    </w:div>
    <w:div w:id="1253515981">
      <w:bodyDiv w:val="1"/>
      <w:marLeft w:val="0"/>
      <w:marRight w:val="0"/>
      <w:marTop w:val="0"/>
      <w:marBottom w:val="0"/>
      <w:divBdr>
        <w:top w:val="none" w:sz="0" w:space="0" w:color="auto"/>
        <w:left w:val="none" w:sz="0" w:space="0" w:color="auto"/>
        <w:bottom w:val="none" w:sz="0" w:space="0" w:color="auto"/>
        <w:right w:val="none" w:sz="0" w:space="0" w:color="auto"/>
      </w:divBdr>
    </w:div>
    <w:div w:id="1343818572">
      <w:bodyDiv w:val="1"/>
      <w:marLeft w:val="0"/>
      <w:marRight w:val="0"/>
      <w:marTop w:val="0"/>
      <w:marBottom w:val="0"/>
      <w:divBdr>
        <w:top w:val="none" w:sz="0" w:space="0" w:color="auto"/>
        <w:left w:val="none" w:sz="0" w:space="0" w:color="auto"/>
        <w:bottom w:val="none" w:sz="0" w:space="0" w:color="auto"/>
        <w:right w:val="none" w:sz="0" w:space="0" w:color="auto"/>
      </w:divBdr>
    </w:div>
    <w:div w:id="1371608446">
      <w:bodyDiv w:val="1"/>
      <w:marLeft w:val="0"/>
      <w:marRight w:val="0"/>
      <w:marTop w:val="0"/>
      <w:marBottom w:val="0"/>
      <w:divBdr>
        <w:top w:val="none" w:sz="0" w:space="0" w:color="auto"/>
        <w:left w:val="none" w:sz="0" w:space="0" w:color="auto"/>
        <w:bottom w:val="none" w:sz="0" w:space="0" w:color="auto"/>
        <w:right w:val="none" w:sz="0" w:space="0" w:color="auto"/>
      </w:divBdr>
    </w:div>
    <w:div w:id="1375544875">
      <w:bodyDiv w:val="1"/>
      <w:marLeft w:val="0"/>
      <w:marRight w:val="0"/>
      <w:marTop w:val="0"/>
      <w:marBottom w:val="0"/>
      <w:divBdr>
        <w:top w:val="none" w:sz="0" w:space="0" w:color="auto"/>
        <w:left w:val="none" w:sz="0" w:space="0" w:color="auto"/>
        <w:bottom w:val="none" w:sz="0" w:space="0" w:color="auto"/>
        <w:right w:val="none" w:sz="0" w:space="0" w:color="auto"/>
      </w:divBdr>
    </w:div>
    <w:div w:id="1378317038">
      <w:bodyDiv w:val="1"/>
      <w:marLeft w:val="0"/>
      <w:marRight w:val="0"/>
      <w:marTop w:val="0"/>
      <w:marBottom w:val="0"/>
      <w:divBdr>
        <w:top w:val="none" w:sz="0" w:space="0" w:color="auto"/>
        <w:left w:val="none" w:sz="0" w:space="0" w:color="auto"/>
        <w:bottom w:val="none" w:sz="0" w:space="0" w:color="auto"/>
        <w:right w:val="none" w:sz="0" w:space="0" w:color="auto"/>
      </w:divBdr>
    </w:div>
    <w:div w:id="1400442970">
      <w:bodyDiv w:val="1"/>
      <w:marLeft w:val="0"/>
      <w:marRight w:val="0"/>
      <w:marTop w:val="0"/>
      <w:marBottom w:val="0"/>
      <w:divBdr>
        <w:top w:val="none" w:sz="0" w:space="0" w:color="auto"/>
        <w:left w:val="none" w:sz="0" w:space="0" w:color="auto"/>
        <w:bottom w:val="none" w:sz="0" w:space="0" w:color="auto"/>
        <w:right w:val="none" w:sz="0" w:space="0" w:color="auto"/>
      </w:divBdr>
    </w:div>
    <w:div w:id="1423599519">
      <w:bodyDiv w:val="1"/>
      <w:marLeft w:val="0"/>
      <w:marRight w:val="0"/>
      <w:marTop w:val="0"/>
      <w:marBottom w:val="0"/>
      <w:divBdr>
        <w:top w:val="none" w:sz="0" w:space="0" w:color="auto"/>
        <w:left w:val="none" w:sz="0" w:space="0" w:color="auto"/>
        <w:bottom w:val="none" w:sz="0" w:space="0" w:color="auto"/>
        <w:right w:val="none" w:sz="0" w:space="0" w:color="auto"/>
      </w:divBdr>
    </w:div>
    <w:div w:id="1423837462">
      <w:bodyDiv w:val="1"/>
      <w:marLeft w:val="0"/>
      <w:marRight w:val="0"/>
      <w:marTop w:val="0"/>
      <w:marBottom w:val="0"/>
      <w:divBdr>
        <w:top w:val="none" w:sz="0" w:space="0" w:color="auto"/>
        <w:left w:val="none" w:sz="0" w:space="0" w:color="auto"/>
        <w:bottom w:val="none" w:sz="0" w:space="0" w:color="auto"/>
        <w:right w:val="none" w:sz="0" w:space="0" w:color="auto"/>
      </w:divBdr>
    </w:div>
    <w:div w:id="1430546871">
      <w:bodyDiv w:val="1"/>
      <w:marLeft w:val="0"/>
      <w:marRight w:val="0"/>
      <w:marTop w:val="0"/>
      <w:marBottom w:val="0"/>
      <w:divBdr>
        <w:top w:val="none" w:sz="0" w:space="0" w:color="auto"/>
        <w:left w:val="none" w:sz="0" w:space="0" w:color="auto"/>
        <w:bottom w:val="none" w:sz="0" w:space="0" w:color="auto"/>
        <w:right w:val="none" w:sz="0" w:space="0" w:color="auto"/>
      </w:divBdr>
    </w:div>
    <w:div w:id="1430808373">
      <w:bodyDiv w:val="1"/>
      <w:marLeft w:val="0"/>
      <w:marRight w:val="0"/>
      <w:marTop w:val="0"/>
      <w:marBottom w:val="0"/>
      <w:divBdr>
        <w:top w:val="none" w:sz="0" w:space="0" w:color="auto"/>
        <w:left w:val="none" w:sz="0" w:space="0" w:color="auto"/>
        <w:bottom w:val="none" w:sz="0" w:space="0" w:color="auto"/>
        <w:right w:val="none" w:sz="0" w:space="0" w:color="auto"/>
      </w:divBdr>
    </w:div>
    <w:div w:id="1453406451">
      <w:bodyDiv w:val="1"/>
      <w:marLeft w:val="0"/>
      <w:marRight w:val="0"/>
      <w:marTop w:val="0"/>
      <w:marBottom w:val="0"/>
      <w:divBdr>
        <w:top w:val="none" w:sz="0" w:space="0" w:color="auto"/>
        <w:left w:val="none" w:sz="0" w:space="0" w:color="auto"/>
        <w:bottom w:val="none" w:sz="0" w:space="0" w:color="auto"/>
        <w:right w:val="none" w:sz="0" w:space="0" w:color="auto"/>
      </w:divBdr>
    </w:div>
    <w:div w:id="1469123339">
      <w:bodyDiv w:val="1"/>
      <w:marLeft w:val="0"/>
      <w:marRight w:val="0"/>
      <w:marTop w:val="0"/>
      <w:marBottom w:val="0"/>
      <w:divBdr>
        <w:top w:val="none" w:sz="0" w:space="0" w:color="auto"/>
        <w:left w:val="none" w:sz="0" w:space="0" w:color="auto"/>
        <w:bottom w:val="none" w:sz="0" w:space="0" w:color="auto"/>
        <w:right w:val="none" w:sz="0" w:space="0" w:color="auto"/>
      </w:divBdr>
    </w:div>
    <w:div w:id="1523595787">
      <w:bodyDiv w:val="1"/>
      <w:marLeft w:val="0"/>
      <w:marRight w:val="0"/>
      <w:marTop w:val="0"/>
      <w:marBottom w:val="0"/>
      <w:divBdr>
        <w:top w:val="none" w:sz="0" w:space="0" w:color="auto"/>
        <w:left w:val="none" w:sz="0" w:space="0" w:color="auto"/>
        <w:bottom w:val="none" w:sz="0" w:space="0" w:color="auto"/>
        <w:right w:val="none" w:sz="0" w:space="0" w:color="auto"/>
      </w:divBdr>
    </w:div>
    <w:div w:id="1533836416">
      <w:bodyDiv w:val="1"/>
      <w:marLeft w:val="0"/>
      <w:marRight w:val="0"/>
      <w:marTop w:val="0"/>
      <w:marBottom w:val="0"/>
      <w:divBdr>
        <w:top w:val="none" w:sz="0" w:space="0" w:color="auto"/>
        <w:left w:val="none" w:sz="0" w:space="0" w:color="auto"/>
        <w:bottom w:val="none" w:sz="0" w:space="0" w:color="auto"/>
        <w:right w:val="none" w:sz="0" w:space="0" w:color="auto"/>
      </w:divBdr>
    </w:div>
    <w:div w:id="1546405018">
      <w:bodyDiv w:val="1"/>
      <w:marLeft w:val="0"/>
      <w:marRight w:val="0"/>
      <w:marTop w:val="0"/>
      <w:marBottom w:val="0"/>
      <w:divBdr>
        <w:top w:val="none" w:sz="0" w:space="0" w:color="auto"/>
        <w:left w:val="none" w:sz="0" w:space="0" w:color="auto"/>
        <w:bottom w:val="none" w:sz="0" w:space="0" w:color="auto"/>
        <w:right w:val="none" w:sz="0" w:space="0" w:color="auto"/>
      </w:divBdr>
    </w:div>
    <w:div w:id="1576548693">
      <w:bodyDiv w:val="1"/>
      <w:marLeft w:val="0"/>
      <w:marRight w:val="0"/>
      <w:marTop w:val="0"/>
      <w:marBottom w:val="0"/>
      <w:divBdr>
        <w:top w:val="none" w:sz="0" w:space="0" w:color="auto"/>
        <w:left w:val="none" w:sz="0" w:space="0" w:color="auto"/>
        <w:bottom w:val="none" w:sz="0" w:space="0" w:color="auto"/>
        <w:right w:val="none" w:sz="0" w:space="0" w:color="auto"/>
      </w:divBdr>
    </w:div>
    <w:div w:id="1591816894">
      <w:bodyDiv w:val="1"/>
      <w:marLeft w:val="0"/>
      <w:marRight w:val="0"/>
      <w:marTop w:val="0"/>
      <w:marBottom w:val="0"/>
      <w:divBdr>
        <w:top w:val="none" w:sz="0" w:space="0" w:color="auto"/>
        <w:left w:val="none" w:sz="0" w:space="0" w:color="auto"/>
        <w:bottom w:val="none" w:sz="0" w:space="0" w:color="auto"/>
        <w:right w:val="none" w:sz="0" w:space="0" w:color="auto"/>
      </w:divBdr>
    </w:div>
    <w:div w:id="1616474701">
      <w:bodyDiv w:val="1"/>
      <w:marLeft w:val="0"/>
      <w:marRight w:val="0"/>
      <w:marTop w:val="0"/>
      <w:marBottom w:val="0"/>
      <w:divBdr>
        <w:top w:val="none" w:sz="0" w:space="0" w:color="auto"/>
        <w:left w:val="none" w:sz="0" w:space="0" w:color="auto"/>
        <w:bottom w:val="none" w:sz="0" w:space="0" w:color="auto"/>
        <w:right w:val="none" w:sz="0" w:space="0" w:color="auto"/>
      </w:divBdr>
    </w:div>
    <w:div w:id="1617060005">
      <w:bodyDiv w:val="1"/>
      <w:marLeft w:val="0"/>
      <w:marRight w:val="0"/>
      <w:marTop w:val="0"/>
      <w:marBottom w:val="0"/>
      <w:divBdr>
        <w:top w:val="none" w:sz="0" w:space="0" w:color="auto"/>
        <w:left w:val="none" w:sz="0" w:space="0" w:color="auto"/>
        <w:bottom w:val="none" w:sz="0" w:space="0" w:color="auto"/>
        <w:right w:val="none" w:sz="0" w:space="0" w:color="auto"/>
      </w:divBdr>
    </w:div>
    <w:div w:id="1633293779">
      <w:bodyDiv w:val="1"/>
      <w:marLeft w:val="0"/>
      <w:marRight w:val="0"/>
      <w:marTop w:val="0"/>
      <w:marBottom w:val="0"/>
      <w:divBdr>
        <w:top w:val="none" w:sz="0" w:space="0" w:color="auto"/>
        <w:left w:val="none" w:sz="0" w:space="0" w:color="auto"/>
        <w:bottom w:val="none" w:sz="0" w:space="0" w:color="auto"/>
        <w:right w:val="none" w:sz="0" w:space="0" w:color="auto"/>
      </w:divBdr>
    </w:div>
    <w:div w:id="1654216290">
      <w:bodyDiv w:val="1"/>
      <w:marLeft w:val="0"/>
      <w:marRight w:val="0"/>
      <w:marTop w:val="0"/>
      <w:marBottom w:val="0"/>
      <w:divBdr>
        <w:top w:val="none" w:sz="0" w:space="0" w:color="auto"/>
        <w:left w:val="none" w:sz="0" w:space="0" w:color="auto"/>
        <w:bottom w:val="none" w:sz="0" w:space="0" w:color="auto"/>
        <w:right w:val="none" w:sz="0" w:space="0" w:color="auto"/>
      </w:divBdr>
    </w:div>
    <w:div w:id="1659772098">
      <w:bodyDiv w:val="1"/>
      <w:marLeft w:val="0"/>
      <w:marRight w:val="0"/>
      <w:marTop w:val="0"/>
      <w:marBottom w:val="0"/>
      <w:divBdr>
        <w:top w:val="none" w:sz="0" w:space="0" w:color="auto"/>
        <w:left w:val="none" w:sz="0" w:space="0" w:color="auto"/>
        <w:bottom w:val="none" w:sz="0" w:space="0" w:color="auto"/>
        <w:right w:val="none" w:sz="0" w:space="0" w:color="auto"/>
      </w:divBdr>
    </w:div>
    <w:div w:id="1700815995">
      <w:bodyDiv w:val="1"/>
      <w:marLeft w:val="0"/>
      <w:marRight w:val="0"/>
      <w:marTop w:val="0"/>
      <w:marBottom w:val="0"/>
      <w:divBdr>
        <w:top w:val="none" w:sz="0" w:space="0" w:color="auto"/>
        <w:left w:val="none" w:sz="0" w:space="0" w:color="auto"/>
        <w:bottom w:val="none" w:sz="0" w:space="0" w:color="auto"/>
        <w:right w:val="none" w:sz="0" w:space="0" w:color="auto"/>
      </w:divBdr>
    </w:div>
    <w:div w:id="1707637752">
      <w:bodyDiv w:val="1"/>
      <w:marLeft w:val="0"/>
      <w:marRight w:val="0"/>
      <w:marTop w:val="0"/>
      <w:marBottom w:val="0"/>
      <w:divBdr>
        <w:top w:val="none" w:sz="0" w:space="0" w:color="auto"/>
        <w:left w:val="none" w:sz="0" w:space="0" w:color="auto"/>
        <w:bottom w:val="none" w:sz="0" w:space="0" w:color="auto"/>
        <w:right w:val="none" w:sz="0" w:space="0" w:color="auto"/>
      </w:divBdr>
    </w:div>
    <w:div w:id="1746756318">
      <w:bodyDiv w:val="1"/>
      <w:marLeft w:val="0"/>
      <w:marRight w:val="0"/>
      <w:marTop w:val="0"/>
      <w:marBottom w:val="0"/>
      <w:divBdr>
        <w:top w:val="none" w:sz="0" w:space="0" w:color="auto"/>
        <w:left w:val="none" w:sz="0" w:space="0" w:color="auto"/>
        <w:bottom w:val="none" w:sz="0" w:space="0" w:color="auto"/>
        <w:right w:val="none" w:sz="0" w:space="0" w:color="auto"/>
      </w:divBdr>
      <w:divsChild>
        <w:div w:id="2022580153">
          <w:marLeft w:val="0"/>
          <w:marRight w:val="0"/>
          <w:marTop w:val="0"/>
          <w:marBottom w:val="0"/>
          <w:divBdr>
            <w:top w:val="none" w:sz="0" w:space="0" w:color="auto"/>
            <w:left w:val="none" w:sz="0" w:space="0" w:color="auto"/>
            <w:bottom w:val="none" w:sz="0" w:space="0" w:color="auto"/>
            <w:right w:val="none" w:sz="0" w:space="0" w:color="auto"/>
          </w:divBdr>
          <w:divsChild>
            <w:div w:id="617374887">
              <w:marLeft w:val="0"/>
              <w:marRight w:val="0"/>
              <w:marTop w:val="0"/>
              <w:marBottom w:val="0"/>
              <w:divBdr>
                <w:top w:val="none" w:sz="0" w:space="0" w:color="auto"/>
                <w:left w:val="none" w:sz="0" w:space="0" w:color="auto"/>
                <w:bottom w:val="none" w:sz="0" w:space="0" w:color="auto"/>
                <w:right w:val="none" w:sz="0" w:space="0" w:color="auto"/>
              </w:divBdr>
              <w:divsChild>
                <w:div w:id="179872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6556">
          <w:marLeft w:val="0"/>
          <w:marRight w:val="0"/>
          <w:marTop w:val="0"/>
          <w:marBottom w:val="0"/>
          <w:divBdr>
            <w:top w:val="none" w:sz="0" w:space="0" w:color="auto"/>
            <w:left w:val="none" w:sz="0" w:space="0" w:color="auto"/>
            <w:bottom w:val="none" w:sz="0" w:space="0" w:color="auto"/>
            <w:right w:val="none" w:sz="0" w:space="0" w:color="auto"/>
          </w:divBdr>
        </w:div>
        <w:div w:id="111828501">
          <w:marLeft w:val="0"/>
          <w:marRight w:val="0"/>
          <w:marTop w:val="0"/>
          <w:marBottom w:val="0"/>
          <w:divBdr>
            <w:top w:val="none" w:sz="0" w:space="0" w:color="auto"/>
            <w:left w:val="none" w:sz="0" w:space="0" w:color="auto"/>
            <w:bottom w:val="none" w:sz="0" w:space="0" w:color="auto"/>
            <w:right w:val="none" w:sz="0" w:space="0" w:color="auto"/>
          </w:divBdr>
          <w:divsChild>
            <w:div w:id="1758598876">
              <w:marLeft w:val="0"/>
              <w:marRight w:val="0"/>
              <w:marTop w:val="0"/>
              <w:marBottom w:val="0"/>
              <w:divBdr>
                <w:top w:val="none" w:sz="0" w:space="0" w:color="auto"/>
                <w:left w:val="none" w:sz="0" w:space="0" w:color="auto"/>
                <w:bottom w:val="none" w:sz="0" w:space="0" w:color="auto"/>
                <w:right w:val="none" w:sz="0" w:space="0" w:color="auto"/>
              </w:divBdr>
              <w:divsChild>
                <w:div w:id="12743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56102">
      <w:bodyDiv w:val="1"/>
      <w:marLeft w:val="0"/>
      <w:marRight w:val="0"/>
      <w:marTop w:val="0"/>
      <w:marBottom w:val="0"/>
      <w:divBdr>
        <w:top w:val="none" w:sz="0" w:space="0" w:color="auto"/>
        <w:left w:val="none" w:sz="0" w:space="0" w:color="auto"/>
        <w:bottom w:val="none" w:sz="0" w:space="0" w:color="auto"/>
        <w:right w:val="none" w:sz="0" w:space="0" w:color="auto"/>
      </w:divBdr>
      <w:divsChild>
        <w:div w:id="1361786159">
          <w:marLeft w:val="0"/>
          <w:marRight w:val="0"/>
          <w:marTop w:val="0"/>
          <w:marBottom w:val="0"/>
          <w:divBdr>
            <w:top w:val="none" w:sz="0" w:space="0" w:color="auto"/>
            <w:left w:val="none" w:sz="0" w:space="0" w:color="auto"/>
            <w:bottom w:val="none" w:sz="0" w:space="0" w:color="auto"/>
            <w:right w:val="none" w:sz="0" w:space="0" w:color="auto"/>
          </w:divBdr>
          <w:divsChild>
            <w:div w:id="254746541">
              <w:marLeft w:val="0"/>
              <w:marRight w:val="0"/>
              <w:marTop w:val="0"/>
              <w:marBottom w:val="0"/>
              <w:divBdr>
                <w:top w:val="none" w:sz="0" w:space="0" w:color="auto"/>
                <w:left w:val="none" w:sz="0" w:space="0" w:color="auto"/>
                <w:bottom w:val="none" w:sz="0" w:space="0" w:color="auto"/>
                <w:right w:val="none" w:sz="0" w:space="0" w:color="auto"/>
              </w:divBdr>
              <w:divsChild>
                <w:div w:id="1496384299">
                  <w:marLeft w:val="0"/>
                  <w:marRight w:val="0"/>
                  <w:marTop w:val="0"/>
                  <w:marBottom w:val="0"/>
                  <w:divBdr>
                    <w:top w:val="none" w:sz="0" w:space="0" w:color="auto"/>
                    <w:left w:val="none" w:sz="0" w:space="0" w:color="auto"/>
                    <w:bottom w:val="none" w:sz="0" w:space="0" w:color="auto"/>
                    <w:right w:val="none" w:sz="0" w:space="0" w:color="auto"/>
                  </w:divBdr>
                  <w:divsChild>
                    <w:div w:id="12590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015157">
      <w:bodyDiv w:val="1"/>
      <w:marLeft w:val="0"/>
      <w:marRight w:val="0"/>
      <w:marTop w:val="0"/>
      <w:marBottom w:val="0"/>
      <w:divBdr>
        <w:top w:val="none" w:sz="0" w:space="0" w:color="auto"/>
        <w:left w:val="none" w:sz="0" w:space="0" w:color="auto"/>
        <w:bottom w:val="none" w:sz="0" w:space="0" w:color="auto"/>
        <w:right w:val="none" w:sz="0" w:space="0" w:color="auto"/>
      </w:divBdr>
      <w:divsChild>
        <w:div w:id="1770462890">
          <w:marLeft w:val="0"/>
          <w:marRight w:val="0"/>
          <w:marTop w:val="0"/>
          <w:marBottom w:val="0"/>
          <w:divBdr>
            <w:top w:val="none" w:sz="0" w:space="0" w:color="auto"/>
            <w:left w:val="none" w:sz="0" w:space="0" w:color="auto"/>
            <w:bottom w:val="none" w:sz="0" w:space="0" w:color="auto"/>
            <w:right w:val="none" w:sz="0" w:space="0" w:color="auto"/>
          </w:divBdr>
          <w:divsChild>
            <w:div w:id="815414672">
              <w:marLeft w:val="0"/>
              <w:marRight w:val="0"/>
              <w:marTop w:val="0"/>
              <w:marBottom w:val="0"/>
              <w:divBdr>
                <w:top w:val="none" w:sz="0" w:space="0" w:color="auto"/>
                <w:left w:val="none" w:sz="0" w:space="0" w:color="auto"/>
                <w:bottom w:val="none" w:sz="0" w:space="0" w:color="auto"/>
                <w:right w:val="none" w:sz="0" w:space="0" w:color="auto"/>
              </w:divBdr>
              <w:divsChild>
                <w:div w:id="901216919">
                  <w:marLeft w:val="0"/>
                  <w:marRight w:val="0"/>
                  <w:marTop w:val="0"/>
                  <w:marBottom w:val="0"/>
                  <w:divBdr>
                    <w:top w:val="none" w:sz="0" w:space="0" w:color="auto"/>
                    <w:left w:val="none" w:sz="0" w:space="0" w:color="auto"/>
                    <w:bottom w:val="none" w:sz="0" w:space="0" w:color="auto"/>
                    <w:right w:val="none" w:sz="0" w:space="0" w:color="auto"/>
                  </w:divBdr>
                  <w:divsChild>
                    <w:div w:id="2042971506">
                      <w:marLeft w:val="0"/>
                      <w:marRight w:val="0"/>
                      <w:marTop w:val="0"/>
                      <w:marBottom w:val="0"/>
                      <w:divBdr>
                        <w:top w:val="none" w:sz="0" w:space="0" w:color="auto"/>
                        <w:left w:val="none" w:sz="0" w:space="0" w:color="auto"/>
                        <w:bottom w:val="none" w:sz="0" w:space="0" w:color="auto"/>
                        <w:right w:val="none" w:sz="0" w:space="0" w:color="auto"/>
                      </w:divBdr>
                      <w:divsChild>
                        <w:div w:id="54359385">
                          <w:marLeft w:val="0"/>
                          <w:marRight w:val="0"/>
                          <w:marTop w:val="0"/>
                          <w:marBottom w:val="0"/>
                          <w:divBdr>
                            <w:top w:val="none" w:sz="0" w:space="0" w:color="auto"/>
                            <w:left w:val="none" w:sz="0" w:space="0" w:color="auto"/>
                            <w:bottom w:val="none" w:sz="0" w:space="0" w:color="auto"/>
                            <w:right w:val="none" w:sz="0" w:space="0" w:color="auto"/>
                          </w:divBdr>
                          <w:divsChild>
                            <w:div w:id="59998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287489">
      <w:bodyDiv w:val="1"/>
      <w:marLeft w:val="0"/>
      <w:marRight w:val="0"/>
      <w:marTop w:val="0"/>
      <w:marBottom w:val="0"/>
      <w:divBdr>
        <w:top w:val="none" w:sz="0" w:space="0" w:color="auto"/>
        <w:left w:val="none" w:sz="0" w:space="0" w:color="auto"/>
        <w:bottom w:val="none" w:sz="0" w:space="0" w:color="auto"/>
        <w:right w:val="none" w:sz="0" w:space="0" w:color="auto"/>
      </w:divBdr>
    </w:div>
    <w:div w:id="1956401528">
      <w:bodyDiv w:val="1"/>
      <w:marLeft w:val="0"/>
      <w:marRight w:val="0"/>
      <w:marTop w:val="0"/>
      <w:marBottom w:val="0"/>
      <w:divBdr>
        <w:top w:val="none" w:sz="0" w:space="0" w:color="auto"/>
        <w:left w:val="none" w:sz="0" w:space="0" w:color="auto"/>
        <w:bottom w:val="none" w:sz="0" w:space="0" w:color="auto"/>
        <w:right w:val="none" w:sz="0" w:space="0" w:color="auto"/>
      </w:divBdr>
    </w:div>
    <w:div w:id="1962490682">
      <w:bodyDiv w:val="1"/>
      <w:marLeft w:val="0"/>
      <w:marRight w:val="0"/>
      <w:marTop w:val="0"/>
      <w:marBottom w:val="0"/>
      <w:divBdr>
        <w:top w:val="none" w:sz="0" w:space="0" w:color="auto"/>
        <w:left w:val="none" w:sz="0" w:space="0" w:color="auto"/>
        <w:bottom w:val="none" w:sz="0" w:space="0" w:color="auto"/>
        <w:right w:val="none" w:sz="0" w:space="0" w:color="auto"/>
      </w:divBdr>
    </w:div>
    <w:div w:id="1968929257">
      <w:bodyDiv w:val="1"/>
      <w:marLeft w:val="0"/>
      <w:marRight w:val="0"/>
      <w:marTop w:val="0"/>
      <w:marBottom w:val="0"/>
      <w:divBdr>
        <w:top w:val="none" w:sz="0" w:space="0" w:color="auto"/>
        <w:left w:val="none" w:sz="0" w:space="0" w:color="auto"/>
        <w:bottom w:val="none" w:sz="0" w:space="0" w:color="auto"/>
        <w:right w:val="none" w:sz="0" w:space="0" w:color="auto"/>
      </w:divBdr>
    </w:div>
    <w:div w:id="1995331652">
      <w:bodyDiv w:val="1"/>
      <w:marLeft w:val="0"/>
      <w:marRight w:val="0"/>
      <w:marTop w:val="0"/>
      <w:marBottom w:val="0"/>
      <w:divBdr>
        <w:top w:val="none" w:sz="0" w:space="0" w:color="auto"/>
        <w:left w:val="none" w:sz="0" w:space="0" w:color="auto"/>
        <w:bottom w:val="none" w:sz="0" w:space="0" w:color="auto"/>
        <w:right w:val="none" w:sz="0" w:space="0" w:color="auto"/>
      </w:divBdr>
    </w:div>
    <w:div w:id="2004317395">
      <w:bodyDiv w:val="1"/>
      <w:marLeft w:val="0"/>
      <w:marRight w:val="0"/>
      <w:marTop w:val="0"/>
      <w:marBottom w:val="0"/>
      <w:divBdr>
        <w:top w:val="none" w:sz="0" w:space="0" w:color="auto"/>
        <w:left w:val="none" w:sz="0" w:space="0" w:color="auto"/>
        <w:bottom w:val="none" w:sz="0" w:space="0" w:color="auto"/>
        <w:right w:val="none" w:sz="0" w:space="0" w:color="auto"/>
      </w:divBdr>
      <w:divsChild>
        <w:div w:id="1808475966">
          <w:marLeft w:val="0"/>
          <w:marRight w:val="0"/>
          <w:marTop w:val="0"/>
          <w:marBottom w:val="0"/>
          <w:divBdr>
            <w:top w:val="none" w:sz="0" w:space="0" w:color="auto"/>
            <w:left w:val="none" w:sz="0" w:space="0" w:color="auto"/>
            <w:bottom w:val="none" w:sz="0" w:space="0" w:color="auto"/>
            <w:right w:val="none" w:sz="0" w:space="0" w:color="auto"/>
          </w:divBdr>
          <w:divsChild>
            <w:div w:id="259678307">
              <w:marLeft w:val="0"/>
              <w:marRight w:val="0"/>
              <w:marTop w:val="0"/>
              <w:marBottom w:val="0"/>
              <w:divBdr>
                <w:top w:val="none" w:sz="0" w:space="0" w:color="auto"/>
                <w:left w:val="none" w:sz="0" w:space="0" w:color="auto"/>
                <w:bottom w:val="none" w:sz="0" w:space="0" w:color="auto"/>
                <w:right w:val="none" w:sz="0" w:space="0" w:color="auto"/>
              </w:divBdr>
              <w:divsChild>
                <w:div w:id="1427268839">
                  <w:marLeft w:val="0"/>
                  <w:marRight w:val="0"/>
                  <w:marTop w:val="0"/>
                  <w:marBottom w:val="0"/>
                  <w:divBdr>
                    <w:top w:val="none" w:sz="0" w:space="0" w:color="auto"/>
                    <w:left w:val="none" w:sz="0" w:space="0" w:color="auto"/>
                    <w:bottom w:val="none" w:sz="0" w:space="0" w:color="auto"/>
                    <w:right w:val="none" w:sz="0" w:space="0" w:color="auto"/>
                  </w:divBdr>
                  <w:divsChild>
                    <w:div w:id="1806006022">
                      <w:marLeft w:val="0"/>
                      <w:marRight w:val="0"/>
                      <w:marTop w:val="0"/>
                      <w:marBottom w:val="0"/>
                      <w:divBdr>
                        <w:top w:val="none" w:sz="0" w:space="0" w:color="auto"/>
                        <w:left w:val="none" w:sz="0" w:space="0" w:color="auto"/>
                        <w:bottom w:val="none" w:sz="0" w:space="0" w:color="auto"/>
                        <w:right w:val="none" w:sz="0" w:space="0" w:color="auto"/>
                      </w:divBdr>
                      <w:divsChild>
                        <w:div w:id="981151106">
                          <w:marLeft w:val="0"/>
                          <w:marRight w:val="0"/>
                          <w:marTop w:val="0"/>
                          <w:marBottom w:val="0"/>
                          <w:divBdr>
                            <w:top w:val="none" w:sz="0" w:space="0" w:color="auto"/>
                            <w:left w:val="none" w:sz="0" w:space="0" w:color="auto"/>
                            <w:bottom w:val="none" w:sz="0" w:space="0" w:color="auto"/>
                            <w:right w:val="none" w:sz="0" w:space="0" w:color="auto"/>
                          </w:divBdr>
                          <w:divsChild>
                            <w:div w:id="7207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587258">
      <w:bodyDiv w:val="1"/>
      <w:marLeft w:val="0"/>
      <w:marRight w:val="0"/>
      <w:marTop w:val="0"/>
      <w:marBottom w:val="0"/>
      <w:divBdr>
        <w:top w:val="none" w:sz="0" w:space="0" w:color="auto"/>
        <w:left w:val="none" w:sz="0" w:space="0" w:color="auto"/>
        <w:bottom w:val="none" w:sz="0" w:space="0" w:color="auto"/>
        <w:right w:val="none" w:sz="0" w:space="0" w:color="auto"/>
      </w:divBdr>
    </w:div>
    <w:div w:id="2072726738">
      <w:bodyDiv w:val="1"/>
      <w:marLeft w:val="0"/>
      <w:marRight w:val="0"/>
      <w:marTop w:val="0"/>
      <w:marBottom w:val="0"/>
      <w:divBdr>
        <w:top w:val="none" w:sz="0" w:space="0" w:color="auto"/>
        <w:left w:val="none" w:sz="0" w:space="0" w:color="auto"/>
        <w:bottom w:val="none" w:sz="0" w:space="0" w:color="auto"/>
        <w:right w:val="none" w:sz="0" w:space="0" w:color="auto"/>
      </w:divBdr>
      <w:divsChild>
        <w:div w:id="1406806672">
          <w:marLeft w:val="0"/>
          <w:marRight w:val="0"/>
          <w:marTop w:val="0"/>
          <w:marBottom w:val="0"/>
          <w:divBdr>
            <w:top w:val="none" w:sz="0" w:space="0" w:color="auto"/>
            <w:left w:val="none" w:sz="0" w:space="0" w:color="auto"/>
            <w:bottom w:val="none" w:sz="0" w:space="0" w:color="auto"/>
            <w:right w:val="none" w:sz="0" w:space="0" w:color="auto"/>
          </w:divBdr>
          <w:divsChild>
            <w:div w:id="1710956618">
              <w:marLeft w:val="0"/>
              <w:marRight w:val="0"/>
              <w:marTop w:val="0"/>
              <w:marBottom w:val="0"/>
              <w:divBdr>
                <w:top w:val="none" w:sz="0" w:space="0" w:color="auto"/>
                <w:left w:val="none" w:sz="0" w:space="0" w:color="auto"/>
                <w:bottom w:val="none" w:sz="0" w:space="0" w:color="auto"/>
                <w:right w:val="none" w:sz="0" w:space="0" w:color="auto"/>
              </w:divBdr>
              <w:divsChild>
                <w:div w:id="1180319808">
                  <w:marLeft w:val="0"/>
                  <w:marRight w:val="0"/>
                  <w:marTop w:val="0"/>
                  <w:marBottom w:val="0"/>
                  <w:divBdr>
                    <w:top w:val="none" w:sz="0" w:space="0" w:color="auto"/>
                    <w:left w:val="none" w:sz="0" w:space="0" w:color="auto"/>
                    <w:bottom w:val="none" w:sz="0" w:space="0" w:color="auto"/>
                    <w:right w:val="none" w:sz="0" w:space="0" w:color="auto"/>
                  </w:divBdr>
                  <w:divsChild>
                    <w:div w:id="1862234358">
                      <w:marLeft w:val="0"/>
                      <w:marRight w:val="0"/>
                      <w:marTop w:val="0"/>
                      <w:marBottom w:val="0"/>
                      <w:divBdr>
                        <w:top w:val="none" w:sz="0" w:space="0" w:color="auto"/>
                        <w:left w:val="none" w:sz="0" w:space="0" w:color="auto"/>
                        <w:bottom w:val="none" w:sz="0" w:space="0" w:color="auto"/>
                        <w:right w:val="none" w:sz="0" w:space="0" w:color="auto"/>
                      </w:divBdr>
                      <w:divsChild>
                        <w:div w:id="263071993">
                          <w:marLeft w:val="0"/>
                          <w:marRight w:val="0"/>
                          <w:marTop w:val="0"/>
                          <w:marBottom w:val="0"/>
                          <w:divBdr>
                            <w:top w:val="none" w:sz="0" w:space="0" w:color="auto"/>
                            <w:left w:val="none" w:sz="0" w:space="0" w:color="auto"/>
                            <w:bottom w:val="none" w:sz="0" w:space="0" w:color="auto"/>
                            <w:right w:val="none" w:sz="0" w:space="0" w:color="auto"/>
                          </w:divBdr>
                          <w:divsChild>
                            <w:div w:id="2910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202028">
      <w:bodyDiv w:val="1"/>
      <w:marLeft w:val="0"/>
      <w:marRight w:val="0"/>
      <w:marTop w:val="0"/>
      <w:marBottom w:val="0"/>
      <w:divBdr>
        <w:top w:val="none" w:sz="0" w:space="0" w:color="auto"/>
        <w:left w:val="none" w:sz="0" w:space="0" w:color="auto"/>
        <w:bottom w:val="none" w:sz="0" w:space="0" w:color="auto"/>
        <w:right w:val="none" w:sz="0" w:space="0" w:color="auto"/>
      </w:divBdr>
    </w:div>
    <w:div w:id="2087610399">
      <w:bodyDiv w:val="1"/>
      <w:marLeft w:val="0"/>
      <w:marRight w:val="0"/>
      <w:marTop w:val="0"/>
      <w:marBottom w:val="0"/>
      <w:divBdr>
        <w:top w:val="none" w:sz="0" w:space="0" w:color="auto"/>
        <w:left w:val="none" w:sz="0" w:space="0" w:color="auto"/>
        <w:bottom w:val="none" w:sz="0" w:space="0" w:color="auto"/>
        <w:right w:val="none" w:sz="0" w:space="0" w:color="auto"/>
      </w:divBdr>
      <w:divsChild>
        <w:div w:id="2091078855">
          <w:marLeft w:val="0"/>
          <w:marRight w:val="0"/>
          <w:marTop w:val="0"/>
          <w:marBottom w:val="0"/>
          <w:divBdr>
            <w:top w:val="none" w:sz="0" w:space="0" w:color="auto"/>
            <w:left w:val="none" w:sz="0" w:space="0" w:color="auto"/>
            <w:bottom w:val="none" w:sz="0" w:space="0" w:color="auto"/>
            <w:right w:val="none" w:sz="0" w:space="0" w:color="auto"/>
          </w:divBdr>
          <w:divsChild>
            <w:div w:id="170684334">
              <w:marLeft w:val="0"/>
              <w:marRight w:val="0"/>
              <w:marTop w:val="0"/>
              <w:marBottom w:val="0"/>
              <w:divBdr>
                <w:top w:val="none" w:sz="0" w:space="0" w:color="auto"/>
                <w:left w:val="none" w:sz="0" w:space="0" w:color="auto"/>
                <w:bottom w:val="none" w:sz="0" w:space="0" w:color="auto"/>
                <w:right w:val="none" w:sz="0" w:space="0" w:color="auto"/>
              </w:divBdr>
              <w:divsChild>
                <w:div w:id="5498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87881">
      <w:bodyDiv w:val="1"/>
      <w:marLeft w:val="0"/>
      <w:marRight w:val="0"/>
      <w:marTop w:val="0"/>
      <w:marBottom w:val="0"/>
      <w:divBdr>
        <w:top w:val="none" w:sz="0" w:space="0" w:color="auto"/>
        <w:left w:val="none" w:sz="0" w:space="0" w:color="auto"/>
        <w:bottom w:val="none" w:sz="0" w:space="0" w:color="auto"/>
        <w:right w:val="none" w:sz="0" w:space="0" w:color="auto"/>
      </w:divBdr>
      <w:divsChild>
        <w:div w:id="363990260">
          <w:marLeft w:val="0"/>
          <w:marRight w:val="0"/>
          <w:marTop w:val="0"/>
          <w:marBottom w:val="0"/>
          <w:divBdr>
            <w:top w:val="none" w:sz="0" w:space="0" w:color="auto"/>
            <w:left w:val="none" w:sz="0" w:space="0" w:color="auto"/>
            <w:bottom w:val="none" w:sz="0" w:space="0" w:color="auto"/>
            <w:right w:val="none" w:sz="0" w:space="0" w:color="auto"/>
          </w:divBdr>
          <w:divsChild>
            <w:div w:id="1308239455">
              <w:marLeft w:val="0"/>
              <w:marRight w:val="0"/>
              <w:marTop w:val="0"/>
              <w:marBottom w:val="0"/>
              <w:divBdr>
                <w:top w:val="none" w:sz="0" w:space="0" w:color="auto"/>
                <w:left w:val="none" w:sz="0" w:space="0" w:color="auto"/>
                <w:bottom w:val="none" w:sz="0" w:space="0" w:color="auto"/>
                <w:right w:val="none" w:sz="0" w:space="0" w:color="auto"/>
              </w:divBdr>
              <w:divsChild>
                <w:div w:id="1534535044">
                  <w:marLeft w:val="0"/>
                  <w:marRight w:val="0"/>
                  <w:marTop w:val="0"/>
                  <w:marBottom w:val="0"/>
                  <w:divBdr>
                    <w:top w:val="none" w:sz="0" w:space="0" w:color="auto"/>
                    <w:left w:val="none" w:sz="0" w:space="0" w:color="auto"/>
                    <w:bottom w:val="none" w:sz="0" w:space="0" w:color="auto"/>
                    <w:right w:val="none" w:sz="0" w:space="0" w:color="auto"/>
                  </w:divBdr>
                  <w:divsChild>
                    <w:div w:id="1456558889">
                      <w:marLeft w:val="0"/>
                      <w:marRight w:val="0"/>
                      <w:marTop w:val="0"/>
                      <w:marBottom w:val="0"/>
                      <w:divBdr>
                        <w:top w:val="none" w:sz="0" w:space="0" w:color="auto"/>
                        <w:left w:val="none" w:sz="0" w:space="0" w:color="auto"/>
                        <w:bottom w:val="none" w:sz="0" w:space="0" w:color="auto"/>
                        <w:right w:val="none" w:sz="0" w:space="0" w:color="auto"/>
                      </w:divBdr>
                      <w:divsChild>
                        <w:div w:id="1568342081">
                          <w:marLeft w:val="0"/>
                          <w:marRight w:val="0"/>
                          <w:marTop w:val="0"/>
                          <w:marBottom w:val="0"/>
                          <w:divBdr>
                            <w:top w:val="none" w:sz="0" w:space="0" w:color="auto"/>
                            <w:left w:val="none" w:sz="0" w:space="0" w:color="auto"/>
                            <w:bottom w:val="none" w:sz="0" w:space="0" w:color="auto"/>
                            <w:right w:val="none" w:sz="0" w:space="0" w:color="auto"/>
                          </w:divBdr>
                          <w:divsChild>
                            <w:div w:id="163309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98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footer" Target="footer5.xml"/><Relationship Id="rId16" Type="http://schemas.openxmlformats.org/officeDocument/2006/relationships/image" Target="media/image3.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hyperlink" Target="https://www.estgv.ipv.pt/paginaspessoais/ajas/AS/Apontamentos%20Te%C3%B3ricos/as_2_3.pdf" TargetMode="External"/><Relationship Id="rId5" Type="http://schemas.openxmlformats.org/officeDocument/2006/relationships/webSettings" Target="webSettings.xml"/><Relationship Id="rId19" Type="http://schemas.openxmlformats.org/officeDocument/2006/relationships/image" Target="media/image6.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hyperlink" Target="https://pt.linkedin.com/pulse/o-que-%C3%A9-um-modelo-de-dados-l%C3%B3gico-oscar-kenjiro-n-asakura"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yperlink" Target="https://www.erwin.com/br-pt/solutions/data-modeling/physical.aspx"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61" Type="http://schemas.openxmlformats.org/officeDocument/2006/relationships/image" Target="media/image48.png"/><Relationship Id="rId82" Type="http://schemas.openxmlformats.org/officeDocument/2006/relationships/hyperlink" Target="https://www.lucidchart.com/pages/pt/o-que-e-diagrama-entidade-relacionament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Day97</b:Tag>
    <b:SourceType>JournalArticle</b:SourceType>
    <b:Guid>{B6EC6647-87C3-F14B-9146-6A483864D424}</b:Guid>
    <b:Title>An Overview of Data Warehousing and OLAP Technology</b:Title>
    <b:Year>1997</b:Year>
    <b:Month>March</b:Month>
    <b:Author>
      <b:Author>
        <b:NameList>
          <b:Person>
            <b:Last>Chaudhuri</b:Last>
            <b:First>Surajit </b:First>
          </b:Person>
          <b:Person>
            <b:Last>Dayal</b:Last>
            <b:First>Umeshwar</b:First>
          </b:Person>
        </b:NameList>
      </b:Author>
    </b:Author>
    <b:JournalName>SIGMOD Rec.</b:JournalName>
    <b:Pages>65-74</b:Pages>
    <b:Publisher>ACM - Digital Library</b:Publisher>
    <b:Volume>26</b:Volume>
    <b:RefOrder>1</b:RefOrder>
  </b:Source>
</b:Sources>
</file>

<file path=customXml/itemProps1.xml><?xml version="1.0" encoding="utf-8"?>
<ds:datastoreItem xmlns:ds="http://schemas.openxmlformats.org/officeDocument/2006/customXml" ds:itemID="{DE70A757-F8CB-B849-B00F-1708ED924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81</Pages>
  <Words>16512</Words>
  <Characters>89166</Characters>
  <Application>Microsoft Office Word</Application>
  <DocSecurity>0</DocSecurity>
  <Lines>743</Lines>
  <Paragraphs>210</Paragraphs>
  <ScaleCrop>false</ScaleCrop>
  <HeadingPairs>
    <vt:vector size="2" baseType="variant">
      <vt:variant>
        <vt:lpstr>Título</vt:lpstr>
      </vt:variant>
      <vt:variant>
        <vt:i4>1</vt:i4>
      </vt:variant>
    </vt:vector>
  </HeadingPairs>
  <TitlesOfParts>
    <vt:vector size="1" baseType="lpstr">
      <vt:lpstr>Normas</vt:lpstr>
    </vt:vector>
  </TitlesOfParts>
  <Company/>
  <LinksUpToDate>false</LinksUpToDate>
  <CharactersWithSpaces>105468</CharactersWithSpaces>
  <SharedDoc>false</SharedDoc>
  <HLinks>
    <vt:vector size="246" baseType="variant">
      <vt:variant>
        <vt:i4>1835062</vt:i4>
      </vt:variant>
      <vt:variant>
        <vt:i4>248</vt:i4>
      </vt:variant>
      <vt:variant>
        <vt:i4>0</vt:i4>
      </vt:variant>
      <vt:variant>
        <vt:i4>5</vt:i4>
      </vt:variant>
      <vt:variant>
        <vt:lpwstr/>
      </vt:variant>
      <vt:variant>
        <vt:lpwstr>_Toc178579801</vt:lpwstr>
      </vt:variant>
      <vt:variant>
        <vt:i4>1310776</vt:i4>
      </vt:variant>
      <vt:variant>
        <vt:i4>239</vt:i4>
      </vt:variant>
      <vt:variant>
        <vt:i4>0</vt:i4>
      </vt:variant>
      <vt:variant>
        <vt:i4>5</vt:i4>
      </vt:variant>
      <vt:variant>
        <vt:lpwstr/>
      </vt:variant>
      <vt:variant>
        <vt:lpwstr>_Toc178580914</vt:lpwstr>
      </vt:variant>
      <vt:variant>
        <vt:i4>1310776</vt:i4>
      </vt:variant>
      <vt:variant>
        <vt:i4>233</vt:i4>
      </vt:variant>
      <vt:variant>
        <vt:i4>0</vt:i4>
      </vt:variant>
      <vt:variant>
        <vt:i4>5</vt:i4>
      </vt:variant>
      <vt:variant>
        <vt:lpwstr/>
      </vt:variant>
      <vt:variant>
        <vt:lpwstr>_Toc178580913</vt:lpwstr>
      </vt:variant>
      <vt:variant>
        <vt:i4>1310776</vt:i4>
      </vt:variant>
      <vt:variant>
        <vt:i4>227</vt:i4>
      </vt:variant>
      <vt:variant>
        <vt:i4>0</vt:i4>
      </vt:variant>
      <vt:variant>
        <vt:i4>5</vt:i4>
      </vt:variant>
      <vt:variant>
        <vt:lpwstr/>
      </vt:variant>
      <vt:variant>
        <vt:lpwstr>_Toc178580912</vt:lpwstr>
      </vt:variant>
      <vt:variant>
        <vt:i4>1310776</vt:i4>
      </vt:variant>
      <vt:variant>
        <vt:i4>221</vt:i4>
      </vt:variant>
      <vt:variant>
        <vt:i4>0</vt:i4>
      </vt:variant>
      <vt:variant>
        <vt:i4>5</vt:i4>
      </vt:variant>
      <vt:variant>
        <vt:lpwstr/>
      </vt:variant>
      <vt:variant>
        <vt:lpwstr>_Toc178580911</vt:lpwstr>
      </vt:variant>
      <vt:variant>
        <vt:i4>1310776</vt:i4>
      </vt:variant>
      <vt:variant>
        <vt:i4>215</vt:i4>
      </vt:variant>
      <vt:variant>
        <vt:i4>0</vt:i4>
      </vt:variant>
      <vt:variant>
        <vt:i4>5</vt:i4>
      </vt:variant>
      <vt:variant>
        <vt:lpwstr/>
      </vt:variant>
      <vt:variant>
        <vt:lpwstr>_Toc178580910</vt:lpwstr>
      </vt:variant>
      <vt:variant>
        <vt:i4>1376312</vt:i4>
      </vt:variant>
      <vt:variant>
        <vt:i4>209</vt:i4>
      </vt:variant>
      <vt:variant>
        <vt:i4>0</vt:i4>
      </vt:variant>
      <vt:variant>
        <vt:i4>5</vt:i4>
      </vt:variant>
      <vt:variant>
        <vt:lpwstr/>
      </vt:variant>
      <vt:variant>
        <vt:lpwstr>_Toc178580909</vt:lpwstr>
      </vt:variant>
      <vt:variant>
        <vt:i4>1376312</vt:i4>
      </vt:variant>
      <vt:variant>
        <vt:i4>203</vt:i4>
      </vt:variant>
      <vt:variant>
        <vt:i4>0</vt:i4>
      </vt:variant>
      <vt:variant>
        <vt:i4>5</vt:i4>
      </vt:variant>
      <vt:variant>
        <vt:lpwstr/>
      </vt:variant>
      <vt:variant>
        <vt:lpwstr>_Toc178580908</vt:lpwstr>
      </vt:variant>
      <vt:variant>
        <vt:i4>1769531</vt:i4>
      </vt:variant>
      <vt:variant>
        <vt:i4>194</vt:i4>
      </vt:variant>
      <vt:variant>
        <vt:i4>0</vt:i4>
      </vt:variant>
      <vt:variant>
        <vt:i4>5</vt:i4>
      </vt:variant>
      <vt:variant>
        <vt:lpwstr/>
      </vt:variant>
      <vt:variant>
        <vt:lpwstr>_Toc278813005</vt:lpwstr>
      </vt:variant>
      <vt:variant>
        <vt:i4>1769531</vt:i4>
      </vt:variant>
      <vt:variant>
        <vt:i4>188</vt:i4>
      </vt:variant>
      <vt:variant>
        <vt:i4>0</vt:i4>
      </vt:variant>
      <vt:variant>
        <vt:i4>5</vt:i4>
      </vt:variant>
      <vt:variant>
        <vt:lpwstr/>
      </vt:variant>
      <vt:variant>
        <vt:lpwstr>_Toc278813004</vt:lpwstr>
      </vt:variant>
      <vt:variant>
        <vt:i4>1769531</vt:i4>
      </vt:variant>
      <vt:variant>
        <vt:i4>182</vt:i4>
      </vt:variant>
      <vt:variant>
        <vt:i4>0</vt:i4>
      </vt:variant>
      <vt:variant>
        <vt:i4>5</vt:i4>
      </vt:variant>
      <vt:variant>
        <vt:lpwstr/>
      </vt:variant>
      <vt:variant>
        <vt:lpwstr>_Toc278813003</vt:lpwstr>
      </vt:variant>
      <vt:variant>
        <vt:i4>1769531</vt:i4>
      </vt:variant>
      <vt:variant>
        <vt:i4>176</vt:i4>
      </vt:variant>
      <vt:variant>
        <vt:i4>0</vt:i4>
      </vt:variant>
      <vt:variant>
        <vt:i4>5</vt:i4>
      </vt:variant>
      <vt:variant>
        <vt:lpwstr/>
      </vt:variant>
      <vt:variant>
        <vt:lpwstr>_Toc278813002</vt:lpwstr>
      </vt:variant>
      <vt:variant>
        <vt:i4>1769531</vt:i4>
      </vt:variant>
      <vt:variant>
        <vt:i4>170</vt:i4>
      </vt:variant>
      <vt:variant>
        <vt:i4>0</vt:i4>
      </vt:variant>
      <vt:variant>
        <vt:i4>5</vt:i4>
      </vt:variant>
      <vt:variant>
        <vt:lpwstr/>
      </vt:variant>
      <vt:variant>
        <vt:lpwstr>_Toc278813001</vt:lpwstr>
      </vt:variant>
      <vt:variant>
        <vt:i4>1769531</vt:i4>
      </vt:variant>
      <vt:variant>
        <vt:i4>164</vt:i4>
      </vt:variant>
      <vt:variant>
        <vt:i4>0</vt:i4>
      </vt:variant>
      <vt:variant>
        <vt:i4>5</vt:i4>
      </vt:variant>
      <vt:variant>
        <vt:lpwstr/>
      </vt:variant>
      <vt:variant>
        <vt:lpwstr>_Toc278813000</vt:lpwstr>
      </vt:variant>
      <vt:variant>
        <vt:i4>1245234</vt:i4>
      </vt:variant>
      <vt:variant>
        <vt:i4>158</vt:i4>
      </vt:variant>
      <vt:variant>
        <vt:i4>0</vt:i4>
      </vt:variant>
      <vt:variant>
        <vt:i4>5</vt:i4>
      </vt:variant>
      <vt:variant>
        <vt:lpwstr/>
      </vt:variant>
      <vt:variant>
        <vt:lpwstr>_Toc278812999</vt:lpwstr>
      </vt:variant>
      <vt:variant>
        <vt:i4>1245234</vt:i4>
      </vt:variant>
      <vt:variant>
        <vt:i4>152</vt:i4>
      </vt:variant>
      <vt:variant>
        <vt:i4>0</vt:i4>
      </vt:variant>
      <vt:variant>
        <vt:i4>5</vt:i4>
      </vt:variant>
      <vt:variant>
        <vt:lpwstr/>
      </vt:variant>
      <vt:variant>
        <vt:lpwstr>_Toc278812998</vt:lpwstr>
      </vt:variant>
      <vt:variant>
        <vt:i4>1245234</vt:i4>
      </vt:variant>
      <vt:variant>
        <vt:i4>146</vt:i4>
      </vt:variant>
      <vt:variant>
        <vt:i4>0</vt:i4>
      </vt:variant>
      <vt:variant>
        <vt:i4>5</vt:i4>
      </vt:variant>
      <vt:variant>
        <vt:lpwstr/>
      </vt:variant>
      <vt:variant>
        <vt:lpwstr>_Toc278812997</vt:lpwstr>
      </vt:variant>
      <vt:variant>
        <vt:i4>1245234</vt:i4>
      </vt:variant>
      <vt:variant>
        <vt:i4>140</vt:i4>
      </vt:variant>
      <vt:variant>
        <vt:i4>0</vt:i4>
      </vt:variant>
      <vt:variant>
        <vt:i4>5</vt:i4>
      </vt:variant>
      <vt:variant>
        <vt:lpwstr/>
      </vt:variant>
      <vt:variant>
        <vt:lpwstr>_Toc278812996</vt:lpwstr>
      </vt:variant>
      <vt:variant>
        <vt:i4>1245234</vt:i4>
      </vt:variant>
      <vt:variant>
        <vt:i4>134</vt:i4>
      </vt:variant>
      <vt:variant>
        <vt:i4>0</vt:i4>
      </vt:variant>
      <vt:variant>
        <vt:i4>5</vt:i4>
      </vt:variant>
      <vt:variant>
        <vt:lpwstr/>
      </vt:variant>
      <vt:variant>
        <vt:lpwstr>_Toc278812995</vt:lpwstr>
      </vt:variant>
      <vt:variant>
        <vt:i4>1245234</vt:i4>
      </vt:variant>
      <vt:variant>
        <vt:i4>128</vt:i4>
      </vt:variant>
      <vt:variant>
        <vt:i4>0</vt:i4>
      </vt:variant>
      <vt:variant>
        <vt:i4>5</vt:i4>
      </vt:variant>
      <vt:variant>
        <vt:lpwstr/>
      </vt:variant>
      <vt:variant>
        <vt:lpwstr>_Toc278812994</vt:lpwstr>
      </vt:variant>
      <vt:variant>
        <vt:i4>1245234</vt:i4>
      </vt:variant>
      <vt:variant>
        <vt:i4>122</vt:i4>
      </vt:variant>
      <vt:variant>
        <vt:i4>0</vt:i4>
      </vt:variant>
      <vt:variant>
        <vt:i4>5</vt:i4>
      </vt:variant>
      <vt:variant>
        <vt:lpwstr/>
      </vt:variant>
      <vt:variant>
        <vt:lpwstr>_Toc278812993</vt:lpwstr>
      </vt:variant>
      <vt:variant>
        <vt:i4>1245234</vt:i4>
      </vt:variant>
      <vt:variant>
        <vt:i4>116</vt:i4>
      </vt:variant>
      <vt:variant>
        <vt:i4>0</vt:i4>
      </vt:variant>
      <vt:variant>
        <vt:i4>5</vt:i4>
      </vt:variant>
      <vt:variant>
        <vt:lpwstr/>
      </vt:variant>
      <vt:variant>
        <vt:lpwstr>_Toc278812992</vt:lpwstr>
      </vt:variant>
      <vt:variant>
        <vt:i4>1245234</vt:i4>
      </vt:variant>
      <vt:variant>
        <vt:i4>110</vt:i4>
      </vt:variant>
      <vt:variant>
        <vt:i4>0</vt:i4>
      </vt:variant>
      <vt:variant>
        <vt:i4>5</vt:i4>
      </vt:variant>
      <vt:variant>
        <vt:lpwstr/>
      </vt:variant>
      <vt:variant>
        <vt:lpwstr>_Toc278812991</vt:lpwstr>
      </vt:variant>
      <vt:variant>
        <vt:i4>1245234</vt:i4>
      </vt:variant>
      <vt:variant>
        <vt:i4>104</vt:i4>
      </vt:variant>
      <vt:variant>
        <vt:i4>0</vt:i4>
      </vt:variant>
      <vt:variant>
        <vt:i4>5</vt:i4>
      </vt:variant>
      <vt:variant>
        <vt:lpwstr/>
      </vt:variant>
      <vt:variant>
        <vt:lpwstr>_Toc278812990</vt:lpwstr>
      </vt:variant>
      <vt:variant>
        <vt:i4>1179698</vt:i4>
      </vt:variant>
      <vt:variant>
        <vt:i4>98</vt:i4>
      </vt:variant>
      <vt:variant>
        <vt:i4>0</vt:i4>
      </vt:variant>
      <vt:variant>
        <vt:i4>5</vt:i4>
      </vt:variant>
      <vt:variant>
        <vt:lpwstr/>
      </vt:variant>
      <vt:variant>
        <vt:lpwstr>_Toc278812989</vt:lpwstr>
      </vt:variant>
      <vt:variant>
        <vt:i4>1179698</vt:i4>
      </vt:variant>
      <vt:variant>
        <vt:i4>92</vt:i4>
      </vt:variant>
      <vt:variant>
        <vt:i4>0</vt:i4>
      </vt:variant>
      <vt:variant>
        <vt:i4>5</vt:i4>
      </vt:variant>
      <vt:variant>
        <vt:lpwstr/>
      </vt:variant>
      <vt:variant>
        <vt:lpwstr>_Toc278812988</vt:lpwstr>
      </vt:variant>
      <vt:variant>
        <vt:i4>1179698</vt:i4>
      </vt:variant>
      <vt:variant>
        <vt:i4>86</vt:i4>
      </vt:variant>
      <vt:variant>
        <vt:i4>0</vt:i4>
      </vt:variant>
      <vt:variant>
        <vt:i4>5</vt:i4>
      </vt:variant>
      <vt:variant>
        <vt:lpwstr/>
      </vt:variant>
      <vt:variant>
        <vt:lpwstr>_Toc278812987</vt:lpwstr>
      </vt:variant>
      <vt:variant>
        <vt:i4>1179698</vt:i4>
      </vt:variant>
      <vt:variant>
        <vt:i4>80</vt:i4>
      </vt:variant>
      <vt:variant>
        <vt:i4>0</vt:i4>
      </vt:variant>
      <vt:variant>
        <vt:i4>5</vt:i4>
      </vt:variant>
      <vt:variant>
        <vt:lpwstr/>
      </vt:variant>
      <vt:variant>
        <vt:lpwstr>_Toc278812986</vt:lpwstr>
      </vt:variant>
      <vt:variant>
        <vt:i4>1179698</vt:i4>
      </vt:variant>
      <vt:variant>
        <vt:i4>74</vt:i4>
      </vt:variant>
      <vt:variant>
        <vt:i4>0</vt:i4>
      </vt:variant>
      <vt:variant>
        <vt:i4>5</vt:i4>
      </vt:variant>
      <vt:variant>
        <vt:lpwstr/>
      </vt:variant>
      <vt:variant>
        <vt:lpwstr>_Toc278812985</vt:lpwstr>
      </vt:variant>
      <vt:variant>
        <vt:i4>1179698</vt:i4>
      </vt:variant>
      <vt:variant>
        <vt:i4>68</vt:i4>
      </vt:variant>
      <vt:variant>
        <vt:i4>0</vt:i4>
      </vt:variant>
      <vt:variant>
        <vt:i4>5</vt:i4>
      </vt:variant>
      <vt:variant>
        <vt:lpwstr/>
      </vt:variant>
      <vt:variant>
        <vt:lpwstr>_Toc278812984</vt:lpwstr>
      </vt:variant>
      <vt:variant>
        <vt:i4>1179698</vt:i4>
      </vt:variant>
      <vt:variant>
        <vt:i4>62</vt:i4>
      </vt:variant>
      <vt:variant>
        <vt:i4>0</vt:i4>
      </vt:variant>
      <vt:variant>
        <vt:i4>5</vt:i4>
      </vt:variant>
      <vt:variant>
        <vt:lpwstr/>
      </vt:variant>
      <vt:variant>
        <vt:lpwstr>_Toc278812983</vt:lpwstr>
      </vt:variant>
      <vt:variant>
        <vt:i4>1179698</vt:i4>
      </vt:variant>
      <vt:variant>
        <vt:i4>56</vt:i4>
      </vt:variant>
      <vt:variant>
        <vt:i4>0</vt:i4>
      </vt:variant>
      <vt:variant>
        <vt:i4>5</vt:i4>
      </vt:variant>
      <vt:variant>
        <vt:lpwstr/>
      </vt:variant>
      <vt:variant>
        <vt:lpwstr>_Toc278812982</vt:lpwstr>
      </vt:variant>
      <vt:variant>
        <vt:i4>1179698</vt:i4>
      </vt:variant>
      <vt:variant>
        <vt:i4>50</vt:i4>
      </vt:variant>
      <vt:variant>
        <vt:i4>0</vt:i4>
      </vt:variant>
      <vt:variant>
        <vt:i4>5</vt:i4>
      </vt:variant>
      <vt:variant>
        <vt:lpwstr/>
      </vt:variant>
      <vt:variant>
        <vt:lpwstr>_Toc278812981</vt:lpwstr>
      </vt:variant>
      <vt:variant>
        <vt:i4>1179698</vt:i4>
      </vt:variant>
      <vt:variant>
        <vt:i4>44</vt:i4>
      </vt:variant>
      <vt:variant>
        <vt:i4>0</vt:i4>
      </vt:variant>
      <vt:variant>
        <vt:i4>5</vt:i4>
      </vt:variant>
      <vt:variant>
        <vt:lpwstr/>
      </vt:variant>
      <vt:variant>
        <vt:lpwstr>_Toc278812980</vt:lpwstr>
      </vt:variant>
      <vt:variant>
        <vt:i4>1900594</vt:i4>
      </vt:variant>
      <vt:variant>
        <vt:i4>38</vt:i4>
      </vt:variant>
      <vt:variant>
        <vt:i4>0</vt:i4>
      </vt:variant>
      <vt:variant>
        <vt:i4>5</vt:i4>
      </vt:variant>
      <vt:variant>
        <vt:lpwstr/>
      </vt:variant>
      <vt:variant>
        <vt:lpwstr>_Toc278812979</vt:lpwstr>
      </vt:variant>
      <vt:variant>
        <vt:i4>1900594</vt:i4>
      </vt:variant>
      <vt:variant>
        <vt:i4>32</vt:i4>
      </vt:variant>
      <vt:variant>
        <vt:i4>0</vt:i4>
      </vt:variant>
      <vt:variant>
        <vt:i4>5</vt:i4>
      </vt:variant>
      <vt:variant>
        <vt:lpwstr/>
      </vt:variant>
      <vt:variant>
        <vt:lpwstr>_Toc278812978</vt:lpwstr>
      </vt:variant>
      <vt:variant>
        <vt:i4>1900594</vt:i4>
      </vt:variant>
      <vt:variant>
        <vt:i4>26</vt:i4>
      </vt:variant>
      <vt:variant>
        <vt:i4>0</vt:i4>
      </vt:variant>
      <vt:variant>
        <vt:i4>5</vt:i4>
      </vt:variant>
      <vt:variant>
        <vt:lpwstr/>
      </vt:variant>
      <vt:variant>
        <vt:lpwstr>_Toc278812977</vt:lpwstr>
      </vt:variant>
      <vt:variant>
        <vt:i4>1900594</vt:i4>
      </vt:variant>
      <vt:variant>
        <vt:i4>20</vt:i4>
      </vt:variant>
      <vt:variant>
        <vt:i4>0</vt:i4>
      </vt:variant>
      <vt:variant>
        <vt:i4>5</vt:i4>
      </vt:variant>
      <vt:variant>
        <vt:lpwstr/>
      </vt:variant>
      <vt:variant>
        <vt:lpwstr>_Toc278812976</vt:lpwstr>
      </vt:variant>
      <vt:variant>
        <vt:i4>1900594</vt:i4>
      </vt:variant>
      <vt:variant>
        <vt:i4>14</vt:i4>
      </vt:variant>
      <vt:variant>
        <vt:i4>0</vt:i4>
      </vt:variant>
      <vt:variant>
        <vt:i4>5</vt:i4>
      </vt:variant>
      <vt:variant>
        <vt:lpwstr/>
      </vt:variant>
      <vt:variant>
        <vt:lpwstr>_Toc278812975</vt:lpwstr>
      </vt:variant>
      <vt:variant>
        <vt:i4>1900594</vt:i4>
      </vt:variant>
      <vt:variant>
        <vt:i4>8</vt:i4>
      </vt:variant>
      <vt:variant>
        <vt:i4>0</vt:i4>
      </vt:variant>
      <vt:variant>
        <vt:i4>5</vt:i4>
      </vt:variant>
      <vt:variant>
        <vt:lpwstr/>
      </vt:variant>
      <vt:variant>
        <vt:lpwstr>_Toc278812974</vt:lpwstr>
      </vt:variant>
      <vt:variant>
        <vt:i4>1900594</vt:i4>
      </vt:variant>
      <vt:variant>
        <vt:i4>2</vt:i4>
      </vt:variant>
      <vt:variant>
        <vt:i4>0</vt:i4>
      </vt:variant>
      <vt:variant>
        <vt:i4>5</vt:i4>
      </vt:variant>
      <vt:variant>
        <vt:lpwstr/>
      </vt:variant>
      <vt:variant>
        <vt:lpwstr>_Toc278812973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Normas</dc:title>
  <dc:creator>Carlos Quental</dc:creator>
  <cp:lastModifiedBy>Jaime Augusto Ribeiro</cp:lastModifiedBy>
  <cp:revision>7</cp:revision>
  <cp:lastPrinted>2020-10-15T14:42:00Z</cp:lastPrinted>
  <dcterms:created xsi:type="dcterms:W3CDTF">2026-06-27T02:13:00Z</dcterms:created>
  <dcterms:modified xsi:type="dcterms:W3CDTF">2026-06-27T09:39:00Z</dcterms:modified>
</cp:coreProperties>
</file>