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6D92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30B13E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8D2681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AF0CD90" w14:textId="0D690067" w:rsidR="007F1C2F" w:rsidRPr="00E04DB2" w:rsidRDefault="0041364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Manno</w:t>
            </w:r>
          </w:p>
        </w:tc>
      </w:tr>
      <w:tr w:rsidR="007F1C2F" w:rsidRPr="00E04DB2" w14:paraId="7416576A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B06A7A2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959C63A" w14:textId="7F1DEA48" w:rsidR="007F1C2F" w:rsidRPr="00632B06" w:rsidRDefault="006717F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FF4A6E">
              <w:rPr>
                <w:rFonts w:ascii="Arial" w:hAnsi="Arial" w:cs="Arial"/>
              </w:rPr>
              <w:t>.</w:t>
            </w:r>
            <w:r w:rsidR="00E84981">
              <w:rPr>
                <w:rFonts w:ascii="Arial" w:hAnsi="Arial" w:cs="Arial"/>
              </w:rPr>
              <w:t>10</w:t>
            </w:r>
            <w:r w:rsidR="00FF4A6E">
              <w:rPr>
                <w:rFonts w:ascii="Arial" w:hAnsi="Arial" w:cs="Arial"/>
              </w:rPr>
              <w:t>.2023</w:t>
            </w:r>
          </w:p>
        </w:tc>
      </w:tr>
    </w:tbl>
    <w:p w14:paraId="18246E2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E17562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8A19BC3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8B323B" w14:textId="77777777" w:rsidTr="00632B06">
        <w:tc>
          <w:tcPr>
            <w:tcW w:w="9854" w:type="dxa"/>
          </w:tcPr>
          <w:p w14:paraId="16348DF2" w14:textId="3CE51902" w:rsidR="006717F3" w:rsidRPr="006717F3" w:rsidRDefault="006717F3" w:rsidP="00AB580C">
            <w:pPr>
              <w:rPr>
                <w:rFonts w:ascii="Arial" w:hAnsi="Arial" w:cs="Arial"/>
                <w:b/>
                <w:bCs/>
              </w:rPr>
            </w:pPr>
            <w:r w:rsidRPr="006717F3">
              <w:rPr>
                <w:rFonts w:ascii="Arial" w:hAnsi="Arial" w:cs="Arial"/>
                <w:b/>
                <w:bCs/>
              </w:rPr>
              <w:t>Cambio Colore:</w:t>
            </w:r>
            <w:r w:rsidR="007556D2" w:rsidRPr="006717F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3765A40" w14:textId="355D7068" w:rsidR="007556D2" w:rsidRDefault="006717F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Premendo sul pulsante avente come </w:t>
            </w:r>
            <w:r w:rsidR="0041364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hild un input color è possibile selezionare il colore desiderato. Il Colore in uso sarà visualizzato come Background del</w:t>
            </w:r>
            <w:r w:rsidR="0041364E">
              <w:rPr>
                <w:rFonts w:ascii="Arial" w:hAnsi="Arial" w:cs="Arial"/>
              </w:rPr>
              <w:t xml:space="preserve"> pulsante. Così si avrà la possibilità</w:t>
            </w:r>
            <w:r w:rsidR="0041364E">
              <w:rPr>
                <w:rFonts w:ascii="Arial" w:hAnsi="Arial" w:cs="Arial"/>
              </w:rPr>
              <w:t xml:space="preserve"> di cambiare colore agli elementi inseriti. </w:t>
            </w:r>
            <w:r>
              <w:rPr>
                <w:rFonts w:ascii="Arial" w:hAnsi="Arial" w:cs="Arial"/>
              </w:rPr>
              <w:t xml:space="preserve"> </w:t>
            </w:r>
            <w:r w:rsidR="0041364E">
              <w:rPr>
                <w:rFonts w:ascii="Arial" w:hAnsi="Arial" w:cs="Arial"/>
              </w:rPr>
              <w:t>(Funziona ancora solo all’inserimento ma non in un secondo momento).</w:t>
            </w:r>
          </w:p>
          <w:p w14:paraId="1CE380C0" w14:textId="77777777" w:rsidR="0041364E" w:rsidRDefault="0041364E" w:rsidP="00AB580C">
            <w:pPr>
              <w:rPr>
                <w:rFonts w:ascii="Arial" w:hAnsi="Arial" w:cs="Arial"/>
              </w:rPr>
            </w:pPr>
          </w:p>
          <w:p w14:paraId="70AE665B" w14:textId="77777777" w:rsidR="006717F3" w:rsidRPr="0041364E" w:rsidRDefault="0041364E" w:rsidP="00AB580C">
            <w:pPr>
              <w:rPr>
                <w:rFonts w:ascii="Arial" w:hAnsi="Arial" w:cs="Arial"/>
                <w:b/>
                <w:bCs/>
              </w:rPr>
            </w:pPr>
            <w:r w:rsidRPr="0041364E">
              <w:rPr>
                <w:rFonts w:ascii="Arial" w:hAnsi="Arial" w:cs="Arial"/>
                <w:b/>
                <w:bCs/>
              </w:rPr>
              <w:t>Numerazione Puntini:</w:t>
            </w:r>
          </w:p>
          <w:p w14:paraId="7C7045EB" w14:textId="77777777" w:rsidR="0041364E" w:rsidRDefault="0041364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adesso, alla rimozione dei puntini, verrà svuotato l’array dai puntini rimossi e di conseguenza il contatore si resetterà. (Sono presenti ancora alcune lacune, in fase di miglioramento).</w:t>
            </w:r>
          </w:p>
          <w:p w14:paraId="3785EE87" w14:textId="77777777" w:rsidR="0041364E" w:rsidRDefault="0041364E" w:rsidP="00AB580C">
            <w:pPr>
              <w:rPr>
                <w:rFonts w:ascii="Arial" w:hAnsi="Arial" w:cs="Arial"/>
              </w:rPr>
            </w:pPr>
          </w:p>
          <w:p w14:paraId="5D7DC3CB" w14:textId="77777777" w:rsidR="0041364E" w:rsidRPr="0041364E" w:rsidRDefault="0041364E" w:rsidP="00AB580C">
            <w:pPr>
              <w:rPr>
                <w:rFonts w:ascii="Arial" w:hAnsi="Arial" w:cs="Arial"/>
                <w:b/>
                <w:bCs/>
              </w:rPr>
            </w:pPr>
            <w:r w:rsidRPr="0041364E">
              <w:rPr>
                <w:rFonts w:ascii="Arial" w:hAnsi="Arial" w:cs="Arial"/>
                <w:b/>
                <w:bCs/>
              </w:rPr>
              <w:t>Disegno con Matita:</w:t>
            </w:r>
          </w:p>
          <w:p w14:paraId="1A5E37B1" w14:textId="79806870" w:rsidR="0041364E" w:rsidRDefault="0041364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stato ancora implementato nulla, ma sono state fatte delle prove su W3schools, e raccolte delle informazioni per la futura implementazione di questa feature.</w:t>
            </w:r>
          </w:p>
        </w:tc>
      </w:tr>
      <w:bookmarkEnd w:id="0"/>
      <w:bookmarkEnd w:id="1"/>
      <w:bookmarkEnd w:id="2"/>
    </w:tbl>
    <w:p w14:paraId="1612CC5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503149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A36D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C0FF359" w14:textId="77777777" w:rsidTr="00434F37">
        <w:tc>
          <w:tcPr>
            <w:tcW w:w="9854" w:type="dxa"/>
          </w:tcPr>
          <w:p w14:paraId="7239DB9D" w14:textId="77777777" w:rsidR="009273E6" w:rsidRDefault="009273E6" w:rsidP="00434F37">
            <w:pPr>
              <w:rPr>
                <w:rFonts w:ascii="Arial" w:hAnsi="Arial" w:cs="Arial"/>
                <w:b/>
              </w:rPr>
            </w:pPr>
            <w:r w:rsidRPr="002362C1">
              <w:rPr>
                <w:rFonts w:ascii="Arial" w:hAnsi="Arial" w:cs="Arial"/>
                <w:b/>
              </w:rPr>
              <w:t xml:space="preserve">PROBLEMA </w:t>
            </w:r>
            <w:r w:rsidR="00E84981" w:rsidRPr="002362C1">
              <w:rPr>
                <w:rFonts w:ascii="Arial" w:hAnsi="Arial" w:cs="Arial"/>
                <w:b/>
              </w:rPr>
              <w:t>1</w:t>
            </w:r>
            <w:r w:rsidR="007556D2">
              <w:rPr>
                <w:rFonts w:ascii="Arial" w:hAnsi="Arial" w:cs="Arial"/>
                <w:b/>
              </w:rPr>
              <w:t>:</w:t>
            </w:r>
          </w:p>
          <w:p w14:paraId="3ADD786B" w14:textId="0A3C4488" w:rsidR="006717F3" w:rsidRDefault="0041364E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selezionato il colore dal pulsante con l’input color è necessario premerlo una seconda volta perché venga preso il valore.</w:t>
            </w:r>
          </w:p>
          <w:p w14:paraId="2DEE5A6E" w14:textId="4BB35C01" w:rsidR="002362C1" w:rsidRDefault="009273E6" w:rsidP="007556D2">
            <w:pPr>
              <w:rPr>
                <w:rFonts w:ascii="Arial" w:hAnsi="Arial" w:cs="Arial"/>
              </w:rPr>
            </w:pPr>
            <w:r w:rsidRPr="002362C1">
              <w:rPr>
                <w:rFonts w:ascii="Arial" w:hAnsi="Arial" w:cs="Arial"/>
                <w:b/>
              </w:rPr>
              <w:t xml:space="preserve">SOLUZIONE </w:t>
            </w:r>
            <w:r w:rsidR="00E84981" w:rsidRPr="002362C1">
              <w:rPr>
                <w:rFonts w:ascii="Arial" w:hAnsi="Arial" w:cs="Arial"/>
                <w:b/>
              </w:rPr>
              <w:t>1</w:t>
            </w:r>
            <w:r w:rsidR="007556D2">
              <w:rPr>
                <w:rFonts w:ascii="Arial" w:hAnsi="Arial" w:cs="Arial"/>
                <w:b/>
              </w:rPr>
              <w:t>:</w:t>
            </w:r>
          </w:p>
        </w:tc>
      </w:tr>
    </w:tbl>
    <w:p w14:paraId="7AF75872" w14:textId="77777777"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2B0340" w14:textId="77777777" w:rsidTr="00FA39CC">
        <w:tc>
          <w:tcPr>
            <w:tcW w:w="9628" w:type="dxa"/>
            <w:shd w:val="clear" w:color="auto" w:fill="D9D9D9" w:themeFill="background1" w:themeFillShade="D9"/>
          </w:tcPr>
          <w:p w14:paraId="7E0919A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660DAFE" w14:textId="77777777" w:rsidTr="00FA39CC">
        <w:tc>
          <w:tcPr>
            <w:tcW w:w="9628" w:type="dxa"/>
          </w:tcPr>
          <w:p w14:paraId="3F9F46F2" w14:textId="77777777" w:rsidR="00813BC7" w:rsidRDefault="0041364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stati fatti alcuni progressi visibili nell’utilizzo del programma, ma il grosso del lavoro di oggi sta nelle informazioni acquisite e nelle idee concepite per lo sviluppo del software.</w:t>
            </w:r>
          </w:p>
          <w:p w14:paraId="084AFC79" w14:textId="77777777" w:rsidR="0041364E" w:rsidRDefault="0041364E" w:rsidP="00434F37">
            <w:pPr>
              <w:rPr>
                <w:rFonts w:ascii="Arial" w:hAnsi="Arial" w:cs="Arial"/>
              </w:rPr>
            </w:pPr>
          </w:p>
          <w:p w14:paraId="13394035" w14:textId="29F0E922" w:rsidR="0041364E" w:rsidRDefault="0041364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Malgrado la malattia sono riuscito a</w:t>
            </w:r>
            <w:r w:rsidR="00005A7F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r w:rsidR="00005A7F">
              <w:rPr>
                <w:rFonts w:ascii="Arial" w:hAnsi="Arial" w:cs="Arial"/>
              </w:rPr>
              <w:t>avanzare nella tabella di marcia per lo sviluppo del software.</w:t>
            </w:r>
          </w:p>
        </w:tc>
      </w:tr>
    </w:tbl>
    <w:p w14:paraId="1CBDFC6C" w14:textId="77777777"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62410E5" w14:textId="77777777" w:rsidTr="003D42A7">
        <w:tc>
          <w:tcPr>
            <w:tcW w:w="9628" w:type="dxa"/>
            <w:shd w:val="clear" w:color="auto" w:fill="D9D9D9" w:themeFill="background1" w:themeFillShade="D9"/>
          </w:tcPr>
          <w:p w14:paraId="3F896CE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E8C4058" w14:textId="77777777" w:rsidTr="003D42A7">
        <w:tc>
          <w:tcPr>
            <w:tcW w:w="9628" w:type="dxa"/>
          </w:tcPr>
          <w:p w14:paraId="458F7832" w14:textId="77777777" w:rsidR="006717F3" w:rsidRDefault="006717F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il disegno con la matita. Decidere se inserire gli elementi di disegno con l’elemento </w:t>
            </w:r>
            <w:r w:rsidRPr="006717F3">
              <w:rPr>
                <w:rFonts w:ascii="Arial" w:hAnsi="Arial" w:cs="Arial"/>
                <w:b/>
                <w:bCs/>
              </w:rPr>
              <w:t>path</w:t>
            </w:r>
            <w:r>
              <w:rPr>
                <w:rFonts w:ascii="Arial" w:hAnsi="Arial" w:cs="Arial"/>
              </w:rPr>
              <w:t xml:space="preserve"> o </w:t>
            </w:r>
            <w:r w:rsidRPr="006717F3">
              <w:rPr>
                <w:rFonts w:ascii="Arial" w:hAnsi="Arial" w:cs="Arial"/>
                <w:b/>
                <w:bCs/>
              </w:rPr>
              <w:t>polygon</w:t>
            </w:r>
            <w:r>
              <w:rPr>
                <w:rFonts w:ascii="Arial" w:hAnsi="Arial" w:cs="Arial"/>
              </w:rPr>
              <w:t>.</w:t>
            </w:r>
          </w:p>
          <w:p w14:paraId="5D14B317" w14:textId="77777777" w:rsidR="006717F3" w:rsidRDefault="006717F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la gomma (rimozione di singoli punti dal polygon/path).</w:t>
            </w:r>
          </w:p>
          <w:p w14:paraId="4902E15B" w14:textId="2F32D21D" w:rsidR="00B5713E" w:rsidRPr="008A3C7A" w:rsidRDefault="006717F3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il disegno della soluzione automatico. </w:t>
            </w:r>
          </w:p>
        </w:tc>
      </w:tr>
    </w:tbl>
    <w:p w14:paraId="358D331B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2048" w14:textId="77777777" w:rsidR="00C72872" w:rsidRDefault="00C72872" w:rsidP="00DC1A1A">
      <w:pPr>
        <w:spacing w:after="0" w:line="240" w:lineRule="auto"/>
      </w:pPr>
      <w:r>
        <w:separator/>
      </w:r>
    </w:p>
  </w:endnote>
  <w:endnote w:type="continuationSeparator" w:id="0">
    <w:p w14:paraId="1CB7901B" w14:textId="77777777" w:rsidR="00C72872" w:rsidRDefault="00C728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83DA" w14:textId="77777777" w:rsidR="00B926BC" w:rsidRDefault="00B926B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5807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B926BC" w:rsidRPr="00965E7D">
          <w:rPr>
            <w:rFonts w:ascii="Arial" w:hAnsi="Arial" w:cs="Arial"/>
          </w:rPr>
          <w:t>UNISCI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FBFB" w14:textId="77777777" w:rsidR="00B926BC" w:rsidRDefault="00B926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D2BC" w14:textId="77777777" w:rsidR="00C72872" w:rsidRDefault="00C72872" w:rsidP="00DC1A1A">
      <w:pPr>
        <w:spacing w:after="0" w:line="240" w:lineRule="auto"/>
      </w:pPr>
      <w:r>
        <w:separator/>
      </w:r>
    </w:p>
  </w:footnote>
  <w:footnote w:type="continuationSeparator" w:id="0">
    <w:p w14:paraId="670DE452" w14:textId="77777777" w:rsidR="00C72872" w:rsidRDefault="00C728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42B3" w14:textId="77777777" w:rsidR="00B926BC" w:rsidRDefault="00B926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EC23" w14:textId="77777777"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B03C" w14:textId="77777777" w:rsidR="00B926BC" w:rsidRDefault="00B926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27026">
    <w:abstractNumId w:val="15"/>
  </w:num>
  <w:num w:numId="2" w16cid:durableId="683166635">
    <w:abstractNumId w:val="13"/>
  </w:num>
  <w:num w:numId="3" w16cid:durableId="967512976">
    <w:abstractNumId w:val="16"/>
  </w:num>
  <w:num w:numId="4" w16cid:durableId="1194345094">
    <w:abstractNumId w:val="5"/>
  </w:num>
  <w:num w:numId="5" w16cid:durableId="541331240">
    <w:abstractNumId w:val="19"/>
  </w:num>
  <w:num w:numId="6" w16cid:durableId="1044793614">
    <w:abstractNumId w:val="2"/>
  </w:num>
  <w:num w:numId="7" w16cid:durableId="1432777554">
    <w:abstractNumId w:val="17"/>
  </w:num>
  <w:num w:numId="8" w16cid:durableId="1417676899">
    <w:abstractNumId w:val="9"/>
  </w:num>
  <w:num w:numId="9" w16cid:durableId="616840219">
    <w:abstractNumId w:val="6"/>
  </w:num>
  <w:num w:numId="10" w16cid:durableId="106782625">
    <w:abstractNumId w:val="8"/>
  </w:num>
  <w:num w:numId="11" w16cid:durableId="962886585">
    <w:abstractNumId w:val="14"/>
  </w:num>
  <w:num w:numId="12" w16cid:durableId="1522891475">
    <w:abstractNumId w:val="1"/>
  </w:num>
  <w:num w:numId="13" w16cid:durableId="630552403">
    <w:abstractNumId w:val="4"/>
  </w:num>
  <w:num w:numId="14" w16cid:durableId="317804788">
    <w:abstractNumId w:val="11"/>
  </w:num>
  <w:num w:numId="15" w16cid:durableId="624311798">
    <w:abstractNumId w:val="7"/>
  </w:num>
  <w:num w:numId="16" w16cid:durableId="1826966772">
    <w:abstractNumId w:val="12"/>
  </w:num>
  <w:num w:numId="17" w16cid:durableId="1715736160">
    <w:abstractNumId w:val="20"/>
  </w:num>
  <w:num w:numId="18" w16cid:durableId="657658329">
    <w:abstractNumId w:val="10"/>
  </w:num>
  <w:num w:numId="19" w16cid:durableId="412973953">
    <w:abstractNumId w:val="18"/>
  </w:num>
  <w:num w:numId="20" w16cid:durableId="1702244102">
    <w:abstractNumId w:val="3"/>
  </w:num>
  <w:num w:numId="21" w16cid:durableId="62484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A7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83D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1B45"/>
    <w:rsid w:val="000E375D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2C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6420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2AD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A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364E"/>
    <w:rsid w:val="00415D9F"/>
    <w:rsid w:val="0041641D"/>
    <w:rsid w:val="00416DED"/>
    <w:rsid w:val="00425EF1"/>
    <w:rsid w:val="00426D79"/>
    <w:rsid w:val="004313F2"/>
    <w:rsid w:val="0043247E"/>
    <w:rsid w:val="00451327"/>
    <w:rsid w:val="004535D0"/>
    <w:rsid w:val="0045409B"/>
    <w:rsid w:val="00456321"/>
    <w:rsid w:val="00461B40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C7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7F3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556D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BC7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6273"/>
    <w:rsid w:val="009271EF"/>
    <w:rsid w:val="009273E6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13E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6B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985"/>
    <w:rsid w:val="00C52C1B"/>
    <w:rsid w:val="00C5322B"/>
    <w:rsid w:val="00C534DE"/>
    <w:rsid w:val="00C57CD6"/>
    <w:rsid w:val="00C611BE"/>
    <w:rsid w:val="00C64A67"/>
    <w:rsid w:val="00C65771"/>
    <w:rsid w:val="00C7262A"/>
    <w:rsid w:val="00C72872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D1"/>
    <w:rsid w:val="00DE6B04"/>
    <w:rsid w:val="00DF1F55"/>
    <w:rsid w:val="00DF3861"/>
    <w:rsid w:val="00DF6F7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981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0C42B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1F7271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5D69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035E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76B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F55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0D243-8106-4B1C-A9DC-C844F036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PUNTINI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Livio DS</cp:lastModifiedBy>
  <cp:revision>38</cp:revision>
  <cp:lastPrinted>2017-03-29T10:57:00Z</cp:lastPrinted>
  <dcterms:created xsi:type="dcterms:W3CDTF">2021-01-11T21:33:00Z</dcterms:created>
  <dcterms:modified xsi:type="dcterms:W3CDTF">2023-10-20T13:31:00Z</dcterms:modified>
</cp:coreProperties>
</file>