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317B" w14:textId="77777777" w:rsidR="008021E1" w:rsidRPr="00E04DB2" w:rsidRDefault="008021E1" w:rsidP="004A4DE3">
      <w:pPr>
        <w:pStyle w:val="Titel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258CA80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0C7F92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2AD185E" w14:textId="2CEC5FFD" w:rsidR="007F1C2F" w:rsidRPr="00E04DB2" w:rsidRDefault="004B6BCE" w:rsidP="004B6BCE">
            <w:pPr>
              <w:pStyle w:val="KeinLeerraum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Manno</w:t>
            </w:r>
          </w:p>
        </w:tc>
      </w:tr>
      <w:tr w:rsidR="007F1C2F" w:rsidRPr="00E04DB2" w14:paraId="51341EB2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016D67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72F0088" w14:textId="1CA43061" w:rsidR="007F1C2F" w:rsidRPr="00632B06" w:rsidRDefault="007449C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F4A6E">
              <w:rPr>
                <w:rFonts w:ascii="Arial" w:hAnsi="Arial" w:cs="Arial"/>
              </w:rPr>
              <w:t>.</w:t>
            </w:r>
            <w:r w:rsidR="00E8498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FF4A6E">
              <w:rPr>
                <w:rFonts w:ascii="Arial" w:hAnsi="Arial" w:cs="Arial"/>
              </w:rPr>
              <w:t>.2023</w:t>
            </w:r>
          </w:p>
        </w:tc>
      </w:tr>
    </w:tbl>
    <w:p w14:paraId="578A82D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AD53E9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7C9FBFE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27998A6" w14:textId="77777777" w:rsidTr="00632B06">
        <w:tc>
          <w:tcPr>
            <w:tcW w:w="9854" w:type="dxa"/>
          </w:tcPr>
          <w:p w14:paraId="79E2CA25" w14:textId="77777777" w:rsidR="008731A0" w:rsidRDefault="007449CE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Layers:</w:t>
            </w:r>
          </w:p>
          <w:p w14:paraId="3C167BDC" w14:textId="77777777" w:rsidR="007449CE" w:rsidRDefault="00C028B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 ora è possibile selezionare i layer da visualizzare. Ciò è possibile solo per 2 layer su 3 dato che gli elementi visualizzabili con il terzo layer non sono ancora presenti.</w:t>
            </w:r>
          </w:p>
          <w:p w14:paraId="4BE00802" w14:textId="77777777" w:rsidR="00C028BD" w:rsidRDefault="00C028B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Cliccando sul pulsante dell’occhio sarà possibile mostrare o ascondere gli elementi facenti parte di quel layer.</w:t>
            </w:r>
          </w:p>
          <w:p w14:paraId="52111138" w14:textId="77777777" w:rsidR="00C028BD" w:rsidRDefault="00C028BD" w:rsidP="00AB580C">
            <w:pPr>
              <w:rPr>
                <w:rFonts w:ascii="Arial" w:hAnsi="Arial" w:cs="Arial"/>
              </w:rPr>
            </w:pPr>
          </w:p>
          <w:p w14:paraId="4721C0BC" w14:textId="5A7DE2F6" w:rsidR="00C028BD" w:rsidRPr="00C028BD" w:rsidRDefault="00C028BD" w:rsidP="00AB580C">
            <w:pPr>
              <w:rPr>
                <w:rFonts w:ascii="Arial" w:hAnsi="Arial" w:cs="Arial"/>
                <w:b/>
                <w:bCs/>
              </w:rPr>
            </w:pPr>
            <w:r w:rsidRPr="00C028BD">
              <w:rPr>
                <w:rFonts w:ascii="Arial" w:hAnsi="Arial" w:cs="Arial"/>
                <w:b/>
                <w:bCs/>
              </w:rPr>
              <w:t>Generazione soluzione:</w:t>
            </w:r>
          </w:p>
          <w:p w14:paraId="7C377F4C" w14:textId="4A81BAFE" w:rsidR="00C028BD" w:rsidRDefault="00C028B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Inserendo i puntini verrà adesso inserita automaticamente la soluzione dell’unisci puntini, che potrà essere nascosta tramite i pulsanti per gestire i layer.</w:t>
            </w:r>
          </w:p>
          <w:p w14:paraId="15BBAA41" w14:textId="77777777" w:rsidR="00C028BD" w:rsidRDefault="00C028BD" w:rsidP="00AB580C">
            <w:pPr>
              <w:rPr>
                <w:rFonts w:ascii="Arial" w:hAnsi="Arial" w:cs="Arial"/>
              </w:rPr>
            </w:pPr>
          </w:p>
          <w:p w14:paraId="3D86A09C" w14:textId="21C0354A" w:rsidR="00C028BD" w:rsidRPr="004B6BCE" w:rsidRDefault="00C028BD" w:rsidP="00AB580C">
            <w:pPr>
              <w:rPr>
                <w:rFonts w:ascii="Arial" w:hAnsi="Arial" w:cs="Arial"/>
                <w:b/>
                <w:bCs/>
              </w:rPr>
            </w:pPr>
            <w:r w:rsidRPr="004B6BCE">
              <w:rPr>
                <w:rFonts w:ascii="Arial" w:hAnsi="Arial" w:cs="Arial"/>
                <w:b/>
                <w:bCs/>
              </w:rPr>
              <w:t>Line:</w:t>
            </w:r>
          </w:p>
          <w:p w14:paraId="7051F139" w14:textId="0B67FA7E" w:rsidR="00C028BD" w:rsidRDefault="00C028B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è ancora possibile inserire le line </w:t>
            </w:r>
            <w:r w:rsidR="004B6BCE">
              <w:rPr>
                <w:rFonts w:ascii="Arial" w:hAnsi="Arial" w:cs="Arial"/>
              </w:rPr>
              <w:t>da interfaccia grafica, ma la classe per gestirle è già funzionante, nonché utilizzata per disegnare la soluzione autogenerata.</w:t>
            </w:r>
          </w:p>
          <w:p w14:paraId="15C66B40" w14:textId="77777777" w:rsidR="00C028BD" w:rsidRDefault="00C028BD" w:rsidP="00AB580C">
            <w:pPr>
              <w:rPr>
                <w:rFonts w:ascii="Arial" w:hAnsi="Arial" w:cs="Arial"/>
              </w:rPr>
            </w:pPr>
          </w:p>
          <w:p w14:paraId="65A33FBF" w14:textId="77777777" w:rsidR="00C028BD" w:rsidRDefault="00C028B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Test:</w:t>
            </w:r>
          </w:p>
          <w:p w14:paraId="1B132992" w14:textId="77777777" w:rsidR="004B6BCE" w:rsidRDefault="004B6BC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È stata anche aggiunta una seconda pagina HTML, attualmente il riferimento ad essa è stato messo nella pagina iniziale in un punto qualsiasi per permetterne l’accesso. </w:t>
            </w:r>
          </w:p>
          <w:p w14:paraId="13997DBE" w14:textId="038B979C" w:rsidR="004B6BCE" w:rsidRPr="007449CE" w:rsidRDefault="004B6BCE" w:rsidP="004B6B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pagina permette di visualizzare i risultati degli unit Test. Essa è già funzionante e manca solo di essere riempita con ulteriori test.</w:t>
            </w:r>
          </w:p>
        </w:tc>
      </w:tr>
      <w:bookmarkEnd w:id="0"/>
      <w:bookmarkEnd w:id="1"/>
      <w:bookmarkEnd w:id="2"/>
    </w:tbl>
    <w:p w14:paraId="0DE1DBB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25E669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CB7CDC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CB24F90" w14:textId="77777777" w:rsidTr="00434F37">
        <w:tc>
          <w:tcPr>
            <w:tcW w:w="9854" w:type="dxa"/>
          </w:tcPr>
          <w:p w14:paraId="1A93A9FF" w14:textId="77777777" w:rsidR="002362C1" w:rsidRPr="008731A0" w:rsidRDefault="00E45572" w:rsidP="007556D2">
            <w:pPr>
              <w:rPr>
                <w:rFonts w:ascii="Arial" w:hAnsi="Arial" w:cs="Arial"/>
                <w:b/>
              </w:rPr>
            </w:pPr>
            <w:r w:rsidRPr="008731A0">
              <w:rPr>
                <w:rFonts w:ascii="Arial" w:hAnsi="Arial" w:cs="Arial"/>
                <w:b/>
              </w:rPr>
              <w:t>PROBLEMA 1:</w:t>
            </w:r>
          </w:p>
          <w:p w14:paraId="0496567C" w14:textId="23017BE2" w:rsidR="00E45572" w:rsidRDefault="007449CE" w:rsidP="00755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Inizialmente come scelta per eseguire gli unit test è stato scelto il framework Qunit, alternativa più semplificata di Cypress.</w:t>
            </w:r>
          </w:p>
          <w:p w14:paraId="425D67F5" w14:textId="1BCA4470" w:rsidR="007449CE" w:rsidRDefault="007449CE" w:rsidP="00755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Cerando di implementare Qunit sono stati riscontrati diversi problemi causati dall’utilizzo di TypeScript che hanno creato problemi durante l’inserimento dei test.</w:t>
            </w:r>
          </w:p>
          <w:p w14:paraId="168095F6" w14:textId="77777777" w:rsidR="00E45572" w:rsidRPr="008731A0" w:rsidRDefault="00E45572" w:rsidP="007556D2">
            <w:pPr>
              <w:rPr>
                <w:rFonts w:ascii="Arial" w:hAnsi="Arial" w:cs="Arial"/>
                <w:b/>
              </w:rPr>
            </w:pPr>
            <w:r w:rsidRPr="008731A0">
              <w:rPr>
                <w:rFonts w:ascii="Arial" w:hAnsi="Arial" w:cs="Arial"/>
                <w:b/>
              </w:rPr>
              <w:t>SOLUZIONE 1:</w:t>
            </w:r>
          </w:p>
          <w:p w14:paraId="5E05B9B5" w14:textId="6FE4CDED" w:rsidR="00E45572" w:rsidRDefault="007449CE" w:rsidP="00755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avendo trovato una documentazione approfondita per l’implementazione di Qunit con TypeScript, pur non essendo incompatibile ma avendo poco tempo prima della fine del progetto è stato scelto di implementare degli Unit Test personalizzati creati con una classe in TypeScript.</w:t>
            </w:r>
          </w:p>
        </w:tc>
      </w:tr>
    </w:tbl>
    <w:p w14:paraId="7FA315FC" w14:textId="77777777" w:rsidR="003D42A7" w:rsidRDefault="003D42A7" w:rsidP="003D42A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80BDDC" w14:textId="77777777" w:rsidTr="00FA39CC">
        <w:tc>
          <w:tcPr>
            <w:tcW w:w="9628" w:type="dxa"/>
            <w:shd w:val="clear" w:color="auto" w:fill="D9D9D9" w:themeFill="background1" w:themeFillShade="D9"/>
          </w:tcPr>
          <w:p w14:paraId="2E8F5A1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69E22072" w14:textId="77777777" w:rsidTr="00FA39CC">
        <w:tc>
          <w:tcPr>
            <w:tcW w:w="9628" w:type="dxa"/>
          </w:tcPr>
          <w:p w14:paraId="02008B06" w14:textId="1CE6CB90" w:rsidR="00813BC7" w:rsidRDefault="007449C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Ancora diversi elementi sono mancanti o parzialmente implementati ma il completamento del progetto è molto vicino.</w:t>
            </w:r>
          </w:p>
        </w:tc>
      </w:tr>
    </w:tbl>
    <w:p w14:paraId="2303A942" w14:textId="152F3682" w:rsidR="00C028BD" w:rsidRDefault="00C028BD" w:rsidP="003D42A7"/>
    <w:p w14:paraId="4F4ADE9C" w14:textId="77777777" w:rsidR="00C028BD" w:rsidRDefault="00C028B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7C60445" w14:textId="77777777" w:rsidTr="003D42A7">
        <w:tc>
          <w:tcPr>
            <w:tcW w:w="9628" w:type="dxa"/>
            <w:shd w:val="clear" w:color="auto" w:fill="D9D9D9" w:themeFill="background1" w:themeFillShade="D9"/>
          </w:tcPr>
          <w:p w14:paraId="5E810C6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lastRenderedPageBreak/>
              <w:t>Programma di massima per la prossima giornata di lavoro</w:t>
            </w:r>
          </w:p>
        </w:tc>
      </w:tr>
      <w:tr w:rsidR="00632B06" w14:paraId="6D534242" w14:textId="77777777" w:rsidTr="003D42A7">
        <w:tc>
          <w:tcPr>
            <w:tcW w:w="9628" w:type="dxa"/>
          </w:tcPr>
          <w:p w14:paraId="2B47ED3D" w14:textId="7321BF43" w:rsidR="007449CE" w:rsidRDefault="00686C93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Avanzare nella creazione della classe Pencil </w:t>
            </w:r>
            <w:r w:rsidR="007449CE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Eraser</w:t>
            </w:r>
            <w:r w:rsidR="007449CE">
              <w:rPr>
                <w:rFonts w:ascii="Arial" w:hAnsi="Arial" w:cs="Arial"/>
              </w:rPr>
              <w:t>, render possibile l’eliminazione delle line.</w:t>
            </w:r>
          </w:p>
          <w:p w14:paraId="3607850E" w14:textId="77777777" w:rsidR="00686C93" w:rsidRDefault="00686C93" w:rsidP="00266420">
            <w:pPr>
              <w:rPr>
                <w:rFonts w:ascii="Arial" w:hAnsi="Arial" w:cs="Arial"/>
              </w:rPr>
            </w:pPr>
          </w:p>
          <w:p w14:paraId="598846FF" w14:textId="77777777" w:rsidR="00686C93" w:rsidRPr="00686C93" w:rsidRDefault="00686C93" w:rsidP="00266420">
            <w:pPr>
              <w:rPr>
                <w:rFonts w:ascii="Arial" w:hAnsi="Arial" w:cs="Arial"/>
                <w:b/>
              </w:rPr>
            </w:pPr>
            <w:r w:rsidRPr="00686C93">
              <w:rPr>
                <w:rFonts w:ascii="Arial" w:hAnsi="Arial" w:cs="Arial"/>
                <w:b/>
              </w:rPr>
              <w:t>Line:</w:t>
            </w:r>
          </w:p>
          <w:p w14:paraId="5C188777" w14:textId="77777777" w:rsidR="00686C93" w:rsidRDefault="00686C93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Completare la classe con tutti i metodi per inserire correttamente il DOM, muovere le linee nel SVG e per eliminarle.</w:t>
            </w:r>
          </w:p>
          <w:p w14:paraId="3411D079" w14:textId="77777777" w:rsidR="00686C93" w:rsidRPr="00686C93" w:rsidRDefault="00686C93" w:rsidP="00266420">
            <w:pPr>
              <w:rPr>
                <w:rFonts w:ascii="Arial" w:hAnsi="Arial" w:cs="Arial"/>
                <w:b/>
              </w:rPr>
            </w:pPr>
            <w:r w:rsidRPr="00686C93">
              <w:rPr>
                <w:rFonts w:ascii="Arial" w:hAnsi="Arial" w:cs="Arial"/>
                <w:b/>
              </w:rPr>
              <w:t>Pencil:</w:t>
            </w:r>
          </w:p>
          <w:p w14:paraId="2A778F8B" w14:textId="77777777" w:rsidR="00686C93" w:rsidRDefault="00686C93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Inserire i metodi per disegnare tramite elementi SVG.</w:t>
            </w:r>
          </w:p>
          <w:p w14:paraId="47CA9C51" w14:textId="77777777" w:rsidR="00686C93" w:rsidRPr="00686C93" w:rsidRDefault="00686C93" w:rsidP="00266420">
            <w:pPr>
              <w:rPr>
                <w:rFonts w:ascii="Arial" w:hAnsi="Arial" w:cs="Arial"/>
                <w:b/>
              </w:rPr>
            </w:pPr>
            <w:r w:rsidRPr="00686C93">
              <w:rPr>
                <w:rFonts w:ascii="Arial" w:hAnsi="Arial" w:cs="Arial"/>
                <w:b/>
              </w:rPr>
              <w:t>Eraser:</w:t>
            </w:r>
          </w:p>
          <w:p w14:paraId="42DB9A94" w14:textId="77777777" w:rsidR="00686C93" w:rsidRDefault="00686C93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Inserire i metodi per cancellare gli elementi inseriti con Pencil.</w:t>
            </w:r>
          </w:p>
          <w:p w14:paraId="50BF85F3" w14:textId="77777777" w:rsidR="00C028BD" w:rsidRDefault="00C028BD" w:rsidP="00266420">
            <w:pPr>
              <w:rPr>
                <w:rFonts w:ascii="Arial" w:hAnsi="Arial" w:cs="Arial"/>
              </w:rPr>
            </w:pPr>
          </w:p>
          <w:p w14:paraId="545A1DA7" w14:textId="74BCE67D" w:rsidR="00C028BD" w:rsidRDefault="00C028BD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Permettere di modificare la grandezza di disegno</w:t>
            </w:r>
          </w:p>
          <w:p w14:paraId="7DC600B8" w14:textId="77777777" w:rsidR="00686C93" w:rsidRDefault="00686C93" w:rsidP="00266420">
            <w:pPr>
              <w:rPr>
                <w:rFonts w:ascii="Arial" w:hAnsi="Arial" w:cs="Arial"/>
              </w:rPr>
            </w:pPr>
          </w:p>
          <w:p w14:paraId="301694B2" w14:textId="77777777" w:rsidR="00686C93" w:rsidRPr="008A3C7A" w:rsidRDefault="00686C93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Collegare la GUI con le classi permettendo all’utente di disegnare tramite gli strumenti visualizzati nella toolbar.</w:t>
            </w:r>
          </w:p>
        </w:tc>
      </w:tr>
    </w:tbl>
    <w:p w14:paraId="2E21D6C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419B" w14:textId="77777777" w:rsidR="004A2296" w:rsidRDefault="004A2296" w:rsidP="00DC1A1A">
      <w:pPr>
        <w:spacing w:after="0" w:line="240" w:lineRule="auto"/>
      </w:pPr>
      <w:r>
        <w:separator/>
      </w:r>
    </w:p>
  </w:endnote>
  <w:endnote w:type="continuationSeparator" w:id="0">
    <w:p w14:paraId="7E57D05C" w14:textId="77777777" w:rsidR="004A2296" w:rsidRDefault="004A229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7461" w14:textId="77777777" w:rsidR="00B926BC" w:rsidRDefault="00B926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702C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B926BC" w:rsidRPr="00965E7D">
          <w:rPr>
            <w:rFonts w:ascii="Arial" w:hAnsi="Arial" w:cs="Arial"/>
          </w:rPr>
          <w:t>UNISCI PUNTINI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E7B28" w14:textId="77777777" w:rsidR="00B926BC" w:rsidRDefault="00B926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E65E9" w14:textId="77777777" w:rsidR="004A2296" w:rsidRDefault="004A2296" w:rsidP="00DC1A1A">
      <w:pPr>
        <w:spacing w:after="0" w:line="240" w:lineRule="auto"/>
      </w:pPr>
      <w:r>
        <w:separator/>
      </w:r>
    </w:p>
  </w:footnote>
  <w:footnote w:type="continuationSeparator" w:id="0">
    <w:p w14:paraId="109C7CD1" w14:textId="77777777" w:rsidR="004A2296" w:rsidRDefault="004A229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0E12" w14:textId="77777777" w:rsidR="00B926BC" w:rsidRDefault="00B926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74796" w14:textId="77777777" w:rsidR="006C73DC" w:rsidRPr="00E04DB2" w:rsidRDefault="002703C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 Di Stefano 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D0171" w14:textId="77777777" w:rsidR="00B926BC" w:rsidRDefault="00B926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01C1"/>
    <w:multiLevelType w:val="hybridMultilevel"/>
    <w:tmpl w:val="80FE19E8"/>
    <w:lvl w:ilvl="0" w:tplc="610A1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259501">
    <w:abstractNumId w:val="15"/>
  </w:num>
  <w:num w:numId="2" w16cid:durableId="1223056090">
    <w:abstractNumId w:val="13"/>
  </w:num>
  <w:num w:numId="3" w16cid:durableId="522793590">
    <w:abstractNumId w:val="16"/>
  </w:num>
  <w:num w:numId="4" w16cid:durableId="2121098216">
    <w:abstractNumId w:val="5"/>
  </w:num>
  <w:num w:numId="5" w16cid:durableId="321158653">
    <w:abstractNumId w:val="19"/>
  </w:num>
  <w:num w:numId="6" w16cid:durableId="1554997508">
    <w:abstractNumId w:val="2"/>
  </w:num>
  <w:num w:numId="7" w16cid:durableId="976295569">
    <w:abstractNumId w:val="17"/>
  </w:num>
  <w:num w:numId="8" w16cid:durableId="1760061088">
    <w:abstractNumId w:val="9"/>
  </w:num>
  <w:num w:numId="9" w16cid:durableId="1404260594">
    <w:abstractNumId w:val="6"/>
  </w:num>
  <w:num w:numId="10" w16cid:durableId="969896337">
    <w:abstractNumId w:val="8"/>
  </w:num>
  <w:num w:numId="11" w16cid:durableId="1394818426">
    <w:abstractNumId w:val="14"/>
  </w:num>
  <w:num w:numId="12" w16cid:durableId="1369795570">
    <w:abstractNumId w:val="1"/>
  </w:num>
  <w:num w:numId="13" w16cid:durableId="629436206">
    <w:abstractNumId w:val="4"/>
  </w:num>
  <w:num w:numId="14" w16cid:durableId="232937810">
    <w:abstractNumId w:val="11"/>
  </w:num>
  <w:num w:numId="15" w16cid:durableId="177820517">
    <w:abstractNumId w:val="7"/>
  </w:num>
  <w:num w:numId="16" w16cid:durableId="41173914">
    <w:abstractNumId w:val="12"/>
  </w:num>
  <w:num w:numId="17" w16cid:durableId="875775005">
    <w:abstractNumId w:val="20"/>
  </w:num>
  <w:num w:numId="18" w16cid:durableId="65034522">
    <w:abstractNumId w:val="10"/>
  </w:num>
  <w:num w:numId="19" w16cid:durableId="609170878">
    <w:abstractNumId w:val="18"/>
  </w:num>
  <w:num w:numId="20" w16cid:durableId="474294011">
    <w:abstractNumId w:val="3"/>
  </w:num>
  <w:num w:numId="21" w16cid:durableId="18036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F9B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83D"/>
    <w:rsid w:val="000972F0"/>
    <w:rsid w:val="000A3157"/>
    <w:rsid w:val="000A3A4C"/>
    <w:rsid w:val="000A3A85"/>
    <w:rsid w:val="000A4009"/>
    <w:rsid w:val="000A7AE3"/>
    <w:rsid w:val="000B1A1B"/>
    <w:rsid w:val="000B56F7"/>
    <w:rsid w:val="000B70EE"/>
    <w:rsid w:val="000C0851"/>
    <w:rsid w:val="000C0F11"/>
    <w:rsid w:val="000C2046"/>
    <w:rsid w:val="000C58D3"/>
    <w:rsid w:val="000C64FB"/>
    <w:rsid w:val="000D03DD"/>
    <w:rsid w:val="000D3475"/>
    <w:rsid w:val="000E0ED6"/>
    <w:rsid w:val="000E1B45"/>
    <w:rsid w:val="000E375D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250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6386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62C1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6420"/>
    <w:rsid w:val="00267B58"/>
    <w:rsid w:val="00270377"/>
    <w:rsid w:val="002703C4"/>
    <w:rsid w:val="002705E8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314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52DE"/>
    <w:rsid w:val="002E79AA"/>
    <w:rsid w:val="002F5981"/>
    <w:rsid w:val="00301624"/>
    <w:rsid w:val="003016F3"/>
    <w:rsid w:val="00301A0D"/>
    <w:rsid w:val="00302C3F"/>
    <w:rsid w:val="00310225"/>
    <w:rsid w:val="00310B01"/>
    <w:rsid w:val="003202FC"/>
    <w:rsid w:val="00322AD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42A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13F2"/>
    <w:rsid w:val="0043247E"/>
    <w:rsid w:val="00451327"/>
    <w:rsid w:val="004535D0"/>
    <w:rsid w:val="0045409B"/>
    <w:rsid w:val="00456321"/>
    <w:rsid w:val="00461B40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158"/>
    <w:rsid w:val="00494801"/>
    <w:rsid w:val="00494D0D"/>
    <w:rsid w:val="00496D55"/>
    <w:rsid w:val="004A04D7"/>
    <w:rsid w:val="004A0D31"/>
    <w:rsid w:val="004A2296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6BCE"/>
    <w:rsid w:val="004B71A8"/>
    <w:rsid w:val="004C0FCB"/>
    <w:rsid w:val="004C1B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738E"/>
    <w:rsid w:val="005C0EB8"/>
    <w:rsid w:val="005C7AFF"/>
    <w:rsid w:val="005D036B"/>
    <w:rsid w:val="005D3A96"/>
    <w:rsid w:val="005D3D7C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C71"/>
    <w:rsid w:val="00640DC3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6C93"/>
    <w:rsid w:val="006911F8"/>
    <w:rsid w:val="006934FC"/>
    <w:rsid w:val="00694A8B"/>
    <w:rsid w:val="006A335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A1D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49CE"/>
    <w:rsid w:val="0075276F"/>
    <w:rsid w:val="007527EE"/>
    <w:rsid w:val="00754980"/>
    <w:rsid w:val="007556D2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AB7"/>
    <w:rsid w:val="007E4D24"/>
    <w:rsid w:val="007E5F20"/>
    <w:rsid w:val="007E767D"/>
    <w:rsid w:val="007E7CD2"/>
    <w:rsid w:val="007E7F1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BC7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403"/>
    <w:rsid w:val="00851852"/>
    <w:rsid w:val="008547D3"/>
    <w:rsid w:val="0085616B"/>
    <w:rsid w:val="00863B3A"/>
    <w:rsid w:val="00865D71"/>
    <w:rsid w:val="00871F0B"/>
    <w:rsid w:val="008728B6"/>
    <w:rsid w:val="008731A0"/>
    <w:rsid w:val="008777B1"/>
    <w:rsid w:val="0088519E"/>
    <w:rsid w:val="008851C1"/>
    <w:rsid w:val="00886EC4"/>
    <w:rsid w:val="00886F2C"/>
    <w:rsid w:val="00887C13"/>
    <w:rsid w:val="008920DA"/>
    <w:rsid w:val="008948C0"/>
    <w:rsid w:val="008A3C7A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550A"/>
    <w:rsid w:val="00926273"/>
    <w:rsid w:val="009271EF"/>
    <w:rsid w:val="009273E6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227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6EC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13E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6BC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8BD"/>
    <w:rsid w:val="00C035D7"/>
    <w:rsid w:val="00C04A89"/>
    <w:rsid w:val="00C13A76"/>
    <w:rsid w:val="00C13CC8"/>
    <w:rsid w:val="00C17C42"/>
    <w:rsid w:val="00C20CD3"/>
    <w:rsid w:val="00C2233B"/>
    <w:rsid w:val="00C31F2C"/>
    <w:rsid w:val="00C32F7B"/>
    <w:rsid w:val="00C34127"/>
    <w:rsid w:val="00C3430D"/>
    <w:rsid w:val="00C37D63"/>
    <w:rsid w:val="00C42267"/>
    <w:rsid w:val="00C527B6"/>
    <w:rsid w:val="00C52985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0F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9D1"/>
    <w:rsid w:val="00DE6B04"/>
    <w:rsid w:val="00DF1F55"/>
    <w:rsid w:val="00DF3861"/>
    <w:rsid w:val="00DF6F76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7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84981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C13"/>
    <w:rsid w:val="00F01E3C"/>
    <w:rsid w:val="00F0253D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76A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9CC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F58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B4877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2B0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1A"/>
  </w:style>
  <w:style w:type="paragraph" w:styleId="Fuzeile">
    <w:name w:val="footer"/>
    <w:basedOn w:val="Standard"/>
    <w:link w:val="FuzeileZchn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1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KeinLeerraum">
    <w:name w:val="No Spacing"/>
    <w:uiPriority w:val="1"/>
    <w:qFormat/>
    <w:rsid w:val="008021E1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HelleSchattierung">
    <w:name w:val="Light Shading"/>
    <w:basedOn w:val="NormaleTabel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Absatz-Standardschriftart"/>
    <w:uiPriority w:val="99"/>
    <w:unhideWhenUsed/>
    <w:rsid w:val="00653AB1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KeinLeerraum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Absatz-Standardschriftart"/>
    <w:rsid w:val="002A0284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6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7C0E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14C1"/>
    <w:rsid w:val="001A0560"/>
    <w:rsid w:val="001C54F7"/>
    <w:rsid w:val="001D27C6"/>
    <w:rsid w:val="001E62F3"/>
    <w:rsid w:val="00251CAF"/>
    <w:rsid w:val="00262942"/>
    <w:rsid w:val="00262E13"/>
    <w:rsid w:val="00266779"/>
    <w:rsid w:val="002746BC"/>
    <w:rsid w:val="00283BFA"/>
    <w:rsid w:val="002A3EDE"/>
    <w:rsid w:val="002C2B39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5D69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035E"/>
    <w:rsid w:val="008073A0"/>
    <w:rsid w:val="00842400"/>
    <w:rsid w:val="00866671"/>
    <w:rsid w:val="00886235"/>
    <w:rsid w:val="008A6626"/>
    <w:rsid w:val="008B4A4C"/>
    <w:rsid w:val="008E2323"/>
    <w:rsid w:val="008E6A10"/>
    <w:rsid w:val="008F0569"/>
    <w:rsid w:val="00910CDF"/>
    <w:rsid w:val="009135E1"/>
    <w:rsid w:val="00914221"/>
    <w:rsid w:val="00917E6C"/>
    <w:rsid w:val="00923218"/>
    <w:rsid w:val="00925A3A"/>
    <w:rsid w:val="00952DCC"/>
    <w:rsid w:val="0095694A"/>
    <w:rsid w:val="00997E7D"/>
    <w:rsid w:val="009D5B0A"/>
    <w:rsid w:val="009E0ABB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076B9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3F55"/>
    <w:rsid w:val="00D45718"/>
    <w:rsid w:val="00D6666A"/>
    <w:rsid w:val="00D81F90"/>
    <w:rsid w:val="00DC4E31"/>
    <w:rsid w:val="00DD4DB7"/>
    <w:rsid w:val="00DE6AA0"/>
    <w:rsid w:val="00DF62F5"/>
    <w:rsid w:val="00E07B40"/>
    <w:rsid w:val="00E12588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DD7FF-4A76-4D38-ADB0-530AB2401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UNISCI PUNTINI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 Stefano Lorenzo (ALLIEVO)</cp:lastModifiedBy>
  <cp:revision>41</cp:revision>
  <cp:lastPrinted>2017-03-29T10:57:00Z</cp:lastPrinted>
  <dcterms:created xsi:type="dcterms:W3CDTF">2021-01-11T21:33:00Z</dcterms:created>
  <dcterms:modified xsi:type="dcterms:W3CDTF">2023-11-10T14:32:00Z</dcterms:modified>
</cp:coreProperties>
</file>