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5595"/>
      </w:tblGrid>
      <w:tr w14:paraId="490D4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3B5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要确定的事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5A0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按你当前项目可以这样定</w:t>
            </w:r>
          </w:p>
        </w:tc>
      </w:tr>
      <w:tr w14:paraId="16ED6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75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研究问题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428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加入手部运动信息，能否改善指尖开口估计？</w:t>
            </w:r>
          </w:p>
        </w:tc>
      </w:tr>
      <w:tr w14:paraId="61113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F225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估计目标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E9B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当前时刻的指尖开口，单位 px</w:t>
            </w:r>
          </w:p>
        </w:tc>
      </w:tr>
      <w:tr w14:paraId="0E75D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152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比较对象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C41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面积；面积＋速度；面积＋三轴加速度</w:t>
            </w:r>
          </w:p>
        </w:tc>
      </w:tr>
      <w:tr w14:paraId="4F90D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C1D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899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先沿用现有15帧窗口 MLP</w:t>
            </w:r>
          </w:p>
        </w:tc>
      </w:tr>
      <w:tr w14:paraId="47740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8D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数据划分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1D8D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三个模型使用相同的训练、验证、测试试次</w:t>
            </w:r>
          </w:p>
        </w:tc>
      </w:tr>
      <w:tr w14:paraId="118C7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685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D05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提前规定同步、截取、缺失值和修复规则</w:t>
            </w:r>
          </w:p>
        </w:tc>
      </w:tr>
      <w:tr w14:paraId="77A825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391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评价方式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88E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每次抓取计算 RMSE、MAE，再汇总；同时看预测曲线</w:t>
            </w:r>
          </w:p>
        </w:tc>
      </w:tr>
      <w:tr w14:paraId="077E7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D6BA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重复实验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C43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用几个预先选好的随机种子训练，检查结果是否稳定</w:t>
            </w:r>
          </w:p>
        </w:tc>
      </w:tr>
      <w:tr w14:paraId="5A77F6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AB50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最终测试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650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方法确定后，用新采集的数据测试，完整报告结果</w:t>
            </w:r>
          </w:p>
        </w:tc>
      </w:tr>
    </w:tbl>
    <w:p w14:paraId="12D996C6"/>
    <w:p w14:paraId="6AE74B9C"/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0"/>
        <w:gridCol w:w="6196"/>
      </w:tblGrid>
      <w:tr w14:paraId="0FAF3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6A7FFE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622B0D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建议明确的规则</w:t>
            </w:r>
          </w:p>
        </w:tc>
      </w:tr>
      <w:tr w14:paraId="2FFE14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12A28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物体位置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1026AC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在桌面做标记，同一条件下每次放在同一位置、朝向一致</w:t>
            </w:r>
          </w:p>
        </w:tc>
      </w:tr>
      <w:tr w14:paraId="34378D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49C899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手的起始位置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799F5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固定在物体前方约30 cm处，并标记起始点</w:t>
            </w:r>
          </w:p>
        </w:tc>
      </w:tr>
      <w:tr w14:paraId="102210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7997C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距离怎么量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2D74B5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选定同一个参考点，例如“手腕中心到物体中心的水平距离”，每次都按这个定义量</w:t>
            </w:r>
          </w:p>
        </w:tc>
      </w:tr>
      <w:tr w14:paraId="24690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4BEDE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起始手势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08F56A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每次采用同一种放松姿势，避免有时握拳、有时完全张开</w:t>
            </w:r>
          </w:p>
        </w:tc>
      </w:tr>
      <w:tr w14:paraId="2E07B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175E6E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运动速度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0A3AE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按舒适、自然的速度伸手抓取，不刻意追求每次一样快</w:t>
            </w:r>
          </w:p>
        </w:tc>
      </w:tr>
      <w:tr w14:paraId="7A92C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00E79F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设备安装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3529F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同一批实验保持安装位置、朝向和相机设置一致</w:t>
            </w:r>
          </w:p>
        </w:tc>
      </w:tr>
      <w:tr w14:paraId="1C2999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55CC17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画面范围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4770D6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整个动作中能看清拇指尖、食指尖及目标物体，而不只是起始时露出手掌</w:t>
            </w:r>
          </w:p>
        </w:tc>
      </w:tr>
      <w:tr w14:paraId="10D7F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155" w:type="dxa"/>
            <w:shd w:val="clear" w:color="auto" w:fill="auto"/>
            <w:vAlign w:val="center"/>
          </w:tcPr>
          <w:p w14:paraId="691A98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动作流程</w:t>
            </w:r>
          </w:p>
        </w:tc>
        <w:tc>
          <w:tcPr>
            <w:tcW w:w="6151" w:type="dxa"/>
            <w:shd w:val="clear" w:color="auto" w:fill="auto"/>
            <w:vAlign w:val="center"/>
          </w:tcPr>
          <w:p w14:paraId="2AFAD0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-&gt;开局停稳15s 因为模型有15s的时间窗口，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短暂停稳 → 自然伸手 → 抓住物体 → 短暂停留；下一次恢复起始位置</w:t>
            </w:r>
          </w:p>
        </w:tc>
      </w:tr>
    </w:tbl>
    <w:p w14:paraId="6CE3ABB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254846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所以论文中最好同时报告以下指标：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920"/>
        <w:gridCol w:w="3435"/>
      </w:tblGrid>
      <w:tr w14:paraId="6302B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67F2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评价目标</w:t>
            </w:r>
          </w:p>
        </w:tc>
        <w:tc>
          <w:tcPr>
            <w:tcW w:w="0" w:type="auto"/>
            <w:shd w:val="clear"/>
            <w:vAlign w:val="center"/>
          </w:tcPr>
          <w:p w14:paraId="545708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建议指标</w:t>
            </w:r>
          </w:p>
        </w:tc>
        <w:tc>
          <w:tcPr>
            <w:tcW w:w="0" w:type="auto"/>
            <w:shd w:val="clear"/>
            <w:vAlign w:val="center"/>
          </w:tcPr>
          <w:p w14:paraId="55CB77A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表示什么</w:t>
            </w:r>
          </w:p>
        </w:tc>
      </w:tr>
      <w:tr w14:paraId="2CBC6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8493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绝对拟合</w:t>
            </w:r>
          </w:p>
        </w:tc>
        <w:tc>
          <w:tcPr>
            <w:tcW w:w="0" w:type="auto"/>
            <w:shd w:val="clear"/>
            <w:vAlign w:val="center"/>
          </w:tcPr>
          <w:p w14:paraId="750F3F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MAE、RMSE</w:t>
            </w:r>
          </w:p>
        </w:tc>
        <w:tc>
          <w:tcPr>
            <w:tcW w:w="0" w:type="auto"/>
            <w:shd w:val="clear"/>
            <w:vAlign w:val="center"/>
          </w:tcPr>
          <w:p w14:paraId="54BCF1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平均差多少像素</w:t>
            </w:r>
          </w:p>
        </w:tc>
      </w:tr>
      <w:tr w14:paraId="6D71E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41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总体解释能力</w:t>
            </w:r>
          </w:p>
        </w:tc>
        <w:tc>
          <w:tcPr>
            <w:tcW w:w="0" w:type="auto"/>
            <w:shd w:val="clear"/>
            <w:vAlign w:val="center"/>
          </w:tcPr>
          <w:p w14:paraId="3A652C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R²</w:t>
            </w:r>
          </w:p>
        </w:tc>
        <w:tc>
          <w:tcPr>
            <w:tcW w:w="0" w:type="auto"/>
            <w:shd w:val="clear"/>
            <w:vAlign w:val="center"/>
          </w:tcPr>
          <w:p w14:paraId="172DB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是否解释了试次中的变化</w:t>
            </w:r>
          </w:p>
        </w:tc>
      </w:tr>
      <w:tr w14:paraId="4AF0C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E2E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曲线趋势</w:t>
            </w:r>
          </w:p>
        </w:tc>
        <w:tc>
          <w:tcPr>
            <w:tcW w:w="0" w:type="auto"/>
            <w:shd w:val="clear"/>
            <w:vAlign w:val="center"/>
          </w:tcPr>
          <w:p w14:paraId="3CBD0A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Pearson相关系数</w:t>
            </w:r>
          </w:p>
        </w:tc>
        <w:tc>
          <w:tcPr>
            <w:tcW w:w="0" w:type="auto"/>
            <w:shd w:val="clear"/>
            <w:vAlign w:val="center"/>
          </w:tcPr>
          <w:p w14:paraId="5B617D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上升、下降形状是否同步</w:t>
            </w:r>
          </w:p>
        </w:tc>
      </w:tr>
      <w:tr w14:paraId="11798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F000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峰值幅度</w:t>
            </w:r>
          </w:p>
        </w:tc>
        <w:tc>
          <w:tcPr>
            <w:tcW w:w="0" w:type="auto"/>
            <w:shd w:val="clear"/>
            <w:vAlign w:val="center"/>
          </w:tcPr>
          <w:p w14:paraId="7F914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最大开口误差</w:t>
            </w:r>
          </w:p>
        </w:tc>
        <w:tc>
          <w:tcPr>
            <w:tcW w:w="0" w:type="auto"/>
            <w:shd w:val="clear"/>
            <w:vAlign w:val="center"/>
          </w:tcPr>
          <w:p w14:paraId="4A2AA7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峰值是否预测准确</w:t>
            </w:r>
          </w:p>
        </w:tc>
      </w:tr>
      <w:tr w14:paraId="6CE20C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094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峰值时序</w:t>
            </w:r>
          </w:p>
        </w:tc>
        <w:tc>
          <w:tcPr>
            <w:tcW w:w="0" w:type="auto"/>
            <w:shd w:val="clear"/>
            <w:vAlign w:val="center"/>
          </w:tcPr>
          <w:p w14:paraId="7604AC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峰值时刻误差</w:t>
            </w:r>
          </w:p>
        </w:tc>
        <w:tc>
          <w:tcPr>
            <w:tcW w:w="0" w:type="auto"/>
            <w:shd w:val="clear"/>
            <w:vAlign w:val="center"/>
          </w:tcPr>
          <w:p w14:paraId="70754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最大开口是否出现在正确阶段</w:t>
            </w:r>
          </w:p>
        </w:tc>
      </w:tr>
      <w:tr w14:paraId="41FC1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96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动态形状</w:t>
            </w:r>
          </w:p>
        </w:tc>
        <w:tc>
          <w:tcPr>
            <w:tcW w:w="0" w:type="auto"/>
            <w:shd w:val="clear"/>
            <w:vAlign w:val="center"/>
          </w:tcPr>
          <w:p w14:paraId="2CEC5A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DTW距离，可选</w:t>
            </w:r>
          </w:p>
        </w:tc>
        <w:tc>
          <w:tcPr>
            <w:tcW w:w="0" w:type="auto"/>
            <w:shd w:val="clear"/>
            <w:vAlign w:val="center"/>
          </w:tcPr>
          <w:p w14:paraId="691B8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允许少量时间偏移后的形状差异</w:t>
            </w:r>
          </w:p>
        </w:tc>
      </w:tr>
    </w:tbl>
    <w:p w14:paraId="307AF8B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D56530"/>
    <w:rsid w:val="39592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633</Words>
  <Characters>663</Characters>
  <Lines>0</Lines>
  <Paragraphs>0</Paragraphs>
  <TotalTime>32</TotalTime>
  <ScaleCrop>false</ScaleCrop>
  <LinksUpToDate>false</LinksUpToDate>
  <CharactersWithSpaces>674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2026-10-02T08:25:00Z</dcterms:created>
  <dc:creator>Administrator</dc:creator>
  <cp:lastModifiedBy>down down down down down</cp:lastModifiedBy>
  <dcterms:modified xsi:type="dcterms:W3CDTF">2026-10-04T04:27:40Z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eyJoZGlkIjoiNWRiN2EzOTIwNTFkMWRjYjlhM2M2MjEwMTAzOTAyMTAiLCJ1c2VySWQiOiI0NDY2OTU5NDUifQ==</vt:lpwstr>
  </property>
  <property fmtid="{D5CDD505-2E9C-101B-9397-08002B2CF9AE}" pid="4" name="ICV">
    <vt:lpwstr>C494404354724BE8B5E48A3CB6059DBF_12</vt:lpwstr>
  </property>
</Properties>
</file>