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64" w:rsidRDefault="003D3A8C">
      <w:pPr>
        <w:pStyle w:val="Title"/>
        <w:contextualSpacing w:val="0"/>
      </w:pPr>
      <w:bookmarkStart w:id="0" w:name="_yp1pylvpr11i" w:colFirst="0" w:colLast="0"/>
      <w:bookmarkStart w:id="1" w:name="_GoBack"/>
      <w:bookmarkEnd w:id="0"/>
      <w:bookmarkEnd w:id="1"/>
      <w:proofErr w:type="gramStart"/>
      <w:r>
        <w:t>exercise</w:t>
      </w:r>
      <w:proofErr w:type="gramEnd"/>
      <w:r>
        <w:t xml:space="preserve"> 1. Exploring digital scholarly editions</w:t>
      </w:r>
    </w:p>
    <w:p w:rsidR="00163364" w:rsidRDefault="003D3A8C">
      <w:pPr>
        <w:pStyle w:val="Heading2"/>
        <w:numPr>
          <w:ilvl w:val="0"/>
          <w:numId w:val="1"/>
        </w:numPr>
        <w:ind w:hanging="360"/>
        <w:rPr>
          <w:b/>
        </w:rPr>
      </w:pPr>
      <w:bookmarkStart w:id="2" w:name="_gvc1ytpet6kv" w:colFirst="0" w:colLast="0"/>
      <w:bookmarkEnd w:id="2"/>
      <w:r>
        <w:rPr>
          <w:b/>
        </w:rPr>
        <w:t>Learning Outcomes</w:t>
      </w:r>
    </w:p>
    <w:p w:rsidR="00163364" w:rsidRDefault="00163364">
      <w:pPr>
        <w:pStyle w:val="normal0"/>
      </w:pPr>
    </w:p>
    <w:p w:rsidR="00163364" w:rsidRDefault="003D3A8C">
      <w:pPr>
        <w:pStyle w:val="normal0"/>
      </w:pPr>
      <w:r>
        <w:t>When you successfully complete this exercise you should be able to:</w:t>
      </w:r>
    </w:p>
    <w:p w:rsidR="00163364" w:rsidRDefault="003D3A8C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understand</w:t>
      </w:r>
      <w:proofErr w:type="gramEnd"/>
      <w:r>
        <w:t xml:space="preserve"> the distinct nature, features and functions of a digital scholarly edition</w:t>
      </w:r>
    </w:p>
    <w:p w:rsidR="00163364" w:rsidRDefault="003D3A8C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familiarise</w:t>
      </w:r>
      <w:proofErr w:type="gramEnd"/>
      <w:r>
        <w:t xml:space="preserve"> with the standards and the best practices of DSE</w:t>
      </w:r>
    </w:p>
    <w:p w:rsidR="00163364" w:rsidRDefault="003D3A8C">
      <w:pPr>
        <w:pStyle w:val="normal0"/>
        <w:numPr>
          <w:ilvl w:val="0"/>
          <w:numId w:val="4"/>
        </w:numPr>
        <w:ind w:hanging="360"/>
        <w:contextualSpacing/>
      </w:pPr>
      <w:proofErr w:type="gramStart"/>
      <w:r>
        <w:t>evaluate</w:t>
      </w:r>
      <w:proofErr w:type="gramEnd"/>
      <w:r>
        <w:t xml:space="preserve"> a digital edition as regards its scholarly content and functionalities </w:t>
      </w:r>
    </w:p>
    <w:p w:rsidR="00163364" w:rsidRDefault="003D3A8C">
      <w:pPr>
        <w:pStyle w:val="Heading2"/>
        <w:numPr>
          <w:ilvl w:val="0"/>
          <w:numId w:val="1"/>
        </w:numPr>
        <w:ind w:hanging="360"/>
        <w:rPr>
          <w:b/>
        </w:rPr>
      </w:pPr>
      <w:bookmarkStart w:id="3" w:name="_ikdtwjkgzdte" w:colFirst="0" w:colLast="0"/>
      <w:bookmarkEnd w:id="3"/>
      <w:r>
        <w:rPr>
          <w:b/>
        </w:rPr>
        <w:t xml:space="preserve">Activity </w:t>
      </w:r>
    </w:p>
    <w:p w:rsidR="00163364" w:rsidRDefault="003D3A8C">
      <w:pPr>
        <w:pStyle w:val="normal0"/>
        <w:numPr>
          <w:ilvl w:val="0"/>
          <w:numId w:val="2"/>
        </w:numPr>
        <w:ind w:hanging="360"/>
        <w:contextualSpacing/>
      </w:pPr>
      <w:r>
        <w:t>A number of catalogues gather information about digital editions, among which:</w:t>
      </w:r>
    </w:p>
    <w:p w:rsidR="00163364" w:rsidRDefault="00163364">
      <w:pPr>
        <w:pStyle w:val="normal0"/>
      </w:pPr>
    </w:p>
    <w:p w:rsidR="00163364" w:rsidRDefault="003D3A8C">
      <w:pPr>
        <w:pStyle w:val="normal0"/>
        <w:numPr>
          <w:ilvl w:val="0"/>
          <w:numId w:val="3"/>
        </w:numPr>
        <w:ind w:hanging="360"/>
        <w:contextualSpacing/>
      </w:pPr>
      <w:r>
        <w:t xml:space="preserve">A </w:t>
      </w:r>
      <w:proofErr w:type="spellStart"/>
      <w:r>
        <w:t>catalog</w:t>
      </w:r>
      <w:proofErr w:type="spellEnd"/>
      <w:r>
        <w:t xml:space="preserve"> of Digital Sch</w:t>
      </w:r>
      <w:r>
        <w:t xml:space="preserve">olarly Editions, by Patrick </w:t>
      </w:r>
      <w:proofErr w:type="spellStart"/>
      <w:r>
        <w:t>Sahle</w:t>
      </w:r>
      <w:proofErr w:type="spellEnd"/>
      <w:r>
        <w:t xml:space="preserve"> &lt;</w:t>
      </w:r>
      <w:hyperlink r:id="rId8">
        <w:r>
          <w:rPr>
            <w:color w:val="1155CC"/>
            <w:u w:val="single"/>
          </w:rPr>
          <w:t>http://www.digitale-edition.de/index.html</w:t>
        </w:r>
      </w:hyperlink>
      <w:r>
        <w:t>&gt;</w:t>
      </w:r>
    </w:p>
    <w:p w:rsidR="00163364" w:rsidRDefault="003D3A8C">
      <w:pPr>
        <w:pStyle w:val="normal0"/>
        <w:numPr>
          <w:ilvl w:val="0"/>
          <w:numId w:val="3"/>
        </w:numPr>
        <w:ind w:hanging="360"/>
        <w:contextualSpacing/>
      </w:pPr>
      <w:r>
        <w:t xml:space="preserve">Catalogue of Digital Editions, by Greta </w:t>
      </w:r>
      <w:proofErr w:type="spellStart"/>
      <w:r>
        <w:t>Franzini</w:t>
      </w:r>
      <w:proofErr w:type="spellEnd"/>
      <w:r>
        <w:t xml:space="preserve"> &lt;</w:t>
      </w:r>
      <w:hyperlink r:id="rId9">
        <w:r>
          <w:rPr>
            <w:color w:val="1155CC"/>
            <w:u w:val="single"/>
          </w:rPr>
          <w:t>https://d</w:t>
        </w:r>
        <w:r>
          <w:rPr>
            <w:color w:val="1155CC"/>
            <w:u w:val="single"/>
          </w:rPr>
          <w:t>ig-ed-cat.eos.arz.oeaw.ac.at/</w:t>
        </w:r>
      </w:hyperlink>
      <w:r>
        <w:t>&gt;</w:t>
      </w:r>
    </w:p>
    <w:p w:rsidR="00163364" w:rsidRDefault="00163364">
      <w:pPr>
        <w:pStyle w:val="normal0"/>
      </w:pPr>
    </w:p>
    <w:p w:rsidR="00163364" w:rsidRDefault="003D3A8C">
      <w:pPr>
        <w:pStyle w:val="normal0"/>
      </w:pPr>
      <w:r>
        <w:t xml:space="preserve">Open Greta </w:t>
      </w:r>
      <w:proofErr w:type="spellStart"/>
      <w:r>
        <w:t>Franzini’s</w:t>
      </w:r>
      <w:proofErr w:type="spellEnd"/>
      <w:r>
        <w:t xml:space="preserve"> catalogue app. Look at the “Advanced search options” and query the catalogue. Refer to the short description below each option/feature for a better understanding of them! </w:t>
      </w:r>
    </w:p>
    <w:p w:rsidR="00163364" w:rsidRDefault="003D3A8C">
      <w:pPr>
        <w:pStyle w:val="normal0"/>
      </w:pPr>
      <w:r>
        <w:t>&lt;</w:t>
      </w:r>
      <w:hyperlink r:id="rId10">
        <w:r>
          <w:rPr>
            <w:color w:val="1155CC"/>
            <w:u w:val="single"/>
          </w:rPr>
          <w:t>https://dig-ed-cat.eos.arz.oeaw.ac.at/browsing/editions/</w:t>
        </w:r>
      </w:hyperlink>
      <w:r>
        <w:t>&gt;</w:t>
      </w:r>
    </w:p>
    <w:p w:rsidR="00163364" w:rsidRDefault="00163364">
      <w:pPr>
        <w:pStyle w:val="normal0"/>
      </w:pPr>
    </w:p>
    <w:p w:rsidR="00163364" w:rsidRDefault="003D3A8C">
      <w:pPr>
        <w:pStyle w:val="normal0"/>
      </w:pPr>
      <w:r>
        <w:t>b. If you want to have more examples in order to observe on what a digital edition is, do have a closer look to the following digital scholarly editio</w:t>
      </w:r>
      <w:r>
        <w:t>ns:</w:t>
      </w:r>
    </w:p>
    <w:p w:rsidR="00163364" w:rsidRDefault="00163364">
      <w:pPr>
        <w:pStyle w:val="normal0"/>
      </w:pPr>
    </w:p>
    <w:p w:rsidR="00163364" w:rsidRDefault="003D3A8C">
      <w:pPr>
        <w:pStyle w:val="normal0"/>
        <w:numPr>
          <w:ilvl w:val="0"/>
          <w:numId w:val="6"/>
        </w:numPr>
        <w:ind w:hanging="360"/>
        <w:contextualSpacing/>
      </w:pPr>
      <w:hyperlink r:id="rId11">
        <w:r>
          <w:rPr>
            <w:color w:val="1155CC"/>
            <w:u w:val="single"/>
          </w:rPr>
          <w:t>Van Gogh Letters</w:t>
        </w:r>
      </w:hyperlink>
      <w:proofErr w:type="gramStart"/>
      <w:r>
        <w:t xml:space="preserve"> :</w:t>
      </w:r>
      <w:proofErr w:type="gramEnd"/>
      <w:r>
        <w:t xml:space="preserve"> check out the side by side visualization of transcription &amp; facsimile, with or without line endings; data and metadata; citation mechanisms ; collaborations</w:t>
      </w:r>
    </w:p>
    <w:p w:rsidR="00163364" w:rsidRDefault="003D3A8C">
      <w:pPr>
        <w:pStyle w:val="normal0"/>
        <w:numPr>
          <w:ilvl w:val="0"/>
          <w:numId w:val="6"/>
        </w:numPr>
        <w:ind w:hanging="360"/>
        <w:contextualSpacing/>
      </w:pPr>
      <w:hyperlink r:id="rId12">
        <w:r>
          <w:rPr>
            <w:color w:val="1155CC"/>
            <w:u w:val="single"/>
          </w:rPr>
          <w:t>Shelley-Godwin Archive</w:t>
        </w:r>
      </w:hyperlink>
      <w:proofErr w:type="gramStart"/>
      <w:r>
        <w:t xml:space="preserve">  :</w:t>
      </w:r>
      <w:proofErr w:type="gramEnd"/>
      <w:r>
        <w:t xml:space="preserve"> explore the display options (‘hands’) and think about what needs to be marked up in the text in order to achieve those effects. </w:t>
      </w:r>
    </w:p>
    <w:p w:rsidR="00163364" w:rsidRDefault="003D3A8C">
      <w:pPr>
        <w:pStyle w:val="normal0"/>
        <w:numPr>
          <w:ilvl w:val="0"/>
          <w:numId w:val="6"/>
        </w:numPr>
        <w:ind w:hanging="360"/>
        <w:contextualSpacing/>
      </w:pPr>
      <w:hyperlink r:id="rId13">
        <w:r>
          <w:rPr>
            <w:color w:val="1155CC"/>
            <w:u w:val="single"/>
          </w:rPr>
          <w:t>LETTERS AND TEXTS: I</w:t>
        </w:r>
        <w:r>
          <w:rPr>
            <w:color w:val="1155CC"/>
            <w:u w:val="single"/>
          </w:rPr>
          <w:t xml:space="preserve">NTELLECTUAL BERLIN AROUND 1800 </w:t>
        </w:r>
      </w:hyperlink>
      <w:r>
        <w:t xml:space="preserve">: explore the editorial guidelines; multiple search-access paths to the </w:t>
      </w:r>
      <w:proofErr w:type="gramStart"/>
      <w:r>
        <w:t>material ;</w:t>
      </w:r>
      <w:proofErr w:type="gramEnd"/>
      <w:r>
        <w:t xml:space="preserve"> the various data formats (facsimiles, diplomatic transcription, reading text, metadata, named entities, XML)</w:t>
      </w:r>
    </w:p>
    <w:p w:rsidR="00163364" w:rsidRDefault="003D3A8C">
      <w:pPr>
        <w:pStyle w:val="normal0"/>
        <w:numPr>
          <w:ilvl w:val="0"/>
          <w:numId w:val="6"/>
        </w:numPr>
        <w:ind w:hanging="360"/>
        <w:contextualSpacing/>
      </w:pPr>
      <w:hyperlink r:id="rId14">
        <w:r>
          <w:rPr>
            <w:color w:val="1155CC"/>
            <w:u w:val="single"/>
          </w:rPr>
          <w:t>London Lives, 1690-1800</w:t>
        </w:r>
      </w:hyperlink>
      <w:proofErr w:type="gramStart"/>
      <w:r>
        <w:t xml:space="preserve"> :</w:t>
      </w:r>
      <w:proofErr w:type="gramEnd"/>
      <w:r>
        <w:t xml:space="preserve"> explore the different search/browse options; the copyright declaration, the historical background, the citation mechanisms </w:t>
      </w:r>
    </w:p>
    <w:p w:rsidR="00163364" w:rsidRDefault="003D3A8C">
      <w:pPr>
        <w:pStyle w:val="normal0"/>
        <w:numPr>
          <w:ilvl w:val="0"/>
          <w:numId w:val="6"/>
        </w:numPr>
        <w:ind w:hanging="360"/>
        <w:contextualSpacing/>
      </w:pPr>
      <w:hyperlink r:id="rId15">
        <w:r>
          <w:rPr>
            <w:color w:val="1155CC"/>
            <w:u w:val="single"/>
          </w:rPr>
          <w:t>Jane Austen’s Fiction Manuscripts Digital Edition</w:t>
        </w:r>
      </w:hyperlink>
      <w:proofErr w:type="gramStart"/>
      <w:r>
        <w:t xml:space="preserve"> :</w:t>
      </w:r>
      <w:proofErr w:type="gramEnd"/>
      <w:r>
        <w:t xml:space="preserve"> check out the searchable diplomatic transcriptions; the representation of authorial alterations using the mouse-overs</w:t>
      </w:r>
    </w:p>
    <w:p w:rsidR="00163364" w:rsidRDefault="003D3A8C">
      <w:pPr>
        <w:pStyle w:val="normal0"/>
        <w:numPr>
          <w:ilvl w:val="0"/>
          <w:numId w:val="6"/>
        </w:numPr>
        <w:spacing w:line="274" w:lineRule="auto"/>
        <w:ind w:hanging="360"/>
        <w:contextualSpacing/>
      </w:pPr>
      <w:hyperlink r:id="rId16">
        <w:r>
          <w:rPr>
            <w:color w:val="1155CC"/>
            <w:u w:val="single"/>
          </w:rPr>
          <w:t xml:space="preserve">Hugo von Montfort - das </w:t>
        </w:r>
        <w:proofErr w:type="spellStart"/>
        <w:r>
          <w:rPr>
            <w:color w:val="1155CC"/>
            <w:u w:val="single"/>
          </w:rPr>
          <w:t>poetische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Werk</w:t>
        </w:r>
        <w:proofErr w:type="spellEnd"/>
      </w:hyperlink>
      <w:proofErr w:type="gramStart"/>
      <w:r>
        <w:t xml:space="preserve"> :</w:t>
      </w:r>
      <w:proofErr w:type="gramEnd"/>
      <w:r>
        <w:t xml:space="preserve"> explore the </w:t>
      </w:r>
      <w:proofErr w:type="spellStart"/>
      <w:r>
        <w:t>zoomers</w:t>
      </w:r>
      <w:proofErr w:type="spellEnd"/>
      <w:r>
        <w:t xml:space="preserve"> enabling closer look at the facsimiles and linkages with the transcriptions </w:t>
      </w:r>
    </w:p>
    <w:p w:rsidR="00163364" w:rsidRDefault="003D3A8C">
      <w:pPr>
        <w:pStyle w:val="normal0"/>
        <w:numPr>
          <w:ilvl w:val="0"/>
          <w:numId w:val="5"/>
        </w:numPr>
        <w:ind w:hanging="360"/>
        <w:contextualSpacing/>
      </w:pPr>
      <w:hyperlink r:id="rId17">
        <w:r>
          <w:rPr>
            <w:color w:val="1155CC"/>
            <w:u w:val="single"/>
          </w:rPr>
          <w:t>Newton Papers</w:t>
        </w:r>
      </w:hyperlink>
      <w:proofErr w:type="gramStart"/>
      <w:r>
        <w:t xml:space="preserve"> :</w:t>
      </w:r>
      <w:proofErr w:type="gramEnd"/>
      <w:r>
        <w:t xml:space="preserve"> explore the fully digitised and searchable archive with high quality facsimil</w:t>
      </w:r>
      <w:r>
        <w:t xml:space="preserve">es, XML transcriptions, advanced functionalities, documentation, openly reusable- downloadable metadata &amp; data. </w:t>
      </w:r>
    </w:p>
    <w:p w:rsidR="00163364" w:rsidRDefault="00163364">
      <w:pPr>
        <w:pStyle w:val="normal0"/>
      </w:pPr>
    </w:p>
    <w:p w:rsidR="00163364" w:rsidRDefault="003D3A8C">
      <w:pPr>
        <w:pStyle w:val="normal0"/>
      </w:pPr>
      <w:r>
        <w:t xml:space="preserve">See also </w:t>
      </w:r>
      <w:hyperlink r:id="rId18">
        <w:r>
          <w:rPr>
            <w:color w:val="1155CC"/>
            <w:u w:val="single"/>
          </w:rPr>
          <w:t>http://www.tei-c.org/Activities/Projects/</w:t>
        </w:r>
      </w:hyperlink>
      <w:proofErr w:type="gramStart"/>
      <w:r>
        <w:t xml:space="preserve"> !</w:t>
      </w:r>
      <w:proofErr w:type="gramEnd"/>
    </w:p>
    <w:sectPr w:rsidR="00163364">
      <w:headerReference w:type="default" r:id="rId19"/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D3A8C">
      <w:pPr>
        <w:spacing w:line="240" w:lineRule="auto"/>
      </w:pPr>
      <w:r>
        <w:separator/>
      </w:r>
    </w:p>
  </w:endnote>
  <w:endnote w:type="continuationSeparator" w:id="0">
    <w:p w:rsidR="00000000" w:rsidRDefault="003D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64" w:rsidRDefault="003D3A8C">
    <w:pPr>
      <w:pStyle w:val="normal0"/>
    </w:pPr>
    <w:r>
      <w:rPr>
        <w:noProof/>
        <w:lang w:val="en-US"/>
      </w:rPr>
      <w:drawing>
        <wp:inline distT="114300" distB="114300" distL="114300" distR="114300">
          <wp:extent cx="838200" cy="29527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D3A8C">
      <w:pPr>
        <w:spacing w:line="240" w:lineRule="auto"/>
      </w:pPr>
      <w:r>
        <w:separator/>
      </w:r>
    </w:p>
  </w:footnote>
  <w:footnote w:type="continuationSeparator" w:id="0">
    <w:p w:rsidR="00000000" w:rsidRDefault="003D3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64" w:rsidRDefault="003D3A8C">
    <w:pPr>
      <w:pStyle w:val="normal0"/>
    </w:pPr>
    <w:proofErr w:type="spellStart"/>
    <w:r>
      <w:rPr>
        <w:b/>
        <w:color w:val="980000"/>
      </w:rPr>
      <w:t>DiXiT</w:t>
    </w:r>
    <w:proofErr w:type="spellEnd"/>
    <w:r>
      <w:rPr>
        <w:b/>
        <w:color w:val="980000"/>
      </w:rPr>
      <w:t xml:space="preserve"> workshop “</w:t>
    </w:r>
    <w:proofErr w:type="spellStart"/>
    <w:r>
      <w:rPr>
        <w:b/>
        <w:color w:val="980000"/>
      </w:rPr>
      <w:t>Ψηφι</w:t>
    </w:r>
    <w:proofErr w:type="spellEnd"/>
    <w:r>
      <w:rPr>
        <w:b/>
        <w:color w:val="980000"/>
      </w:rPr>
      <w:t>α</w:t>
    </w:r>
    <w:proofErr w:type="spellStart"/>
    <w:r>
      <w:rPr>
        <w:b/>
        <w:color w:val="980000"/>
      </w:rPr>
      <w:t>κές</w:t>
    </w:r>
    <w:proofErr w:type="spellEnd"/>
    <w:r>
      <w:rPr>
        <w:b/>
        <w:color w:val="980000"/>
      </w:rPr>
      <w:t xml:space="preserve"> </w:t>
    </w:r>
    <w:proofErr w:type="spellStart"/>
    <w:r>
      <w:rPr>
        <w:b/>
        <w:color w:val="980000"/>
      </w:rPr>
      <w:t>Εκδόσεις</w:t>
    </w:r>
    <w:proofErr w:type="spellEnd"/>
    <w:r>
      <w:rPr>
        <w:b/>
        <w:color w:val="980000"/>
      </w:rPr>
      <w:t xml:space="preserve"> και </w:t>
    </w:r>
    <w:proofErr w:type="spellStart"/>
    <w:r>
      <w:rPr>
        <w:b/>
        <w:color w:val="980000"/>
      </w:rPr>
      <w:t>Νεοελληνικές</w:t>
    </w:r>
    <w:proofErr w:type="spellEnd"/>
    <w:r>
      <w:rPr>
        <w:b/>
        <w:color w:val="980000"/>
      </w:rPr>
      <w:t xml:space="preserve"> Σπ</w:t>
    </w:r>
    <w:proofErr w:type="spellStart"/>
    <w:r>
      <w:rPr>
        <w:b/>
        <w:color w:val="980000"/>
      </w:rPr>
      <w:t>ουδές</w:t>
    </w:r>
    <w:proofErr w:type="spellEnd"/>
    <w:r>
      <w:rPr>
        <w:b/>
        <w:color w:val="980000"/>
      </w:rPr>
      <w:t>”, 24-28 Απ</w:t>
    </w:r>
    <w:proofErr w:type="spellStart"/>
    <w:r>
      <w:rPr>
        <w:b/>
        <w:color w:val="980000"/>
      </w:rPr>
      <w:t>ριλίου</w:t>
    </w:r>
    <w:proofErr w:type="spellEnd"/>
    <w:r>
      <w:rPr>
        <w:b/>
        <w:color w:val="980000"/>
      </w:rPr>
      <w:t xml:space="preserve"> 2017, </w:t>
    </w:r>
    <w:proofErr w:type="spellStart"/>
    <w:r>
      <w:rPr>
        <w:b/>
        <w:color w:val="980000"/>
      </w:rPr>
      <w:t>Εθνική</w:t>
    </w:r>
    <w:proofErr w:type="spellEnd"/>
    <w:r>
      <w:rPr>
        <w:b/>
        <w:color w:val="980000"/>
      </w:rPr>
      <w:t xml:space="preserve"> </w:t>
    </w:r>
    <w:proofErr w:type="spellStart"/>
    <w:r>
      <w:rPr>
        <w:b/>
        <w:color w:val="980000"/>
      </w:rPr>
      <w:t>Βι</w:t>
    </w:r>
    <w:proofErr w:type="spellEnd"/>
    <w:r>
      <w:rPr>
        <w:b/>
        <w:color w:val="980000"/>
      </w:rPr>
      <w:t>β</w:t>
    </w:r>
    <w:proofErr w:type="spellStart"/>
    <w:r>
      <w:rPr>
        <w:b/>
        <w:color w:val="980000"/>
      </w:rPr>
      <w:t>λιοθήκη</w:t>
    </w:r>
    <w:proofErr w:type="spellEnd"/>
    <w:r>
      <w:rPr>
        <w:b/>
        <w:color w:val="980000"/>
      </w:rPr>
      <w:t xml:space="preserve"> </w:t>
    </w:r>
    <w:proofErr w:type="spellStart"/>
    <w:r>
      <w:rPr>
        <w:b/>
        <w:color w:val="980000"/>
      </w:rPr>
      <w:t>της</w:t>
    </w:r>
    <w:proofErr w:type="spellEnd"/>
    <w:r>
      <w:rPr>
        <w:b/>
        <w:color w:val="980000"/>
      </w:rPr>
      <w:t xml:space="preserve"> </w:t>
    </w:r>
    <w:proofErr w:type="spellStart"/>
    <w:r>
      <w:rPr>
        <w:b/>
        <w:color w:val="980000"/>
      </w:rPr>
      <w:t>Ελλάδος</w:t>
    </w:r>
    <w:proofErr w:type="spellEnd"/>
    <w:r>
      <w:rPr>
        <w:b/>
        <w:color w:val="980000"/>
      </w:rPr>
      <w:t xml:space="preserve"> (ΚΠΙΣΝ</w:t>
    </w:r>
    <w:proofErr w:type="gramStart"/>
    <w:r>
      <w:rPr>
        <w:b/>
        <w:color w:val="980000"/>
      </w:rPr>
      <w:t>) ,</w:t>
    </w:r>
    <w:proofErr w:type="gramEnd"/>
    <w:r>
      <w:rPr>
        <w:b/>
        <w:color w:val="980000"/>
      </w:rPr>
      <w:t xml:space="preserve"> </w:t>
    </w:r>
    <w:proofErr w:type="spellStart"/>
    <w:r>
      <w:rPr>
        <w:b/>
        <w:color w:val="980000"/>
      </w:rPr>
      <w:t>Αθήν</w:t>
    </w:r>
    <w:proofErr w:type="spellEnd"/>
    <w:r>
      <w:rPr>
        <w:b/>
        <w:color w:val="980000"/>
      </w:rPr>
      <w:t>α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AD"/>
    <w:multiLevelType w:val="multilevel"/>
    <w:tmpl w:val="CF9C38E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F8632A5"/>
    <w:multiLevelType w:val="multilevel"/>
    <w:tmpl w:val="21EE0B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1074E0A"/>
    <w:multiLevelType w:val="multilevel"/>
    <w:tmpl w:val="40B60B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02413CA"/>
    <w:multiLevelType w:val="multilevel"/>
    <w:tmpl w:val="AC70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73201EC"/>
    <w:multiLevelType w:val="multilevel"/>
    <w:tmpl w:val="EE7C90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FCF412A"/>
    <w:multiLevelType w:val="multilevel"/>
    <w:tmpl w:val="57A49D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3364"/>
    <w:rsid w:val="00163364"/>
    <w:rsid w:val="003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8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8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ig-ed-cat.eos.arz.oeaw.ac.at/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ig-ed-cat.eos.arz.oeaw.ac.at/browsing/editions/" TargetMode="External"/><Relationship Id="rId11" Type="http://schemas.openxmlformats.org/officeDocument/2006/relationships/hyperlink" Target="http://vangoghletters.org/" TargetMode="External"/><Relationship Id="rId12" Type="http://schemas.openxmlformats.org/officeDocument/2006/relationships/hyperlink" Target="http://shelleygodwinarchive.org/" TargetMode="External"/><Relationship Id="rId13" Type="http://schemas.openxmlformats.org/officeDocument/2006/relationships/hyperlink" Target="http://www.berliner-intellektuelle.eu/" TargetMode="External"/><Relationship Id="rId14" Type="http://schemas.openxmlformats.org/officeDocument/2006/relationships/hyperlink" Target="https://www.londonlives.org/index.jsp" TargetMode="External"/><Relationship Id="rId15" Type="http://schemas.openxmlformats.org/officeDocument/2006/relationships/hyperlink" Target="http://www.janeausten.ac.uk/index.html" TargetMode="External"/><Relationship Id="rId16" Type="http://schemas.openxmlformats.org/officeDocument/2006/relationships/hyperlink" Target="http://gams.uni-graz.at/me" TargetMode="External"/><Relationship Id="rId17" Type="http://schemas.openxmlformats.org/officeDocument/2006/relationships/hyperlink" Target="https://cudl.lib.cam.ac.uk/collections/newton" TargetMode="External"/><Relationship Id="rId18" Type="http://schemas.openxmlformats.org/officeDocument/2006/relationships/hyperlink" Target="http://www.tei-c.org/Activities/Projects/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igitale-edition.de/index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Macintosh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Anna-Maria</cp:lastModifiedBy>
  <cp:revision>2</cp:revision>
  <dcterms:created xsi:type="dcterms:W3CDTF">2017-04-22T15:29:00Z</dcterms:created>
  <dcterms:modified xsi:type="dcterms:W3CDTF">2017-04-22T15:29:00Z</dcterms:modified>
</cp:coreProperties>
</file>