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94E47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Από::Παπαϊωάννου Μ.Μ., Πρός::Τσίρκας Στρατής, 1955-10-26</w:t>
      </w:r>
    </w:p>
    <w:p w14:paraId="15DCEB16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26/10/55</w:t>
      </w:r>
    </w:p>
    <w:p w14:paraId="5733770B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Αγαπητέ μου Στράτη</w:t>
      </w:r>
    </w:p>
    <w:p w14:paraId="6C6AC8D8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Γεια και χαρά σου.</w:t>
      </w:r>
    </w:p>
    <w:p w14:paraId="57A7FD3B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Σου γράφω αμέσως επειδή βιάζεσαι πολύ λίγα. Είμαι απασχολημένος με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οικονομικές υποθέσεις του σπιτιού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μου και με το ημερολόγιο του Βουτυρά.</w:t>
      </w:r>
    </w:p>
    <w:p w14:paraId="62AA9686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 xml:space="preserve">Πήρα το κεφ. 7 και το γράμμα σου σήμερα. Το κεφάλαιο 7 το διάβασε και ο Τάσος. 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Εμένα μου άρεσε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αμέσως και ανεπιφύλαχτα. Οι τρεις αυτοί φωτισμοί είναι περίφημοι. Ο Τάσος δεν είπε αμέσως το ναι, το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διάβασε μπροστά μου. Φάνηκε να είναι εναντίον του αποκλειστικά απ’ έξω φωτισμού. Ανοίξαμε συζήτηση.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Του έκαμα ερωτήσεις. Συμφώνησε μαζί μου. Έκαμα κι εγώ μια υποχώρηση: Ο τρίτος φωτισμός να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καθαρίσει περισσότερο το έδαφος: α) δεν είναι η πολιτική, ο κοινωνικός δηλ. αγώνας η πηγή της έμπνευσης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του Καβάφη, β) τα κοινοτικά, το πολιτικό τους ενδιαφέρον είναι μικρό, περιορίζεται σε μικρές σε αριθμό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οικονομικές ομάδες και απ’ αυτό βγαίνει γιατί το ποίημα αυτό του Καβάφη δεν έχει μεγάλη πνοή. Οι</w:t>
      </w:r>
    </w:p>
    <w:p w14:paraId="455D8791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φιλοδοξίες του Καβάφη να γίνει πρώτος του χωριού δεν μπορούν να γεμίσουν την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ποίηση γιαυτό είναι και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τόσο στεγνή ιδιαίτερα σ’ αυτά τα ποιήματα, ενώ στα ηδονικά του διαφέρει.</w:t>
      </w:r>
    </w:p>
    <w:p w14:paraId="3026AD4E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Αυτά όλα τα λες. Αυτά κυρίως λες; Πες τα ξανά σ’ ένα σύντομο συμπέρασμα στο τέλος. Επειδή άλ-λωστε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υπάρχει και το άρθρο του Λαμπρίδη. Και πάλι σου λέω πως μου άρεσε πολύ. Τα του Μαλάνου θα μ’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απασχολήσουν σ’ άλλο γράμμα.</w:t>
      </w:r>
    </w:p>
    <w:p w14:paraId="56D344D4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Το απόσπασμα απ’ το γράμμα της 27.9.55: «Διαβάζω πολλά βιβλία εγγλέζικα τέλους του 19ου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: Pater, Butler, </w:t>
      </w:r>
      <w:r>
        <w:rPr>
          <w:rFonts w:ascii="Ì¬Oˇ" w:hAnsi="Ì¬Oˇ" w:cs="Ì¬Oˇ"/>
          <w:sz w:val="23"/>
          <w:szCs w:val="23"/>
          <w:lang w:val="en-US"/>
        </w:rPr>
        <w:t>Thomson; Hardy, Wilde. Βρήκα πράματα συνταραχτικά. Ο φαταλιστικός πεσιμισμός του: τον πήρε από τους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άγγλους συγχρόνους του και μετά τον επαλήθεψε από την πείρα. Η Πόλις είναι σύνοψις του The City of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Dreadful Night του James Thomson –υπάρχουν στίχοι μεταφερμένοι αυτούσιοι–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καθώς και μιας στροφής του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Leopardi που βάζει σαν móto ο Τόμσον στην αρχή του City.»</w:t>
      </w:r>
    </w:p>
    <w:p w14:paraId="02045B67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Αυτά γράφεις: τα εγγλέζικα τα ζωγράφησα. Ο Ραφτόπουλος μου είπε πως σ’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απάντησε: η μελέτη αυτή θα</w:t>
      </w:r>
      <w:r w:rsidR="0043542A"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>δημοσιευτεί στο τεύχος του Δεκεμβρίου.</w:t>
      </w:r>
    </w:p>
    <w:p w14:paraId="7C331E7C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Πήρες γράμμα απ’ το Τάσο</w:t>
      </w:r>
    </w:p>
    <w:p w14:paraId="5025715C" w14:textId="77777777" w:rsidR="0043542A" w:rsidRDefault="0043542A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477ABFFF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Πολλά φιλιά</w:t>
      </w:r>
    </w:p>
    <w:p w14:paraId="4B2470DA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Μιχάλης</w:t>
      </w:r>
    </w:p>
    <w:p w14:paraId="500A4585" w14:textId="77777777" w:rsidR="0043542A" w:rsidRDefault="0043542A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p w14:paraId="3519CF7E" w14:textId="77777777" w:rsidR="0071667B" w:rsidRDefault="0071667B" w:rsidP="0071667B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Αυτός ο Ιωακείμ είναι θαύμα!</w:t>
      </w:r>
    </w:p>
    <w:p w14:paraId="3A39D5E3" w14:textId="77777777" w:rsidR="0043542A" w:rsidRDefault="0043542A" w:rsidP="0071667B">
      <w:pPr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</w:p>
    <w:p w14:paraId="57CF3962" w14:textId="77777777" w:rsidR="00BC4C52" w:rsidRPr="0071667B" w:rsidRDefault="0071667B" w:rsidP="0071667B">
      <w:bookmarkStart w:id="0" w:name="_GoBack"/>
      <w:bookmarkEnd w:id="0"/>
      <w:r>
        <w:rPr>
          <w:rFonts w:ascii="Ì¬Oˇ" w:hAnsi="Ì¬Oˇ" w:cs="Ì¬Oˇ"/>
          <w:sz w:val="23"/>
          <w:szCs w:val="23"/>
          <w:lang w:val="en-US"/>
        </w:rPr>
        <w:t>Κι ο Αυγέρης πάει μονόπαντα, στον υποκειμενισμό.</w:t>
      </w:r>
      <w:r>
        <w:rPr>
          <w:rFonts w:ascii="Ì¬Oˇ" w:hAnsi="Ì¬Oˇ" w:cs="Ì¬Oˇ"/>
          <w:sz w:val="20"/>
          <w:szCs w:val="20"/>
          <w:lang w:val="en-US"/>
        </w:rPr>
        <w:t>_</w:t>
      </w:r>
    </w:p>
    <w:sectPr w:rsidR="00BC4C52" w:rsidRPr="0071667B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43542A"/>
    <w:rsid w:val="0071667B"/>
    <w:rsid w:val="00B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3</cp:revision>
  <dcterms:created xsi:type="dcterms:W3CDTF">2017-02-14T19:34:00Z</dcterms:created>
  <dcterms:modified xsi:type="dcterms:W3CDTF">2017-02-14T19:35:00Z</dcterms:modified>
</cp:coreProperties>
</file>