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570"/>
      </w:tblGrid>
      <w:tr w:rsidR="006F448D" w:rsidTr="00AC6651">
        <w:trPr>
          <w:trHeight w:val="1246"/>
        </w:trPr>
        <w:tc>
          <w:tcPr>
            <w:tcW w:w="9570" w:type="dxa"/>
          </w:tcPr>
          <w:p w:rsidR="006F448D" w:rsidRDefault="006F448D" w:rsidP="00AC665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6F448D" w:rsidTr="00AC6651">
        <w:trPr>
          <w:trHeight w:val="2744"/>
        </w:trPr>
        <w:tc>
          <w:tcPr>
            <w:tcW w:w="9570" w:type="dxa"/>
          </w:tcPr>
          <w:p w:rsidR="006F448D" w:rsidRDefault="006F448D" w:rsidP="00AC6651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</w:p>
        </w:tc>
      </w:tr>
      <w:tr w:rsidR="006F448D" w:rsidTr="00AC6651">
        <w:tc>
          <w:tcPr>
            <w:tcW w:w="9570" w:type="dxa"/>
          </w:tcPr>
          <w:p w:rsidR="006F448D" w:rsidRPr="006408FB" w:rsidRDefault="006F448D" w:rsidP="00AC665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72"/>
                <w:szCs w:val="72"/>
                <w:lang w:val="en-US"/>
              </w:rPr>
              <w:t>Flushi</w:t>
            </w:r>
            <w:proofErr w:type="spellEnd"/>
          </w:p>
        </w:tc>
      </w:tr>
      <w:tr w:rsidR="006F448D" w:rsidTr="00AC6651">
        <w:trPr>
          <w:trHeight w:val="200"/>
        </w:trPr>
        <w:tc>
          <w:tcPr>
            <w:tcW w:w="9570" w:type="dxa"/>
          </w:tcPr>
          <w:p w:rsidR="006F448D" w:rsidRPr="006408FB" w:rsidRDefault="006F448D" w:rsidP="00AC6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Требования к продукту</w:t>
            </w:r>
          </w:p>
        </w:tc>
      </w:tr>
    </w:tbl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tabs>
          <w:tab w:val="left" w:pos="60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F448D" w:rsidRDefault="006F448D" w:rsidP="006F448D">
      <w:pPr>
        <w:rPr>
          <w:b/>
        </w:rPr>
      </w:pPr>
      <w:r>
        <w:rPr>
          <w:sz w:val="28"/>
          <w:szCs w:val="28"/>
        </w:rPr>
        <w:br w:type="page"/>
      </w:r>
      <w:r w:rsidRPr="005321C2">
        <w:rPr>
          <w:b/>
        </w:rPr>
        <w:lastRenderedPageBreak/>
        <w:t>История изменений документа</w:t>
      </w:r>
    </w:p>
    <w:p w:rsidR="006F448D" w:rsidRDefault="006F448D" w:rsidP="006F448D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9"/>
        <w:gridCol w:w="2085"/>
        <w:gridCol w:w="5998"/>
      </w:tblGrid>
      <w:tr w:rsidR="006F448D" w:rsidTr="00AC6651">
        <w:trPr>
          <w:trHeight w:val="435"/>
        </w:trPr>
        <w:tc>
          <w:tcPr>
            <w:tcW w:w="1379" w:type="dxa"/>
          </w:tcPr>
          <w:p w:rsidR="006F448D" w:rsidRDefault="006F448D" w:rsidP="00AC6651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085" w:type="dxa"/>
          </w:tcPr>
          <w:p w:rsidR="006F448D" w:rsidRDefault="006F448D" w:rsidP="00AC6651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998" w:type="dxa"/>
          </w:tcPr>
          <w:p w:rsidR="006F448D" w:rsidRDefault="006F448D" w:rsidP="00AC6651">
            <w:pPr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6F448D" w:rsidTr="00AC6651">
        <w:trPr>
          <w:trHeight w:val="525"/>
        </w:trPr>
        <w:tc>
          <w:tcPr>
            <w:tcW w:w="1379" w:type="dxa"/>
          </w:tcPr>
          <w:p w:rsidR="006F448D" w:rsidRPr="00DC32A1" w:rsidRDefault="006F448D" w:rsidP="00AC6651">
            <w:r w:rsidRPr="00DC32A1">
              <w:t>01.</w:t>
            </w:r>
            <w:r>
              <w:t>10</w:t>
            </w:r>
            <w:r w:rsidRPr="00DC32A1">
              <w:t>.2014</w:t>
            </w:r>
          </w:p>
        </w:tc>
        <w:tc>
          <w:tcPr>
            <w:tcW w:w="2085" w:type="dxa"/>
          </w:tcPr>
          <w:p w:rsidR="006F448D" w:rsidRPr="00DC32A1" w:rsidRDefault="006F448D" w:rsidP="00AC6651">
            <w:r>
              <w:t>М. Ю. Петров</w:t>
            </w:r>
          </w:p>
        </w:tc>
        <w:tc>
          <w:tcPr>
            <w:tcW w:w="5998" w:type="dxa"/>
          </w:tcPr>
          <w:p w:rsidR="006F448D" w:rsidRPr="0076321A" w:rsidRDefault="0076321A" w:rsidP="00AC6651">
            <w:r>
              <w:t>Концепция</w:t>
            </w:r>
          </w:p>
        </w:tc>
      </w:tr>
      <w:tr w:rsidR="006F448D" w:rsidTr="00AC6651">
        <w:trPr>
          <w:trHeight w:val="570"/>
        </w:trPr>
        <w:tc>
          <w:tcPr>
            <w:tcW w:w="1379" w:type="dxa"/>
          </w:tcPr>
          <w:p w:rsidR="006F448D" w:rsidRPr="00DC32A1" w:rsidRDefault="0076321A" w:rsidP="00AC6651">
            <w:r>
              <w:rPr>
                <w:lang w:val="en-US"/>
              </w:rPr>
              <w:t>09</w:t>
            </w:r>
            <w:r w:rsidRPr="00DC32A1">
              <w:t>.</w:t>
            </w:r>
            <w:r>
              <w:t>10</w:t>
            </w:r>
            <w:r w:rsidRPr="00DC32A1">
              <w:t>.2014</w:t>
            </w:r>
          </w:p>
        </w:tc>
        <w:tc>
          <w:tcPr>
            <w:tcW w:w="2085" w:type="dxa"/>
          </w:tcPr>
          <w:p w:rsidR="006F448D" w:rsidRDefault="0076321A" w:rsidP="00AC6651">
            <w:r>
              <w:t>М. Ю. Петров</w:t>
            </w:r>
          </w:p>
          <w:p w:rsidR="006F448D" w:rsidRPr="00DC32A1" w:rsidRDefault="006F448D" w:rsidP="00AC6651"/>
        </w:tc>
        <w:tc>
          <w:tcPr>
            <w:tcW w:w="5998" w:type="dxa"/>
          </w:tcPr>
          <w:p w:rsidR="006F448D" w:rsidRPr="00DC32A1" w:rsidRDefault="0076321A" w:rsidP="00AC6651">
            <w:r>
              <w:t xml:space="preserve">Требования к </w:t>
            </w:r>
            <w:proofErr w:type="spellStart"/>
            <w:r>
              <w:t>геимдизаину</w:t>
            </w:r>
            <w:proofErr w:type="spellEnd"/>
          </w:p>
        </w:tc>
      </w:tr>
      <w:tr w:rsidR="0076321A" w:rsidTr="00AC6651">
        <w:trPr>
          <w:trHeight w:val="570"/>
        </w:trPr>
        <w:tc>
          <w:tcPr>
            <w:tcW w:w="1379" w:type="dxa"/>
          </w:tcPr>
          <w:p w:rsidR="0076321A" w:rsidRPr="0076321A" w:rsidRDefault="0076321A" w:rsidP="00AC6651">
            <w:r>
              <w:t>14</w:t>
            </w:r>
            <w:r w:rsidRPr="00DC32A1">
              <w:t>.</w:t>
            </w:r>
            <w:r>
              <w:t>10</w:t>
            </w:r>
            <w:r w:rsidRPr="00DC32A1">
              <w:t>.2014</w:t>
            </w:r>
          </w:p>
        </w:tc>
        <w:tc>
          <w:tcPr>
            <w:tcW w:w="2085" w:type="dxa"/>
          </w:tcPr>
          <w:p w:rsidR="0076321A" w:rsidRDefault="0076321A" w:rsidP="00AC6651">
            <w:r>
              <w:t>П. В. Коваленко</w:t>
            </w:r>
          </w:p>
        </w:tc>
        <w:tc>
          <w:tcPr>
            <w:tcW w:w="5998" w:type="dxa"/>
          </w:tcPr>
          <w:p w:rsidR="0076321A" w:rsidRPr="0076321A" w:rsidRDefault="0076321A" w:rsidP="00AC6651">
            <w:r>
              <w:t xml:space="preserve">Требования к </w:t>
            </w:r>
            <w:r>
              <w:rPr>
                <w:lang w:val="en-US"/>
              </w:rPr>
              <w:t>GUI</w:t>
            </w:r>
          </w:p>
        </w:tc>
      </w:tr>
      <w:tr w:rsidR="006F448D" w:rsidTr="00AC6651">
        <w:trPr>
          <w:trHeight w:val="435"/>
        </w:trPr>
        <w:tc>
          <w:tcPr>
            <w:tcW w:w="1379" w:type="dxa"/>
          </w:tcPr>
          <w:p w:rsidR="006F448D" w:rsidRPr="00DC32A1" w:rsidRDefault="0076321A" w:rsidP="00AC6651">
            <w:r>
              <w:t>23</w:t>
            </w:r>
            <w:r w:rsidRPr="00DC32A1">
              <w:t>.</w:t>
            </w:r>
            <w:r>
              <w:t>10</w:t>
            </w:r>
            <w:r w:rsidRPr="00DC32A1">
              <w:t>.2014</w:t>
            </w:r>
          </w:p>
        </w:tc>
        <w:tc>
          <w:tcPr>
            <w:tcW w:w="2085" w:type="dxa"/>
          </w:tcPr>
          <w:p w:rsidR="006F448D" w:rsidRDefault="0076321A" w:rsidP="00AC6651">
            <w:r>
              <w:t>А. А. Андреев</w:t>
            </w:r>
          </w:p>
          <w:p w:rsidR="006F448D" w:rsidRPr="00DC32A1" w:rsidRDefault="006F448D" w:rsidP="00AC6651"/>
        </w:tc>
        <w:tc>
          <w:tcPr>
            <w:tcW w:w="5998" w:type="dxa"/>
          </w:tcPr>
          <w:p w:rsidR="006F448D" w:rsidRPr="00DC32A1" w:rsidRDefault="0076321A" w:rsidP="00AC6651">
            <w:r>
              <w:t>Требования к аудио</w:t>
            </w:r>
          </w:p>
        </w:tc>
      </w:tr>
      <w:tr w:rsidR="0076321A" w:rsidTr="00AC6651">
        <w:trPr>
          <w:trHeight w:val="435"/>
        </w:trPr>
        <w:tc>
          <w:tcPr>
            <w:tcW w:w="1379" w:type="dxa"/>
          </w:tcPr>
          <w:p w:rsidR="0076321A" w:rsidRDefault="0076321A" w:rsidP="00AC6651">
            <w:r>
              <w:t>23</w:t>
            </w:r>
            <w:r w:rsidRPr="00DC32A1">
              <w:t>.</w:t>
            </w:r>
            <w:r>
              <w:t>10</w:t>
            </w:r>
            <w:r w:rsidRPr="00DC32A1">
              <w:t>.2014</w:t>
            </w:r>
          </w:p>
        </w:tc>
        <w:tc>
          <w:tcPr>
            <w:tcW w:w="2085" w:type="dxa"/>
          </w:tcPr>
          <w:p w:rsidR="0076321A" w:rsidRDefault="0076321A" w:rsidP="00AC6651">
            <w:r>
              <w:t>Р. Э. Титов</w:t>
            </w:r>
          </w:p>
        </w:tc>
        <w:tc>
          <w:tcPr>
            <w:tcW w:w="5998" w:type="dxa"/>
          </w:tcPr>
          <w:p w:rsidR="0076321A" w:rsidRDefault="0076321A" w:rsidP="00AC6651">
            <w:r>
              <w:t>Требования к графике</w:t>
            </w:r>
          </w:p>
        </w:tc>
      </w:tr>
      <w:tr w:rsidR="0076321A" w:rsidTr="00AC6651">
        <w:trPr>
          <w:trHeight w:val="435"/>
        </w:trPr>
        <w:tc>
          <w:tcPr>
            <w:tcW w:w="1379" w:type="dxa"/>
          </w:tcPr>
          <w:p w:rsidR="0076321A" w:rsidRDefault="0076321A" w:rsidP="00AC6651"/>
        </w:tc>
        <w:tc>
          <w:tcPr>
            <w:tcW w:w="2085" w:type="dxa"/>
          </w:tcPr>
          <w:p w:rsidR="0076321A" w:rsidRDefault="0076321A" w:rsidP="00AC6651"/>
        </w:tc>
        <w:tc>
          <w:tcPr>
            <w:tcW w:w="5998" w:type="dxa"/>
          </w:tcPr>
          <w:p w:rsidR="0076321A" w:rsidRDefault="0076321A" w:rsidP="00AC6651"/>
        </w:tc>
      </w:tr>
    </w:tbl>
    <w:p w:rsidR="006F448D" w:rsidRPr="005321C2" w:rsidRDefault="006F448D" w:rsidP="006F448D">
      <w:pPr>
        <w:rPr>
          <w:b/>
        </w:rPr>
      </w:pPr>
    </w:p>
    <w:p w:rsidR="006F448D" w:rsidRDefault="006F448D" w:rsidP="006F448D">
      <w: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2"/>
        </w:rPr>
        <w:id w:val="-989779137"/>
        <w:docPartObj>
          <w:docPartGallery w:val="Table of Contents"/>
          <w:docPartUnique/>
        </w:docPartObj>
      </w:sdtPr>
      <w:sdtContent>
        <w:p w:rsidR="006F448D" w:rsidRDefault="006F448D">
          <w:pPr>
            <w:pStyle w:val="a4"/>
          </w:pPr>
          <w:r>
            <w:t>Оглавление</w:t>
          </w:r>
        </w:p>
        <w:p w:rsidR="00E036E5" w:rsidRPr="00E036E5" w:rsidRDefault="0010656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r w:rsidRPr="00E036E5">
            <w:rPr>
              <w:rFonts w:ascii="Times New Roman" w:hAnsi="Times New Roman"/>
              <w:sz w:val="24"/>
            </w:rPr>
            <w:fldChar w:fldCharType="begin"/>
          </w:r>
          <w:r w:rsidR="006F448D" w:rsidRPr="00E036E5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E036E5">
            <w:rPr>
              <w:rFonts w:ascii="Times New Roman" w:hAnsi="Times New Roman"/>
              <w:sz w:val="24"/>
            </w:rPr>
            <w:fldChar w:fldCharType="separate"/>
          </w:r>
          <w:hyperlink w:anchor="_Toc401837682" w:history="1">
            <w:r w:rsidR="00E036E5" w:rsidRPr="00E036E5">
              <w:rPr>
                <w:rStyle w:val="af"/>
                <w:rFonts w:ascii="Times New Roman" w:hAnsi="Times New Roman"/>
                <w:noProof/>
                <w:sz w:val="24"/>
              </w:rPr>
              <w:t>1.</w:t>
            </w:r>
            <w:r w:rsidR="00E036E5" w:rsidRPr="00E036E5">
              <w:rPr>
                <w:rFonts w:ascii="Times New Roman" w:hAnsi="Times New Roman"/>
                <w:noProof/>
                <w:sz w:val="24"/>
              </w:rPr>
              <w:tab/>
            </w:r>
            <w:r w:rsidR="00E036E5" w:rsidRPr="00E036E5">
              <w:rPr>
                <w:rStyle w:val="af"/>
                <w:rFonts w:ascii="Times New Roman" w:hAnsi="Times New Roman"/>
                <w:noProof/>
                <w:sz w:val="24"/>
              </w:rPr>
              <w:t>Введение</w:t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_Toc401837682 \h </w:instrText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036E5"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3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2.</w:t>
            </w:r>
            <w:r w:rsidRPr="00E036E5">
              <w:rPr>
                <w:rFonts w:ascii="Times New Roman" w:hAnsi="Times New Roman"/>
                <w:noProof/>
                <w:sz w:val="24"/>
              </w:rPr>
              <w:tab/>
            </w:r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Концепция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_Toc401837683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4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Введение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_Toc401837684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5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Общие сведения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_Toc401837685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6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Целевая аудитория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_Toc401837686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7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2.4 Основные особенности игры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_Toc401837687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8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2.5 Описание игры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_Toc401837688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89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2.6 Сравнение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_Toc401837689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0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2.7 Системные требования (</w:t>
            </w:r>
            <w:r w:rsidRPr="00E036E5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Windows</w:t>
            </w:r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)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_Toc401837690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1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3.</w:t>
            </w:r>
            <w:r w:rsidRPr="00E036E5">
              <w:rPr>
                <w:rFonts w:ascii="Times New Roman" w:hAnsi="Times New Roman"/>
                <w:noProof/>
                <w:sz w:val="24"/>
              </w:rPr>
              <w:tab/>
            </w:r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Требования геймдизайну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_Toc401837691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2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3.1. Виды фана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_Toc401837692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3" w:history="1">
            <w:r w:rsidRPr="00E036E5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 xml:space="preserve">3.2. </w:t>
            </w:r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Инвестиции игрока в поток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_Toc401837693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4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Кривая обучения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_Toc401837694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5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3.3. Игровой баланс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_Toc401837695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6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</w:t>
            </w:r>
            <w:r w:rsidRPr="00E036E5">
              <w:rPr>
                <w:rFonts w:ascii="Times New Roman" w:hAnsi="Times New Roman"/>
                <w:noProof/>
                <w:sz w:val="24"/>
              </w:rPr>
              <w:tab/>
            </w:r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 xml:space="preserve">Требования к </w:t>
            </w:r>
            <w:r w:rsidRPr="00E036E5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GUI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_Toc401837696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7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4.1 Общее описание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_Toc401837697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8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4.2 Начальное меню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_Toc401837698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699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4.3 Игровые элементы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_Toc401837699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11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0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 xml:space="preserve">4.4 Игровое меню: </w:t>
            </w:r>
            <w:r w:rsidRPr="00E036E5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Esc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_Toc401837700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12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1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4.5 Функциональное описание и управление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_Toc401837701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2" w:history="1">
            <w:r w:rsidRPr="00E036E5">
              <w:rPr>
                <w:rStyle w:val="af"/>
                <w:rFonts w:ascii="Times New Roman" w:hAnsi="Times New Roman"/>
                <w:noProof/>
                <w:sz w:val="24"/>
              </w:rPr>
              <w:t>4.5.1 Объекты интерфейса пользователя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_Toc401837702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3" w:history="1">
            <w:r w:rsidRPr="00E036E5">
              <w:rPr>
                <w:rStyle w:val="af"/>
                <w:rFonts w:ascii="Times New Roman" w:eastAsia="Arial" w:hAnsi="Times New Roman"/>
                <w:noProof/>
                <w:sz w:val="24"/>
              </w:rPr>
              <w:t xml:space="preserve">5.1. </w:t>
            </w:r>
            <w:r w:rsidRPr="00E036E5">
              <w:rPr>
                <w:rStyle w:val="af"/>
                <w:rFonts w:ascii="Times New Roman" w:eastAsia="Arial" w:hAnsi="Times New Roman"/>
                <w:iCs/>
                <w:noProof/>
                <w:sz w:val="24"/>
              </w:rPr>
              <w:t>Графика и видео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_Toc401837703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4" w:history="1">
            <w:r w:rsidRPr="00E036E5">
              <w:rPr>
                <w:rStyle w:val="af"/>
                <w:rFonts w:ascii="Times New Roman" w:eastAsia="Arial" w:hAnsi="Times New Roman"/>
                <w:noProof/>
                <w:sz w:val="24"/>
              </w:rPr>
              <w:t>5.2. Двумерная графика и анимация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_Toc401837704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5" w:history="1">
            <w:r w:rsidRPr="00E036E5">
              <w:rPr>
                <w:rStyle w:val="af"/>
                <w:rFonts w:ascii="Times New Roman" w:eastAsia="Arial" w:hAnsi="Times New Roman"/>
                <w:noProof/>
                <w:sz w:val="24"/>
              </w:rPr>
              <w:t>Эффекты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_Toc401837705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E036E5" w:rsidRPr="00E036E5" w:rsidRDefault="00E036E5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</w:rPr>
          </w:pPr>
          <w:hyperlink w:anchor="_Toc401837706" w:history="1">
            <w:r w:rsidRPr="00E036E5">
              <w:rPr>
                <w:rStyle w:val="af"/>
                <w:rFonts w:ascii="Times New Roman" w:eastAsia="Arial" w:hAnsi="Times New Roman"/>
                <w:noProof/>
                <w:sz w:val="24"/>
              </w:rPr>
              <w:t>Анимационные вставки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_Toc401837706 \h </w:instrTex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Pr="00E036E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F448D" w:rsidRDefault="0010656E">
          <w:r w:rsidRPr="00E036E5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6F448D" w:rsidRDefault="006F448D">
      <w:pPr>
        <w:spacing w:before="0" w:after="200" w:line="276" w:lineRule="auto"/>
        <w:jc w:val="left"/>
      </w:pPr>
      <w:r>
        <w:br w:type="page"/>
      </w:r>
    </w:p>
    <w:p w:rsidR="00582CBC" w:rsidRDefault="006F448D" w:rsidP="006F448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0" w:name="_Toc401837682"/>
      <w:r w:rsidRPr="006F448D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6F448D" w:rsidRPr="0059204A" w:rsidRDefault="006F448D" w:rsidP="006F448D">
      <w:pPr>
        <w:spacing w:after="0"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2. </w:t>
      </w:r>
      <w:fldSimple w:instr=" REF _Ref46203453 \h  \* MERGEFORMAT ">
        <w:r w:rsidRPr="0059204A">
          <w:rPr>
            <w:rFonts w:ascii="Times New Roman" w:hAnsi="Times New Roman"/>
            <w:sz w:val="28"/>
          </w:rPr>
          <w:t>Концепция</w:t>
        </w:r>
      </w:fldSimple>
      <w:r w:rsidRPr="0059204A">
        <w:rPr>
          <w:rFonts w:ascii="Times New Roman" w:hAnsi="Times New Roman"/>
          <w:sz w:val="28"/>
        </w:rPr>
        <w:t>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3. </w:t>
      </w:r>
      <w:r w:rsidR="0076321A">
        <w:rPr>
          <w:rFonts w:ascii="Times New Roman" w:hAnsi="Times New Roman"/>
          <w:sz w:val="28"/>
        </w:rPr>
        <w:t xml:space="preserve">Требования к </w:t>
      </w:r>
      <w:proofErr w:type="spellStart"/>
      <w:r w:rsidR="0076321A">
        <w:rPr>
          <w:rFonts w:ascii="Times New Roman" w:hAnsi="Times New Roman"/>
          <w:sz w:val="28"/>
        </w:rPr>
        <w:t>геимдизайну</w:t>
      </w:r>
      <w:proofErr w:type="spellEnd"/>
      <w:r w:rsidRPr="0059204A">
        <w:rPr>
          <w:rFonts w:ascii="Times New Roman" w:hAnsi="Times New Roman"/>
          <w:sz w:val="28"/>
        </w:rPr>
        <w:t xml:space="preserve">. Данный раздел содержит требования к </w:t>
      </w:r>
      <w:r w:rsidR="0076321A">
        <w:rPr>
          <w:rFonts w:ascii="Times New Roman" w:hAnsi="Times New Roman"/>
          <w:sz w:val="28"/>
        </w:rPr>
        <w:t>игровому процессу и получаемый игроком опыт</w:t>
      </w:r>
      <w:r w:rsidRPr="0059204A">
        <w:rPr>
          <w:rFonts w:ascii="Times New Roman" w:hAnsi="Times New Roman"/>
          <w:sz w:val="28"/>
        </w:rPr>
        <w:t>.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4. Требования к </w:t>
      </w:r>
      <w:r w:rsidRPr="0059204A">
        <w:rPr>
          <w:rFonts w:ascii="Times New Roman" w:hAnsi="Times New Roman"/>
          <w:sz w:val="28"/>
          <w:lang w:val="en-US"/>
        </w:rPr>
        <w:t>GUI</w:t>
      </w:r>
      <w:r w:rsidRPr="0059204A">
        <w:rPr>
          <w:rFonts w:ascii="Times New Roman" w:hAnsi="Times New Roman"/>
          <w:sz w:val="28"/>
        </w:rPr>
        <w:t>. Описание элементов графического интерфейса с пользователем.</w:t>
      </w:r>
    </w:p>
    <w:p w:rsidR="006F448D" w:rsidRPr="006F448D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>Раздел 5. Требования к мультимедиа. Раздел содержит описание необходимых для разработки графических компонент и звуко</w:t>
      </w:r>
      <w:r>
        <w:rPr>
          <w:rFonts w:ascii="Times New Roman" w:hAnsi="Times New Roman"/>
          <w:sz w:val="28"/>
        </w:rPr>
        <w:t>вых эффектов.</w:t>
      </w:r>
    </w:p>
    <w:p w:rsidR="006F448D" w:rsidRDefault="006F448D">
      <w:pPr>
        <w:spacing w:before="0" w:after="200" w:line="276" w:lineRule="auto"/>
        <w:jc w:val="left"/>
        <w:rPr>
          <w:rFonts w:ascii="Times New Roman" w:eastAsiaTheme="majorEastAsia" w:hAnsi="Times New Roman"/>
          <w:b/>
          <w:b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6F448D" w:rsidRDefault="006F448D" w:rsidP="006F448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" w:name="_Toc401837683"/>
      <w:r w:rsidRPr="006F448D">
        <w:rPr>
          <w:rFonts w:ascii="Times New Roman" w:hAnsi="Times New Roman" w:cs="Times New Roman"/>
          <w:color w:val="auto"/>
          <w:sz w:val="32"/>
        </w:rPr>
        <w:lastRenderedPageBreak/>
        <w:t>Концепция</w:t>
      </w:r>
      <w:bookmarkEnd w:id="1"/>
    </w:p>
    <w:p w:rsidR="006F448D" w:rsidRDefault="006F448D" w:rsidP="00A512DA">
      <w:pPr>
        <w:pStyle w:val="2"/>
      </w:pPr>
      <w:bookmarkStart w:id="2" w:name="_Toc401837684"/>
      <w:r w:rsidRPr="006F448D">
        <w:t>Введение</w:t>
      </w:r>
      <w:bookmarkEnd w:id="2"/>
    </w:p>
    <w:p w:rsidR="006F448D" w:rsidRPr="006F448D" w:rsidRDefault="006F448D" w:rsidP="006F448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Игра о переваривании галактики, будучи межзвездным инопланетным существом. </w:t>
      </w:r>
      <w:r w:rsidRPr="006F448D">
        <w:rPr>
          <w:rFonts w:ascii="Times New Roman" w:hAnsi="Times New Roman"/>
          <w:sz w:val="28"/>
          <w:szCs w:val="28"/>
        </w:rPr>
        <w:br/>
        <w:t>К сожалению, её обитатели не согласны с такой постановкой вопроса, и игроку придется иметь дело не только с враждебными окружающими условиями, но и с её населением.</w:t>
      </w:r>
    </w:p>
    <w:p w:rsidR="006F448D" w:rsidRDefault="006F448D" w:rsidP="00A512DA">
      <w:pPr>
        <w:pStyle w:val="2"/>
      </w:pPr>
      <w:bookmarkStart w:id="3" w:name="_Toc401837685"/>
      <w:r w:rsidRPr="006F448D">
        <w:t>Общие сведения</w:t>
      </w:r>
      <w:bookmarkEnd w:id="3"/>
    </w:p>
    <w:p w:rsidR="006F448D" w:rsidRPr="006F448D" w:rsidRDefault="006F448D" w:rsidP="006F448D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b/>
          <w:sz w:val="28"/>
          <w:szCs w:val="28"/>
        </w:rPr>
        <w:t>Жанр: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Arcade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</w:t>
      </w:r>
      <w:proofErr w:type="spellStart"/>
      <w:r w:rsidRPr="006F448D">
        <w:rPr>
          <w:rFonts w:ascii="Times New Roman" w:hAnsi="Times New Roman"/>
          <w:sz w:val="28"/>
          <w:szCs w:val="28"/>
        </w:rPr>
        <w:t>Strategy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) 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Стилистика:</w:t>
      </w:r>
      <w:r w:rsidRPr="006F448D">
        <w:rPr>
          <w:rFonts w:ascii="Times New Roman" w:hAnsi="Times New Roman"/>
          <w:sz w:val="28"/>
          <w:szCs w:val="28"/>
        </w:rPr>
        <w:t xml:space="preserve"> Космос, 2d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Положение камеры:</w:t>
      </w:r>
      <w:r w:rsidRPr="006F448D">
        <w:rPr>
          <w:rFonts w:ascii="Times New Roman" w:hAnsi="Times New Roman"/>
          <w:sz w:val="28"/>
          <w:szCs w:val="28"/>
        </w:rPr>
        <w:t xml:space="preserve"> фиксированное 2d, с персонажем в центре. 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Время прохождения:</w:t>
      </w:r>
      <w:r w:rsidRPr="006F448D">
        <w:rPr>
          <w:rFonts w:ascii="Times New Roman" w:hAnsi="Times New Roman"/>
          <w:sz w:val="28"/>
          <w:szCs w:val="28"/>
        </w:rPr>
        <w:t xml:space="preserve"> до 30 минут  с упором на </w:t>
      </w:r>
      <w:proofErr w:type="spellStart"/>
      <w:r w:rsidRPr="006F448D">
        <w:rPr>
          <w:rFonts w:ascii="Times New Roman" w:hAnsi="Times New Roman"/>
          <w:sz w:val="28"/>
          <w:szCs w:val="28"/>
        </w:rPr>
        <w:t>реиграбельность</w:t>
      </w:r>
      <w:proofErr w:type="spellEnd"/>
      <w:r w:rsidRPr="006F448D">
        <w:rPr>
          <w:rFonts w:ascii="Times New Roman" w:hAnsi="Times New Roman"/>
          <w:sz w:val="28"/>
          <w:szCs w:val="28"/>
        </w:rPr>
        <w:t>.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Платформа: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Windows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</w:t>
      </w:r>
      <w:proofErr w:type="spellStart"/>
      <w:r w:rsidRPr="006F448D">
        <w:rPr>
          <w:rFonts w:ascii="Times New Roman" w:hAnsi="Times New Roman"/>
          <w:sz w:val="28"/>
          <w:szCs w:val="28"/>
        </w:rPr>
        <w:t>Android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448D">
        <w:rPr>
          <w:rFonts w:ascii="Times New Roman" w:hAnsi="Times New Roman"/>
          <w:sz w:val="28"/>
          <w:szCs w:val="28"/>
        </w:rPr>
        <w:t>Linux</w:t>
      </w:r>
      <w:proofErr w:type="spellEnd"/>
      <w:r w:rsidRPr="006F448D">
        <w:rPr>
          <w:rFonts w:ascii="Times New Roman" w:hAnsi="Times New Roman"/>
          <w:sz w:val="28"/>
          <w:szCs w:val="28"/>
        </w:rPr>
        <w:t>).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Модель распространения: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OpenSourse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(Возможные продажи в </w:t>
      </w:r>
      <w:proofErr w:type="spellStart"/>
      <w:r w:rsidRPr="006F448D">
        <w:rPr>
          <w:rFonts w:ascii="Times New Roman" w:hAnsi="Times New Roman"/>
          <w:sz w:val="28"/>
          <w:szCs w:val="28"/>
        </w:rPr>
        <w:t>Steam</w:t>
      </w:r>
      <w:proofErr w:type="spellEnd"/>
      <w:r w:rsidRPr="006F448D">
        <w:rPr>
          <w:rFonts w:ascii="Times New Roman" w:hAnsi="Times New Roman"/>
          <w:sz w:val="28"/>
          <w:szCs w:val="28"/>
        </w:rPr>
        <w:t>)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Игра не использует торговые марки или другу собственность, подлежащую лицензированию, за исключением требования купить </w:t>
      </w:r>
      <w:proofErr w:type="spellStart"/>
      <w:r w:rsidRPr="006F448D">
        <w:rPr>
          <w:rFonts w:ascii="Times New Roman" w:hAnsi="Times New Roman"/>
          <w:sz w:val="28"/>
          <w:szCs w:val="28"/>
        </w:rPr>
        <w:t>UnityPro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лицензию в том случае, когда </w:t>
      </w:r>
      <w:proofErr w:type="gramStart"/>
      <w:r w:rsidRPr="006F448D">
        <w:rPr>
          <w:rFonts w:ascii="Times New Roman" w:hAnsi="Times New Roman"/>
          <w:sz w:val="28"/>
          <w:szCs w:val="28"/>
        </w:rPr>
        <w:t>прибыли</w:t>
      </w:r>
      <w:proofErr w:type="gramEnd"/>
      <w:r w:rsidRPr="006F448D">
        <w:rPr>
          <w:rFonts w:ascii="Times New Roman" w:hAnsi="Times New Roman"/>
          <w:sz w:val="28"/>
          <w:szCs w:val="28"/>
        </w:rPr>
        <w:t xml:space="preserve"> с проекта достигнут 100_000 $</w:t>
      </w:r>
    </w:p>
    <w:p w:rsidR="006F448D" w:rsidRDefault="006F448D" w:rsidP="00A512DA">
      <w:pPr>
        <w:pStyle w:val="2"/>
      </w:pPr>
      <w:bookmarkStart w:id="4" w:name="_Toc401837686"/>
      <w:r w:rsidRPr="006F448D">
        <w:t>Целевая аудитория</w:t>
      </w:r>
      <w:bookmarkEnd w:id="4"/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Аркадная составляющая выходит за рамки </w:t>
      </w:r>
      <w:proofErr w:type="spellStart"/>
      <w:r w:rsidRPr="006F448D">
        <w:rPr>
          <w:rFonts w:ascii="Times New Roman" w:hAnsi="Times New Roman"/>
          <w:sz w:val="28"/>
          <w:szCs w:val="28"/>
        </w:rPr>
        <w:t>killingTime</w:t>
      </w:r>
      <w:proofErr w:type="spellEnd"/>
      <w:r w:rsidRPr="006F448D">
        <w:rPr>
          <w:rFonts w:ascii="Times New Roman" w:hAnsi="Times New Roman"/>
          <w:sz w:val="28"/>
          <w:szCs w:val="28"/>
          <w:lang w:val="en-US"/>
        </w:rPr>
        <w:t>Game</w:t>
      </w:r>
      <w:r w:rsidRPr="006F448D">
        <w:rPr>
          <w:rFonts w:ascii="Times New Roman" w:hAnsi="Times New Roman"/>
          <w:sz w:val="28"/>
          <w:szCs w:val="28"/>
        </w:rPr>
        <w:t xml:space="preserve"> класса, так как является более тяжелой в прохождении, и ориентирована на игроков  12-22 лет, в основном мужского пола. 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Стратегическая составляющая может представлять интерес </w:t>
      </w:r>
      <w:proofErr w:type="gramStart"/>
      <w:r w:rsidRPr="006F448D">
        <w:rPr>
          <w:rFonts w:ascii="Times New Roman" w:hAnsi="Times New Roman"/>
          <w:sz w:val="28"/>
          <w:szCs w:val="28"/>
        </w:rPr>
        <w:t>для</w:t>
      </w:r>
      <w:proofErr w:type="gramEnd"/>
      <w:r w:rsidRPr="006F448D">
        <w:rPr>
          <w:rFonts w:ascii="Times New Roman" w:hAnsi="Times New Roman"/>
          <w:sz w:val="28"/>
          <w:szCs w:val="28"/>
        </w:rPr>
        <w:t xml:space="preserve"> более </w:t>
      </w:r>
      <w:proofErr w:type="spellStart"/>
      <w:r w:rsidRPr="006F448D">
        <w:rPr>
          <w:rFonts w:ascii="Times New Roman" w:hAnsi="Times New Roman"/>
          <w:sz w:val="28"/>
          <w:szCs w:val="28"/>
        </w:rPr>
        <w:t>хардкорных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геймеров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F448D" w:rsidRDefault="006F448D" w:rsidP="00A512DA">
      <w:pPr>
        <w:pStyle w:val="2"/>
      </w:pPr>
      <w:bookmarkStart w:id="5" w:name="_Toc401837687"/>
      <w:r w:rsidRPr="006F448D">
        <w:t>2.</w:t>
      </w:r>
      <w:r>
        <w:t xml:space="preserve">4 </w:t>
      </w:r>
      <w:r w:rsidRPr="006F448D">
        <w:t>Основные особенности игры</w:t>
      </w:r>
      <w:bookmarkEnd w:id="5"/>
    </w:p>
    <w:p w:rsidR="006F448D" w:rsidRPr="0059204A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Ключевые особенности игры (</w:t>
      </w:r>
      <w:r w:rsidRPr="0059204A">
        <w:rPr>
          <w:rFonts w:ascii="Times New Roman" w:hAnsi="Times New Roman"/>
          <w:sz w:val="28"/>
          <w:szCs w:val="28"/>
          <w:lang w:val="en-US"/>
        </w:rPr>
        <w:t>USP</w:t>
      </w:r>
      <w:r w:rsidRPr="0059204A">
        <w:rPr>
          <w:rFonts w:ascii="Times New Roman" w:hAnsi="Times New Roman"/>
          <w:sz w:val="28"/>
          <w:szCs w:val="28"/>
        </w:rPr>
        <w:t>):</w:t>
      </w:r>
    </w:p>
    <w:p w:rsidR="006F448D" w:rsidRPr="0059204A" w:rsidRDefault="006F448D" w:rsidP="006F448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Игровые объекты разваливаются на блоки (мусор, оружие, двигатели), которые «прилипают» к персонажу игрока и могут быть использованы по назначению (либо переварены). Двигатели и оружие прилипают </w:t>
      </w:r>
      <w:r w:rsidRPr="0059204A">
        <w:rPr>
          <w:rFonts w:ascii="Times New Roman" w:hAnsi="Times New Roman"/>
          <w:sz w:val="28"/>
          <w:szCs w:val="28"/>
        </w:rPr>
        <w:lastRenderedPageBreak/>
        <w:t>именно той стороной, которой соприкоснулись с персонажем и не могут быть перемещены.</w:t>
      </w:r>
    </w:p>
    <w:p w:rsidR="006F448D" w:rsidRPr="0059204A" w:rsidRDefault="006F448D" w:rsidP="006F448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Наборы модификаторов игровых правил. Возможность по достижению некоторых этапов выбирать один из 3 случайно выбранных модификаторов правил. Данные модификаторы </w:t>
      </w:r>
      <w:proofErr w:type="gramStart"/>
      <w:r w:rsidRPr="0059204A">
        <w:rPr>
          <w:rFonts w:ascii="Times New Roman" w:hAnsi="Times New Roman"/>
          <w:sz w:val="28"/>
          <w:szCs w:val="28"/>
        </w:rPr>
        <w:t>как либо изменяют правила игры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. 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Игра пригодна</w:t>
      </w:r>
      <w:r>
        <w:rPr>
          <w:rFonts w:ascii="Times New Roman" w:hAnsi="Times New Roman"/>
          <w:sz w:val="28"/>
          <w:szCs w:val="28"/>
        </w:rPr>
        <w:t xml:space="preserve"> для издания на западном рынке.</w:t>
      </w:r>
    </w:p>
    <w:p w:rsidR="006F448D" w:rsidRDefault="006F448D" w:rsidP="00A512DA">
      <w:pPr>
        <w:pStyle w:val="2"/>
      </w:pPr>
      <w:bookmarkStart w:id="6" w:name="_Toc401837688"/>
      <w:r>
        <w:t xml:space="preserve">2.5 </w:t>
      </w:r>
      <w:r w:rsidRPr="006F448D">
        <w:t>Описание игры</w:t>
      </w:r>
      <w:bookmarkEnd w:id="6"/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управляет инопланетным межзвездным существом (Далее по тексту -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). В начале игры размеры существа малы. Размер численно выражен  «количеством биомассы». </w:t>
      </w: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Биомасса: ресурс, увеличивающийся при  поглощении объектов, уменьшающийся при перелетах либо получении повреждений.</w:t>
      </w:r>
    </w:p>
    <w:p w:rsidR="00A079AE" w:rsidRDefault="00A079AE" w:rsidP="00A079AE">
      <w:pPr>
        <w:spacing w:after="0"/>
        <w:rPr>
          <w:rFonts w:ascii="Times New Roman" w:hAnsi="Times New Roman"/>
          <w:sz w:val="24"/>
          <w:szCs w:val="24"/>
        </w:rPr>
      </w:pP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встречается с метеоритными полями, иными формами жизни, боевыми кораблями, а потом и целыми планетами, звездами. Эти объекты либо непосредственно наносят повреждения (уменьшая запас биомассы)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сталкиваясь с ним, либо выпускают снаряды из своих орудий.</w:t>
      </w: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может нажать на экран, и в эту сторону выстрелит комок биомассы, а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полетит в противоположном направлении. Если комок ударится в объект, тот получит повреждение. Объект, получивший заданное для данного вида объектов количество повреждений рассыпается на блоки, разлетающиеся в разные стороны. Данные блоки можно разделить на следующие категории: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Космический мусор: обломки кораблей, метеоритов, комки биомассы. При соединении с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04A">
        <w:rPr>
          <w:rFonts w:ascii="Times New Roman" w:hAnsi="Times New Roman"/>
          <w:sz w:val="28"/>
          <w:szCs w:val="28"/>
        </w:rPr>
        <w:t>увеличивают запас биомассы.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Двигатель: про </w:t>
      </w:r>
      <w:proofErr w:type="gramStart"/>
      <w:r w:rsidRPr="0059204A">
        <w:rPr>
          <w:rFonts w:ascii="Times New Roman" w:hAnsi="Times New Roman"/>
          <w:sz w:val="28"/>
          <w:szCs w:val="28"/>
        </w:rPr>
        <w:t>соединении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 включает сопла (если они не направлены внутрь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), и создают крутящийся момент. 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lastRenderedPageBreak/>
        <w:t xml:space="preserve">Орудие: про </w:t>
      </w:r>
      <w:proofErr w:type="gramStart"/>
      <w:r w:rsidRPr="0059204A">
        <w:rPr>
          <w:rFonts w:ascii="Times New Roman" w:hAnsi="Times New Roman"/>
          <w:sz w:val="28"/>
          <w:szCs w:val="28"/>
        </w:rPr>
        <w:t>соединении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 стреляет (если оно не направлены внутрь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), поражая другие объекты. Скорость полета снарядов должна превышать скорость движения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, чтобы избежать возможности догнать свой снаряд.</w:t>
      </w:r>
    </w:p>
    <w:p w:rsidR="00A079AE" w:rsidRPr="00A079AE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По достижении заданного количества биомассы и радиуса окружности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, появляется возможность ломать планеты, и присоединять их части. После чего Игроку остается сломать оставшиеся планеты.</w:t>
      </w:r>
    </w:p>
    <w:p w:rsidR="006F448D" w:rsidRPr="00A512DA" w:rsidRDefault="006F448D" w:rsidP="00A512DA">
      <w:pPr>
        <w:pStyle w:val="2"/>
      </w:pPr>
      <w:bookmarkStart w:id="7" w:name="_Toc401837689"/>
      <w:r w:rsidRPr="00A512DA">
        <w:t>2.6 Сравнение</w:t>
      </w:r>
      <w:bookmarkEnd w:id="7"/>
    </w:p>
    <w:p w:rsidR="00A079AE" w:rsidRPr="0059204A" w:rsidRDefault="00A079AE" w:rsidP="00A079AE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Игра «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A079AE" w:rsidRPr="0059204A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proofErr w:type="spellStart"/>
      <w:r w:rsidRPr="0059204A">
        <w:rPr>
          <w:rStyle w:val="a8"/>
          <w:rFonts w:ascii="Times New Roman" w:hAnsi="Times New Roman"/>
          <w:sz w:val="28"/>
          <w:szCs w:val="28"/>
        </w:rPr>
        <w:t>Katamari</w:t>
      </w:r>
      <w:proofErr w:type="spellEnd"/>
      <w:r w:rsidRPr="0059204A">
        <w:rPr>
          <w:rStyle w:val="st"/>
          <w:rFonts w:ascii="Times New Roman" w:hAnsi="Times New Roman"/>
          <w:sz w:val="28"/>
          <w:szCs w:val="28"/>
        </w:rPr>
        <w:t xml:space="preserve"> </w:t>
      </w:r>
      <w:proofErr w:type="spellStart"/>
      <w:r w:rsidRPr="0059204A">
        <w:rPr>
          <w:rStyle w:val="st"/>
          <w:rFonts w:ascii="Times New Roman" w:hAnsi="Times New Roman"/>
          <w:sz w:val="28"/>
          <w:szCs w:val="28"/>
        </w:rPr>
        <w:t>Damacy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Pr="0059204A">
        <w:rPr>
          <w:rFonts w:ascii="Times New Roman" w:hAnsi="Times New Roman"/>
          <w:sz w:val="28"/>
          <w:szCs w:val="28"/>
        </w:rPr>
        <w:t>Налепливание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объектов.</w:t>
      </w:r>
    </w:p>
    <w:p w:rsidR="00A079AE" w:rsidRPr="0059204A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Osmos</w:t>
      </w:r>
      <w:proofErr w:type="spellEnd"/>
      <w:r w:rsidRPr="0059204A">
        <w:rPr>
          <w:rFonts w:ascii="Times New Roman" w:hAnsi="Times New Roman"/>
          <w:sz w:val="28"/>
          <w:szCs w:val="28"/>
        </w:rPr>
        <w:t>» - Движение и слияние объектов.</w:t>
      </w:r>
    </w:p>
    <w:p w:rsidR="00A079AE" w:rsidRPr="00A079AE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r w:rsidRPr="0059204A">
        <w:rPr>
          <w:rFonts w:ascii="Times New Roman" w:hAnsi="Times New Roman"/>
          <w:sz w:val="28"/>
          <w:szCs w:val="28"/>
          <w:lang w:val="en-US"/>
        </w:rPr>
        <w:t>Plague</w:t>
      </w:r>
      <w:r w:rsidRPr="0059204A">
        <w:rPr>
          <w:rFonts w:ascii="Times New Roman" w:hAnsi="Times New Roman"/>
          <w:sz w:val="28"/>
          <w:szCs w:val="28"/>
        </w:rPr>
        <w:t xml:space="preserve"> </w:t>
      </w:r>
      <w:r w:rsidRPr="0059204A">
        <w:rPr>
          <w:rFonts w:ascii="Times New Roman" w:hAnsi="Times New Roman"/>
          <w:sz w:val="28"/>
          <w:szCs w:val="28"/>
          <w:lang w:val="en-US"/>
        </w:rPr>
        <w:t>Inc</w:t>
      </w:r>
      <w:r w:rsidRPr="0059204A">
        <w:rPr>
          <w:rFonts w:ascii="Times New Roman" w:hAnsi="Times New Roman"/>
          <w:sz w:val="28"/>
          <w:szCs w:val="28"/>
        </w:rPr>
        <w:t xml:space="preserve">» – </w:t>
      </w:r>
      <w:r w:rsidRPr="0059204A">
        <w:rPr>
          <w:rFonts w:ascii="Times New Roman" w:hAnsi="Times New Roman"/>
          <w:sz w:val="28"/>
          <w:szCs w:val="28"/>
          <w:lang w:val="en-US"/>
        </w:rPr>
        <w:t>Puzzle</w:t>
      </w:r>
      <w:r w:rsidRPr="0059204A">
        <w:rPr>
          <w:rFonts w:ascii="Times New Roman" w:hAnsi="Times New Roman"/>
          <w:sz w:val="28"/>
          <w:szCs w:val="28"/>
        </w:rPr>
        <w:t>-</w:t>
      </w:r>
      <w:r w:rsidRPr="0059204A">
        <w:rPr>
          <w:rFonts w:ascii="Times New Roman" w:hAnsi="Times New Roman"/>
          <w:sz w:val="28"/>
          <w:szCs w:val="28"/>
          <w:lang w:val="en-US"/>
        </w:rPr>
        <w:t>strategy</w:t>
      </w:r>
      <w:r w:rsidRPr="0059204A">
        <w:rPr>
          <w:rFonts w:ascii="Times New Roman" w:hAnsi="Times New Roman"/>
          <w:sz w:val="28"/>
          <w:szCs w:val="28"/>
        </w:rPr>
        <w:t>, адаптивная сложность.</w:t>
      </w:r>
    </w:p>
    <w:p w:rsidR="006F448D" w:rsidRDefault="006F448D" w:rsidP="00A512DA">
      <w:pPr>
        <w:pStyle w:val="2"/>
      </w:pPr>
      <w:bookmarkStart w:id="8" w:name="_Toc401837690"/>
      <w:r>
        <w:t xml:space="preserve">2.7 </w:t>
      </w:r>
      <w:r w:rsidRPr="006F448D">
        <w:t>Системные требования (</w:t>
      </w:r>
      <w:r w:rsidRPr="006F448D">
        <w:rPr>
          <w:lang w:val="en-US"/>
        </w:rPr>
        <w:t>Windows</w:t>
      </w:r>
      <w:r w:rsidRPr="006F448D">
        <w:t>)</w:t>
      </w:r>
      <w:bookmarkEnd w:id="8"/>
    </w:p>
    <w:p w:rsidR="00A079AE" w:rsidRPr="0059204A" w:rsidRDefault="00A079AE" w:rsidP="00A079AE">
      <w:pPr>
        <w:spacing w:line="360" w:lineRule="auto"/>
        <w:rPr>
          <w:rFonts w:ascii="Times New Roman" w:hAnsi="Times New Roman"/>
          <w:sz w:val="28"/>
        </w:rPr>
      </w:pPr>
      <w:bookmarkStart w:id="9" w:name="_Toc40943711"/>
      <w:r w:rsidRPr="0059204A">
        <w:rPr>
          <w:rFonts w:ascii="Times New Roman" w:hAnsi="Times New Roman"/>
          <w:sz w:val="28"/>
        </w:rPr>
        <w:t>Игра нетребовательна к ресурсам: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1"/>
        <w:gridCol w:w="3169"/>
        <w:gridCol w:w="3960"/>
      </w:tblGrid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Требования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b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Минимальные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b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Рекомендуемые</w:t>
            </w:r>
          </w:p>
        </w:tc>
      </w:tr>
      <w:bookmarkEnd w:id="9"/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Операционная система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Windows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98/ME (поддерживается 2000/XP)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Celeron</w:t>
            </w:r>
            <w:r w:rsidRPr="0059204A">
              <w:rPr>
                <w:rFonts w:ascii="Times New Roman" w:hAnsi="Times New Roman"/>
                <w:sz w:val="28"/>
              </w:rPr>
              <w:t xml:space="preserve"> 266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 xml:space="preserve"> MHz</w:t>
            </w:r>
            <w:r w:rsidRPr="0059204A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Pentium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3 400MHz 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ОЗУ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128MB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256MB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CD-ROM привод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8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X</w:t>
            </w:r>
            <w:r w:rsidRPr="0059204A"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 w:rsidRPr="0059204A"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коростной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24X </w:t>
            </w:r>
            <w:proofErr w:type="spellStart"/>
            <w:proofErr w:type="gramStart"/>
            <w:r w:rsidRPr="0059204A">
              <w:rPr>
                <w:rFonts w:ascii="Times New Roman" w:hAnsi="Times New Roman"/>
                <w:sz w:val="28"/>
              </w:rPr>
              <w:t>c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коростной</w:t>
            </w:r>
            <w:proofErr w:type="spellEnd"/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Свободное место на HDD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  <w:lang w:val="en-US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50MB</w:t>
            </w:r>
            <w:r w:rsidRPr="0059204A">
              <w:rPr>
                <w:rFonts w:ascii="Times New Roman" w:hAnsi="Times New Roman"/>
                <w:sz w:val="28"/>
              </w:rPr>
              <w:t xml:space="preserve"> (музыка на 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CD)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  <w:lang w:val="en-US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650 MB (музыка на 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HDD)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Видео карта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DirectX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5 </w:t>
            </w:r>
            <w:proofErr w:type="gramStart"/>
            <w:r w:rsidRPr="0059204A">
              <w:rPr>
                <w:rFonts w:ascii="Times New Roman" w:hAnsi="Times New Roman"/>
                <w:sz w:val="28"/>
              </w:rPr>
              <w:t>совместимая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, класса ATI RAGE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Звуковая карта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Любая </w:t>
            </w:r>
            <w:proofErr w:type="spellStart"/>
            <w:r w:rsidRPr="0059204A">
              <w:rPr>
                <w:rFonts w:ascii="Times New Roman" w:hAnsi="Times New Roman"/>
                <w:sz w:val="28"/>
              </w:rPr>
              <w:t>DirectX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5 совместимая звуковая карта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Управление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Мышь, клавиатура</w:t>
            </w:r>
          </w:p>
        </w:tc>
      </w:tr>
    </w:tbl>
    <w:p w:rsidR="00A512DA" w:rsidRDefault="00A512DA" w:rsidP="00A512DA">
      <w:pPr>
        <w:pStyle w:val="1"/>
        <w:ind w:left="720"/>
        <w:rPr>
          <w:rFonts w:ascii="Times New Roman" w:hAnsi="Times New Roman" w:cs="Times New Roman"/>
          <w:color w:val="auto"/>
          <w:sz w:val="32"/>
          <w:lang w:val="en-US"/>
        </w:rPr>
      </w:pPr>
    </w:p>
    <w:p w:rsidR="00A512DA" w:rsidRPr="00A512DA" w:rsidRDefault="00A512DA" w:rsidP="00A512DA">
      <w:pPr>
        <w:rPr>
          <w:rFonts w:eastAsiaTheme="majorEastAsia"/>
          <w:szCs w:val="28"/>
          <w:lang w:val="en-US"/>
        </w:rPr>
      </w:pPr>
      <w:r>
        <w:rPr>
          <w:lang w:val="en-US"/>
        </w:rPr>
        <w:br w:type="page"/>
      </w:r>
    </w:p>
    <w:p w:rsidR="00A512DA" w:rsidRDefault="00A512DA" w:rsidP="00A512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0" w:name="_Toc401837691"/>
      <w:r>
        <w:rPr>
          <w:rFonts w:ascii="Times New Roman" w:hAnsi="Times New Roman" w:cs="Times New Roman"/>
          <w:color w:val="auto"/>
          <w:sz w:val="32"/>
        </w:rPr>
        <w:lastRenderedPageBreak/>
        <w:t xml:space="preserve">Требования </w:t>
      </w:r>
      <w:proofErr w:type="spellStart"/>
      <w:r w:rsidRPr="00A512DA">
        <w:rPr>
          <w:rFonts w:ascii="Times New Roman" w:eastAsia="Times New Roman" w:hAnsi="Times New Roman" w:cs="Times New Roman"/>
          <w:color w:val="auto"/>
          <w:sz w:val="32"/>
        </w:rPr>
        <w:t>геймдизайну</w:t>
      </w:r>
      <w:bookmarkEnd w:id="10"/>
      <w:proofErr w:type="spellEnd"/>
    </w:p>
    <w:p w:rsidR="00A512DA" w:rsidRPr="00A512DA" w:rsidRDefault="00A512DA" w:rsidP="00A512DA">
      <w:pPr>
        <w:pStyle w:val="2"/>
        <w:rPr>
          <w:rFonts w:eastAsia="Times New Roman"/>
        </w:rPr>
      </w:pPr>
      <w:bookmarkStart w:id="11" w:name="_Toc401837692"/>
      <w:r w:rsidRPr="00A512DA">
        <w:t xml:space="preserve">3.1. </w:t>
      </w:r>
      <w:r w:rsidRPr="00A512DA">
        <w:rPr>
          <w:rFonts w:eastAsia="Times New Roman"/>
        </w:rPr>
        <w:t xml:space="preserve">Виды </w:t>
      </w:r>
      <w:proofErr w:type="spellStart"/>
      <w:proofErr w:type="gramStart"/>
      <w:r w:rsidRPr="00A512DA">
        <w:rPr>
          <w:rFonts w:eastAsia="Times New Roman"/>
        </w:rPr>
        <w:t>фана</w:t>
      </w:r>
      <w:bookmarkEnd w:id="11"/>
      <w:proofErr w:type="spellEnd"/>
      <w:proofErr w:type="gramEnd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Во время разработки баланса игры выделены следующие приоритеты </w:t>
      </w:r>
      <w:proofErr w:type="gramStart"/>
      <w:r w:rsidRPr="0076321A">
        <w:rPr>
          <w:rFonts w:ascii="Times New Roman" w:hAnsi="Times New Roman"/>
          <w:sz w:val="28"/>
          <w:szCs w:val="24"/>
        </w:rPr>
        <w:t xml:space="preserve">направлений разработки способов получения </w:t>
      </w:r>
      <w:proofErr w:type="spellStart"/>
      <w:r w:rsidRPr="0076321A">
        <w:rPr>
          <w:rFonts w:ascii="Times New Roman" w:hAnsi="Times New Roman"/>
          <w:sz w:val="28"/>
          <w:szCs w:val="24"/>
        </w:rPr>
        <w:t>фана</w:t>
      </w:r>
      <w:proofErr w:type="spellEnd"/>
      <w:proofErr w:type="gramEnd"/>
      <w:r w:rsidRPr="0076321A">
        <w:rPr>
          <w:rFonts w:ascii="Times New Roman" w:hAnsi="Times New Roman"/>
          <w:sz w:val="28"/>
          <w:szCs w:val="24"/>
        </w:rPr>
        <w:t xml:space="preserve"> игроком.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Hard</w:t>
      </w:r>
      <w:r w:rsidRPr="0076321A">
        <w:rPr>
          <w:rFonts w:ascii="Times New Roman" w:hAnsi="Times New Roman"/>
          <w:b/>
          <w:sz w:val="28"/>
          <w:szCs w:val="24"/>
        </w:rPr>
        <w:t xml:space="preserve"> </w:t>
      </w:r>
      <w:r w:rsidRPr="0076321A">
        <w:rPr>
          <w:rFonts w:ascii="Times New Roman" w:hAnsi="Times New Roman"/>
          <w:b/>
          <w:sz w:val="28"/>
          <w:szCs w:val="24"/>
          <w:lang w:val="en-US"/>
        </w:rPr>
        <w:t>fun</w:t>
      </w:r>
    </w:p>
    <w:p w:rsidR="00A512DA" w:rsidRPr="0076321A" w:rsidRDefault="00A512DA" w:rsidP="00A512DA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[***]</w:t>
      </w:r>
      <w:r w:rsidRPr="0076321A">
        <w:rPr>
          <w:rFonts w:ascii="Times New Roman" w:hAnsi="Times New Roman"/>
          <w:b/>
          <w:sz w:val="28"/>
          <w:szCs w:val="24"/>
        </w:rPr>
        <w:t xml:space="preserve"> </w:t>
      </w:r>
      <w:r w:rsidRPr="0076321A">
        <w:rPr>
          <w:rFonts w:ascii="Times New Roman" w:hAnsi="Times New Roman"/>
          <w:sz w:val="28"/>
          <w:szCs w:val="24"/>
          <w:lang w:val="en-US"/>
        </w:rPr>
        <w:t>Challenge</w:t>
      </w:r>
      <w:r w:rsidRPr="0076321A">
        <w:rPr>
          <w:rFonts w:ascii="Times New Roman" w:hAnsi="Times New Roman"/>
          <w:sz w:val="28"/>
          <w:szCs w:val="24"/>
        </w:rPr>
        <w:t>: необходимость напрячься для максимальной победы.</w:t>
      </w:r>
    </w:p>
    <w:p w:rsidR="00A512DA" w:rsidRPr="0076321A" w:rsidRDefault="00A512DA" w:rsidP="00A512DA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[*] </w:t>
      </w:r>
      <w:r w:rsidRPr="0076321A">
        <w:rPr>
          <w:rFonts w:ascii="Times New Roman" w:hAnsi="Times New Roman"/>
          <w:sz w:val="28"/>
          <w:szCs w:val="24"/>
          <w:lang w:val="en-US"/>
        </w:rPr>
        <w:t>Expression</w:t>
      </w:r>
      <w:r w:rsidRPr="0076321A">
        <w:rPr>
          <w:rFonts w:ascii="Times New Roman" w:hAnsi="Times New Roman"/>
          <w:sz w:val="28"/>
          <w:szCs w:val="24"/>
        </w:rPr>
        <w:t xml:space="preserve">: возможность повлиять на мир несколькими способами, и </w:t>
      </w:r>
      <w:proofErr w:type="gramStart"/>
      <w:r w:rsidRPr="0076321A">
        <w:rPr>
          <w:rFonts w:ascii="Times New Roman" w:hAnsi="Times New Roman"/>
          <w:sz w:val="28"/>
          <w:szCs w:val="24"/>
        </w:rPr>
        <w:t>посмотреть</w:t>
      </w:r>
      <w:proofErr w:type="gramEnd"/>
      <w:r w:rsidRPr="0076321A">
        <w:rPr>
          <w:rFonts w:ascii="Times New Roman" w:hAnsi="Times New Roman"/>
          <w:sz w:val="28"/>
          <w:szCs w:val="24"/>
        </w:rPr>
        <w:t xml:space="preserve"> что из этого выйдет.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Easy fun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[**] </w:t>
      </w:r>
      <w:r w:rsidRPr="0076321A">
        <w:rPr>
          <w:rFonts w:ascii="Times New Roman" w:hAnsi="Times New Roman"/>
          <w:sz w:val="28"/>
          <w:szCs w:val="24"/>
          <w:lang w:val="en-US"/>
        </w:rPr>
        <w:t>Discovery</w:t>
      </w:r>
      <w:r w:rsidRPr="0076321A">
        <w:rPr>
          <w:rFonts w:ascii="Times New Roman" w:hAnsi="Times New Roman"/>
          <w:sz w:val="28"/>
          <w:szCs w:val="24"/>
        </w:rPr>
        <w:t>: Исследования мира либо возможностей (комбинации модификаторов).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  <w:lang w:val="en-US"/>
        </w:rPr>
      </w:pPr>
      <w:r w:rsidRPr="0076321A">
        <w:rPr>
          <w:rFonts w:ascii="Times New Roman" w:hAnsi="Times New Roman"/>
          <w:sz w:val="28"/>
          <w:szCs w:val="24"/>
          <w:lang w:val="en-US"/>
        </w:rPr>
        <w:t>[</w:t>
      </w:r>
      <w:r w:rsidRPr="0076321A">
        <w:rPr>
          <w:rFonts w:ascii="Times New Roman" w:hAnsi="Times New Roman"/>
          <w:sz w:val="28"/>
          <w:szCs w:val="24"/>
        </w:rPr>
        <w:t>*</w:t>
      </w:r>
      <w:r w:rsidRPr="0076321A">
        <w:rPr>
          <w:rFonts w:ascii="Times New Roman" w:hAnsi="Times New Roman"/>
          <w:sz w:val="28"/>
          <w:szCs w:val="24"/>
          <w:lang w:val="en-US"/>
        </w:rPr>
        <w:t xml:space="preserve">] Submission: </w:t>
      </w:r>
      <w:proofErr w:type="spellStart"/>
      <w:r w:rsidRPr="0076321A">
        <w:rPr>
          <w:rFonts w:ascii="Times New Roman" w:hAnsi="Times New Roman"/>
          <w:sz w:val="28"/>
          <w:szCs w:val="24"/>
        </w:rPr>
        <w:t>Безнапряжный</w:t>
      </w:r>
      <w:proofErr w:type="spellEnd"/>
      <w:r w:rsidRPr="0076321A">
        <w:rPr>
          <w:rFonts w:ascii="Times New Roman" w:hAnsi="Times New Roman"/>
          <w:sz w:val="28"/>
          <w:szCs w:val="24"/>
        </w:rPr>
        <w:t xml:space="preserve"> аркадный </w:t>
      </w:r>
      <w:proofErr w:type="spellStart"/>
      <w:r w:rsidRPr="0076321A">
        <w:rPr>
          <w:rFonts w:ascii="Times New Roman" w:hAnsi="Times New Roman"/>
          <w:sz w:val="28"/>
          <w:szCs w:val="24"/>
        </w:rPr>
        <w:t>геймплей</w:t>
      </w:r>
      <w:proofErr w:type="spellEnd"/>
      <w:r w:rsidRPr="0076321A">
        <w:rPr>
          <w:rFonts w:ascii="Times New Roman" w:hAnsi="Times New Roman"/>
          <w:sz w:val="28"/>
          <w:szCs w:val="24"/>
        </w:rPr>
        <w:t xml:space="preserve">. 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[*] </w:t>
      </w:r>
      <w:r w:rsidRPr="0076321A">
        <w:rPr>
          <w:rFonts w:ascii="Times New Roman" w:hAnsi="Times New Roman"/>
          <w:sz w:val="28"/>
          <w:szCs w:val="24"/>
          <w:lang w:val="en-US"/>
        </w:rPr>
        <w:t>Sensation</w:t>
      </w:r>
      <w:r w:rsidRPr="0076321A">
        <w:rPr>
          <w:rFonts w:ascii="Times New Roman" w:hAnsi="Times New Roman"/>
          <w:sz w:val="28"/>
          <w:szCs w:val="24"/>
        </w:rPr>
        <w:t>: чувство открытия от нового игрового опыта.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[-] </w:t>
      </w:r>
      <w:r w:rsidRPr="0076321A">
        <w:rPr>
          <w:rFonts w:ascii="Times New Roman" w:hAnsi="Times New Roman"/>
          <w:sz w:val="28"/>
          <w:szCs w:val="24"/>
          <w:lang w:val="en-US"/>
        </w:rPr>
        <w:t>Fantasy</w:t>
      </w:r>
      <w:r w:rsidRPr="0076321A">
        <w:rPr>
          <w:rFonts w:ascii="Times New Roman" w:hAnsi="Times New Roman"/>
          <w:sz w:val="28"/>
          <w:szCs w:val="24"/>
        </w:rPr>
        <w:t>: Красивый мир: расы, графическая стилистика, описание мира.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[-] </w:t>
      </w:r>
      <w:r w:rsidRPr="0076321A">
        <w:rPr>
          <w:rFonts w:ascii="Times New Roman" w:hAnsi="Times New Roman"/>
          <w:sz w:val="28"/>
          <w:szCs w:val="24"/>
          <w:lang w:val="en-US"/>
        </w:rPr>
        <w:t>Narrative</w:t>
      </w:r>
      <w:r w:rsidRPr="0076321A">
        <w:rPr>
          <w:rFonts w:ascii="Times New Roman" w:hAnsi="Times New Roman"/>
          <w:sz w:val="28"/>
          <w:szCs w:val="24"/>
        </w:rPr>
        <w:t>: Глубокая история персонажей, рассказываемая во время прохождения.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Serious fun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[-] Полезные знания</w:t>
      </w:r>
      <w:r w:rsidRPr="0076321A">
        <w:rPr>
          <w:rFonts w:ascii="Times New Roman" w:hAnsi="Times New Roman"/>
          <w:b/>
          <w:sz w:val="28"/>
          <w:szCs w:val="24"/>
        </w:rPr>
        <w:t xml:space="preserve">: </w:t>
      </w:r>
      <w:r w:rsidRPr="0076321A">
        <w:rPr>
          <w:rFonts w:ascii="Times New Roman" w:hAnsi="Times New Roman"/>
          <w:sz w:val="28"/>
          <w:szCs w:val="24"/>
        </w:rPr>
        <w:t>осознание того, что знания из игры могут пригодиться в реальной жизни.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People fun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[**] </w:t>
      </w:r>
      <w:r w:rsidRPr="0076321A">
        <w:rPr>
          <w:rFonts w:ascii="Times New Roman" w:hAnsi="Times New Roman"/>
          <w:sz w:val="28"/>
          <w:szCs w:val="24"/>
          <w:lang w:val="en-US"/>
        </w:rPr>
        <w:t>Fellowship</w:t>
      </w:r>
      <w:r w:rsidRPr="0076321A">
        <w:rPr>
          <w:rFonts w:ascii="Times New Roman" w:hAnsi="Times New Roman"/>
          <w:sz w:val="28"/>
          <w:szCs w:val="24"/>
        </w:rPr>
        <w:t>: командная работа или возможность посоревноваться с друзьями в таблице рекордов.</w:t>
      </w:r>
    </w:p>
    <w:p w:rsidR="00A512DA" w:rsidRDefault="00A512DA" w:rsidP="00A512DA">
      <w:pPr>
        <w:pStyle w:val="2"/>
        <w:rPr>
          <w:rFonts w:eastAsia="Times New Roman"/>
        </w:rPr>
      </w:pPr>
      <w:bookmarkStart w:id="12" w:name="_Toc401837693"/>
      <w:r>
        <w:rPr>
          <w:lang w:val="en-US"/>
        </w:rPr>
        <w:t xml:space="preserve">3.2. </w:t>
      </w:r>
      <w:r>
        <w:rPr>
          <w:rFonts w:eastAsia="Times New Roman"/>
        </w:rPr>
        <w:t>Инвестиции игрока в поток</w:t>
      </w:r>
      <w:bookmarkEnd w:id="12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Удовольствие – эстетическое удовольствие от музыки, рисунков: не планируется акцентировать на этом аспекте ресурсы, однако графика должна вызывать улыбку.</w:t>
      </w:r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Наслаждение – удовольствие от основных аспектов получения </w:t>
      </w:r>
      <w:proofErr w:type="spellStart"/>
      <w:proofErr w:type="gramStart"/>
      <w:r w:rsidRPr="0076321A">
        <w:rPr>
          <w:rFonts w:ascii="Times New Roman" w:hAnsi="Times New Roman"/>
          <w:sz w:val="28"/>
          <w:szCs w:val="24"/>
        </w:rPr>
        <w:t>фана</w:t>
      </w:r>
      <w:proofErr w:type="spellEnd"/>
      <w:proofErr w:type="gramEnd"/>
      <w:r w:rsidRPr="0076321A">
        <w:rPr>
          <w:rFonts w:ascii="Times New Roman" w:hAnsi="Times New Roman"/>
          <w:sz w:val="28"/>
          <w:szCs w:val="24"/>
        </w:rPr>
        <w:t xml:space="preserve">: </w:t>
      </w:r>
      <w:r w:rsidRPr="0076321A">
        <w:rPr>
          <w:rFonts w:ascii="Times New Roman" w:hAnsi="Times New Roman"/>
          <w:sz w:val="28"/>
          <w:szCs w:val="24"/>
          <w:lang w:val="en-US"/>
        </w:rPr>
        <w:t>Challenge</w:t>
      </w:r>
      <w:r w:rsidRPr="0076321A">
        <w:rPr>
          <w:rFonts w:ascii="Times New Roman" w:hAnsi="Times New Roman"/>
          <w:sz w:val="28"/>
          <w:szCs w:val="24"/>
        </w:rPr>
        <w:t xml:space="preserve">, </w:t>
      </w:r>
      <w:r w:rsidRPr="0076321A">
        <w:rPr>
          <w:rFonts w:ascii="Times New Roman" w:hAnsi="Times New Roman"/>
          <w:sz w:val="28"/>
          <w:szCs w:val="24"/>
          <w:lang w:val="en-US"/>
        </w:rPr>
        <w:t>Discovery</w:t>
      </w:r>
      <w:r w:rsidRPr="0076321A">
        <w:rPr>
          <w:rFonts w:ascii="Times New Roman" w:hAnsi="Times New Roman"/>
          <w:sz w:val="28"/>
          <w:szCs w:val="24"/>
        </w:rPr>
        <w:t xml:space="preserve">, </w:t>
      </w:r>
      <w:r w:rsidRPr="0076321A">
        <w:rPr>
          <w:rFonts w:ascii="Times New Roman" w:hAnsi="Times New Roman"/>
          <w:sz w:val="28"/>
          <w:szCs w:val="24"/>
          <w:lang w:val="en-US"/>
        </w:rPr>
        <w:t>Fellowship</w:t>
      </w:r>
    </w:p>
    <w:p w:rsidR="00A512DA" w:rsidRDefault="00A512DA" w:rsidP="00A512DA">
      <w:pPr>
        <w:pStyle w:val="2"/>
        <w:rPr>
          <w:rFonts w:eastAsia="Times New Roman"/>
        </w:rPr>
      </w:pPr>
      <w:bookmarkStart w:id="13" w:name="_Toc401837694"/>
      <w:r>
        <w:rPr>
          <w:rFonts w:eastAsia="Times New Roman"/>
        </w:rPr>
        <w:t>Кривая обучения</w:t>
      </w:r>
      <w:bookmarkEnd w:id="13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Планируемые этапы кривой обучения: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Основы игры, легкое в обучении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Модификаторы правил, легкое в обучении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Влияние на мир, скачок сложности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lastRenderedPageBreak/>
        <w:t>Контригра, лучшие комбинации модификаторов, сложно</w:t>
      </w:r>
    </w:p>
    <w:p w:rsidR="00A512DA" w:rsidRDefault="00A512DA" w:rsidP="00A512DA">
      <w:pPr>
        <w:pStyle w:val="2"/>
        <w:rPr>
          <w:rFonts w:eastAsia="Times New Roman"/>
        </w:rPr>
      </w:pPr>
      <w:bookmarkStart w:id="14" w:name="_Toc401837695"/>
      <w:r w:rsidRPr="00A512DA">
        <w:t xml:space="preserve">3.3. </w:t>
      </w:r>
      <w:r>
        <w:rPr>
          <w:rFonts w:eastAsia="Times New Roman"/>
        </w:rPr>
        <w:t>Игровой баланс</w:t>
      </w:r>
      <w:bookmarkEnd w:id="14"/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Балансировке необходимо подвергнуть следующие аспекты игры: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Урон и защита </w:t>
      </w:r>
      <w:proofErr w:type="spellStart"/>
      <w:r w:rsidRPr="0076321A">
        <w:rPr>
          <w:rFonts w:ascii="Times New Roman" w:hAnsi="Times New Roman"/>
          <w:sz w:val="28"/>
          <w:szCs w:val="24"/>
        </w:rPr>
        <w:t>юнитов</w:t>
      </w:r>
      <w:proofErr w:type="spellEnd"/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Количество </w:t>
      </w:r>
      <w:proofErr w:type="spellStart"/>
      <w:r w:rsidRPr="0076321A">
        <w:rPr>
          <w:rFonts w:ascii="Times New Roman" w:hAnsi="Times New Roman"/>
          <w:sz w:val="28"/>
          <w:szCs w:val="24"/>
        </w:rPr>
        <w:t>юнитов</w:t>
      </w:r>
      <w:proofErr w:type="spellEnd"/>
      <w:r w:rsidRPr="0076321A">
        <w:rPr>
          <w:rFonts w:ascii="Times New Roman" w:hAnsi="Times New Roman"/>
          <w:sz w:val="28"/>
          <w:szCs w:val="24"/>
        </w:rPr>
        <w:t>, связь с действиями игрока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Количество выдаваемых игроку компонентов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Модификаторы. Частота их выбора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Комбинации модификаторов</w:t>
      </w:r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Используемые термины:</w:t>
      </w:r>
    </w:p>
    <w:p w:rsidR="00A079AE" w:rsidRPr="0076321A" w:rsidRDefault="00A512DA" w:rsidP="00A512DA">
      <w:pPr>
        <w:spacing w:after="0"/>
        <w:jc w:val="left"/>
        <w:rPr>
          <w:sz w:val="22"/>
        </w:rPr>
      </w:pPr>
      <w:r w:rsidRPr="0076321A">
        <w:rPr>
          <w:rFonts w:ascii="Times New Roman" w:hAnsi="Times New Roman"/>
          <w:b/>
          <w:sz w:val="28"/>
          <w:szCs w:val="24"/>
        </w:rPr>
        <w:t>Баланс выбора</w:t>
      </w:r>
      <w:r w:rsidRPr="0076321A">
        <w:rPr>
          <w:rFonts w:ascii="Times New Roman" w:hAnsi="Times New Roman"/>
          <w:sz w:val="28"/>
          <w:szCs w:val="24"/>
        </w:rPr>
        <w:t xml:space="preserve"> – совершая выбор, игрок заведомо не проигрывает.</w:t>
      </w:r>
      <w:r w:rsidRPr="0076321A">
        <w:rPr>
          <w:rFonts w:ascii="Times New Roman" w:hAnsi="Times New Roman"/>
          <w:sz w:val="28"/>
          <w:szCs w:val="24"/>
        </w:rPr>
        <w:br/>
      </w:r>
      <w:r w:rsidRPr="0076321A">
        <w:rPr>
          <w:rFonts w:ascii="Times New Roman" w:hAnsi="Times New Roman"/>
          <w:b/>
          <w:sz w:val="28"/>
          <w:szCs w:val="24"/>
        </w:rPr>
        <w:t>Баланс «золотого века»</w:t>
      </w:r>
      <w:r w:rsidR="0076321A">
        <w:rPr>
          <w:rFonts w:ascii="Times New Roman" w:hAnsi="Times New Roman"/>
          <w:sz w:val="28"/>
          <w:szCs w:val="24"/>
        </w:rPr>
        <w:t xml:space="preserve"> - определенный период преи</w:t>
      </w:r>
      <w:r w:rsidRPr="0076321A">
        <w:rPr>
          <w:rFonts w:ascii="Times New Roman" w:hAnsi="Times New Roman"/>
          <w:sz w:val="28"/>
          <w:szCs w:val="24"/>
        </w:rPr>
        <w:t>мущества, во время которого его нужно реализовать. Контригра – возможность остальным пережить «золотой век»</w:t>
      </w:r>
      <w:r w:rsidRPr="0076321A">
        <w:rPr>
          <w:rFonts w:ascii="Times New Roman" w:hAnsi="Times New Roman"/>
          <w:sz w:val="28"/>
          <w:szCs w:val="24"/>
        </w:rPr>
        <w:br/>
      </w:r>
      <w:r w:rsidRPr="0076321A">
        <w:rPr>
          <w:rFonts w:ascii="Times New Roman" w:hAnsi="Times New Roman"/>
          <w:b/>
          <w:sz w:val="28"/>
          <w:szCs w:val="24"/>
        </w:rPr>
        <w:t>Баланс контригры</w:t>
      </w:r>
      <w:r w:rsidRPr="0076321A">
        <w:rPr>
          <w:rFonts w:ascii="Times New Roman" w:hAnsi="Times New Roman"/>
          <w:sz w:val="28"/>
          <w:szCs w:val="24"/>
        </w:rPr>
        <w:t xml:space="preserve"> – для любого камня должна существовать возможность выставить против него бумагу.</w:t>
      </w:r>
      <w:r w:rsidRPr="0076321A">
        <w:rPr>
          <w:rFonts w:ascii="Times New Roman" w:hAnsi="Times New Roman"/>
          <w:sz w:val="28"/>
          <w:szCs w:val="24"/>
        </w:rPr>
        <w:br/>
      </w:r>
    </w:p>
    <w:p w:rsidR="006F448D" w:rsidRDefault="006F448D" w:rsidP="00A512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5" w:name="_Toc401837696"/>
      <w:r w:rsidRPr="006F448D">
        <w:rPr>
          <w:rFonts w:ascii="Times New Roman" w:hAnsi="Times New Roman" w:cs="Times New Roman"/>
          <w:color w:val="auto"/>
          <w:sz w:val="32"/>
        </w:rPr>
        <w:t xml:space="preserve">Требования к </w:t>
      </w:r>
      <w:r w:rsidRPr="006F448D">
        <w:rPr>
          <w:rFonts w:ascii="Times New Roman" w:hAnsi="Times New Roman" w:cs="Times New Roman"/>
          <w:color w:val="auto"/>
          <w:sz w:val="32"/>
          <w:lang w:val="en-US"/>
        </w:rPr>
        <w:t>GUI</w:t>
      </w:r>
      <w:bookmarkEnd w:id="15"/>
    </w:p>
    <w:p w:rsidR="00A079AE" w:rsidRDefault="00860270" w:rsidP="00A512DA">
      <w:pPr>
        <w:pStyle w:val="2"/>
      </w:pPr>
      <w:bookmarkStart w:id="16" w:name="_Toc401837697"/>
      <w:r>
        <w:t xml:space="preserve">4.1 </w:t>
      </w:r>
      <w:r w:rsidR="00A079AE" w:rsidRPr="00BD070B">
        <w:t>Общее описание</w:t>
      </w:r>
      <w:bookmarkEnd w:id="16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Интерфейс пользователя организован по следующим схемам, определенным ниже.</w:t>
      </w:r>
    </w:p>
    <w:p w:rsidR="00A079AE" w:rsidRDefault="00860270" w:rsidP="00A512DA">
      <w:pPr>
        <w:pStyle w:val="2"/>
      </w:pPr>
      <w:bookmarkStart w:id="17" w:name="_Toc401837698"/>
      <w:r>
        <w:t xml:space="preserve">4.2 </w:t>
      </w:r>
      <w:r w:rsidR="00A079AE" w:rsidRPr="00BD070B">
        <w:t>Начальное меню</w:t>
      </w:r>
      <w:bookmarkEnd w:id="17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На рисунке 1 представлено начальное меню игры. </w:t>
      </w:r>
    </w:p>
    <w:p w:rsidR="00A079AE" w:rsidRPr="00232EC3" w:rsidRDefault="00A079AE" w:rsidP="00A079AE">
      <w:r>
        <w:rPr>
          <w:noProof/>
        </w:rPr>
        <w:lastRenderedPageBreak/>
        <w:drawing>
          <wp:inline distT="0" distB="0" distL="0" distR="0">
            <wp:extent cx="5940425" cy="3123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Men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Default="00A079AE" w:rsidP="00A079AE">
      <w:pPr>
        <w:rPr>
          <w:lang w:val="en-US"/>
        </w:rPr>
      </w:pPr>
    </w:p>
    <w:p w:rsidR="00A079AE" w:rsidRPr="00860270" w:rsidRDefault="00A079AE" w:rsidP="00A079AE">
      <w:pPr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1. Начальное меню.</w:t>
      </w:r>
    </w:p>
    <w:p w:rsidR="00A079AE" w:rsidRPr="00860270" w:rsidRDefault="00A079AE" w:rsidP="00860270">
      <w:pPr>
        <w:pStyle w:val="a7"/>
        <w:numPr>
          <w:ilvl w:val="0"/>
          <w:numId w:val="6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Нажатие на кнопку </w:t>
      </w:r>
      <w:r w:rsidRPr="00860270">
        <w:rPr>
          <w:rFonts w:ascii="Times New Roman" w:hAnsi="Times New Roman"/>
          <w:sz w:val="28"/>
          <w:lang w:val="en-US"/>
        </w:rPr>
        <w:t>New</w:t>
      </w:r>
      <w:r w:rsidRPr="00860270">
        <w:rPr>
          <w:rFonts w:ascii="Times New Roman" w:hAnsi="Times New Roman"/>
          <w:sz w:val="28"/>
        </w:rPr>
        <w:t xml:space="preserve"> </w:t>
      </w:r>
      <w:r w:rsidRPr="00860270">
        <w:rPr>
          <w:rFonts w:ascii="Times New Roman" w:hAnsi="Times New Roman"/>
          <w:sz w:val="28"/>
          <w:lang w:val="en-US"/>
        </w:rPr>
        <w:t>Game</w:t>
      </w:r>
      <w:r w:rsidRPr="00860270">
        <w:rPr>
          <w:rFonts w:ascii="Times New Roman" w:hAnsi="Times New Roman"/>
          <w:sz w:val="28"/>
        </w:rPr>
        <w:t xml:space="preserve"> откроет игровое окно. Об игровом окне см.  игровые элементы.  В момент начала игры будет произведено </w:t>
      </w:r>
      <w:proofErr w:type="spellStart"/>
      <w:r w:rsidRPr="00860270">
        <w:rPr>
          <w:rFonts w:ascii="Times New Roman" w:hAnsi="Times New Roman"/>
          <w:sz w:val="28"/>
        </w:rPr>
        <w:t>автосоханение</w:t>
      </w:r>
      <w:proofErr w:type="spellEnd"/>
      <w:r w:rsidRPr="00860270">
        <w:rPr>
          <w:rFonts w:ascii="Times New Roman" w:hAnsi="Times New Roman"/>
          <w:sz w:val="28"/>
        </w:rPr>
        <w:t>.</w:t>
      </w:r>
    </w:p>
    <w:p w:rsidR="00A079AE" w:rsidRPr="00860270" w:rsidRDefault="00A079AE" w:rsidP="00860270">
      <w:pPr>
        <w:pStyle w:val="a7"/>
        <w:numPr>
          <w:ilvl w:val="0"/>
          <w:numId w:val="6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Кнопки 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 xml:space="preserve"> откроет меню загрузки и сохранения игры.  Если игрок не начинал игры, запустив приложение в первый раз, кнопки будут неактивны. </w:t>
      </w:r>
    </w:p>
    <w:p w:rsidR="00A079AE" w:rsidRPr="00860270" w:rsidRDefault="00A079AE" w:rsidP="00860270">
      <w:pPr>
        <w:pStyle w:val="a7"/>
        <w:numPr>
          <w:ilvl w:val="0"/>
          <w:numId w:val="6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Нажатие на кнопку </w:t>
      </w:r>
      <w:r w:rsidRPr="00860270">
        <w:rPr>
          <w:rFonts w:ascii="Times New Roman" w:hAnsi="Times New Roman"/>
          <w:sz w:val="28"/>
          <w:lang w:val="en-US"/>
        </w:rPr>
        <w:t>Settings</w:t>
      </w:r>
      <w:r w:rsidRPr="00860270">
        <w:rPr>
          <w:rFonts w:ascii="Times New Roman" w:hAnsi="Times New Roman"/>
          <w:sz w:val="28"/>
        </w:rPr>
        <w:t xml:space="preserve"> откроет меню настроек приложения.  В окне настроек, помимо самих настроек, которые будут определены позднее, присутствуют 3 кнопки. Кнопка </w:t>
      </w:r>
      <w:r w:rsidRPr="00860270">
        <w:rPr>
          <w:rFonts w:ascii="Times New Roman" w:hAnsi="Times New Roman"/>
          <w:sz w:val="28"/>
          <w:lang w:val="en-US"/>
        </w:rPr>
        <w:t>Default</w:t>
      </w:r>
      <w:r w:rsidRPr="00860270">
        <w:rPr>
          <w:rFonts w:ascii="Times New Roman" w:hAnsi="Times New Roman"/>
          <w:sz w:val="28"/>
        </w:rPr>
        <w:t xml:space="preserve"> сбрасывает настройки, выставляя значения всех параметров по умолчанию, т.е. определенные заранее.  </w:t>
      </w:r>
      <w:r w:rsidRPr="00860270">
        <w:rPr>
          <w:rFonts w:ascii="Times New Roman" w:hAnsi="Times New Roman"/>
          <w:sz w:val="28"/>
          <w:lang w:val="en-US"/>
        </w:rPr>
        <w:t>Back</w:t>
      </w:r>
      <w:r w:rsidRPr="00860270">
        <w:rPr>
          <w:rFonts w:ascii="Times New Roman" w:hAnsi="Times New Roman"/>
          <w:sz w:val="28"/>
        </w:rPr>
        <w:t xml:space="preserve"> кнопка возвращает в начальное/игровое меню (об игровом меню см. ниже). </w:t>
      </w:r>
      <w:r w:rsidRPr="00860270">
        <w:rPr>
          <w:rFonts w:ascii="Times New Roman" w:hAnsi="Times New Roman"/>
          <w:sz w:val="28"/>
          <w:lang w:val="en-US"/>
        </w:rPr>
        <w:t>Confirm</w:t>
      </w:r>
      <w:r w:rsidRPr="00860270">
        <w:rPr>
          <w:rFonts w:ascii="Times New Roman" w:hAnsi="Times New Roman"/>
          <w:sz w:val="28"/>
        </w:rPr>
        <w:t xml:space="preserve"> сохраняет все изменения, которые были внесены. При нажатии на </w:t>
      </w:r>
      <w:r w:rsidRPr="00860270">
        <w:rPr>
          <w:rFonts w:ascii="Times New Roman" w:hAnsi="Times New Roman"/>
          <w:sz w:val="28"/>
          <w:lang w:val="en-US"/>
        </w:rPr>
        <w:t>Confirm</w:t>
      </w:r>
      <w:r w:rsidRPr="00860270">
        <w:rPr>
          <w:rFonts w:ascii="Times New Roman" w:hAnsi="Times New Roman"/>
          <w:sz w:val="28"/>
        </w:rPr>
        <w:t>, если изменения не были внесены,  откроется окно меню без сохранения настроек.</w:t>
      </w:r>
    </w:p>
    <w:p w:rsidR="00A079AE" w:rsidRPr="00860270" w:rsidRDefault="00A079AE" w:rsidP="00860270">
      <w:pPr>
        <w:pStyle w:val="a7"/>
        <w:numPr>
          <w:ilvl w:val="0"/>
          <w:numId w:val="6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Нажатие на кнопку </w:t>
      </w:r>
      <w:r w:rsidRPr="00860270">
        <w:rPr>
          <w:rFonts w:ascii="Times New Roman" w:hAnsi="Times New Roman"/>
          <w:sz w:val="28"/>
          <w:lang w:val="en-US"/>
        </w:rPr>
        <w:t>Exit</w:t>
      </w:r>
      <w:r w:rsidRPr="00860270">
        <w:rPr>
          <w:rFonts w:ascii="Times New Roman" w:hAnsi="Times New Roman"/>
          <w:sz w:val="28"/>
        </w:rPr>
        <w:t xml:space="preserve"> закроет приложение.</w:t>
      </w:r>
    </w:p>
    <w:p w:rsidR="00A079AE" w:rsidRDefault="00A079AE" w:rsidP="00A079AE">
      <w:pPr>
        <w:rPr>
          <w:rFonts w:ascii="Times New Roman" w:eastAsiaTheme="majorEastAsia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8"/>
        </w:rPr>
        <w:br w:type="page"/>
      </w:r>
    </w:p>
    <w:p w:rsidR="00A079AE" w:rsidRDefault="00860270" w:rsidP="00A512DA">
      <w:pPr>
        <w:pStyle w:val="2"/>
      </w:pPr>
      <w:bookmarkStart w:id="18" w:name="_Toc401837699"/>
      <w:r>
        <w:lastRenderedPageBreak/>
        <w:t xml:space="preserve">4.3 </w:t>
      </w:r>
      <w:r w:rsidR="00A079AE" w:rsidRPr="00BD070B">
        <w:t>Игровые элементы</w:t>
      </w:r>
      <w:bookmarkEnd w:id="18"/>
    </w:p>
    <w:p w:rsidR="00A079AE" w:rsidRPr="00DD48C4" w:rsidRDefault="00A079AE" w:rsidP="00A079AE">
      <w:r>
        <w:t>На рисунке 2 схематично представлено игровое окно.</w:t>
      </w:r>
    </w:p>
    <w:p w:rsidR="00A079AE" w:rsidRDefault="00A079AE" w:rsidP="00A079AE">
      <w:r>
        <w:rPr>
          <w:noProof/>
        </w:rPr>
        <w:drawing>
          <wp:inline distT="0" distB="0" distL="0" distR="0">
            <wp:extent cx="5940425" cy="4626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2. Игровое окно.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Подробнее об элементах окна:</w:t>
      </w:r>
    </w:p>
    <w:p w:rsidR="00A079AE" w:rsidRPr="00860270" w:rsidRDefault="00A079AE" w:rsidP="00860270">
      <w:pPr>
        <w:pStyle w:val="a7"/>
        <w:numPr>
          <w:ilvl w:val="0"/>
          <w:numId w:val="7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  <w:lang w:val="en-US"/>
        </w:rPr>
        <w:t>Bio</w:t>
      </w:r>
      <w:r w:rsidRPr="00860270">
        <w:rPr>
          <w:rFonts w:ascii="Times New Roman" w:hAnsi="Times New Roman"/>
          <w:sz w:val="28"/>
        </w:rPr>
        <w:t xml:space="preserve"> – индикатор.  Сообщает игроку о количестве </w:t>
      </w:r>
      <w:r w:rsidRPr="00860270">
        <w:rPr>
          <w:rFonts w:ascii="Times New Roman" w:hAnsi="Times New Roman"/>
          <w:sz w:val="28"/>
          <w:lang w:val="en-US"/>
        </w:rPr>
        <w:t>Bio</w:t>
      </w:r>
      <w:r w:rsidRPr="00860270">
        <w:rPr>
          <w:rFonts w:ascii="Times New Roman" w:hAnsi="Times New Roman"/>
          <w:sz w:val="28"/>
        </w:rPr>
        <w:t xml:space="preserve">-массы. </w:t>
      </w:r>
      <w:r w:rsidRPr="00860270">
        <w:rPr>
          <w:rFonts w:ascii="Times New Roman" w:hAnsi="Times New Roman"/>
          <w:sz w:val="28"/>
          <w:lang w:val="en-US"/>
        </w:rPr>
        <w:t>Bio</w:t>
      </w:r>
      <w:r w:rsidRPr="00860270">
        <w:rPr>
          <w:rFonts w:ascii="Times New Roman" w:hAnsi="Times New Roman"/>
          <w:sz w:val="28"/>
        </w:rPr>
        <w:t xml:space="preserve">-масса является аналогом </w:t>
      </w:r>
      <w:r w:rsidRPr="00860270">
        <w:rPr>
          <w:rFonts w:ascii="Times New Roman" w:hAnsi="Times New Roman"/>
          <w:sz w:val="28"/>
          <w:lang w:val="en-US"/>
        </w:rPr>
        <w:t>Hit</w:t>
      </w:r>
      <w:r w:rsidRPr="00860270">
        <w:rPr>
          <w:rFonts w:ascii="Times New Roman" w:hAnsi="Times New Roman"/>
          <w:sz w:val="28"/>
        </w:rPr>
        <w:t xml:space="preserve"> </w:t>
      </w:r>
      <w:r w:rsidRPr="00860270">
        <w:rPr>
          <w:rFonts w:ascii="Times New Roman" w:hAnsi="Times New Roman"/>
          <w:sz w:val="28"/>
          <w:lang w:val="en-US"/>
        </w:rPr>
        <w:t>Point</w:t>
      </w:r>
      <w:r w:rsidRPr="00860270">
        <w:rPr>
          <w:rFonts w:ascii="Times New Roman" w:hAnsi="Times New Roman"/>
          <w:sz w:val="28"/>
        </w:rPr>
        <w:t>.</w:t>
      </w:r>
    </w:p>
    <w:p w:rsidR="00A079AE" w:rsidRPr="00860270" w:rsidRDefault="00A079AE" w:rsidP="00860270">
      <w:pPr>
        <w:pStyle w:val="a7"/>
        <w:numPr>
          <w:ilvl w:val="0"/>
          <w:numId w:val="7"/>
        </w:numPr>
        <w:spacing w:before="0" w:after="200" w:line="360" w:lineRule="auto"/>
        <w:rPr>
          <w:rFonts w:ascii="Times New Roman" w:hAnsi="Times New Roman"/>
          <w:sz w:val="28"/>
        </w:rPr>
      </w:pPr>
      <w:proofErr w:type="spellStart"/>
      <w:r w:rsidRPr="00860270">
        <w:rPr>
          <w:rFonts w:ascii="Times New Roman" w:hAnsi="Times New Roman"/>
          <w:sz w:val="28"/>
        </w:rPr>
        <w:t>Объект</w:t>
      </w:r>
      <w:proofErr w:type="gramStart"/>
      <w:r w:rsidRPr="00860270">
        <w:rPr>
          <w:rFonts w:ascii="Times New Roman" w:hAnsi="Times New Roman"/>
          <w:sz w:val="28"/>
        </w:rPr>
        <w:t>:И</w:t>
      </w:r>
      <w:proofErr w:type="gramEnd"/>
      <w:r w:rsidRPr="00860270">
        <w:rPr>
          <w:rFonts w:ascii="Times New Roman" w:hAnsi="Times New Roman"/>
          <w:sz w:val="28"/>
        </w:rPr>
        <w:t>грок</w:t>
      </w:r>
      <w:proofErr w:type="spellEnd"/>
      <w:r w:rsidRPr="00860270">
        <w:rPr>
          <w:rFonts w:ascii="Times New Roman" w:hAnsi="Times New Roman"/>
          <w:sz w:val="28"/>
        </w:rPr>
        <w:t xml:space="preserve"> – персонаж  игры, действиями которого управляет игрок.</w:t>
      </w:r>
    </w:p>
    <w:p w:rsidR="00A079AE" w:rsidRPr="00860270" w:rsidRDefault="00A079AE" w:rsidP="00860270">
      <w:pPr>
        <w:pStyle w:val="a7"/>
        <w:numPr>
          <w:ilvl w:val="0"/>
          <w:numId w:val="7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  <w:lang w:val="en-US"/>
        </w:rPr>
        <w:t>Menu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pause</w:t>
      </w:r>
      <w:r w:rsidRPr="00860270">
        <w:rPr>
          <w:rFonts w:ascii="Times New Roman" w:hAnsi="Times New Roman"/>
          <w:sz w:val="28"/>
        </w:rPr>
        <w:t xml:space="preserve"> – кнопка, открывающая игровое меню (об игровом меню см. ниже).</w:t>
      </w:r>
    </w:p>
    <w:p w:rsidR="00A079AE" w:rsidRPr="00860270" w:rsidRDefault="00A079AE" w:rsidP="00860270">
      <w:pPr>
        <w:pStyle w:val="a7"/>
        <w:numPr>
          <w:ilvl w:val="0"/>
          <w:numId w:val="7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  <w:lang w:val="en-US"/>
        </w:rPr>
        <w:t>Advice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Message</w:t>
      </w:r>
      <w:r w:rsidRPr="00860270">
        <w:rPr>
          <w:rFonts w:ascii="Times New Roman" w:hAnsi="Times New Roman"/>
          <w:sz w:val="28"/>
        </w:rPr>
        <w:t xml:space="preserve"> – поле, в котором время от времени будут появляться различные игровые сообщения и советы.</w:t>
      </w:r>
    </w:p>
    <w:p w:rsidR="00A079AE" w:rsidRDefault="00A079AE" w:rsidP="00A079AE">
      <w:pPr>
        <w:rPr>
          <w:rFonts w:ascii="Times New Roman" w:eastAsiaTheme="majorEastAsia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8"/>
        </w:rPr>
        <w:br w:type="page"/>
      </w:r>
    </w:p>
    <w:p w:rsidR="00A079AE" w:rsidRDefault="00860270" w:rsidP="00A512DA">
      <w:pPr>
        <w:pStyle w:val="2"/>
      </w:pPr>
      <w:bookmarkStart w:id="19" w:name="_Toc401837700"/>
      <w:r>
        <w:lastRenderedPageBreak/>
        <w:t xml:space="preserve">4.4 </w:t>
      </w:r>
      <w:r w:rsidR="00A079AE" w:rsidRPr="00BD070B">
        <w:t>Игровое меню</w:t>
      </w:r>
      <w:r w:rsidR="00A079AE" w:rsidRPr="00232EC3">
        <w:t>:</w:t>
      </w:r>
      <w:r w:rsidR="00A079AE" w:rsidRPr="00BD070B">
        <w:t xml:space="preserve"> </w:t>
      </w:r>
      <w:r w:rsidR="00A079AE" w:rsidRPr="00BD070B">
        <w:rPr>
          <w:lang w:val="en-US"/>
        </w:rPr>
        <w:t>Esc</w:t>
      </w:r>
      <w:bookmarkEnd w:id="19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На рисунке 3 представлено игровое меню, которое мало чем отличается от начального меню.</w:t>
      </w:r>
    </w:p>
    <w:p w:rsidR="00A079AE" w:rsidRDefault="00A079AE" w:rsidP="00A079AE">
      <w:r>
        <w:rPr>
          <w:noProof/>
        </w:rPr>
        <w:drawing>
          <wp:inline distT="0" distB="0" distL="0" distR="0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men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3. Игровое меню.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Отличие от начального меню:</w:t>
      </w:r>
    </w:p>
    <w:p w:rsidR="00A079AE" w:rsidRPr="00860270" w:rsidRDefault="00A079AE" w:rsidP="00860270">
      <w:pPr>
        <w:pStyle w:val="a7"/>
        <w:numPr>
          <w:ilvl w:val="0"/>
          <w:numId w:val="8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Кнопка </w:t>
      </w:r>
      <w:r w:rsidRPr="00860270">
        <w:rPr>
          <w:rFonts w:ascii="Times New Roman" w:hAnsi="Times New Roman"/>
          <w:sz w:val="28"/>
          <w:lang w:val="en-US"/>
        </w:rPr>
        <w:t>Continue</w:t>
      </w:r>
      <w:r w:rsidRPr="00860270">
        <w:rPr>
          <w:rFonts w:ascii="Times New Roman" w:hAnsi="Times New Roman"/>
          <w:sz w:val="28"/>
        </w:rPr>
        <w:t xml:space="preserve"> – кнопка продолжения игры, если игра была поставлена на паузу, то игрок перейдет в игровое окно, если приложение было закрыто, то будет загружено последнее сохранение.</w:t>
      </w:r>
    </w:p>
    <w:p w:rsidR="00A079AE" w:rsidRPr="00860270" w:rsidRDefault="00A079AE" w:rsidP="00860270">
      <w:pPr>
        <w:pStyle w:val="a7"/>
        <w:numPr>
          <w:ilvl w:val="0"/>
          <w:numId w:val="8"/>
        </w:numPr>
        <w:spacing w:before="0" w:after="200"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Кнопки 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 xml:space="preserve"> активны. Нажатие на эти кнопки откроет окно сохранения/загрузки. Нажатие на кнопку 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 xml:space="preserve"> сохранит текущее состояние игрока, его положение и положение других объектов. Нажатие на 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 xml:space="preserve"> загрузит те же параметры. После нажатия на 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 xml:space="preserve"> игрок вернется в игровое меню. Кнопка </w:t>
      </w:r>
      <w:r w:rsidRPr="00860270">
        <w:rPr>
          <w:rFonts w:ascii="Times New Roman" w:hAnsi="Times New Roman"/>
          <w:sz w:val="28"/>
          <w:lang w:val="en-US"/>
        </w:rPr>
        <w:t>Back</w:t>
      </w:r>
      <w:r w:rsidRPr="00860270">
        <w:rPr>
          <w:rFonts w:ascii="Times New Roman" w:hAnsi="Times New Roman"/>
          <w:sz w:val="28"/>
        </w:rPr>
        <w:t xml:space="preserve"> вернет в Игровое меню без сохранения/загрузки.</w:t>
      </w:r>
    </w:p>
    <w:p w:rsidR="00A079AE" w:rsidRDefault="00860270" w:rsidP="00A512DA">
      <w:pPr>
        <w:pStyle w:val="2"/>
      </w:pPr>
      <w:bookmarkStart w:id="20" w:name="_Toc401837701"/>
      <w:r>
        <w:lastRenderedPageBreak/>
        <w:t xml:space="preserve">4.5 </w:t>
      </w:r>
      <w:r w:rsidR="00A079AE">
        <w:t>Функциональное описание и управление</w:t>
      </w:r>
      <w:bookmarkEnd w:id="20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Функционирование начального меню и игрового меню не имеет каких-либо особенностей и не требует дополнительно к приведенным схемам описания.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*управление будет </w:t>
      </w:r>
      <w:proofErr w:type="gramStart"/>
      <w:r w:rsidRPr="00860270">
        <w:rPr>
          <w:rFonts w:ascii="Times New Roman" w:hAnsi="Times New Roman"/>
          <w:sz w:val="28"/>
        </w:rPr>
        <w:t>уточнятся</w:t>
      </w:r>
      <w:proofErr w:type="gramEnd"/>
      <w:r w:rsidRPr="00860270">
        <w:rPr>
          <w:rFonts w:ascii="Times New Roman" w:hAnsi="Times New Roman"/>
          <w:sz w:val="28"/>
        </w:rPr>
        <w:t xml:space="preserve"> в дальнейшем*</w:t>
      </w:r>
    </w:p>
    <w:p w:rsidR="00A079AE" w:rsidRPr="00860270" w:rsidRDefault="00A079AE" w:rsidP="00A079AE">
      <w:pPr>
        <w:pStyle w:val="3"/>
        <w:rPr>
          <w:rFonts w:ascii="Times New Roman" w:hAnsi="Times New Roman" w:cs="Times New Roman"/>
          <w:color w:val="auto"/>
          <w:sz w:val="28"/>
        </w:rPr>
      </w:pPr>
      <w:r>
        <w:tab/>
      </w:r>
      <w:bookmarkStart w:id="21" w:name="_Toc401837702"/>
      <w:r w:rsidR="00860270" w:rsidRPr="00860270">
        <w:rPr>
          <w:rFonts w:ascii="Times New Roman" w:hAnsi="Times New Roman" w:cs="Times New Roman"/>
          <w:color w:val="auto"/>
          <w:sz w:val="28"/>
        </w:rPr>
        <w:t>4.5.1</w:t>
      </w:r>
      <w:r w:rsidR="00860270" w:rsidRPr="00860270">
        <w:rPr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Объекты интерфейса пользователя</w:t>
      </w:r>
      <w:bookmarkEnd w:id="21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Объектами интерфейса пользователя являются: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Окно – графическая область прямоугольной формы с изображением и расположенными на ней другими объектами.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Кнопка – графическая область прямоугольной или овальной формы с изображением и ассоциированной командой. Может использовать эффект вдавливания при  нажатии, а может и нет. 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Зона - графическая область прямоугольной или овальной формы с изображением и ассоциированной командой. В зависимости от точки нажатия </w:t>
      </w:r>
      <w:r w:rsidRPr="00860270">
        <w:rPr>
          <w:rFonts w:ascii="Times New Roman" w:hAnsi="Times New Roman"/>
          <w:sz w:val="28"/>
          <w:lang w:val="en-US"/>
        </w:rPr>
        <w:t>LCL</w:t>
      </w:r>
      <w:r w:rsidRPr="00860270">
        <w:rPr>
          <w:rFonts w:ascii="Times New Roman" w:hAnsi="Times New Roman"/>
          <w:sz w:val="28"/>
        </w:rPr>
        <w:t xml:space="preserve"> или </w:t>
      </w:r>
      <w:r w:rsidRPr="00860270">
        <w:rPr>
          <w:rFonts w:ascii="Times New Roman" w:hAnsi="Times New Roman"/>
          <w:sz w:val="28"/>
          <w:lang w:val="en-US"/>
        </w:rPr>
        <w:t>RCL</w:t>
      </w:r>
      <w:r w:rsidRPr="00860270">
        <w:rPr>
          <w:rFonts w:ascii="Times New Roman" w:hAnsi="Times New Roman"/>
          <w:sz w:val="28"/>
        </w:rPr>
        <w:t xml:space="preserve">  в этой зоне,    определяются дополнительные данные для связанной команды. Зоной  является игровая область.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Поле текста – прямоугольная область в рамках окна, содержащая форматированный текст.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Слот игры – область в меню 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>, в которую может быть помещена игра для сохранения и из которой она может быть доступна</w:t>
      </w:r>
    </w:p>
    <w:p w:rsid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Нефункциональная область – любая область на экране, взаимодействие с которой не дает никакого эффекта.</w:t>
      </w:r>
    </w:p>
    <w:p w:rsidR="006F448D" w:rsidRDefault="00860270" w:rsidP="00860270">
      <w:pPr>
        <w:spacing w:before="0" w:after="200" w:line="276" w:lineRule="auto"/>
        <w:jc w:val="left"/>
        <w:rPr>
          <w:rStyle w:val="10"/>
          <w:rFonts w:ascii="Times New Roman" w:hAnsi="Times New Roman" w:cs="Times New Roman"/>
          <w:color w:val="auto"/>
          <w:sz w:val="32"/>
        </w:rPr>
      </w:pPr>
      <w:r w:rsidRPr="00860270">
        <w:rPr>
          <w:rFonts w:ascii="Times New Roman" w:hAnsi="Times New Roman"/>
          <w:b/>
          <w:sz w:val="32"/>
        </w:rPr>
        <w:t>5.</w:t>
      </w:r>
      <w:r w:rsidRPr="00860270">
        <w:rPr>
          <w:rFonts w:ascii="Times New Roman" w:hAnsi="Times New Roman"/>
          <w:sz w:val="32"/>
        </w:rPr>
        <w:t xml:space="preserve"> </w:t>
      </w:r>
      <w:r w:rsidR="006F448D" w:rsidRPr="00860270">
        <w:rPr>
          <w:rStyle w:val="10"/>
          <w:rFonts w:ascii="Times New Roman" w:hAnsi="Times New Roman" w:cs="Times New Roman"/>
          <w:color w:val="auto"/>
          <w:sz w:val="32"/>
        </w:rPr>
        <w:t xml:space="preserve">Требования к </w:t>
      </w:r>
      <w:bookmarkStart w:id="22" w:name="_GoBack"/>
      <w:bookmarkEnd w:id="22"/>
      <w:r w:rsidR="006F448D" w:rsidRPr="00860270">
        <w:rPr>
          <w:rStyle w:val="10"/>
          <w:rFonts w:ascii="Times New Roman" w:hAnsi="Times New Roman" w:cs="Times New Roman"/>
          <w:color w:val="auto"/>
          <w:sz w:val="32"/>
        </w:rPr>
        <w:t>мультимедиа</w:t>
      </w:r>
    </w:p>
    <w:p w:rsidR="00E036E5" w:rsidRPr="00DC54B5" w:rsidRDefault="00E036E5" w:rsidP="00E036E5">
      <w:pPr>
        <w:pStyle w:val="2"/>
        <w:tabs>
          <w:tab w:val="left" w:pos="792"/>
        </w:tabs>
        <w:rPr>
          <w:rFonts w:eastAsia="Arial"/>
          <w:i/>
          <w:iCs/>
          <w:szCs w:val="28"/>
        </w:rPr>
      </w:pPr>
      <w:bookmarkStart w:id="23" w:name="_Toc75236691"/>
      <w:bookmarkStart w:id="24" w:name="_Toc401837703"/>
      <w:r>
        <w:rPr>
          <w:rFonts w:eastAsia="Arial"/>
        </w:rPr>
        <w:t xml:space="preserve">5.1. </w:t>
      </w:r>
      <w:bookmarkStart w:id="25" w:name="_Toc75236690"/>
      <w:bookmarkEnd w:id="23"/>
      <w:r w:rsidRPr="00DC54B5">
        <w:rPr>
          <w:rFonts w:eastAsia="Arial"/>
          <w:iCs/>
          <w:szCs w:val="28"/>
        </w:rPr>
        <w:t>Графика и видео</w:t>
      </w:r>
      <w:bookmarkEnd w:id="24"/>
      <w:bookmarkEnd w:id="25"/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Игра реализуется полностью в 2D.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Графическое оформление игры, несмотря на “тёмную”, космическую тематику, не должна угнетать пользователя. Тёмный фон должен быть уравновешен красочным передним планом и другими графическими элементами.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Результирующее изображение формируется компоновкой нескольких слоёв (“снизу вверх”):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sz w:val="28"/>
          <w:szCs w:val="28"/>
        </w:rPr>
        <w:lastRenderedPageBreak/>
        <w:t>Background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 xml:space="preserve"> (фон)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(задний план)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 xml:space="preserve">Персонажи, </w:t>
      </w:r>
      <w:proofErr w:type="spellStart"/>
      <w:r w:rsidRPr="00DC54B5">
        <w:rPr>
          <w:rFonts w:ascii="Times New Roman" w:eastAsia="Arial" w:hAnsi="Times New Roman"/>
          <w:sz w:val="28"/>
          <w:szCs w:val="28"/>
        </w:rPr>
        <w:t>юниты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>, динамические игровые объекты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(передний план)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Игровая панель и её элементы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Окна и меню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Для создания игры требуется разработка следующих графических элементов: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sz w:val="28"/>
          <w:szCs w:val="28"/>
        </w:rPr>
        <w:t>Background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 xml:space="preserve"> (космос, звёзды, туманности)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(планеты, спутники, различные космические тела и т.д.)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gramStart"/>
      <w:r w:rsidRPr="00DC54B5">
        <w:rPr>
          <w:rFonts w:ascii="Times New Roman" w:eastAsia="Arial" w:hAnsi="Times New Roman"/>
          <w:sz w:val="28"/>
          <w:szCs w:val="28"/>
        </w:rPr>
        <w:t xml:space="preserve">Персонажи, </w:t>
      </w:r>
      <w:proofErr w:type="spellStart"/>
      <w:r w:rsidRPr="00DC54B5">
        <w:rPr>
          <w:rFonts w:ascii="Times New Roman" w:eastAsia="Arial" w:hAnsi="Times New Roman"/>
          <w:sz w:val="28"/>
          <w:szCs w:val="28"/>
        </w:rPr>
        <w:t>юниты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>, динамические объекты (космические корабли, космический мусор, “бонусы” и “модификации”)</w:t>
      </w:r>
      <w:proofErr w:type="gramEnd"/>
    </w:p>
    <w:p w:rsidR="00E036E5" w:rsidRPr="00DC54B5" w:rsidRDefault="00E036E5" w:rsidP="00E036E5">
      <w:pPr>
        <w:pStyle w:val="2"/>
        <w:rPr>
          <w:rFonts w:eastAsia="Arial"/>
        </w:rPr>
      </w:pPr>
      <w:bookmarkStart w:id="26" w:name="_Toc75236692"/>
      <w:bookmarkStart w:id="27" w:name="_Toc401837704"/>
      <w:r>
        <w:rPr>
          <w:rFonts w:eastAsia="Arial"/>
        </w:rPr>
        <w:t xml:space="preserve">5.2. </w:t>
      </w:r>
      <w:r w:rsidRPr="00DC54B5">
        <w:rPr>
          <w:rFonts w:eastAsia="Arial"/>
        </w:rPr>
        <w:t>Двумерная графика и анимация</w:t>
      </w:r>
      <w:bookmarkEnd w:id="26"/>
      <w:bookmarkEnd w:id="27"/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b/>
          <w:bCs/>
          <w:sz w:val="28"/>
          <w:szCs w:val="28"/>
        </w:rPr>
        <w:t>Background</w:t>
      </w:r>
      <w:proofErr w:type="spellEnd"/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Три статических изображения: космос, маленькие небесные тела, крупные небесные тела.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Результирующий фон получается компоновкой всех трёх изображений и динамическим наложением различных эффектов на изображения (цвет, движение).</w:t>
      </w:r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>Статические объекты</w:t>
      </w:r>
    </w:p>
    <w:tbl>
      <w:tblPr>
        <w:tblStyle w:val="ad"/>
        <w:tblW w:w="9549" w:type="dxa"/>
        <w:tblLayout w:type="fixed"/>
        <w:tblLook w:val="04A0"/>
      </w:tblPr>
      <w:tblGrid>
        <w:gridCol w:w="4774"/>
        <w:gridCol w:w="4775"/>
      </w:tblGrid>
      <w:tr w:rsidR="00E036E5" w:rsidRPr="00DC54B5" w:rsidTr="00E036E5">
        <w:trPr>
          <w:trHeight w:val="562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E036E5" w:rsidRPr="00DC54B5" w:rsidTr="00E036E5">
        <w:trPr>
          <w:trHeight w:val="577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Планета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1-2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типа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</w:tbl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 xml:space="preserve">Персонажи и </w:t>
      </w:r>
      <w:proofErr w:type="spellStart"/>
      <w:r w:rsidRPr="00DC54B5">
        <w:rPr>
          <w:rFonts w:ascii="Times New Roman" w:eastAsia="Arial" w:hAnsi="Times New Roman"/>
          <w:b/>
          <w:bCs/>
          <w:sz w:val="28"/>
          <w:szCs w:val="28"/>
        </w:rPr>
        <w:t>юниты</w:t>
      </w:r>
      <w:proofErr w:type="spellEnd"/>
    </w:p>
    <w:tbl>
      <w:tblPr>
        <w:tblStyle w:val="ad"/>
        <w:tblW w:w="9595" w:type="dxa"/>
        <w:tblLayout w:type="fixed"/>
        <w:tblLook w:val="04A0"/>
      </w:tblPr>
      <w:tblGrid>
        <w:gridCol w:w="4797"/>
        <w:gridCol w:w="4798"/>
      </w:tblGrid>
      <w:tr w:rsidR="00E036E5" w:rsidRPr="00DC54B5" w:rsidTr="00E036E5">
        <w:trPr>
          <w:trHeight w:val="562"/>
        </w:trPr>
        <w:tc>
          <w:tcPr>
            <w:tcW w:w="4797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98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E036E5" w:rsidRPr="00DC54B5" w:rsidTr="00E036E5">
        <w:trPr>
          <w:trHeight w:val="562"/>
        </w:trPr>
        <w:tc>
          <w:tcPr>
            <w:tcW w:w="4797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Главный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герой</w:t>
            </w:r>
            <w:proofErr w:type="spellEnd"/>
          </w:p>
        </w:tc>
        <w:tc>
          <w:tcPr>
            <w:tcW w:w="4798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>-</w:t>
            </w:r>
          </w:p>
        </w:tc>
      </w:tr>
      <w:tr w:rsidR="00E036E5" w:rsidRPr="00DC54B5" w:rsidTr="00E036E5">
        <w:trPr>
          <w:trHeight w:val="562"/>
        </w:trPr>
        <w:tc>
          <w:tcPr>
            <w:tcW w:w="4797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Противник</w:t>
            </w:r>
            <w:proofErr w:type="spellEnd"/>
          </w:p>
        </w:tc>
        <w:tc>
          <w:tcPr>
            <w:tcW w:w="4798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2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типа</w:t>
            </w:r>
            <w:proofErr w:type="spellEnd"/>
          </w:p>
        </w:tc>
      </w:tr>
      <w:tr w:rsidR="00E036E5" w:rsidRPr="00DC54B5" w:rsidTr="00E036E5">
        <w:trPr>
          <w:trHeight w:val="577"/>
        </w:trPr>
        <w:tc>
          <w:tcPr>
            <w:tcW w:w="4797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Метеор</w:t>
            </w:r>
            <w:proofErr w:type="spellEnd"/>
          </w:p>
        </w:tc>
        <w:tc>
          <w:tcPr>
            <w:tcW w:w="4798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1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</w:t>
            </w:r>
            <w:proofErr w:type="spellEnd"/>
          </w:p>
        </w:tc>
      </w:tr>
    </w:tbl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>Динамические объекты</w:t>
      </w:r>
    </w:p>
    <w:tbl>
      <w:tblPr>
        <w:tblStyle w:val="ad"/>
        <w:tblW w:w="9519" w:type="dxa"/>
        <w:tblLayout w:type="fixed"/>
        <w:tblLook w:val="04A0"/>
      </w:tblPr>
      <w:tblGrid>
        <w:gridCol w:w="4759"/>
        <w:gridCol w:w="4760"/>
      </w:tblGrid>
      <w:tr w:rsidR="00E036E5" w:rsidRPr="00DC54B5" w:rsidTr="00E036E5">
        <w:trPr>
          <w:trHeight w:val="562"/>
        </w:trPr>
        <w:tc>
          <w:tcPr>
            <w:tcW w:w="4759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60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E036E5" w:rsidRPr="00DC54B5" w:rsidTr="00E036E5">
        <w:trPr>
          <w:trHeight w:val="562"/>
        </w:trPr>
        <w:tc>
          <w:tcPr>
            <w:tcW w:w="4759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Космический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мусор</w:t>
            </w:r>
            <w:proofErr w:type="spellEnd"/>
          </w:p>
        </w:tc>
        <w:tc>
          <w:tcPr>
            <w:tcW w:w="4760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3-5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типов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  <w:tr w:rsidR="00E036E5" w:rsidRPr="00DC54B5" w:rsidTr="00E036E5">
        <w:trPr>
          <w:trHeight w:val="562"/>
        </w:trPr>
        <w:tc>
          <w:tcPr>
            <w:tcW w:w="4759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bookmarkStart w:id="28" w:name="_Ref46138327"/>
            <w:bookmarkStart w:id="29" w:name="_Ref46138337"/>
            <w:bookmarkStart w:id="30" w:name="_Toc75236694"/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Оружие</w:t>
            </w:r>
            <w:proofErr w:type="spellEnd"/>
          </w:p>
        </w:tc>
        <w:tc>
          <w:tcPr>
            <w:tcW w:w="4760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2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типа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  <w:tr w:rsidR="00E036E5" w:rsidRPr="00DC54B5" w:rsidTr="00E036E5">
        <w:trPr>
          <w:trHeight w:val="577"/>
        </w:trPr>
        <w:tc>
          <w:tcPr>
            <w:tcW w:w="4759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Двигатель</w:t>
            </w:r>
            <w:proofErr w:type="spellEnd"/>
          </w:p>
        </w:tc>
        <w:tc>
          <w:tcPr>
            <w:tcW w:w="4760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1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</w:tbl>
    <w:p w:rsidR="00E036E5" w:rsidRPr="00DC54B5" w:rsidRDefault="00E036E5" w:rsidP="00E036E5">
      <w:pPr>
        <w:pStyle w:val="2"/>
        <w:rPr>
          <w:rFonts w:eastAsia="Arial"/>
        </w:rPr>
      </w:pPr>
      <w:bookmarkStart w:id="31" w:name="_Toc401837705"/>
      <w:r w:rsidRPr="00DC54B5">
        <w:rPr>
          <w:rFonts w:eastAsia="Arial"/>
        </w:rPr>
        <w:t>Эффекты</w:t>
      </w:r>
      <w:bookmarkEnd w:id="31"/>
    </w:p>
    <w:tbl>
      <w:tblPr>
        <w:tblStyle w:val="ad"/>
        <w:tblW w:w="9549" w:type="dxa"/>
        <w:tblLayout w:type="fixed"/>
        <w:tblLook w:val="04A0"/>
      </w:tblPr>
      <w:tblGrid>
        <w:gridCol w:w="4774"/>
        <w:gridCol w:w="4775"/>
      </w:tblGrid>
      <w:tr w:rsidR="00E036E5" w:rsidRPr="00DC54B5" w:rsidTr="00E036E5">
        <w:trPr>
          <w:trHeight w:val="545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E036E5" w:rsidRPr="00DC54B5" w:rsidTr="00E036E5">
        <w:trPr>
          <w:trHeight w:val="854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Выстрел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2 анимации (1 анимация, для каждого типа оружия)</w:t>
            </w:r>
          </w:p>
        </w:tc>
      </w:tr>
      <w:tr w:rsidR="00E036E5" w:rsidRPr="00DC54B5" w:rsidTr="00E036E5">
        <w:trPr>
          <w:trHeight w:val="869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Движение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2 анимации (“естественное” движение и движение с помощью двигателя)</w:t>
            </w:r>
          </w:p>
        </w:tc>
      </w:tr>
      <w:tr w:rsidR="00E036E5" w:rsidRPr="00DC54B5" w:rsidTr="00E036E5">
        <w:trPr>
          <w:trHeight w:val="883"/>
        </w:trPr>
        <w:tc>
          <w:tcPr>
            <w:tcW w:w="4774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Взрыв</w:t>
            </w:r>
            <w:proofErr w:type="spellEnd"/>
          </w:p>
        </w:tc>
        <w:tc>
          <w:tcPr>
            <w:tcW w:w="4775" w:type="dxa"/>
          </w:tcPr>
          <w:p w:rsidR="00E036E5" w:rsidRPr="00DC54B5" w:rsidRDefault="00E036E5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 xml:space="preserve">2-3 анимации (возможно 1 анимация, с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днамическим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 xml:space="preserve"> наложением эффектов)</w:t>
            </w:r>
          </w:p>
        </w:tc>
      </w:tr>
    </w:tbl>
    <w:p w:rsidR="00E036E5" w:rsidRPr="00DC54B5" w:rsidRDefault="00E036E5" w:rsidP="00E036E5">
      <w:pPr>
        <w:pStyle w:val="2"/>
        <w:rPr>
          <w:rFonts w:eastAsia="Arial"/>
        </w:rPr>
      </w:pPr>
      <w:bookmarkStart w:id="32" w:name="_Toc401837706"/>
      <w:r w:rsidRPr="00DC54B5">
        <w:rPr>
          <w:rFonts w:eastAsia="Arial"/>
        </w:rPr>
        <w:t>Анимационные вставки</w:t>
      </w:r>
      <w:bookmarkEnd w:id="28"/>
      <w:bookmarkEnd w:id="29"/>
      <w:bookmarkEnd w:id="30"/>
      <w:bookmarkEnd w:id="32"/>
    </w:p>
    <w:p w:rsidR="00E036E5" w:rsidRPr="00DC54B5" w:rsidRDefault="00E036E5" w:rsidP="00E036E5">
      <w:pPr>
        <w:pStyle w:val="ae"/>
        <w:rPr>
          <w:rFonts w:ascii="Times New Roman" w:eastAsia="Arial" w:hAnsi="Times New Roman"/>
          <w:i w:val="0"/>
          <w:iCs/>
          <w:color w:val="auto"/>
          <w:sz w:val="28"/>
          <w:szCs w:val="28"/>
          <w:lang w:val="ru-RU"/>
        </w:rPr>
      </w:pPr>
      <w:r w:rsidRPr="00DC54B5">
        <w:rPr>
          <w:rFonts w:ascii="Times New Roman" w:eastAsia="Arial" w:hAnsi="Times New Roman"/>
          <w:i w:val="0"/>
          <w:iCs/>
          <w:color w:val="auto"/>
          <w:sz w:val="28"/>
          <w:szCs w:val="28"/>
          <w:lang w:val="ru-RU"/>
        </w:rPr>
        <w:t>Анимационные вставки в игре не используются.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 w:hint="eastAsia"/>
          <w:sz w:val="28"/>
        </w:rPr>
      </w:pPr>
      <w:r w:rsidRPr="00946837"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b/>
          <w:sz w:val="28"/>
        </w:rPr>
        <w:t>3</w:t>
      </w:r>
      <w:r w:rsidRPr="00A512DA">
        <w:rPr>
          <w:rFonts w:ascii="Times New Roman" w:hAnsi="Times New Roman"/>
          <w:b/>
          <w:sz w:val="28"/>
        </w:rPr>
        <w:t>.</w:t>
      </w:r>
      <w:r w:rsidRPr="00946837">
        <w:rPr>
          <w:b/>
          <w:sz w:val="28"/>
        </w:rPr>
        <w:t xml:space="preserve"> </w:t>
      </w:r>
      <w:r w:rsidRPr="00A512DA">
        <w:rPr>
          <w:b/>
          <w:sz w:val="28"/>
        </w:rPr>
        <w:t xml:space="preserve"> </w:t>
      </w:r>
      <w:r w:rsidRPr="00A512DA">
        <w:rPr>
          <w:rFonts w:ascii="Times New Roman" w:hAnsi="Times New Roman"/>
          <w:b/>
          <w:sz w:val="28"/>
        </w:rPr>
        <w:t>Требования к подсистеме «Модуль представления музыки»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 xml:space="preserve">Требование </w:t>
      </w:r>
      <w:r w:rsidRPr="00946837">
        <w:rPr>
          <w:rFonts w:ascii="Times New Roman" w:hAnsi="Times New Roman"/>
          <w:b/>
          <w:sz w:val="28"/>
          <w:lang/>
        </w:rPr>
        <w:t>REQ</w:t>
      </w:r>
      <w:r w:rsidRPr="00946837">
        <w:rPr>
          <w:rFonts w:ascii="Times New Roman" w:hAnsi="Times New Roman"/>
          <w:b/>
          <w:sz w:val="28"/>
        </w:rPr>
        <w:t>_</w:t>
      </w:r>
      <w:r w:rsidRPr="00946837">
        <w:rPr>
          <w:rFonts w:ascii="Times New Roman" w:hAnsi="Times New Roman"/>
          <w:b/>
          <w:sz w:val="28"/>
          <w:lang w:val="en-US"/>
        </w:rPr>
        <w:t>MUS</w:t>
      </w:r>
      <w:r w:rsidRPr="00946837">
        <w:rPr>
          <w:rFonts w:ascii="Times New Roman" w:hAnsi="Times New Roman"/>
          <w:b/>
          <w:sz w:val="28"/>
        </w:rPr>
        <w:t>_001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Во время работы главного меню должна воспроизводиться музыка для главного меню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REQ_MUS_002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Во время работы основного игрового процесса должна воспроизводиться музыка основного игрового процесса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REQ_MUS_003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 xml:space="preserve">При нажатии на кнопки в главном меню или </w:t>
      </w:r>
      <w:proofErr w:type="spellStart"/>
      <w:r w:rsidRPr="00946837">
        <w:rPr>
          <w:rFonts w:ascii="Times New Roman" w:hAnsi="Times New Roman"/>
          <w:sz w:val="28"/>
        </w:rPr>
        <w:t>внутриигрового</w:t>
      </w:r>
      <w:proofErr w:type="spellEnd"/>
      <w:r w:rsidRPr="00946837">
        <w:rPr>
          <w:rFonts w:ascii="Times New Roman" w:hAnsi="Times New Roman"/>
          <w:sz w:val="28"/>
        </w:rPr>
        <w:t xml:space="preserve"> меню должен воспроизводиться звук нажатия кнопки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REQ_MUS_004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lastRenderedPageBreak/>
        <w:t xml:space="preserve">При присоединении объекта к летающему куску </w:t>
      </w:r>
      <w:proofErr w:type="spellStart"/>
      <w:r w:rsidRPr="00946837">
        <w:rPr>
          <w:rFonts w:ascii="Times New Roman" w:hAnsi="Times New Roman"/>
          <w:sz w:val="28"/>
        </w:rPr>
        <w:t>дерьма</w:t>
      </w:r>
      <w:proofErr w:type="spellEnd"/>
      <w:r w:rsidRPr="00946837">
        <w:rPr>
          <w:rFonts w:ascii="Times New Roman" w:hAnsi="Times New Roman"/>
          <w:sz w:val="28"/>
        </w:rPr>
        <w:t xml:space="preserve"> (ЛКД) должен воспроизводиться один из соответствующих звуков (в зависимости от присоединённого объекта)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REQ_MUS_005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 xml:space="preserve">При повреждении ЛКД должен воспроизводиться звук повреждения ЛКД 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bookmarkStart w:id="33" w:name="__DdeLink__204_1532904082"/>
      <w:bookmarkEnd w:id="33"/>
      <w:r w:rsidRPr="00946837">
        <w:rPr>
          <w:rFonts w:ascii="Times New Roman" w:hAnsi="Times New Roman"/>
          <w:b/>
          <w:sz w:val="28"/>
        </w:rPr>
        <w:t>Требование REQ_MUS_006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При повреждении или уничтожении вражеских объектов должен воспроизводиться соответствующий звук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REQ_MUS_007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При выстреле должен воспроизводиться звук выстрела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REQ_MUS_008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При поднятии бонуса должен воспроизводиться звук поднятия бонуса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REQ_MUS_009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sz w:val="28"/>
        </w:rPr>
        <w:t>При покупке улучшения в меню улучшений должен воспроизводиться звук покупки улучшения</w:t>
      </w:r>
    </w:p>
    <w:p w:rsidR="00946837" w:rsidRPr="00860270" w:rsidRDefault="00946837" w:rsidP="00860270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sectPr w:rsidR="00946837" w:rsidRPr="00860270" w:rsidSect="00E57E4D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C2C" w:rsidRDefault="006F4C2C" w:rsidP="00E57E4D">
      <w:pPr>
        <w:spacing w:before="0" w:after="0"/>
      </w:pPr>
      <w:r>
        <w:separator/>
      </w:r>
    </w:p>
  </w:endnote>
  <w:endnote w:type="continuationSeparator" w:id="0">
    <w:p w:rsidR="006F4C2C" w:rsidRDefault="006F4C2C" w:rsidP="00E57E4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</w:tblBorders>
      <w:tblLook w:val="01E0"/>
    </w:tblPr>
    <w:tblGrid>
      <w:gridCol w:w="4068"/>
      <w:gridCol w:w="900"/>
      <w:gridCol w:w="4603"/>
    </w:tblGrid>
    <w:tr w:rsidR="00E57E4D" w:rsidTr="00F82E07">
      <w:tc>
        <w:tcPr>
          <w:tcW w:w="4068" w:type="dxa"/>
        </w:tcPr>
        <w:p w:rsidR="00E57E4D" w:rsidRDefault="00E57E4D" w:rsidP="00F82E07">
          <w:pPr>
            <w:pStyle w:val="a9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>
            <w:rPr>
              <w:noProof/>
            </w:rPr>
            <w:t>23.10.2014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>
            <w:rPr>
              <w:noProof/>
            </w:rPr>
            <w:t xml:space="preserve">2:27 </w:t>
          </w:r>
          <w:r>
            <w:fldChar w:fldCharType="end"/>
          </w:r>
        </w:p>
      </w:tc>
      <w:tc>
        <w:tcPr>
          <w:tcW w:w="900" w:type="dxa"/>
        </w:tcPr>
        <w:p w:rsidR="00E57E4D" w:rsidRDefault="00E57E4D" w:rsidP="00F82E07">
          <w:pPr>
            <w:pStyle w:val="a9"/>
          </w:pPr>
        </w:p>
      </w:tc>
      <w:tc>
        <w:tcPr>
          <w:tcW w:w="4603" w:type="dxa"/>
        </w:tcPr>
        <w:p w:rsidR="00E57E4D" w:rsidRDefault="00E57E4D" w:rsidP="00F82E07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f4"/>
              <w:b/>
            </w:rPr>
            <w:fldChar w:fldCharType="begin"/>
          </w:r>
          <w:r>
            <w:rPr>
              <w:rStyle w:val="af4"/>
              <w:b/>
            </w:rPr>
            <w:instrText xml:space="preserve"> PAGE </w:instrText>
          </w:r>
          <w:r>
            <w:rPr>
              <w:rStyle w:val="af4"/>
              <w:b/>
            </w:rPr>
            <w:fldChar w:fldCharType="separate"/>
          </w:r>
          <w:r>
            <w:rPr>
              <w:rStyle w:val="af4"/>
              <w:b/>
              <w:noProof/>
            </w:rPr>
            <w:t>2</w:t>
          </w:r>
          <w:r>
            <w:rPr>
              <w:rStyle w:val="af4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f4"/>
              <w:b/>
            </w:rPr>
            <w:fldChar w:fldCharType="begin"/>
          </w:r>
          <w:r>
            <w:rPr>
              <w:rStyle w:val="af4"/>
              <w:b/>
            </w:rPr>
            <w:instrText xml:space="preserve"> NUMPAGES </w:instrText>
          </w:r>
          <w:r>
            <w:rPr>
              <w:rStyle w:val="af4"/>
              <w:b/>
            </w:rPr>
            <w:fldChar w:fldCharType="separate"/>
          </w:r>
          <w:r>
            <w:rPr>
              <w:rStyle w:val="af4"/>
              <w:b/>
              <w:noProof/>
            </w:rPr>
            <w:t>16</w:t>
          </w:r>
          <w:r>
            <w:rPr>
              <w:rStyle w:val="af4"/>
              <w:b/>
            </w:rPr>
            <w:fldChar w:fldCharType="end"/>
          </w:r>
        </w:p>
      </w:tc>
    </w:tr>
  </w:tbl>
  <w:p w:rsidR="00E57E4D" w:rsidRDefault="00E57E4D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C2C" w:rsidRDefault="006F4C2C" w:rsidP="00E57E4D">
      <w:pPr>
        <w:spacing w:before="0" w:after="0"/>
      </w:pPr>
      <w:r>
        <w:separator/>
      </w:r>
    </w:p>
  </w:footnote>
  <w:footnote w:type="continuationSeparator" w:id="0">
    <w:p w:rsidR="006F4C2C" w:rsidRDefault="006F4C2C" w:rsidP="00E57E4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068"/>
      <w:gridCol w:w="5502"/>
    </w:tblGrid>
    <w:tr w:rsidR="00E57E4D" w:rsidTr="00F82E07">
      <w:trPr>
        <w:trHeight w:val="180"/>
      </w:trPr>
      <w:tc>
        <w:tcPr>
          <w:tcW w:w="4068" w:type="dxa"/>
          <w:tcBorders>
            <w:bottom w:val="single" w:sz="12" w:space="0" w:color="auto"/>
          </w:tcBorders>
        </w:tcPr>
        <w:p w:rsidR="00E57E4D" w:rsidRPr="006408FB" w:rsidRDefault="00E57E4D" w:rsidP="00F82E07">
          <w:pPr>
            <w:pStyle w:val="a9"/>
            <w:rPr>
              <w:szCs w:val="20"/>
            </w:rPr>
          </w:pPr>
          <w:r>
            <w:rPr>
              <w:szCs w:val="20"/>
            </w:rPr>
            <w:t>Учебный проект</w:t>
          </w:r>
        </w:p>
      </w:tc>
      <w:tc>
        <w:tcPr>
          <w:tcW w:w="5502" w:type="dxa"/>
          <w:tcBorders>
            <w:bottom w:val="single" w:sz="12" w:space="0" w:color="auto"/>
          </w:tcBorders>
        </w:tcPr>
        <w:p w:rsidR="00E57E4D" w:rsidRPr="00D0087B" w:rsidRDefault="00E57E4D" w:rsidP="00F82E07">
          <w:pPr>
            <w:pStyle w:val="a9"/>
            <w:jc w:val="right"/>
          </w:pPr>
          <w:r>
            <w:rPr>
              <w:b/>
            </w:rPr>
            <w:t>«</w:t>
          </w:r>
          <w:proofErr w:type="spellStart"/>
          <w:r>
            <w:rPr>
              <w:b/>
              <w:lang w:val="en-US"/>
            </w:rPr>
            <w:t>Flushi</w:t>
          </w:r>
          <w:proofErr w:type="spellEnd"/>
          <w:r>
            <w:rPr>
              <w:b/>
            </w:rPr>
            <w:t>»</w:t>
          </w:r>
          <w:r>
            <w:t xml:space="preserve"> Требования к продукту</w:t>
          </w:r>
        </w:p>
      </w:tc>
    </w:tr>
  </w:tbl>
  <w:p w:rsidR="00E57E4D" w:rsidRDefault="00E57E4D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17E4"/>
    <w:multiLevelType w:val="hybridMultilevel"/>
    <w:tmpl w:val="989C2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3EB8"/>
    <w:multiLevelType w:val="hybridMultilevel"/>
    <w:tmpl w:val="AF7012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B63"/>
    <w:multiLevelType w:val="hybridMultilevel"/>
    <w:tmpl w:val="508C7D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D0781"/>
    <w:multiLevelType w:val="multilevel"/>
    <w:tmpl w:val="D33AF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C920D4C"/>
    <w:multiLevelType w:val="hybridMultilevel"/>
    <w:tmpl w:val="AD6A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45FDD"/>
    <w:multiLevelType w:val="hybridMultilevel"/>
    <w:tmpl w:val="DDA0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4D3CA1"/>
    <w:multiLevelType w:val="hybridMultilevel"/>
    <w:tmpl w:val="8926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85C28"/>
    <w:multiLevelType w:val="singleLevel"/>
    <w:tmpl w:val="54485C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44860B6"/>
    <w:multiLevelType w:val="multilevel"/>
    <w:tmpl w:val="544860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C77B16"/>
    <w:multiLevelType w:val="hybridMultilevel"/>
    <w:tmpl w:val="7BB0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07496"/>
    <w:multiLevelType w:val="multilevel"/>
    <w:tmpl w:val="D33AF1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>
    <w:nsid w:val="6A131C4C"/>
    <w:multiLevelType w:val="hybridMultilevel"/>
    <w:tmpl w:val="82DE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B69FE"/>
    <w:multiLevelType w:val="hybridMultilevel"/>
    <w:tmpl w:val="62468E9E"/>
    <w:lvl w:ilvl="0" w:tplc="C854D4E8">
      <w:start w:val="1"/>
      <w:numFmt w:val="bullet"/>
      <w:pStyle w:val="a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A1318B"/>
    <w:multiLevelType w:val="hybridMultilevel"/>
    <w:tmpl w:val="D93214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2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40A"/>
    <w:rsid w:val="0010656E"/>
    <w:rsid w:val="001D35A5"/>
    <w:rsid w:val="00582CBC"/>
    <w:rsid w:val="006F448D"/>
    <w:rsid w:val="006F4C2C"/>
    <w:rsid w:val="0076321A"/>
    <w:rsid w:val="00860270"/>
    <w:rsid w:val="008C5C24"/>
    <w:rsid w:val="00946837"/>
    <w:rsid w:val="009F540A"/>
    <w:rsid w:val="00A079AE"/>
    <w:rsid w:val="00A512DA"/>
    <w:rsid w:val="00BE3FB0"/>
    <w:rsid w:val="00E036E5"/>
    <w:rsid w:val="00E5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448D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512DA"/>
    <w:pPr>
      <w:keepNext/>
      <w:keepLines/>
      <w:spacing w:before="200" w:after="0"/>
      <w:outlineLvl w:val="1"/>
    </w:pPr>
    <w:rPr>
      <w:rFonts w:ascii="Times New Roman" w:eastAsiaTheme="majorEastAsia" w:hAnsi="Times New Roman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79AE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F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0"/>
    <w:uiPriority w:val="39"/>
    <w:semiHidden/>
    <w:unhideWhenUsed/>
    <w:qFormat/>
    <w:rsid w:val="006F448D"/>
    <w:pPr>
      <w:spacing w:line="276" w:lineRule="auto"/>
      <w:jc w:val="left"/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6F44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F44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512DA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paragraph" w:customStyle="1" w:styleId="a">
    <w:name w:val="Список (маркированный)"/>
    <w:basedOn w:val="a0"/>
    <w:rsid w:val="006F448D"/>
    <w:pPr>
      <w:numPr>
        <w:numId w:val="2"/>
      </w:numPr>
      <w:spacing w:before="0" w:after="0"/>
    </w:pPr>
  </w:style>
  <w:style w:type="paragraph" w:styleId="a7">
    <w:name w:val="List Paragraph"/>
    <w:basedOn w:val="a0"/>
    <w:uiPriority w:val="34"/>
    <w:qFormat/>
    <w:rsid w:val="006F448D"/>
    <w:pPr>
      <w:ind w:left="720"/>
      <w:contextualSpacing/>
    </w:pPr>
  </w:style>
  <w:style w:type="character" w:customStyle="1" w:styleId="st">
    <w:name w:val="st"/>
    <w:basedOn w:val="a1"/>
    <w:rsid w:val="00A079AE"/>
  </w:style>
  <w:style w:type="character" w:styleId="a8">
    <w:name w:val="Emphasis"/>
    <w:basedOn w:val="a1"/>
    <w:uiPriority w:val="20"/>
    <w:qFormat/>
    <w:rsid w:val="00A079AE"/>
    <w:rPr>
      <w:i/>
      <w:iCs/>
    </w:rPr>
  </w:style>
  <w:style w:type="paragraph" w:customStyle="1" w:styleId="a9">
    <w:name w:val="Таблица"/>
    <w:basedOn w:val="a0"/>
    <w:rsid w:val="00A079AE"/>
    <w:pPr>
      <w:spacing w:before="0" w:after="0"/>
      <w:jc w:val="left"/>
    </w:pPr>
  </w:style>
  <w:style w:type="character" w:styleId="aa">
    <w:name w:val="Strong"/>
    <w:basedOn w:val="a1"/>
    <w:qFormat/>
    <w:rsid w:val="00A079AE"/>
    <w:rPr>
      <w:b/>
      <w:bCs/>
    </w:rPr>
  </w:style>
  <w:style w:type="paragraph" w:customStyle="1" w:styleId="ab">
    <w:name w:val="Шапка таблицы"/>
    <w:basedOn w:val="a9"/>
    <w:next w:val="a9"/>
    <w:rsid w:val="00A079AE"/>
    <w:pPr>
      <w:keepNext/>
    </w:pPr>
    <w:rPr>
      <w:b/>
    </w:rPr>
  </w:style>
  <w:style w:type="character" w:customStyle="1" w:styleId="30">
    <w:name w:val="Заголовок 3 Знак"/>
    <w:basedOn w:val="a1"/>
    <w:link w:val="3"/>
    <w:uiPriority w:val="9"/>
    <w:rsid w:val="00A079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 Spacing"/>
    <w:uiPriority w:val="1"/>
    <w:qFormat/>
    <w:rsid w:val="00A512DA"/>
    <w:pPr>
      <w:spacing w:after="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table" w:styleId="ad">
    <w:name w:val="Table Grid"/>
    <w:basedOn w:val="a2"/>
    <w:rsid w:val="00E036E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next w:val="a0"/>
    <w:uiPriority w:val="67"/>
    <w:rsid w:val="00E036E5"/>
    <w:pPr>
      <w:spacing w:line="276" w:lineRule="auto"/>
    </w:pPr>
    <w:rPr>
      <w:rFonts w:eastAsia="SimSun"/>
      <w:i/>
      <w:color w:val="0000FF"/>
      <w:lang w:val="en-US" w:eastAsia="zh-CN"/>
    </w:rPr>
  </w:style>
  <w:style w:type="paragraph" w:styleId="11">
    <w:name w:val="toc 1"/>
    <w:basedOn w:val="a0"/>
    <w:next w:val="a0"/>
    <w:autoRedefine/>
    <w:uiPriority w:val="39"/>
    <w:unhideWhenUsed/>
    <w:rsid w:val="00E036E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036E5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E036E5"/>
    <w:pPr>
      <w:spacing w:after="100"/>
      <w:ind w:left="400"/>
    </w:pPr>
  </w:style>
  <w:style w:type="character" w:styleId="af">
    <w:name w:val="Hyperlink"/>
    <w:basedOn w:val="a1"/>
    <w:uiPriority w:val="99"/>
    <w:unhideWhenUsed/>
    <w:rsid w:val="00E036E5"/>
    <w:rPr>
      <w:color w:val="0000FF" w:themeColor="hyperlink"/>
      <w:u w:val="single"/>
    </w:rPr>
  </w:style>
  <w:style w:type="paragraph" w:styleId="af0">
    <w:name w:val="header"/>
    <w:basedOn w:val="a0"/>
    <w:link w:val="af1"/>
    <w:uiPriority w:val="99"/>
    <w:semiHidden/>
    <w:unhideWhenUsed/>
    <w:rsid w:val="00E57E4D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E57E4D"/>
    <w:rPr>
      <w:rFonts w:ascii="Verdana" w:eastAsia="Times New Roman" w:hAnsi="Verdana" w:cs="Times New Roman"/>
      <w:sz w:val="20"/>
      <w:lang w:eastAsia="ru-RU"/>
    </w:rPr>
  </w:style>
  <w:style w:type="paragraph" w:styleId="af2">
    <w:name w:val="footer"/>
    <w:basedOn w:val="a0"/>
    <w:link w:val="af3"/>
    <w:uiPriority w:val="99"/>
    <w:unhideWhenUsed/>
    <w:rsid w:val="00E57E4D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1"/>
    <w:link w:val="af2"/>
    <w:uiPriority w:val="99"/>
    <w:rsid w:val="00E57E4D"/>
    <w:rPr>
      <w:rFonts w:ascii="Verdana" w:eastAsia="Times New Roman" w:hAnsi="Verdana" w:cs="Times New Roman"/>
      <w:sz w:val="20"/>
      <w:lang w:eastAsia="ru-RU"/>
    </w:rPr>
  </w:style>
  <w:style w:type="character" w:styleId="af4">
    <w:name w:val="page number"/>
    <w:basedOn w:val="a1"/>
    <w:semiHidden/>
    <w:rsid w:val="00E57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448D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79AE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F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0"/>
    <w:uiPriority w:val="39"/>
    <w:semiHidden/>
    <w:unhideWhenUsed/>
    <w:qFormat/>
    <w:rsid w:val="006F448D"/>
    <w:pPr>
      <w:spacing w:line="276" w:lineRule="auto"/>
      <w:jc w:val="left"/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6F44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F44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F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">
    <w:name w:val="Список (маркированный)"/>
    <w:basedOn w:val="a0"/>
    <w:rsid w:val="006F448D"/>
    <w:pPr>
      <w:numPr>
        <w:numId w:val="2"/>
      </w:numPr>
      <w:spacing w:before="0" w:after="0"/>
    </w:pPr>
  </w:style>
  <w:style w:type="paragraph" w:styleId="a7">
    <w:name w:val="List Paragraph"/>
    <w:basedOn w:val="a0"/>
    <w:uiPriority w:val="34"/>
    <w:qFormat/>
    <w:rsid w:val="006F448D"/>
    <w:pPr>
      <w:ind w:left="720"/>
      <w:contextualSpacing/>
    </w:pPr>
  </w:style>
  <w:style w:type="character" w:customStyle="1" w:styleId="st">
    <w:name w:val="st"/>
    <w:basedOn w:val="a1"/>
    <w:rsid w:val="00A079AE"/>
  </w:style>
  <w:style w:type="character" w:styleId="a8">
    <w:name w:val="Emphasis"/>
    <w:basedOn w:val="a1"/>
    <w:uiPriority w:val="20"/>
    <w:qFormat/>
    <w:rsid w:val="00A079AE"/>
    <w:rPr>
      <w:i/>
      <w:iCs/>
    </w:rPr>
  </w:style>
  <w:style w:type="paragraph" w:customStyle="1" w:styleId="a9">
    <w:name w:val="Таблица"/>
    <w:basedOn w:val="a0"/>
    <w:rsid w:val="00A079AE"/>
    <w:pPr>
      <w:spacing w:before="0" w:after="0"/>
      <w:jc w:val="left"/>
    </w:pPr>
  </w:style>
  <w:style w:type="character" w:styleId="aa">
    <w:name w:val="Strong"/>
    <w:basedOn w:val="a1"/>
    <w:qFormat/>
    <w:rsid w:val="00A079AE"/>
    <w:rPr>
      <w:b/>
      <w:bCs/>
    </w:rPr>
  </w:style>
  <w:style w:type="paragraph" w:customStyle="1" w:styleId="ab">
    <w:name w:val="Шапка таблицы"/>
    <w:basedOn w:val="a9"/>
    <w:next w:val="a9"/>
    <w:rsid w:val="00A079AE"/>
    <w:pPr>
      <w:keepNext/>
    </w:pPr>
    <w:rPr>
      <w:b/>
    </w:rPr>
  </w:style>
  <w:style w:type="character" w:customStyle="1" w:styleId="30">
    <w:name w:val="Заголовок 3 Знак"/>
    <w:basedOn w:val="a1"/>
    <w:link w:val="3"/>
    <w:uiPriority w:val="9"/>
    <w:rsid w:val="00A079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E51D1"/>
    <w:rsid w:val="001F3E78"/>
    <w:rsid w:val="00EE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330482CC3F466F9E794E7828B8D1D7">
    <w:name w:val="FC330482CC3F466F9E794E7828B8D1D7"/>
    <w:rsid w:val="00EE51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0D8A5-CDD5-4AA1-BBB2-95EFF3E0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Коваленко Павел Викторович</dc:creator>
  <cp:lastModifiedBy>я</cp:lastModifiedBy>
  <cp:revision>3</cp:revision>
  <dcterms:created xsi:type="dcterms:W3CDTF">2014-10-23T03:27:00Z</dcterms:created>
  <dcterms:modified xsi:type="dcterms:W3CDTF">2014-10-23T03:29:00Z</dcterms:modified>
</cp:coreProperties>
</file>