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1DDFB1B" wp14:paraId="6B1A3DC4" wp14:textId="32FA270B">
      <w:pPr>
        <w:shd w:val="clear" w:color="auto" w:fill="FFFFFF" w:themeFill="background1"/>
        <w:spacing w:before="0" w:beforeAutospacing="off" w:after="0" w:afterAutospacing="off"/>
        <w:jc w:val="center"/>
        <w:rPr>
          <w:rFonts w:ascii="Times New Roman" w:hAnsi="Times New Roman" w:eastAsia="Times New Roman" w:cs="Times New Roman"/>
          <w:i w:val="0"/>
          <w:iCs w:val="0"/>
          <w:color w:val="auto"/>
          <w:sz w:val="24"/>
          <w:szCs w:val="24"/>
        </w:rPr>
      </w:pPr>
      <w:r w:rsidR="4985CC91">
        <w:drawing>
          <wp:inline xmlns:wp14="http://schemas.microsoft.com/office/word/2010/wordprocessingDrawing" wp14:editId="1839717C" wp14:anchorId="763D0703">
            <wp:extent cx="1371600" cy="1371600"/>
            <wp:effectExtent l="0" t="0" r="0" b="0"/>
            <wp:docPr id="2138187580" name="" descr="Inserting image..." title=""/>
            <wp:cNvGraphicFramePr>
              <a:graphicFrameLocks noChangeAspect="1"/>
            </wp:cNvGraphicFramePr>
            <a:graphic>
              <a:graphicData uri="http://schemas.openxmlformats.org/drawingml/2006/picture">
                <pic:pic>
                  <pic:nvPicPr>
                    <pic:cNvPr id="0" name=""/>
                    <pic:cNvPicPr/>
                  </pic:nvPicPr>
                  <pic:blipFill>
                    <a:blip r:embed="R9918bbd6c5af47cd">
                      <a:extLst>
                        <a:ext xmlns:a="http://schemas.openxmlformats.org/drawingml/2006/main" uri="{28A0092B-C50C-407E-A947-70E740481C1C}">
                          <a14:useLocalDpi val="0"/>
                        </a:ext>
                      </a:extLst>
                    </a:blip>
                    <a:stretch>
                      <a:fillRect/>
                    </a:stretch>
                  </pic:blipFill>
                  <pic:spPr>
                    <a:xfrm>
                      <a:off x="0" y="0"/>
                      <a:ext cx="1371600" cy="1371600"/>
                    </a:xfrm>
                    <a:prstGeom prst="rect">
                      <a:avLst/>
                    </a:prstGeom>
                  </pic:spPr>
                </pic:pic>
              </a:graphicData>
            </a:graphic>
          </wp:inline>
        </w:drawing>
      </w:r>
    </w:p>
    <w:p xmlns:wp14="http://schemas.microsoft.com/office/word/2010/wordml" w:rsidP="61DDFB1B" wp14:paraId="3B56CFEC" wp14:textId="143CFC50">
      <w:pPr>
        <w:shd w:val="clear" w:color="auto" w:fill="FFFFFF" w:themeFill="background1"/>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auto"/>
          <w:sz w:val="24"/>
          <w:szCs w:val="24"/>
          <w:u w:val="none"/>
          <w:lang w:val="en-US"/>
        </w:rPr>
      </w:pPr>
      <w:r w:rsidRPr="61DDFB1B" w:rsidR="4985CC91">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p>
    <w:p xmlns:wp14="http://schemas.microsoft.com/office/word/2010/wordml" w:rsidP="61DDFB1B" wp14:paraId="194AE462" wp14:textId="4660DAC1">
      <w:pPr>
        <w:shd w:val="clear" w:color="auto" w:fill="FFFFFF" w:themeFill="background1"/>
        <w:spacing w:before="0" w:beforeAutospacing="off" w:after="0" w:afterAutospacing="off"/>
        <w:jc w:val="center"/>
        <w:rPr>
          <w:rFonts w:ascii="Times New Roman" w:hAnsi="Times New Roman" w:eastAsia="Times New Roman" w:cs="Times New Roman"/>
          <w:i w:val="0"/>
          <w:iCs w:val="0"/>
          <w:color w:val="auto"/>
          <w:sz w:val="24"/>
          <w:szCs w:val="24"/>
        </w:rPr>
      </w:pPr>
    </w:p>
    <w:p xmlns:wp14="http://schemas.microsoft.com/office/word/2010/wordml" w:rsidP="61DDFB1B" wp14:paraId="52366E6C" wp14:textId="13C41F0E">
      <w:pPr>
        <w:pStyle w:val="Normal"/>
        <w:shd w:val="clear" w:color="auto" w:fill="FFFFFF" w:themeFill="background1"/>
        <w:spacing w:before="0" w:beforeAutospacing="off" w:after="0" w:afterAutospacing="off"/>
        <w:jc w:val="center"/>
        <w:rPr>
          <w:rFonts w:ascii="Times New Roman" w:hAnsi="Times New Roman" w:eastAsia="Times New Roman" w:cs="Times New Roman"/>
          <w:b w:val="1"/>
          <w:bCs w:val="1"/>
          <w:i w:val="0"/>
          <w:iCs w:val="0"/>
          <w:strike w:val="0"/>
          <w:dstrike w:val="0"/>
          <w:noProof w:val="0"/>
          <w:color w:val="auto"/>
          <w:sz w:val="24"/>
          <w:szCs w:val="24"/>
          <w:u w:val="none"/>
          <w:lang w:val="en-US"/>
        </w:rPr>
      </w:pPr>
      <w:r w:rsidRPr="61DDFB1B" w:rsidR="4D4BE8A8">
        <w:rPr>
          <w:rFonts w:ascii="Times New Roman" w:hAnsi="Times New Roman" w:eastAsia="Times New Roman" w:cs="Times New Roman"/>
          <w:b w:val="1"/>
          <w:bCs w:val="1"/>
          <w:i w:val="0"/>
          <w:iCs w:val="0"/>
          <w:strike w:val="0"/>
          <w:dstrike w:val="0"/>
          <w:noProof w:val="0"/>
          <w:color w:val="auto"/>
          <w:sz w:val="24"/>
          <w:szCs w:val="24"/>
          <w:u w:val="none"/>
          <w:lang w:val="en-US"/>
        </w:rPr>
        <w:t xml:space="preserve">  Module 1 R Practice</w:t>
      </w:r>
    </w:p>
    <w:p xmlns:wp14="http://schemas.microsoft.com/office/word/2010/wordml" w:rsidP="61DDFB1B" wp14:paraId="2E878932" wp14:textId="2BEACB44">
      <w:pPr>
        <w:shd w:val="clear" w:color="auto" w:fill="FFFFFF" w:themeFill="background1"/>
        <w:spacing w:before="0" w:beforeAutospacing="off" w:after="0" w:afterAutospacing="off"/>
        <w:jc w:val="center"/>
        <w:rPr>
          <w:rFonts w:ascii="Times New Roman" w:hAnsi="Times New Roman" w:eastAsia="Times New Roman" w:cs="Times New Roman"/>
          <w:i w:val="0"/>
          <w:iCs w:val="0"/>
          <w:color w:val="auto"/>
          <w:sz w:val="24"/>
          <w:szCs w:val="24"/>
        </w:rPr>
      </w:pPr>
    </w:p>
    <w:p xmlns:wp14="http://schemas.microsoft.com/office/word/2010/wordml" w:rsidP="61DDFB1B" wp14:paraId="18FC5C68" wp14:textId="051208C6">
      <w:pPr>
        <w:shd w:val="clear" w:color="auto" w:fill="FFFFFF" w:themeFill="background1"/>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auto"/>
          <w:sz w:val="24"/>
          <w:szCs w:val="24"/>
          <w:u w:val="none"/>
          <w:lang w:val="en-US"/>
        </w:rPr>
      </w:pPr>
      <w:r w:rsidRPr="61DDFB1B" w:rsidR="4985CC91">
        <w:rPr>
          <w:rFonts w:ascii="Times New Roman" w:hAnsi="Times New Roman" w:eastAsia="Times New Roman" w:cs="Times New Roman"/>
          <w:b w:val="0"/>
          <w:bCs w:val="0"/>
          <w:i w:val="0"/>
          <w:iCs w:val="0"/>
          <w:strike w:val="0"/>
          <w:dstrike w:val="0"/>
          <w:noProof w:val="0"/>
          <w:color w:val="auto"/>
          <w:sz w:val="24"/>
          <w:szCs w:val="24"/>
          <w:u w:val="none"/>
          <w:lang w:val="en-US"/>
        </w:rPr>
        <w:t xml:space="preserve">Dia Khosla  </w:t>
      </w:r>
    </w:p>
    <w:p xmlns:wp14="http://schemas.microsoft.com/office/word/2010/wordml" w:rsidP="61DDFB1B" wp14:paraId="7F6518ED" wp14:textId="4A474FC9">
      <w:pPr>
        <w:shd w:val="clear" w:color="auto" w:fill="FFFFFF" w:themeFill="background1"/>
        <w:spacing w:before="0" w:beforeAutospacing="off" w:after="0" w:afterAutospacing="off"/>
        <w:jc w:val="center"/>
        <w:rPr>
          <w:rFonts w:ascii="Times New Roman" w:hAnsi="Times New Roman" w:eastAsia="Times New Roman" w:cs="Times New Roman"/>
          <w:i w:val="0"/>
          <w:iCs w:val="0"/>
          <w:color w:val="auto"/>
          <w:sz w:val="24"/>
          <w:szCs w:val="24"/>
        </w:rPr>
      </w:pPr>
    </w:p>
    <w:p xmlns:wp14="http://schemas.microsoft.com/office/word/2010/wordml" w:rsidP="61DDFB1B" wp14:paraId="43920599" wp14:textId="47C95411">
      <w:pPr>
        <w:shd w:val="clear" w:color="auto" w:fill="FFFFFF" w:themeFill="background1"/>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auto"/>
          <w:sz w:val="24"/>
          <w:szCs w:val="24"/>
          <w:u w:val="none"/>
          <w:lang w:val="en-US"/>
        </w:rPr>
      </w:pPr>
      <w:r w:rsidRPr="61DDFB1B" w:rsidR="4985CC91">
        <w:rPr>
          <w:rFonts w:ascii="Times New Roman" w:hAnsi="Times New Roman" w:eastAsia="Times New Roman" w:cs="Times New Roman"/>
          <w:b w:val="0"/>
          <w:bCs w:val="0"/>
          <w:i w:val="0"/>
          <w:iCs w:val="0"/>
          <w:strike w:val="0"/>
          <w:dstrike w:val="0"/>
          <w:noProof w:val="0"/>
          <w:color w:val="auto"/>
          <w:sz w:val="24"/>
          <w:szCs w:val="24"/>
          <w:u w:val="none"/>
          <w:lang w:val="en-US"/>
        </w:rPr>
        <w:t xml:space="preserve">   </w:t>
      </w:r>
    </w:p>
    <w:p xmlns:wp14="http://schemas.microsoft.com/office/word/2010/wordml" w:rsidP="61DDFB1B" wp14:paraId="226080A6" wp14:textId="7865DB8C">
      <w:pPr>
        <w:shd w:val="clear" w:color="auto" w:fill="FFFFFF" w:themeFill="background1"/>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auto"/>
          <w:sz w:val="24"/>
          <w:szCs w:val="24"/>
          <w:u w:val="none"/>
          <w:lang w:val="en-US"/>
        </w:rPr>
      </w:pPr>
      <w:r w:rsidRPr="61DDFB1B" w:rsidR="4985CC91">
        <w:rPr>
          <w:rFonts w:ascii="Times New Roman" w:hAnsi="Times New Roman" w:eastAsia="Times New Roman" w:cs="Times New Roman"/>
          <w:b w:val="0"/>
          <w:bCs w:val="0"/>
          <w:i w:val="0"/>
          <w:iCs w:val="0"/>
          <w:strike w:val="0"/>
          <w:dstrike w:val="0"/>
          <w:noProof w:val="0"/>
          <w:color w:val="auto"/>
          <w:sz w:val="24"/>
          <w:szCs w:val="24"/>
          <w:u w:val="none"/>
          <w:lang w:val="en-US"/>
        </w:rPr>
        <w:t>College of Professional Studies, Northeastern University</w:t>
      </w:r>
      <w:r>
        <w:br/>
      </w:r>
      <w:r w:rsidRPr="61DDFB1B" w:rsidR="61EA7D95">
        <w:rPr>
          <w:rFonts w:ascii="Times New Roman" w:hAnsi="Times New Roman" w:eastAsia="Times New Roman" w:cs="Times New Roman"/>
          <w:b w:val="0"/>
          <w:bCs w:val="0"/>
          <w:i w:val="0"/>
          <w:iCs w:val="0"/>
          <w:strike w:val="0"/>
          <w:dstrike w:val="0"/>
          <w:noProof w:val="0"/>
          <w:color w:val="auto"/>
          <w:sz w:val="24"/>
          <w:szCs w:val="24"/>
          <w:u w:val="none"/>
          <w:lang w:val="en-US"/>
        </w:rPr>
        <w:t>ALY</w:t>
      </w:r>
      <w:r w:rsidRPr="61DDFB1B" w:rsidR="61EA7D95">
        <w:rPr>
          <w:rFonts w:ascii="Times New Roman" w:hAnsi="Times New Roman" w:eastAsia="Times New Roman" w:cs="Times New Roman"/>
          <w:b w:val="0"/>
          <w:bCs w:val="0"/>
          <w:i w:val="0"/>
          <w:iCs w:val="0"/>
          <w:strike w:val="0"/>
          <w:dstrike w:val="0"/>
          <w:noProof w:val="0"/>
          <w:color w:val="auto"/>
          <w:sz w:val="24"/>
          <w:szCs w:val="24"/>
          <w:u w:val="none"/>
          <w:lang w:val="en-US"/>
        </w:rPr>
        <w:t>6010: P</w:t>
      </w:r>
      <w:r w:rsidRPr="61DDFB1B" w:rsidR="61EA7D95">
        <w:rPr>
          <w:rFonts w:ascii="Times New Roman" w:hAnsi="Times New Roman" w:eastAsia="Times New Roman" w:cs="Times New Roman"/>
          <w:b w:val="0"/>
          <w:bCs w:val="0"/>
          <w:i w:val="0"/>
          <w:iCs w:val="0"/>
          <w:strike w:val="0"/>
          <w:dstrike w:val="0"/>
          <w:noProof w:val="0"/>
          <w:color w:val="auto"/>
          <w:sz w:val="24"/>
          <w:szCs w:val="24"/>
          <w:u w:val="none"/>
          <w:lang w:val="en-US"/>
        </w:rPr>
        <w:t>robability Theory and Introductory Statistics</w:t>
      </w:r>
    </w:p>
    <w:p xmlns:wp14="http://schemas.microsoft.com/office/word/2010/wordml" w:rsidP="61DDFB1B" wp14:paraId="0765A685" wp14:textId="48438BE5">
      <w:pPr>
        <w:pStyle w:val="Normal"/>
        <w:shd w:val="clear" w:color="auto" w:fill="FFFFFF" w:themeFill="background1"/>
        <w:spacing w:before="0" w:beforeAutospacing="off"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61DDFB1B" w:rsidR="4985CC91">
        <w:rPr>
          <w:rFonts w:ascii="Times New Roman" w:hAnsi="Times New Roman" w:eastAsia="Times New Roman" w:cs="Times New Roman"/>
          <w:b w:val="0"/>
          <w:bCs w:val="0"/>
          <w:i w:val="0"/>
          <w:iCs w:val="0"/>
          <w:strike w:val="0"/>
          <w:dstrike w:val="0"/>
          <w:noProof w:val="0"/>
          <w:color w:val="auto"/>
          <w:sz w:val="24"/>
          <w:szCs w:val="24"/>
          <w:u w:val="none"/>
          <w:lang w:val="en-US"/>
        </w:rPr>
        <w:t xml:space="preserve">Instructor - </w:t>
      </w:r>
      <w:r w:rsidRPr="61DDFB1B" w:rsidR="6B968001">
        <w:rPr>
          <w:rFonts w:ascii="Times New Roman" w:hAnsi="Times New Roman" w:eastAsia="Times New Roman" w:cs="Times New Roman"/>
          <w:b w:val="0"/>
          <w:bCs w:val="0"/>
          <w:i w:val="0"/>
          <w:iCs w:val="0"/>
          <w:caps w:val="0"/>
          <w:smallCaps w:val="0"/>
          <w:noProof w:val="0"/>
          <w:color w:val="auto"/>
          <w:sz w:val="24"/>
          <w:szCs w:val="24"/>
          <w:lang w:val="en-US"/>
        </w:rPr>
        <w:t>Dr. Selcuk Baran</w:t>
      </w:r>
    </w:p>
    <w:p xmlns:wp14="http://schemas.microsoft.com/office/word/2010/wordml" w:rsidP="61DDFB1B" wp14:paraId="28EC2883" wp14:textId="52D3EFF8">
      <w:pPr>
        <w:shd w:val="clear" w:color="auto" w:fill="FFFFFF" w:themeFill="background1"/>
        <w:spacing w:before="0" w:beforeAutospacing="off" w:after="0" w:afterAutospacing="off"/>
        <w:jc w:val="center"/>
        <w:rPr>
          <w:rFonts w:ascii="Times New Roman" w:hAnsi="Times New Roman" w:eastAsia="Times New Roman" w:cs="Times New Roman"/>
          <w:i w:val="0"/>
          <w:iCs w:val="0"/>
          <w:color w:val="auto"/>
          <w:sz w:val="24"/>
          <w:szCs w:val="24"/>
        </w:rPr>
      </w:pPr>
    </w:p>
    <w:p xmlns:wp14="http://schemas.microsoft.com/office/word/2010/wordml" w:rsidP="61DDFB1B" wp14:paraId="624AB1D5" wp14:textId="10FC41CA">
      <w:pPr>
        <w:shd w:val="clear" w:color="auto" w:fill="FFFFFF" w:themeFill="background1"/>
        <w:spacing w:before="0" w:beforeAutospacing="off" w:after="0" w:afterAutospacing="off"/>
        <w:jc w:val="center"/>
        <w:rPr>
          <w:rFonts w:ascii="Times New Roman" w:hAnsi="Times New Roman" w:eastAsia="Times New Roman" w:cs="Times New Roman"/>
          <w:i w:val="0"/>
          <w:iCs w:val="0"/>
          <w:color w:val="auto"/>
          <w:sz w:val="24"/>
          <w:szCs w:val="24"/>
        </w:rPr>
      </w:pPr>
    </w:p>
    <w:p xmlns:wp14="http://schemas.microsoft.com/office/word/2010/wordml" w:rsidP="61DDFB1B" wp14:paraId="132CDA5C" wp14:textId="3A85B850">
      <w:pPr>
        <w:shd w:val="clear" w:color="auto" w:fill="FFFFFF" w:themeFill="background1"/>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auto"/>
          <w:sz w:val="24"/>
          <w:szCs w:val="24"/>
          <w:u w:val="none"/>
          <w:lang w:val="en-US"/>
        </w:rPr>
      </w:pPr>
      <w:r w:rsidRPr="61DDFB1B" w:rsidR="34E29C10">
        <w:rPr>
          <w:rFonts w:ascii="Times New Roman" w:hAnsi="Times New Roman" w:eastAsia="Times New Roman" w:cs="Times New Roman"/>
          <w:b w:val="0"/>
          <w:bCs w:val="0"/>
          <w:i w:val="0"/>
          <w:iCs w:val="0"/>
          <w:strike w:val="0"/>
          <w:dstrike w:val="0"/>
          <w:noProof w:val="0"/>
          <w:color w:val="auto"/>
          <w:sz w:val="24"/>
          <w:szCs w:val="24"/>
          <w:u w:val="none"/>
          <w:lang w:val="en-US"/>
        </w:rPr>
        <w:t>May 30</w:t>
      </w:r>
      <w:r w:rsidRPr="61DDFB1B" w:rsidR="4985CC91">
        <w:rPr>
          <w:rFonts w:ascii="Times New Roman" w:hAnsi="Times New Roman" w:eastAsia="Times New Roman" w:cs="Times New Roman"/>
          <w:b w:val="0"/>
          <w:bCs w:val="0"/>
          <w:i w:val="0"/>
          <w:iCs w:val="0"/>
          <w:strike w:val="0"/>
          <w:dstrike w:val="0"/>
          <w:noProof w:val="0"/>
          <w:color w:val="auto"/>
          <w:sz w:val="24"/>
          <w:szCs w:val="24"/>
          <w:u w:val="none"/>
          <w:lang w:val="en-US"/>
        </w:rPr>
        <w:t xml:space="preserve">, 2024  </w:t>
      </w:r>
    </w:p>
    <w:p xmlns:wp14="http://schemas.microsoft.com/office/word/2010/wordml" w:rsidP="61DDFB1B" wp14:paraId="05189182" wp14:textId="378A2B05">
      <w:pPr>
        <w:rPr>
          <w:rFonts w:ascii="Times New Roman" w:hAnsi="Times New Roman" w:eastAsia="Times New Roman" w:cs="Times New Roman"/>
          <w:i w:val="0"/>
          <w:iCs w:val="0"/>
          <w:color w:val="auto"/>
          <w:sz w:val="24"/>
          <w:szCs w:val="24"/>
        </w:rPr>
      </w:pPr>
    </w:p>
    <w:p xmlns:wp14="http://schemas.microsoft.com/office/word/2010/wordml" w:rsidP="61DDFB1B" wp14:paraId="2C078E63" wp14:textId="1409820D">
      <w:pPr>
        <w:pStyle w:val="Normal"/>
        <w:rPr>
          <w:rFonts w:ascii="Times New Roman" w:hAnsi="Times New Roman" w:eastAsia="Times New Roman" w:cs="Times New Roman"/>
          <w:i w:val="0"/>
          <w:iCs w:val="0"/>
          <w:color w:val="auto"/>
          <w:sz w:val="24"/>
          <w:szCs w:val="24"/>
        </w:rPr>
      </w:pPr>
    </w:p>
    <w:p w:rsidR="61DDFB1B" w:rsidP="61DDFB1B" w:rsidRDefault="61DDFB1B" w14:paraId="0B51DC21" w14:textId="31834750">
      <w:pPr>
        <w:pStyle w:val="Normal"/>
        <w:rPr>
          <w:rFonts w:ascii="Times New Roman" w:hAnsi="Times New Roman" w:eastAsia="Times New Roman" w:cs="Times New Roman"/>
          <w:i w:val="0"/>
          <w:iCs w:val="0"/>
          <w:color w:val="auto"/>
          <w:sz w:val="24"/>
          <w:szCs w:val="24"/>
        </w:rPr>
      </w:pPr>
    </w:p>
    <w:p w:rsidR="61DDFB1B" w:rsidP="61DDFB1B" w:rsidRDefault="61DDFB1B" w14:paraId="41780457" w14:textId="37536132">
      <w:pPr>
        <w:pStyle w:val="Normal"/>
        <w:rPr>
          <w:rFonts w:ascii="Times New Roman" w:hAnsi="Times New Roman" w:eastAsia="Times New Roman" w:cs="Times New Roman"/>
          <w:i w:val="0"/>
          <w:iCs w:val="0"/>
          <w:color w:val="auto"/>
          <w:sz w:val="24"/>
          <w:szCs w:val="24"/>
        </w:rPr>
      </w:pPr>
    </w:p>
    <w:p w:rsidR="61DDFB1B" w:rsidP="61DDFB1B" w:rsidRDefault="61DDFB1B" w14:paraId="7A30A063" w14:textId="453F6055">
      <w:pPr>
        <w:pStyle w:val="Normal"/>
        <w:rPr>
          <w:rFonts w:ascii="Times New Roman" w:hAnsi="Times New Roman" w:eastAsia="Times New Roman" w:cs="Times New Roman"/>
          <w:i w:val="0"/>
          <w:iCs w:val="0"/>
          <w:color w:val="auto"/>
          <w:sz w:val="24"/>
          <w:szCs w:val="24"/>
        </w:rPr>
      </w:pPr>
    </w:p>
    <w:p w:rsidR="61DDFB1B" w:rsidP="61DDFB1B" w:rsidRDefault="61DDFB1B" w14:paraId="3EFEBF1C" w14:textId="12967D99">
      <w:pPr>
        <w:pStyle w:val="Normal"/>
        <w:rPr>
          <w:rFonts w:ascii="Times New Roman" w:hAnsi="Times New Roman" w:eastAsia="Times New Roman" w:cs="Times New Roman"/>
          <w:i w:val="0"/>
          <w:iCs w:val="0"/>
          <w:color w:val="auto"/>
          <w:sz w:val="24"/>
          <w:szCs w:val="24"/>
        </w:rPr>
      </w:pPr>
    </w:p>
    <w:p w:rsidR="61DDFB1B" w:rsidP="61DDFB1B" w:rsidRDefault="61DDFB1B" w14:paraId="3B957F25" w14:textId="0284435F">
      <w:pPr>
        <w:pStyle w:val="Normal"/>
        <w:rPr>
          <w:rFonts w:ascii="Times New Roman" w:hAnsi="Times New Roman" w:eastAsia="Times New Roman" w:cs="Times New Roman"/>
          <w:i w:val="0"/>
          <w:iCs w:val="0"/>
          <w:color w:val="auto"/>
          <w:sz w:val="24"/>
          <w:szCs w:val="24"/>
        </w:rPr>
      </w:pPr>
    </w:p>
    <w:p w:rsidR="61DDFB1B" w:rsidP="61DDFB1B" w:rsidRDefault="61DDFB1B" w14:paraId="4EB1591B" w14:textId="51F36721">
      <w:pPr>
        <w:pStyle w:val="Normal"/>
        <w:rPr>
          <w:rFonts w:ascii="Times New Roman" w:hAnsi="Times New Roman" w:eastAsia="Times New Roman" w:cs="Times New Roman"/>
          <w:i w:val="0"/>
          <w:iCs w:val="0"/>
          <w:color w:val="auto"/>
          <w:sz w:val="24"/>
          <w:szCs w:val="24"/>
        </w:rPr>
      </w:pPr>
    </w:p>
    <w:p w:rsidR="61DDFB1B" w:rsidP="61DDFB1B" w:rsidRDefault="61DDFB1B" w14:paraId="781EFA92" w14:textId="0E60732E">
      <w:pPr>
        <w:pStyle w:val="Normal"/>
        <w:rPr>
          <w:rFonts w:ascii="Times New Roman" w:hAnsi="Times New Roman" w:eastAsia="Times New Roman" w:cs="Times New Roman"/>
          <w:i w:val="0"/>
          <w:iCs w:val="0"/>
          <w:color w:val="auto"/>
          <w:sz w:val="24"/>
          <w:szCs w:val="24"/>
        </w:rPr>
      </w:pPr>
    </w:p>
    <w:p w:rsidR="61DDFB1B" w:rsidP="61DDFB1B" w:rsidRDefault="61DDFB1B" w14:paraId="5ADF1CAA" w14:textId="4D72C660">
      <w:pPr>
        <w:pStyle w:val="Normal"/>
        <w:rPr>
          <w:rFonts w:ascii="Times New Roman" w:hAnsi="Times New Roman" w:eastAsia="Times New Roman" w:cs="Times New Roman"/>
          <w:i w:val="0"/>
          <w:iCs w:val="0"/>
          <w:color w:val="auto"/>
          <w:sz w:val="24"/>
          <w:szCs w:val="24"/>
        </w:rPr>
      </w:pPr>
    </w:p>
    <w:p w:rsidR="61DDFB1B" w:rsidP="61DDFB1B" w:rsidRDefault="61DDFB1B" w14:paraId="6402156F" w14:textId="4DD6DF94">
      <w:pPr>
        <w:pStyle w:val="Normal"/>
        <w:rPr>
          <w:rFonts w:ascii="Times New Roman" w:hAnsi="Times New Roman" w:eastAsia="Times New Roman" w:cs="Times New Roman"/>
          <w:i w:val="0"/>
          <w:iCs w:val="0"/>
          <w:color w:val="auto"/>
          <w:sz w:val="24"/>
          <w:szCs w:val="24"/>
        </w:rPr>
      </w:pPr>
    </w:p>
    <w:p w:rsidR="61DDFB1B" w:rsidP="61DDFB1B" w:rsidRDefault="61DDFB1B" w14:paraId="7579BEF4" w14:textId="04C5DB0D">
      <w:pPr>
        <w:pStyle w:val="Normal"/>
        <w:rPr>
          <w:rFonts w:ascii="Times New Roman" w:hAnsi="Times New Roman" w:eastAsia="Times New Roman" w:cs="Times New Roman"/>
          <w:i w:val="0"/>
          <w:iCs w:val="0"/>
          <w:noProof w:val="0"/>
          <w:color w:val="auto"/>
          <w:sz w:val="24"/>
          <w:szCs w:val="24"/>
          <w:lang w:val="en-US"/>
        </w:rPr>
      </w:pPr>
    </w:p>
    <w:p w:rsidR="61DDFB1B" w:rsidP="61DDFB1B" w:rsidRDefault="61DDFB1B" w14:paraId="2530E008" w14:textId="5D11A527">
      <w:pPr>
        <w:pStyle w:val="Normal"/>
        <w:rPr>
          <w:rFonts w:ascii="Times New Roman" w:hAnsi="Times New Roman" w:eastAsia="Times New Roman" w:cs="Times New Roman"/>
          <w:i w:val="0"/>
          <w:iCs w:val="0"/>
          <w:noProof w:val="0"/>
          <w:color w:val="auto"/>
          <w:sz w:val="24"/>
          <w:szCs w:val="24"/>
          <w:lang w:val="en-US"/>
        </w:rPr>
      </w:pPr>
    </w:p>
    <w:p w:rsidR="79660C8C" w:rsidP="61DDFB1B" w:rsidRDefault="79660C8C" w14:paraId="6F171C18" w14:textId="09DB1550">
      <w:pPr>
        <w:pStyle w:val="Normal"/>
        <w:rPr>
          <w:rFonts w:ascii="Times New Roman" w:hAnsi="Times New Roman" w:eastAsia="Times New Roman" w:cs="Times New Roman"/>
          <w:i w:val="0"/>
          <w:iCs w:val="0"/>
          <w:noProof w:val="0"/>
          <w:color w:val="auto"/>
          <w:sz w:val="24"/>
          <w:szCs w:val="24"/>
          <w:lang w:val="en-US"/>
        </w:rPr>
      </w:pPr>
      <w:r w:rsidRPr="61DDFB1B" w:rsidR="79660C8C">
        <w:rPr>
          <w:rFonts w:ascii="Times New Roman" w:hAnsi="Times New Roman" w:eastAsia="Times New Roman" w:cs="Times New Roman"/>
          <w:i w:val="0"/>
          <w:iCs w:val="0"/>
          <w:noProof w:val="0"/>
          <w:color w:val="auto"/>
          <w:sz w:val="24"/>
          <w:szCs w:val="24"/>
          <w:lang w:val="en-US"/>
        </w:rPr>
        <w:t>Abstract:</w:t>
      </w:r>
    </w:p>
    <w:p w:rsidR="79660C8C" w:rsidP="61DDFB1B" w:rsidRDefault="79660C8C" w14:paraId="167DC2A1" w14:textId="4D7EC8D7">
      <w:pPr>
        <w:spacing w:before="240" w:beforeAutospacing="off" w:after="240" w:afterAutospacing="off"/>
        <w:jc w:val="both"/>
        <w:rPr>
          <w:rFonts w:ascii="Times New Roman" w:hAnsi="Times New Roman" w:eastAsia="Times New Roman" w:cs="Times New Roman"/>
          <w:i w:val="0"/>
          <w:iCs w:val="0"/>
          <w:noProof w:val="0"/>
          <w:color w:val="auto"/>
          <w:sz w:val="24"/>
          <w:szCs w:val="24"/>
          <w:lang w:val="en-US"/>
        </w:rPr>
      </w:pPr>
      <w:r w:rsidRPr="61DDFB1B" w:rsidR="79660C8C">
        <w:rPr>
          <w:rFonts w:ascii="Times New Roman" w:hAnsi="Times New Roman" w:eastAsia="Times New Roman" w:cs="Times New Roman"/>
          <w:i w:val="0"/>
          <w:iCs w:val="0"/>
          <w:noProof w:val="0"/>
          <w:color w:val="auto"/>
          <w:sz w:val="24"/>
          <w:szCs w:val="24"/>
          <w:lang w:val="en-US"/>
        </w:rPr>
        <w:t>This project involved analyzing the Netflix Stock Price Dataset using R programming. The dataset provided a comprehensive record of Netflix's stock price changes over time, including essential columns such as date, opening price, highest price of the day, lowest price of the day, closing price, adjusted closing price, and trading volume.</w:t>
      </w:r>
    </w:p>
    <w:p w:rsidR="79660C8C" w:rsidP="61DDFB1B" w:rsidRDefault="79660C8C" w14:paraId="406E83A0" w14:textId="3E1A06C4">
      <w:pPr>
        <w:spacing w:before="240" w:beforeAutospacing="off" w:after="240" w:afterAutospacing="off"/>
        <w:jc w:val="both"/>
        <w:rPr>
          <w:rFonts w:ascii="Times New Roman" w:hAnsi="Times New Roman" w:eastAsia="Times New Roman" w:cs="Times New Roman"/>
          <w:i w:val="0"/>
          <w:iCs w:val="0"/>
          <w:noProof w:val="0"/>
          <w:color w:val="auto"/>
          <w:sz w:val="24"/>
          <w:szCs w:val="24"/>
          <w:lang w:val="en-US"/>
        </w:rPr>
      </w:pPr>
      <w:r w:rsidRPr="61DDFB1B" w:rsidR="79660C8C">
        <w:rPr>
          <w:rFonts w:ascii="Times New Roman" w:hAnsi="Times New Roman" w:eastAsia="Times New Roman" w:cs="Times New Roman"/>
          <w:i w:val="0"/>
          <w:iCs w:val="0"/>
          <w:noProof w:val="0"/>
          <w:color w:val="auto"/>
          <w:sz w:val="24"/>
          <w:szCs w:val="24"/>
          <w:lang w:val="en-US"/>
        </w:rPr>
        <w:t xml:space="preserve">Guided by project instructions, we </w:t>
      </w:r>
      <w:r w:rsidRPr="61DDFB1B" w:rsidR="79660C8C">
        <w:rPr>
          <w:rFonts w:ascii="Times New Roman" w:hAnsi="Times New Roman" w:eastAsia="Times New Roman" w:cs="Times New Roman"/>
          <w:i w:val="0"/>
          <w:iCs w:val="0"/>
          <w:noProof w:val="0"/>
          <w:color w:val="auto"/>
          <w:sz w:val="24"/>
          <w:szCs w:val="24"/>
          <w:lang w:val="en-US"/>
        </w:rPr>
        <w:t>utilized</w:t>
      </w:r>
      <w:r w:rsidRPr="61DDFB1B" w:rsidR="79660C8C">
        <w:rPr>
          <w:rFonts w:ascii="Times New Roman" w:hAnsi="Times New Roman" w:eastAsia="Times New Roman" w:cs="Times New Roman"/>
          <w:i w:val="0"/>
          <w:iCs w:val="0"/>
          <w:noProof w:val="0"/>
          <w:color w:val="auto"/>
          <w:sz w:val="24"/>
          <w:szCs w:val="24"/>
          <w:lang w:val="en-US"/>
        </w:rPr>
        <w:t xml:space="preserve"> R's built-in functions for Frequency Tables and Cross-Tabulations to explore the data's distributions and relationships. We employed various visualization techniques such as histograms, line plots, and time series analysis to uncover insights into the stock price dynamics.</w:t>
      </w:r>
    </w:p>
    <w:p w:rsidR="79660C8C" w:rsidP="61DDFB1B" w:rsidRDefault="79660C8C" w14:paraId="4896879A" w14:textId="6A9EC39F">
      <w:pPr>
        <w:spacing w:before="240" w:beforeAutospacing="off" w:after="240" w:afterAutospacing="off"/>
        <w:jc w:val="both"/>
        <w:rPr>
          <w:rFonts w:ascii="Times New Roman" w:hAnsi="Times New Roman" w:eastAsia="Times New Roman" w:cs="Times New Roman"/>
          <w:i w:val="0"/>
          <w:iCs w:val="0"/>
          <w:noProof w:val="0"/>
          <w:color w:val="auto"/>
          <w:sz w:val="24"/>
          <w:szCs w:val="24"/>
          <w:lang w:val="en-US"/>
        </w:rPr>
      </w:pPr>
      <w:r w:rsidRPr="61DDFB1B" w:rsidR="79660C8C">
        <w:rPr>
          <w:rFonts w:ascii="Times New Roman" w:hAnsi="Times New Roman" w:eastAsia="Times New Roman" w:cs="Times New Roman"/>
          <w:i w:val="0"/>
          <w:iCs w:val="0"/>
          <w:noProof w:val="0"/>
          <w:color w:val="auto"/>
          <w:sz w:val="24"/>
          <w:szCs w:val="24"/>
          <w:lang w:val="en-US"/>
        </w:rPr>
        <w:t xml:space="preserve">Through this project, we </w:t>
      </w:r>
      <w:r w:rsidRPr="61DDFB1B" w:rsidR="79660C8C">
        <w:rPr>
          <w:rFonts w:ascii="Times New Roman" w:hAnsi="Times New Roman" w:eastAsia="Times New Roman" w:cs="Times New Roman"/>
          <w:i w:val="0"/>
          <w:iCs w:val="0"/>
          <w:noProof w:val="0"/>
          <w:color w:val="auto"/>
          <w:sz w:val="24"/>
          <w:szCs w:val="24"/>
          <w:lang w:val="en-US"/>
        </w:rPr>
        <w:t>demonstrated</w:t>
      </w:r>
      <w:r w:rsidRPr="61DDFB1B" w:rsidR="79660C8C">
        <w:rPr>
          <w:rFonts w:ascii="Times New Roman" w:hAnsi="Times New Roman" w:eastAsia="Times New Roman" w:cs="Times New Roman"/>
          <w:i w:val="0"/>
          <w:iCs w:val="0"/>
          <w:noProof w:val="0"/>
          <w:color w:val="auto"/>
          <w:sz w:val="24"/>
          <w:szCs w:val="24"/>
          <w:lang w:val="en-US"/>
        </w:rPr>
        <w:t xml:space="preserve"> </w:t>
      </w:r>
      <w:r w:rsidRPr="61DDFB1B" w:rsidR="79660C8C">
        <w:rPr>
          <w:rFonts w:ascii="Times New Roman" w:hAnsi="Times New Roman" w:eastAsia="Times New Roman" w:cs="Times New Roman"/>
          <w:i w:val="0"/>
          <w:iCs w:val="0"/>
          <w:noProof w:val="0"/>
          <w:color w:val="auto"/>
          <w:sz w:val="24"/>
          <w:szCs w:val="24"/>
          <w:lang w:val="en-US"/>
        </w:rPr>
        <w:t>proficiency</w:t>
      </w:r>
      <w:r w:rsidRPr="61DDFB1B" w:rsidR="79660C8C">
        <w:rPr>
          <w:rFonts w:ascii="Times New Roman" w:hAnsi="Times New Roman" w:eastAsia="Times New Roman" w:cs="Times New Roman"/>
          <w:i w:val="0"/>
          <w:iCs w:val="0"/>
          <w:noProof w:val="0"/>
          <w:color w:val="auto"/>
          <w:sz w:val="24"/>
          <w:szCs w:val="24"/>
          <w:lang w:val="en-US"/>
        </w:rPr>
        <w:t xml:space="preserve"> in statistical analysis and visualization techniques, highlighting the application of statistical methods in real-world scenarios. The findings contribute to a better understanding of Netflix's stock price behavior and the factors influencing it.</w:t>
      </w:r>
    </w:p>
    <w:p w:rsidR="61DDFB1B" w:rsidP="61DDFB1B" w:rsidRDefault="61DDFB1B" w14:paraId="2F75F2F6" w14:textId="24E996EC">
      <w:pPr>
        <w:pStyle w:val="Normal"/>
        <w:shd w:val="clear" w:color="auto" w:fill="FFFFFF" w:themeFill="background1"/>
        <w:spacing w:before="0" w:beforeAutospacing="off" w:after="300" w:afterAutospacing="off"/>
        <w:jc w:val="both"/>
        <w:rPr>
          <w:rFonts w:ascii="Times New Roman" w:hAnsi="Times New Roman" w:eastAsia="Times New Roman" w:cs="Times New Roman"/>
          <w:b w:val="0"/>
          <w:bCs w:val="0"/>
          <w:i w:val="0"/>
          <w:iCs w:val="0"/>
          <w:strike w:val="0"/>
          <w:dstrike w:val="0"/>
          <w:noProof w:val="0"/>
          <w:color w:val="auto"/>
          <w:sz w:val="24"/>
          <w:szCs w:val="24"/>
          <w:u w:val="none"/>
          <w:lang w:val="en-US"/>
        </w:rPr>
      </w:pPr>
    </w:p>
    <w:p w:rsidR="61DDFB1B" w:rsidP="61DDFB1B" w:rsidRDefault="61DDFB1B" w14:paraId="7AFDB47A" w14:textId="4B9ED47F">
      <w:pPr>
        <w:rPr>
          <w:rFonts w:ascii="Times New Roman" w:hAnsi="Times New Roman" w:eastAsia="Times New Roman" w:cs="Times New Roman"/>
          <w:i w:val="0"/>
          <w:iCs w:val="0"/>
          <w:color w:val="auto"/>
          <w:sz w:val="24"/>
          <w:szCs w:val="24"/>
        </w:rPr>
      </w:pPr>
    </w:p>
    <w:p w:rsidR="61DDFB1B" w:rsidP="61DDFB1B" w:rsidRDefault="61DDFB1B" w14:paraId="1A524F22" w14:textId="02502F41">
      <w:pPr>
        <w:pStyle w:val="Normal"/>
        <w:rPr>
          <w:rFonts w:ascii="Times New Roman" w:hAnsi="Times New Roman" w:eastAsia="Times New Roman" w:cs="Times New Roman"/>
          <w:i w:val="0"/>
          <w:iCs w:val="0"/>
          <w:color w:val="auto"/>
          <w:sz w:val="24"/>
          <w:szCs w:val="24"/>
        </w:rPr>
      </w:pPr>
    </w:p>
    <w:p w:rsidR="61DDFB1B" w:rsidP="61DDFB1B" w:rsidRDefault="61DDFB1B" w14:paraId="2BF3B0D3" w14:textId="06071E59">
      <w:pPr>
        <w:pStyle w:val="Normal"/>
        <w:rPr>
          <w:rFonts w:ascii="Times New Roman" w:hAnsi="Times New Roman" w:eastAsia="Times New Roman" w:cs="Times New Roman"/>
          <w:i w:val="0"/>
          <w:iCs w:val="0"/>
          <w:color w:val="auto"/>
          <w:sz w:val="24"/>
          <w:szCs w:val="24"/>
        </w:rPr>
      </w:pPr>
    </w:p>
    <w:p w:rsidR="61DDFB1B" w:rsidP="61DDFB1B" w:rsidRDefault="61DDFB1B" w14:paraId="255C8B4D" w14:textId="433A957D">
      <w:pPr>
        <w:pStyle w:val="Normal"/>
        <w:rPr>
          <w:rFonts w:ascii="Times New Roman" w:hAnsi="Times New Roman" w:eastAsia="Times New Roman" w:cs="Times New Roman"/>
          <w:i w:val="0"/>
          <w:iCs w:val="0"/>
          <w:color w:val="auto"/>
          <w:sz w:val="24"/>
          <w:szCs w:val="24"/>
        </w:rPr>
      </w:pPr>
    </w:p>
    <w:p w:rsidR="61DDFB1B" w:rsidP="61DDFB1B" w:rsidRDefault="61DDFB1B" w14:paraId="7020B960" w14:textId="336856CC">
      <w:pPr>
        <w:pStyle w:val="Normal"/>
        <w:rPr>
          <w:rFonts w:ascii="Times New Roman" w:hAnsi="Times New Roman" w:eastAsia="Times New Roman" w:cs="Times New Roman"/>
          <w:i w:val="0"/>
          <w:iCs w:val="0"/>
          <w:color w:val="auto"/>
          <w:sz w:val="24"/>
          <w:szCs w:val="24"/>
        </w:rPr>
      </w:pPr>
    </w:p>
    <w:p w:rsidR="61DDFB1B" w:rsidP="61DDFB1B" w:rsidRDefault="61DDFB1B" w14:paraId="5FCD3F45" w14:textId="03955ADA">
      <w:pPr>
        <w:pStyle w:val="Normal"/>
        <w:rPr>
          <w:rFonts w:ascii="Times New Roman" w:hAnsi="Times New Roman" w:eastAsia="Times New Roman" w:cs="Times New Roman"/>
          <w:i w:val="0"/>
          <w:iCs w:val="0"/>
          <w:color w:val="auto"/>
          <w:sz w:val="24"/>
          <w:szCs w:val="24"/>
        </w:rPr>
      </w:pPr>
    </w:p>
    <w:p w:rsidR="61DDFB1B" w:rsidP="61DDFB1B" w:rsidRDefault="61DDFB1B" w14:paraId="3BFB3C03" w14:textId="113DA71B">
      <w:pPr>
        <w:pStyle w:val="Normal"/>
        <w:rPr>
          <w:rFonts w:ascii="Times New Roman" w:hAnsi="Times New Roman" w:eastAsia="Times New Roman" w:cs="Times New Roman"/>
          <w:i w:val="0"/>
          <w:iCs w:val="0"/>
          <w:color w:val="auto"/>
          <w:sz w:val="24"/>
          <w:szCs w:val="24"/>
        </w:rPr>
      </w:pPr>
    </w:p>
    <w:p w:rsidR="61DDFB1B" w:rsidP="61DDFB1B" w:rsidRDefault="61DDFB1B" w14:paraId="33E5D560" w14:textId="00081380">
      <w:pPr>
        <w:pStyle w:val="Normal"/>
        <w:rPr>
          <w:rFonts w:ascii="Times New Roman" w:hAnsi="Times New Roman" w:eastAsia="Times New Roman" w:cs="Times New Roman"/>
          <w:i w:val="0"/>
          <w:iCs w:val="0"/>
          <w:color w:val="auto"/>
          <w:sz w:val="24"/>
          <w:szCs w:val="24"/>
        </w:rPr>
      </w:pPr>
    </w:p>
    <w:p w:rsidR="61DDFB1B" w:rsidP="61DDFB1B" w:rsidRDefault="61DDFB1B" w14:paraId="635DE8EC" w14:textId="2DA93F89">
      <w:pPr>
        <w:pStyle w:val="Normal"/>
        <w:rPr>
          <w:rFonts w:ascii="Times New Roman" w:hAnsi="Times New Roman" w:eastAsia="Times New Roman" w:cs="Times New Roman"/>
          <w:i w:val="0"/>
          <w:iCs w:val="0"/>
          <w:color w:val="auto"/>
          <w:sz w:val="24"/>
          <w:szCs w:val="24"/>
        </w:rPr>
      </w:pPr>
    </w:p>
    <w:p w:rsidR="61DDFB1B" w:rsidP="61DDFB1B" w:rsidRDefault="61DDFB1B" w14:paraId="52EF2ED8" w14:textId="57B2733E">
      <w:pPr>
        <w:pStyle w:val="Normal"/>
        <w:rPr>
          <w:rFonts w:ascii="Times New Roman" w:hAnsi="Times New Roman" w:eastAsia="Times New Roman" w:cs="Times New Roman"/>
          <w:i w:val="0"/>
          <w:iCs w:val="0"/>
          <w:color w:val="auto"/>
          <w:sz w:val="24"/>
          <w:szCs w:val="24"/>
        </w:rPr>
      </w:pPr>
    </w:p>
    <w:p w:rsidR="61DDFB1B" w:rsidP="61DDFB1B" w:rsidRDefault="61DDFB1B" w14:paraId="3366629F" w14:textId="6ACF5A48">
      <w:pPr>
        <w:pStyle w:val="Normal"/>
        <w:rPr>
          <w:rFonts w:ascii="Times New Roman" w:hAnsi="Times New Roman" w:eastAsia="Times New Roman" w:cs="Times New Roman"/>
          <w:i w:val="0"/>
          <w:iCs w:val="0"/>
          <w:color w:val="auto"/>
          <w:sz w:val="24"/>
          <w:szCs w:val="24"/>
        </w:rPr>
      </w:pPr>
    </w:p>
    <w:p w:rsidR="61DDFB1B" w:rsidP="61DDFB1B" w:rsidRDefault="61DDFB1B" w14:paraId="67725456" w14:textId="6F0FC13D">
      <w:pPr>
        <w:pStyle w:val="Normal"/>
        <w:rPr>
          <w:rFonts w:ascii="Times New Roman" w:hAnsi="Times New Roman" w:eastAsia="Times New Roman" w:cs="Times New Roman"/>
          <w:i w:val="0"/>
          <w:iCs w:val="0"/>
          <w:color w:val="auto"/>
          <w:sz w:val="24"/>
          <w:szCs w:val="24"/>
        </w:rPr>
      </w:pPr>
    </w:p>
    <w:p w:rsidR="61DDFB1B" w:rsidP="61DDFB1B" w:rsidRDefault="61DDFB1B" w14:paraId="337F0B61" w14:textId="667B8251">
      <w:pPr>
        <w:pStyle w:val="Normal"/>
        <w:rPr>
          <w:rFonts w:ascii="Times New Roman" w:hAnsi="Times New Roman" w:eastAsia="Times New Roman" w:cs="Times New Roman"/>
          <w:i w:val="0"/>
          <w:iCs w:val="0"/>
          <w:color w:val="auto"/>
          <w:sz w:val="24"/>
          <w:szCs w:val="24"/>
        </w:rPr>
      </w:pPr>
    </w:p>
    <w:p w:rsidR="4D472529" w:rsidP="61DDFB1B" w:rsidRDefault="4D472529" w14:paraId="631D1CA9" w14:textId="0EBFCBDE">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Introduction:</w:t>
      </w:r>
    </w:p>
    <w:p w:rsidR="61DDFB1B" w:rsidP="61DDFB1B" w:rsidRDefault="61DDFB1B" w14:paraId="1F95F40D" w14:textId="5D01D598">
      <w:pPr>
        <w:pStyle w:val="Normal"/>
        <w:rPr>
          <w:rFonts w:ascii="Times New Roman" w:hAnsi="Times New Roman" w:eastAsia="Times New Roman" w:cs="Times New Roman"/>
          <w:i w:val="0"/>
          <w:iCs w:val="0"/>
          <w:color w:val="auto"/>
          <w:sz w:val="24"/>
          <w:szCs w:val="24"/>
        </w:rPr>
      </w:pPr>
    </w:p>
    <w:p w:rsidR="4D472529" w:rsidP="61DDFB1B" w:rsidRDefault="4D472529" w14:paraId="2CF5D2C2" w14:textId="2964ED29">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In this Module 1 project, we explore and analyze the Netflix Stock Price Dataset, focusing on understanding the stock price dynamics over time. The dataset provides a comprehensive record of Netflix's stock price changes.</w:t>
      </w:r>
    </w:p>
    <w:p w:rsidR="4D472529" w:rsidP="61DDFB1B" w:rsidRDefault="4D472529" w14:paraId="5944646C" w14:textId="07D06D5F">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 xml:space="preserve">Throughout Module 1, Week 1, we follow a structured approach to perform data analysis and visualization tasks using R. We begin by importing necessary libraries such as </w:t>
      </w:r>
      <w:r w:rsidRPr="61DDFB1B" w:rsidR="4D472529">
        <w:rPr>
          <w:rFonts w:ascii="Times New Roman" w:hAnsi="Times New Roman" w:eastAsia="Times New Roman" w:cs="Times New Roman"/>
          <w:i w:val="0"/>
          <w:iCs w:val="0"/>
          <w:color w:val="auto"/>
          <w:sz w:val="24"/>
          <w:szCs w:val="24"/>
        </w:rPr>
        <w:t>dplyr</w:t>
      </w:r>
      <w:r w:rsidRPr="61DDFB1B" w:rsidR="4D472529">
        <w:rPr>
          <w:rFonts w:ascii="Times New Roman" w:hAnsi="Times New Roman" w:eastAsia="Times New Roman" w:cs="Times New Roman"/>
          <w:i w:val="0"/>
          <w:iCs w:val="0"/>
          <w:color w:val="auto"/>
          <w:sz w:val="24"/>
          <w:szCs w:val="24"/>
        </w:rPr>
        <w:t xml:space="preserve">, ggplot2, </w:t>
      </w:r>
      <w:r w:rsidRPr="61DDFB1B" w:rsidR="4D472529">
        <w:rPr>
          <w:rFonts w:ascii="Times New Roman" w:hAnsi="Times New Roman" w:eastAsia="Times New Roman" w:cs="Times New Roman"/>
          <w:i w:val="0"/>
          <w:iCs w:val="0"/>
          <w:color w:val="auto"/>
          <w:sz w:val="24"/>
          <w:szCs w:val="24"/>
        </w:rPr>
        <w:t>plotly</w:t>
      </w:r>
      <w:r w:rsidRPr="61DDFB1B" w:rsidR="4D472529">
        <w:rPr>
          <w:rFonts w:ascii="Times New Roman" w:hAnsi="Times New Roman" w:eastAsia="Times New Roman" w:cs="Times New Roman"/>
          <w:i w:val="0"/>
          <w:iCs w:val="0"/>
          <w:color w:val="auto"/>
          <w:sz w:val="24"/>
          <w:szCs w:val="24"/>
        </w:rPr>
        <w:t xml:space="preserve">, </w:t>
      </w:r>
      <w:r w:rsidRPr="61DDFB1B" w:rsidR="4D472529">
        <w:rPr>
          <w:rFonts w:ascii="Times New Roman" w:hAnsi="Times New Roman" w:eastAsia="Times New Roman" w:cs="Times New Roman"/>
          <w:i w:val="0"/>
          <w:iCs w:val="0"/>
          <w:color w:val="auto"/>
          <w:sz w:val="24"/>
          <w:szCs w:val="24"/>
        </w:rPr>
        <w:t>lubridate</w:t>
      </w:r>
      <w:r w:rsidRPr="61DDFB1B" w:rsidR="4D472529">
        <w:rPr>
          <w:rFonts w:ascii="Times New Roman" w:hAnsi="Times New Roman" w:eastAsia="Times New Roman" w:cs="Times New Roman"/>
          <w:i w:val="0"/>
          <w:iCs w:val="0"/>
          <w:color w:val="auto"/>
          <w:sz w:val="24"/>
          <w:szCs w:val="24"/>
        </w:rPr>
        <w:t xml:space="preserve">, and </w:t>
      </w:r>
      <w:r w:rsidRPr="61DDFB1B" w:rsidR="4D472529">
        <w:rPr>
          <w:rFonts w:ascii="Times New Roman" w:hAnsi="Times New Roman" w:eastAsia="Times New Roman" w:cs="Times New Roman"/>
          <w:i w:val="0"/>
          <w:iCs w:val="0"/>
          <w:color w:val="auto"/>
          <w:sz w:val="24"/>
          <w:szCs w:val="24"/>
        </w:rPr>
        <w:t>readr</w:t>
      </w:r>
      <w:r w:rsidRPr="61DDFB1B" w:rsidR="4D472529">
        <w:rPr>
          <w:rFonts w:ascii="Times New Roman" w:hAnsi="Times New Roman" w:eastAsia="Times New Roman" w:cs="Times New Roman"/>
          <w:i w:val="0"/>
          <w:iCs w:val="0"/>
          <w:color w:val="auto"/>
          <w:sz w:val="24"/>
          <w:szCs w:val="24"/>
        </w:rPr>
        <w:t>, which are essential for data manipulation, visualization, and handling date complexities.</w:t>
      </w:r>
    </w:p>
    <w:p w:rsidR="4D472529" w:rsidP="61DDFB1B" w:rsidRDefault="4D472529" w14:paraId="2FC4C9A0" w14:textId="217C6324">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 xml:space="preserve">Next, we read the Netflix dataset from a CSV file and apply </w:t>
      </w:r>
      <w:r w:rsidRPr="61DDFB1B" w:rsidR="4D472529">
        <w:rPr>
          <w:rFonts w:ascii="Times New Roman" w:hAnsi="Times New Roman" w:eastAsia="Times New Roman" w:cs="Times New Roman"/>
          <w:i w:val="0"/>
          <w:iCs w:val="0"/>
          <w:color w:val="auto"/>
          <w:sz w:val="24"/>
          <w:szCs w:val="24"/>
        </w:rPr>
        <w:t>appropriate data</w:t>
      </w:r>
      <w:r w:rsidRPr="61DDFB1B" w:rsidR="4D472529">
        <w:rPr>
          <w:rFonts w:ascii="Times New Roman" w:hAnsi="Times New Roman" w:eastAsia="Times New Roman" w:cs="Times New Roman"/>
          <w:i w:val="0"/>
          <w:iCs w:val="0"/>
          <w:color w:val="auto"/>
          <w:sz w:val="24"/>
          <w:szCs w:val="24"/>
        </w:rPr>
        <w:t xml:space="preserve"> structures and type conversions to ensure data integrity. We </w:t>
      </w:r>
      <w:r w:rsidRPr="61DDFB1B" w:rsidR="4D472529">
        <w:rPr>
          <w:rFonts w:ascii="Times New Roman" w:hAnsi="Times New Roman" w:eastAsia="Times New Roman" w:cs="Times New Roman"/>
          <w:i w:val="0"/>
          <w:iCs w:val="0"/>
          <w:color w:val="auto"/>
          <w:sz w:val="24"/>
          <w:szCs w:val="24"/>
        </w:rPr>
        <w:t>conduct</w:t>
      </w:r>
      <w:r w:rsidRPr="61DDFB1B" w:rsidR="4D472529">
        <w:rPr>
          <w:rFonts w:ascii="Times New Roman" w:hAnsi="Times New Roman" w:eastAsia="Times New Roman" w:cs="Times New Roman"/>
          <w:i w:val="0"/>
          <w:iCs w:val="0"/>
          <w:color w:val="auto"/>
          <w:sz w:val="24"/>
          <w:szCs w:val="24"/>
        </w:rPr>
        <w:t xml:space="preserve"> a summary analysis of the dataset to gain insights into its structure and distribution.</w:t>
      </w:r>
    </w:p>
    <w:p w:rsidR="4D472529" w:rsidP="61DDFB1B" w:rsidRDefault="4D472529" w14:paraId="78E9EF0E" w14:textId="1AFA9632">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To understand the temporal distribution of the data, we generate frequency tables for the year variable and perform cross-tabulations to explore the relationship between year and month.</w:t>
      </w:r>
    </w:p>
    <w:p w:rsidR="4D472529" w:rsidP="61DDFB1B" w:rsidRDefault="4D472529" w14:paraId="24CE581D" w14:textId="33359756">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 xml:space="preserve">We then </w:t>
      </w:r>
      <w:r w:rsidRPr="61DDFB1B" w:rsidR="4D472529">
        <w:rPr>
          <w:rFonts w:ascii="Times New Roman" w:hAnsi="Times New Roman" w:eastAsia="Times New Roman" w:cs="Times New Roman"/>
          <w:i w:val="0"/>
          <w:iCs w:val="0"/>
          <w:color w:val="auto"/>
          <w:sz w:val="24"/>
          <w:szCs w:val="24"/>
        </w:rPr>
        <w:t>identify</w:t>
      </w:r>
      <w:r w:rsidRPr="61DDFB1B" w:rsidR="4D472529">
        <w:rPr>
          <w:rFonts w:ascii="Times New Roman" w:hAnsi="Times New Roman" w:eastAsia="Times New Roman" w:cs="Times New Roman"/>
          <w:i w:val="0"/>
          <w:iCs w:val="0"/>
          <w:color w:val="auto"/>
          <w:sz w:val="24"/>
          <w:szCs w:val="24"/>
        </w:rPr>
        <w:t xml:space="preserve"> high-volume trading days by calculating a volume threshold and adding a binary indicator column to the dataset. </w:t>
      </w:r>
    </w:p>
    <w:p w:rsidR="4D472529" w:rsidP="61DDFB1B" w:rsidRDefault="4D472529" w14:paraId="5B19FDC3" w14:textId="7E7E192F">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 xml:space="preserve">Subsequently, we calculate daily returns to analyze the stock price movements over time. Utilizing the mutate function from the </w:t>
      </w:r>
      <w:r w:rsidRPr="61DDFB1B" w:rsidR="4D472529">
        <w:rPr>
          <w:rFonts w:ascii="Times New Roman" w:hAnsi="Times New Roman" w:eastAsia="Times New Roman" w:cs="Times New Roman"/>
          <w:i w:val="0"/>
          <w:iCs w:val="0"/>
          <w:color w:val="auto"/>
          <w:sz w:val="24"/>
          <w:szCs w:val="24"/>
        </w:rPr>
        <w:t>dplyr</w:t>
      </w:r>
      <w:r w:rsidRPr="61DDFB1B" w:rsidR="4D472529">
        <w:rPr>
          <w:rFonts w:ascii="Times New Roman" w:hAnsi="Times New Roman" w:eastAsia="Times New Roman" w:cs="Times New Roman"/>
          <w:i w:val="0"/>
          <w:iCs w:val="0"/>
          <w:color w:val="auto"/>
          <w:sz w:val="24"/>
          <w:szCs w:val="24"/>
        </w:rPr>
        <w:t xml:space="preserve"> library, we compute the percentage change in closing prices from one day to the next.</w:t>
      </w:r>
    </w:p>
    <w:p w:rsidR="4D472529" w:rsidP="61DDFB1B" w:rsidRDefault="4D472529" w14:paraId="78A9F86C" w14:textId="5228AA2A">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Finally, we visualize the Netflix stock price data using various plots, including time series plots for opening, closing, adjusted closing prices, and trading volume. Additionally, we plot the total volume of stocks traded in the first quarter of 2024 to illustrate temporal trends.</w:t>
      </w:r>
    </w:p>
    <w:p w:rsidR="4D472529" w:rsidP="61DDFB1B" w:rsidRDefault="4D472529" w14:paraId="510F9AC5" w14:textId="7F7EA379">
      <w:pPr>
        <w:pStyle w:val="Normal"/>
        <w:rPr>
          <w:rFonts w:ascii="Times New Roman" w:hAnsi="Times New Roman" w:eastAsia="Times New Roman" w:cs="Times New Roman"/>
          <w:i w:val="0"/>
          <w:iCs w:val="0"/>
          <w:color w:val="auto"/>
          <w:sz w:val="24"/>
          <w:szCs w:val="24"/>
        </w:rPr>
      </w:pPr>
      <w:r w:rsidRPr="61DDFB1B" w:rsidR="4D472529">
        <w:rPr>
          <w:rFonts w:ascii="Times New Roman" w:hAnsi="Times New Roman" w:eastAsia="Times New Roman" w:cs="Times New Roman"/>
          <w:i w:val="0"/>
          <w:iCs w:val="0"/>
          <w:color w:val="auto"/>
          <w:sz w:val="24"/>
          <w:szCs w:val="24"/>
        </w:rPr>
        <w:t xml:space="preserve"> </w:t>
      </w:r>
    </w:p>
    <w:p w:rsidR="61DDFB1B" w:rsidP="61DDFB1B" w:rsidRDefault="61DDFB1B" w14:paraId="3C129830" w14:textId="0593E709">
      <w:pPr>
        <w:pStyle w:val="Normal"/>
        <w:rPr>
          <w:rFonts w:ascii="Times New Roman" w:hAnsi="Times New Roman" w:eastAsia="Times New Roman" w:cs="Times New Roman"/>
          <w:i w:val="0"/>
          <w:iCs w:val="0"/>
          <w:color w:val="auto"/>
          <w:sz w:val="24"/>
          <w:szCs w:val="24"/>
        </w:rPr>
      </w:pPr>
    </w:p>
    <w:p w:rsidR="61DDFB1B" w:rsidP="61DDFB1B" w:rsidRDefault="61DDFB1B" w14:paraId="2696A8DF" w14:textId="2BD31B27">
      <w:pPr>
        <w:pStyle w:val="Normal"/>
        <w:rPr>
          <w:rFonts w:ascii="Times New Roman" w:hAnsi="Times New Roman" w:eastAsia="Times New Roman" w:cs="Times New Roman"/>
          <w:i w:val="0"/>
          <w:iCs w:val="0"/>
          <w:color w:val="auto"/>
          <w:sz w:val="24"/>
          <w:szCs w:val="24"/>
        </w:rPr>
      </w:pPr>
    </w:p>
    <w:p w:rsidR="61DDFB1B" w:rsidP="61DDFB1B" w:rsidRDefault="61DDFB1B" w14:paraId="5D1F3A28" w14:textId="5A299F65">
      <w:pPr>
        <w:pStyle w:val="Normal"/>
        <w:rPr>
          <w:rFonts w:ascii="Times New Roman" w:hAnsi="Times New Roman" w:eastAsia="Times New Roman" w:cs="Times New Roman"/>
          <w:i w:val="0"/>
          <w:iCs w:val="0"/>
          <w:color w:val="auto"/>
          <w:sz w:val="24"/>
          <w:szCs w:val="24"/>
        </w:rPr>
      </w:pPr>
    </w:p>
    <w:p w:rsidR="61DDFB1B" w:rsidP="61DDFB1B" w:rsidRDefault="61DDFB1B" w14:paraId="7A466E81" w14:textId="33381FDE">
      <w:pPr>
        <w:pStyle w:val="Normal"/>
        <w:rPr>
          <w:rFonts w:ascii="Times New Roman" w:hAnsi="Times New Roman" w:eastAsia="Times New Roman" w:cs="Times New Roman"/>
          <w:i w:val="0"/>
          <w:iCs w:val="0"/>
          <w:color w:val="auto"/>
          <w:sz w:val="24"/>
          <w:szCs w:val="24"/>
        </w:rPr>
      </w:pPr>
    </w:p>
    <w:p w:rsidR="61DDFB1B" w:rsidP="61DDFB1B" w:rsidRDefault="61DDFB1B" w14:paraId="3A147C99" w14:textId="04E0A5C8">
      <w:pPr>
        <w:pStyle w:val="Normal"/>
        <w:rPr>
          <w:rFonts w:ascii="Times New Roman" w:hAnsi="Times New Roman" w:eastAsia="Times New Roman" w:cs="Times New Roman"/>
          <w:i w:val="0"/>
          <w:iCs w:val="0"/>
          <w:color w:val="auto"/>
          <w:sz w:val="24"/>
          <w:szCs w:val="24"/>
        </w:rPr>
      </w:pPr>
    </w:p>
    <w:p w:rsidR="61DDFB1B" w:rsidP="61DDFB1B" w:rsidRDefault="61DDFB1B" w14:paraId="1F4D7902" w14:textId="4D22BC9F">
      <w:pPr>
        <w:pStyle w:val="Normal"/>
        <w:rPr>
          <w:rFonts w:ascii="Times New Roman" w:hAnsi="Times New Roman" w:eastAsia="Times New Roman" w:cs="Times New Roman"/>
          <w:i w:val="0"/>
          <w:iCs w:val="0"/>
          <w:color w:val="auto"/>
          <w:sz w:val="24"/>
          <w:szCs w:val="24"/>
        </w:rPr>
      </w:pPr>
    </w:p>
    <w:p w:rsidR="61DDFB1B" w:rsidP="61DDFB1B" w:rsidRDefault="61DDFB1B" w14:paraId="32A4E0E8" w14:textId="2C035E66">
      <w:pPr>
        <w:pStyle w:val="Normal"/>
        <w:rPr>
          <w:rFonts w:ascii="Times New Roman" w:hAnsi="Times New Roman" w:eastAsia="Times New Roman" w:cs="Times New Roman"/>
          <w:i w:val="0"/>
          <w:iCs w:val="0"/>
          <w:color w:val="auto"/>
          <w:sz w:val="24"/>
          <w:szCs w:val="24"/>
        </w:rPr>
      </w:pPr>
    </w:p>
    <w:p w:rsidR="61DDFB1B" w:rsidP="61DDFB1B" w:rsidRDefault="61DDFB1B" w14:paraId="4C78FEDC" w14:textId="73859EEE">
      <w:pPr>
        <w:pStyle w:val="Normal"/>
        <w:rPr>
          <w:rFonts w:ascii="Times New Roman" w:hAnsi="Times New Roman" w:eastAsia="Times New Roman" w:cs="Times New Roman"/>
          <w:b w:val="1"/>
          <w:bCs w:val="1"/>
          <w:i w:val="0"/>
          <w:iCs w:val="0"/>
          <w:color w:val="auto"/>
          <w:sz w:val="24"/>
          <w:szCs w:val="24"/>
        </w:rPr>
      </w:pPr>
    </w:p>
    <w:p w:rsidR="65E2462C" w:rsidP="61DDFB1B" w:rsidRDefault="65E2462C" w14:paraId="137FBB50" w14:textId="14E624AE">
      <w:pPr>
        <w:pStyle w:val="Normal"/>
        <w:rPr>
          <w:rFonts w:ascii="Times New Roman" w:hAnsi="Times New Roman" w:eastAsia="Times New Roman" w:cs="Times New Roman"/>
          <w:b w:val="1"/>
          <w:bCs w:val="1"/>
          <w:i w:val="0"/>
          <w:iCs w:val="0"/>
          <w:color w:val="auto"/>
          <w:sz w:val="24"/>
          <w:szCs w:val="24"/>
        </w:rPr>
      </w:pPr>
      <w:r w:rsidRPr="61DDFB1B" w:rsidR="65E2462C">
        <w:rPr>
          <w:rFonts w:ascii="Times New Roman" w:hAnsi="Times New Roman" w:eastAsia="Times New Roman" w:cs="Times New Roman"/>
          <w:b w:val="1"/>
          <w:bCs w:val="1"/>
          <w:i w:val="0"/>
          <w:iCs w:val="0"/>
          <w:color w:val="auto"/>
          <w:sz w:val="24"/>
          <w:szCs w:val="24"/>
        </w:rPr>
        <w:t xml:space="preserve">Key Findings: </w:t>
      </w:r>
    </w:p>
    <w:p w:rsidR="683CEC40" w:rsidP="61DDFB1B" w:rsidRDefault="683CEC40" w14:paraId="58A3E982" w14:textId="17F339F8">
      <w:pPr>
        <w:spacing w:before="240" w:beforeAutospacing="off" w:after="240" w:afterAutospacing="off"/>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b w:val="1"/>
          <w:bCs w:val="1"/>
          <w:i w:val="0"/>
          <w:iCs w:val="0"/>
          <w:noProof w:val="0"/>
          <w:color w:val="auto"/>
          <w:sz w:val="24"/>
          <w:szCs w:val="24"/>
          <w:lang w:val="en-US"/>
        </w:rPr>
        <w:t>Variables of Interest:</w:t>
      </w:r>
      <w:r w:rsidRPr="61DDFB1B" w:rsidR="683CEC40">
        <w:rPr>
          <w:rFonts w:ascii="Times New Roman" w:hAnsi="Times New Roman" w:eastAsia="Times New Roman" w:cs="Times New Roman"/>
          <w:i w:val="0"/>
          <w:iCs w:val="0"/>
          <w:noProof w:val="0"/>
          <w:color w:val="auto"/>
          <w:sz w:val="24"/>
          <w:szCs w:val="24"/>
          <w:lang w:val="en-US"/>
        </w:rPr>
        <w:t xml:space="preserve"> The variables of interest in the dataset (</w:t>
      </w:r>
      <w:r w:rsidRPr="61DDFB1B" w:rsidR="51082EC8">
        <w:rPr>
          <w:rFonts w:ascii="Times New Roman" w:hAnsi="Times New Roman" w:eastAsia="Times New Roman" w:cs="Times New Roman"/>
          <w:i w:val="0"/>
          <w:iCs w:val="0"/>
          <w:noProof w:val="0"/>
          <w:color w:val="auto"/>
          <w:sz w:val="24"/>
          <w:szCs w:val="24"/>
          <w:lang w:val="en-US"/>
        </w:rPr>
        <w:t xml:space="preserve">Netflix </w:t>
      </w:r>
      <w:r w:rsidRPr="61DDFB1B" w:rsidR="51082EC8">
        <w:rPr>
          <w:rFonts w:ascii="Times New Roman" w:hAnsi="Times New Roman" w:eastAsia="Times New Roman" w:cs="Times New Roman"/>
          <w:i w:val="0"/>
          <w:iCs w:val="0"/>
          <w:noProof w:val="0"/>
          <w:color w:val="auto"/>
          <w:sz w:val="24"/>
          <w:szCs w:val="24"/>
          <w:lang w:val="en-US"/>
        </w:rPr>
        <w:t>Dataset) include</w:t>
      </w:r>
      <w:r w:rsidRPr="61DDFB1B" w:rsidR="683CEC40">
        <w:rPr>
          <w:rFonts w:ascii="Times New Roman" w:hAnsi="Times New Roman" w:eastAsia="Times New Roman" w:cs="Times New Roman"/>
          <w:i w:val="0"/>
          <w:iCs w:val="0"/>
          <w:noProof w:val="0"/>
          <w:color w:val="auto"/>
          <w:sz w:val="24"/>
          <w:szCs w:val="24"/>
          <w:lang w:val="en-US"/>
        </w:rPr>
        <w:t>:</w:t>
      </w:r>
    </w:p>
    <w:p w:rsidR="683CEC40" w:rsidP="61DDFB1B" w:rsidRDefault="683CEC40" w14:paraId="65DD7429" w14:textId="0C026691">
      <w:pPr>
        <w:pStyle w:val="ListParagraph"/>
        <w:numPr>
          <w:ilvl w:val="0"/>
          <w:numId w:val="2"/>
        </w:numPr>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i w:val="0"/>
          <w:iCs w:val="0"/>
          <w:noProof w:val="0"/>
          <w:color w:val="auto"/>
          <w:sz w:val="24"/>
          <w:szCs w:val="24"/>
          <w:lang w:val="en-US"/>
        </w:rPr>
        <w:t>Date: The date of the trading day.</w:t>
      </w:r>
    </w:p>
    <w:p w:rsidR="683CEC40" w:rsidP="61DDFB1B" w:rsidRDefault="683CEC40" w14:paraId="04C66BA0" w14:textId="4E063D44">
      <w:pPr>
        <w:pStyle w:val="ListParagraph"/>
        <w:numPr>
          <w:ilvl w:val="0"/>
          <w:numId w:val="2"/>
        </w:numPr>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i w:val="0"/>
          <w:iCs w:val="0"/>
          <w:noProof w:val="0"/>
          <w:color w:val="auto"/>
          <w:sz w:val="24"/>
          <w:szCs w:val="24"/>
          <w:lang w:val="en-US"/>
        </w:rPr>
        <w:t>Open: The opening price of Netflix stock on the given day.</w:t>
      </w:r>
    </w:p>
    <w:p w:rsidR="683CEC40" w:rsidP="61DDFB1B" w:rsidRDefault="683CEC40" w14:paraId="56F35F03" w14:textId="4ABDD3CE">
      <w:pPr>
        <w:pStyle w:val="ListParagraph"/>
        <w:numPr>
          <w:ilvl w:val="0"/>
          <w:numId w:val="2"/>
        </w:numPr>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i w:val="0"/>
          <w:iCs w:val="0"/>
          <w:noProof w:val="0"/>
          <w:color w:val="auto"/>
          <w:sz w:val="24"/>
          <w:szCs w:val="24"/>
          <w:lang w:val="en-US"/>
        </w:rPr>
        <w:t>High: The highest price of Netflix stock during the trading day.</w:t>
      </w:r>
    </w:p>
    <w:p w:rsidR="683CEC40" w:rsidP="61DDFB1B" w:rsidRDefault="683CEC40" w14:paraId="53F472C5" w14:textId="2922EA53">
      <w:pPr>
        <w:pStyle w:val="ListParagraph"/>
        <w:numPr>
          <w:ilvl w:val="0"/>
          <w:numId w:val="2"/>
        </w:numPr>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i w:val="0"/>
          <w:iCs w:val="0"/>
          <w:noProof w:val="0"/>
          <w:color w:val="auto"/>
          <w:sz w:val="24"/>
          <w:szCs w:val="24"/>
          <w:lang w:val="en-US"/>
        </w:rPr>
        <w:t>Low: The lowest price of Netflix stock during the trading day.</w:t>
      </w:r>
    </w:p>
    <w:p w:rsidR="683CEC40" w:rsidP="61DDFB1B" w:rsidRDefault="683CEC40" w14:paraId="55CF3ED3" w14:textId="24248FEE">
      <w:pPr>
        <w:pStyle w:val="ListParagraph"/>
        <w:numPr>
          <w:ilvl w:val="0"/>
          <w:numId w:val="2"/>
        </w:numPr>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i w:val="0"/>
          <w:iCs w:val="0"/>
          <w:noProof w:val="0"/>
          <w:color w:val="auto"/>
          <w:sz w:val="24"/>
          <w:szCs w:val="24"/>
          <w:lang w:val="en-US"/>
        </w:rPr>
        <w:t>Close: The closing price of Netflix stock on the given day.</w:t>
      </w:r>
    </w:p>
    <w:p w:rsidR="683CEC40" w:rsidP="61DDFB1B" w:rsidRDefault="683CEC40" w14:paraId="41305C79" w14:textId="603BD2EB">
      <w:pPr>
        <w:pStyle w:val="ListParagraph"/>
        <w:numPr>
          <w:ilvl w:val="0"/>
          <w:numId w:val="2"/>
        </w:numPr>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i w:val="0"/>
          <w:iCs w:val="0"/>
          <w:noProof w:val="0"/>
          <w:color w:val="auto"/>
          <w:sz w:val="24"/>
          <w:szCs w:val="24"/>
          <w:lang w:val="en-US"/>
        </w:rPr>
        <w:t>Adjusted Close: The adjusted closing price of Netflix stock.</w:t>
      </w:r>
    </w:p>
    <w:p w:rsidR="683CEC40" w:rsidP="61DDFB1B" w:rsidRDefault="683CEC40" w14:paraId="3828412A" w14:textId="1754B73A">
      <w:pPr>
        <w:pStyle w:val="ListParagraph"/>
        <w:numPr>
          <w:ilvl w:val="0"/>
          <w:numId w:val="2"/>
        </w:numPr>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i w:val="0"/>
          <w:iCs w:val="0"/>
          <w:noProof w:val="0"/>
          <w:color w:val="auto"/>
          <w:sz w:val="24"/>
          <w:szCs w:val="24"/>
          <w:lang w:val="en-US"/>
        </w:rPr>
        <w:t>Volume: The trading volume of Netflix stock on the given day.</w:t>
      </w:r>
    </w:p>
    <w:p w:rsidR="61DDFB1B" w:rsidP="61DDFB1B" w:rsidRDefault="61DDFB1B" w14:paraId="3283CEAE" w14:textId="039812DA">
      <w:pPr>
        <w:pStyle w:val="Normal"/>
        <w:rPr>
          <w:rFonts w:ascii="Times New Roman" w:hAnsi="Times New Roman" w:eastAsia="Times New Roman" w:cs="Times New Roman"/>
          <w:i w:val="0"/>
          <w:iCs w:val="0"/>
          <w:color w:val="auto"/>
          <w:sz w:val="24"/>
          <w:szCs w:val="24"/>
        </w:rPr>
      </w:pPr>
    </w:p>
    <w:p w:rsidR="683CEC40" w:rsidP="61DDFB1B" w:rsidRDefault="683CEC40" w14:paraId="53A5A5BF" w14:textId="5EA2F4A6">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683CEC40">
        <w:rPr>
          <w:rFonts w:ascii="Times New Roman" w:hAnsi="Times New Roman" w:eastAsia="Times New Roman" w:cs="Times New Roman"/>
          <w:b w:val="1"/>
          <w:bCs w:val="1"/>
          <w:i w:val="0"/>
          <w:iCs w:val="0"/>
          <w:noProof w:val="0"/>
          <w:color w:val="auto"/>
          <w:sz w:val="24"/>
          <w:szCs w:val="24"/>
          <w:lang w:val="en-US"/>
        </w:rPr>
        <w:t>Date Range</w:t>
      </w:r>
      <w:r w:rsidRPr="61DDFB1B" w:rsidR="683CEC40">
        <w:rPr>
          <w:rFonts w:ascii="Times New Roman" w:hAnsi="Times New Roman" w:eastAsia="Times New Roman" w:cs="Times New Roman"/>
          <w:i w:val="0"/>
          <w:iCs w:val="0"/>
          <w:noProof w:val="0"/>
          <w:color w:val="auto"/>
          <w:sz w:val="24"/>
          <w:szCs w:val="24"/>
          <w:lang w:val="en-US"/>
        </w:rPr>
        <w:t xml:space="preserve">: </w:t>
      </w:r>
      <w:r w:rsidRPr="61DDFB1B" w:rsidR="683CEC40">
        <w:rPr>
          <w:rFonts w:ascii="Times New Roman" w:hAnsi="Times New Roman" w:eastAsia="Times New Roman" w:cs="Times New Roman"/>
          <w:i w:val="0"/>
          <w:iCs w:val="0"/>
          <w:noProof w:val="0"/>
          <w:color w:val="auto"/>
          <w:sz w:val="24"/>
          <w:szCs w:val="24"/>
          <w:lang w:val="en-US"/>
        </w:rPr>
        <w:t xml:space="preserve">The dataset spans from May 24, 2002, to May 24, 2024, </w:t>
      </w:r>
      <w:r w:rsidRPr="61DDFB1B" w:rsidR="683CEC40">
        <w:rPr>
          <w:rFonts w:ascii="Times New Roman" w:hAnsi="Times New Roman" w:eastAsia="Times New Roman" w:cs="Times New Roman"/>
          <w:i w:val="0"/>
          <w:iCs w:val="0"/>
          <w:noProof w:val="0"/>
          <w:color w:val="auto"/>
          <w:sz w:val="24"/>
          <w:szCs w:val="24"/>
          <w:lang w:val="en-US"/>
        </w:rPr>
        <w:t>indicating</w:t>
      </w:r>
      <w:r w:rsidRPr="61DDFB1B" w:rsidR="683CEC40">
        <w:rPr>
          <w:rFonts w:ascii="Times New Roman" w:hAnsi="Times New Roman" w:eastAsia="Times New Roman" w:cs="Times New Roman"/>
          <w:i w:val="0"/>
          <w:iCs w:val="0"/>
          <w:noProof w:val="0"/>
          <w:color w:val="auto"/>
          <w:sz w:val="24"/>
          <w:szCs w:val="24"/>
          <w:lang w:val="en-US"/>
        </w:rPr>
        <w:t xml:space="preserve"> a historical record of Netflix stock prices</w:t>
      </w:r>
      <w:r w:rsidRPr="61DDFB1B" w:rsidR="77C386DC">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median date falls on May 24, 2013, suggesting a balanced distribution of dates in the dataset.</w:t>
      </w:r>
    </w:p>
    <w:p w:rsidR="5359C25C" w:rsidP="61DDFB1B" w:rsidRDefault="5359C25C" w14:paraId="292E066C" w14:textId="525B745A">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Opening Price (Open):</w:t>
      </w:r>
      <w:r w:rsidRPr="61DDFB1B" w:rsidR="50669581">
        <w:rPr>
          <w:rFonts w:ascii="Times New Roman" w:hAnsi="Times New Roman" w:eastAsia="Times New Roman" w:cs="Times New Roman"/>
          <w:b w:val="1"/>
          <w:bCs w:val="1"/>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opening prices range from a minimum of 0.3</w:t>
      </w:r>
      <w:r w:rsidRPr="61DDFB1B" w:rsidR="2FE267B7">
        <w:rPr>
          <w:rFonts w:ascii="Times New Roman" w:hAnsi="Times New Roman" w:eastAsia="Times New Roman" w:cs="Times New Roman"/>
          <w:i w:val="0"/>
          <w:iCs w:val="0"/>
          <w:noProof w:val="0"/>
          <w:color w:val="auto"/>
          <w:sz w:val="24"/>
          <w:szCs w:val="24"/>
          <w:lang w:val="en-US"/>
        </w:rPr>
        <w:t xml:space="preserve">8 </w:t>
      </w:r>
      <w:r w:rsidRPr="61DDFB1B" w:rsidR="5359C25C">
        <w:rPr>
          <w:rFonts w:ascii="Times New Roman" w:hAnsi="Times New Roman" w:eastAsia="Times New Roman" w:cs="Times New Roman"/>
          <w:i w:val="0"/>
          <w:iCs w:val="0"/>
          <w:noProof w:val="0"/>
          <w:color w:val="auto"/>
          <w:sz w:val="24"/>
          <w:szCs w:val="24"/>
          <w:lang w:val="en-US"/>
        </w:rPr>
        <w:t>to a maximum of 692.35.</w:t>
      </w:r>
      <w:r w:rsidRPr="61DDFB1B" w:rsidR="03CC6A48">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median opening price is 35.97</w:t>
      </w:r>
      <w:r w:rsidRPr="61DDFB1B" w:rsidR="5359C25C">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i</w:t>
      </w:r>
      <w:r w:rsidRPr="61DDFB1B" w:rsidR="5359C25C">
        <w:rPr>
          <w:rFonts w:ascii="Times New Roman" w:hAnsi="Times New Roman" w:eastAsia="Times New Roman" w:cs="Times New Roman"/>
          <w:i w:val="0"/>
          <w:iCs w:val="0"/>
          <w:noProof w:val="0"/>
          <w:color w:val="auto"/>
          <w:sz w:val="24"/>
          <w:szCs w:val="24"/>
          <w:lang w:val="en-US"/>
        </w:rPr>
        <w:t>ndicati</w:t>
      </w:r>
      <w:r w:rsidRPr="61DDFB1B" w:rsidR="5359C25C">
        <w:rPr>
          <w:rFonts w:ascii="Times New Roman" w:hAnsi="Times New Roman" w:eastAsia="Times New Roman" w:cs="Times New Roman"/>
          <w:i w:val="0"/>
          <w:iCs w:val="0"/>
          <w:noProof w:val="0"/>
          <w:color w:val="auto"/>
          <w:sz w:val="24"/>
          <w:szCs w:val="24"/>
          <w:lang w:val="en-US"/>
        </w:rPr>
        <w:t>ng</w:t>
      </w:r>
      <w:r w:rsidRPr="61DDFB1B" w:rsidR="5359C25C">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that half of the opening prices fall below this value.</w:t>
      </w:r>
    </w:p>
    <w:p w:rsidR="5359C25C" w:rsidP="61DDFB1B" w:rsidRDefault="5359C25C" w14:paraId="351B40BB" w14:textId="7AE47F42">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Highest Price of the Day (High):</w:t>
      </w:r>
      <w:r w:rsidRPr="61DDFB1B" w:rsidR="155D3226">
        <w:rPr>
          <w:rFonts w:ascii="Times New Roman" w:hAnsi="Times New Roman" w:eastAsia="Times New Roman" w:cs="Times New Roman"/>
          <w:b w:val="1"/>
          <w:bCs w:val="1"/>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highest prices during the trading day range from 0.41 to 700.99.</w:t>
      </w:r>
      <w:r w:rsidRPr="61DDFB1B" w:rsidR="0A686ABA">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median highest price is 36.78, reflecting the central tendency of highest prices in the dataset.</w:t>
      </w:r>
    </w:p>
    <w:p w:rsidR="5359C25C" w:rsidP="61DDFB1B" w:rsidRDefault="5359C25C" w14:paraId="07A7A444" w14:textId="652C6FB5">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Lowest Price of the Day (Low):</w:t>
      </w:r>
      <w:r w:rsidRPr="61DDFB1B" w:rsidR="3CA35E51">
        <w:rPr>
          <w:rFonts w:ascii="Times New Roman" w:hAnsi="Times New Roman" w:eastAsia="Times New Roman" w:cs="Times New Roman"/>
          <w:b w:val="1"/>
          <w:bCs w:val="1"/>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lowest prices during the trading day range from 0.3464 to 686.09.</w:t>
      </w:r>
      <w:r w:rsidRPr="61DDFB1B" w:rsidR="03B1B444">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median lowest price is 35.38,</w:t>
      </w:r>
      <w:r w:rsidRPr="61DDFB1B" w:rsidR="5359C25C">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indicatin</w:t>
      </w:r>
      <w:r w:rsidRPr="61DDFB1B" w:rsidR="5359C25C">
        <w:rPr>
          <w:rFonts w:ascii="Times New Roman" w:hAnsi="Times New Roman" w:eastAsia="Times New Roman" w:cs="Times New Roman"/>
          <w:i w:val="0"/>
          <w:iCs w:val="0"/>
          <w:noProof w:val="0"/>
          <w:color w:val="auto"/>
          <w:sz w:val="24"/>
          <w:szCs w:val="24"/>
          <w:lang w:val="en-US"/>
        </w:rPr>
        <w:t>g</w:t>
      </w:r>
      <w:r w:rsidRPr="61DDFB1B" w:rsidR="5359C25C">
        <w:rPr>
          <w:rFonts w:ascii="Times New Roman" w:hAnsi="Times New Roman" w:eastAsia="Times New Roman" w:cs="Times New Roman"/>
          <w:i w:val="0"/>
          <w:iCs w:val="0"/>
          <w:noProof w:val="0"/>
          <w:color w:val="auto"/>
          <w:sz w:val="24"/>
          <w:szCs w:val="24"/>
          <w:lang w:val="en-US"/>
        </w:rPr>
        <w:t xml:space="preserve"> the typical low price during a trading day.</w:t>
      </w:r>
    </w:p>
    <w:p w:rsidR="5359C25C" w:rsidP="61DDFB1B" w:rsidRDefault="5359C25C" w14:paraId="680B64D2" w14:textId="6F920F39">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Closing Price (Close):</w:t>
      </w:r>
      <w:r w:rsidRPr="61DDFB1B" w:rsidR="0F15F34D">
        <w:rPr>
          <w:rFonts w:ascii="Times New Roman" w:hAnsi="Times New Roman" w:eastAsia="Times New Roman" w:cs="Times New Roman"/>
          <w:b w:val="1"/>
          <w:bCs w:val="1"/>
          <w:i w:val="0"/>
          <w:iCs w:val="0"/>
          <w:noProof w:val="0"/>
          <w:color w:val="auto"/>
          <w:sz w:val="24"/>
          <w:szCs w:val="24"/>
          <w:lang w:val="en-US"/>
        </w:rPr>
        <w:t xml:space="preserve"> </w:t>
      </w:r>
      <w:r w:rsidRPr="61DDFB1B" w:rsidR="0F15F34D">
        <w:rPr>
          <w:rFonts w:ascii="Times New Roman" w:hAnsi="Times New Roman" w:eastAsia="Times New Roman" w:cs="Times New Roman"/>
          <w:i w:val="0"/>
          <w:iCs w:val="0"/>
          <w:noProof w:val="0"/>
          <w:color w:val="auto"/>
          <w:sz w:val="24"/>
          <w:szCs w:val="24"/>
          <w:lang w:val="en-US"/>
        </w:rPr>
        <w:t>T</w:t>
      </w:r>
      <w:r w:rsidRPr="61DDFB1B" w:rsidR="5359C25C">
        <w:rPr>
          <w:rFonts w:ascii="Times New Roman" w:hAnsi="Times New Roman" w:eastAsia="Times New Roman" w:cs="Times New Roman"/>
          <w:i w:val="0"/>
          <w:iCs w:val="0"/>
          <w:noProof w:val="0"/>
          <w:color w:val="auto"/>
          <w:sz w:val="24"/>
          <w:szCs w:val="24"/>
          <w:lang w:val="en-US"/>
        </w:rPr>
        <w:t>he closing prices range from a minimum of 0.37</w:t>
      </w:r>
      <w:r w:rsidRPr="61DDFB1B" w:rsidR="526A9F65">
        <w:rPr>
          <w:rFonts w:ascii="Times New Roman" w:hAnsi="Times New Roman" w:eastAsia="Times New Roman" w:cs="Times New Roman"/>
          <w:i w:val="0"/>
          <w:iCs w:val="0"/>
          <w:noProof w:val="0"/>
          <w:color w:val="auto"/>
          <w:sz w:val="24"/>
          <w:szCs w:val="24"/>
          <w:lang w:val="en-US"/>
        </w:rPr>
        <w:t>3</w:t>
      </w:r>
      <w:r w:rsidRPr="61DDFB1B" w:rsidR="5359C25C">
        <w:rPr>
          <w:rFonts w:ascii="Times New Roman" w:hAnsi="Times New Roman" w:eastAsia="Times New Roman" w:cs="Times New Roman"/>
          <w:i w:val="0"/>
          <w:iCs w:val="0"/>
          <w:noProof w:val="0"/>
          <w:color w:val="auto"/>
          <w:sz w:val="24"/>
          <w:szCs w:val="24"/>
          <w:lang w:val="en-US"/>
        </w:rPr>
        <w:t xml:space="preserve"> to a maximum of 691.69.</w:t>
      </w:r>
      <w:r w:rsidRPr="61DDFB1B" w:rsidR="0724F4C8">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 xml:space="preserve">The median closing price is 36.2014, </w:t>
      </w:r>
      <w:r w:rsidRPr="61DDFB1B" w:rsidR="5359C25C">
        <w:rPr>
          <w:rFonts w:ascii="Times New Roman" w:hAnsi="Times New Roman" w:eastAsia="Times New Roman" w:cs="Times New Roman"/>
          <w:i w:val="0"/>
          <w:iCs w:val="0"/>
          <w:noProof w:val="0"/>
          <w:color w:val="auto"/>
          <w:sz w:val="24"/>
          <w:szCs w:val="24"/>
          <w:lang w:val="en-US"/>
        </w:rPr>
        <w:t>representing</w:t>
      </w:r>
      <w:r w:rsidRPr="61DDFB1B" w:rsidR="5359C25C">
        <w:rPr>
          <w:rFonts w:ascii="Times New Roman" w:hAnsi="Times New Roman" w:eastAsia="Times New Roman" w:cs="Times New Roman"/>
          <w:i w:val="0"/>
          <w:iCs w:val="0"/>
          <w:noProof w:val="0"/>
          <w:color w:val="auto"/>
          <w:sz w:val="24"/>
          <w:szCs w:val="24"/>
          <w:lang w:val="en-US"/>
        </w:rPr>
        <w:t xml:space="preserve"> the central tendency of closing prices in the dataset.</w:t>
      </w:r>
    </w:p>
    <w:p w:rsidR="5359C25C" w:rsidP="61DDFB1B" w:rsidRDefault="5359C25C" w14:paraId="0AF7C6CE" w14:textId="26A46C22">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Adjusted Closing Price (</w:t>
      </w:r>
      <w:r w:rsidRPr="61DDFB1B" w:rsidR="5359C25C">
        <w:rPr>
          <w:rFonts w:ascii="Times New Roman" w:hAnsi="Times New Roman" w:eastAsia="Times New Roman" w:cs="Times New Roman"/>
          <w:b w:val="1"/>
          <w:bCs w:val="1"/>
          <w:i w:val="0"/>
          <w:iCs w:val="0"/>
          <w:noProof w:val="0"/>
          <w:color w:val="auto"/>
          <w:sz w:val="24"/>
          <w:szCs w:val="24"/>
          <w:lang w:val="en-US"/>
        </w:rPr>
        <w:t>Adj.Close</w:t>
      </w:r>
      <w:r w:rsidRPr="61DDFB1B" w:rsidR="5359C25C">
        <w:rPr>
          <w:rFonts w:ascii="Times New Roman" w:hAnsi="Times New Roman" w:eastAsia="Times New Roman" w:cs="Times New Roman"/>
          <w:b w:val="1"/>
          <w:bCs w:val="1"/>
          <w:i w:val="0"/>
          <w:iCs w:val="0"/>
          <w:noProof w:val="0"/>
          <w:color w:val="auto"/>
          <w:sz w:val="24"/>
          <w:szCs w:val="24"/>
          <w:lang w:val="en-US"/>
        </w:rPr>
        <w:t>):</w:t>
      </w:r>
      <w:r w:rsidRPr="61DDFB1B" w:rsidR="2F1EC39F">
        <w:rPr>
          <w:rFonts w:ascii="Times New Roman" w:hAnsi="Times New Roman" w:eastAsia="Times New Roman" w:cs="Times New Roman"/>
          <w:b w:val="1"/>
          <w:bCs w:val="1"/>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adjusted closing prices range from 0.37</w:t>
      </w:r>
      <w:r w:rsidRPr="61DDFB1B" w:rsidR="50106346">
        <w:rPr>
          <w:rFonts w:ascii="Times New Roman" w:hAnsi="Times New Roman" w:eastAsia="Times New Roman" w:cs="Times New Roman"/>
          <w:i w:val="0"/>
          <w:iCs w:val="0"/>
          <w:noProof w:val="0"/>
          <w:color w:val="auto"/>
          <w:sz w:val="24"/>
          <w:szCs w:val="24"/>
          <w:lang w:val="en-US"/>
        </w:rPr>
        <w:t>3</w:t>
      </w:r>
      <w:r w:rsidRPr="61DDFB1B" w:rsidR="5359C25C">
        <w:rPr>
          <w:rFonts w:ascii="Times New Roman" w:hAnsi="Times New Roman" w:eastAsia="Times New Roman" w:cs="Times New Roman"/>
          <w:i w:val="0"/>
          <w:iCs w:val="0"/>
          <w:noProof w:val="0"/>
          <w:color w:val="auto"/>
          <w:sz w:val="24"/>
          <w:szCs w:val="24"/>
          <w:lang w:val="en-US"/>
        </w:rPr>
        <w:t xml:space="preserve"> to 691.69.</w:t>
      </w:r>
      <w:r w:rsidRPr="61DDFB1B" w:rsidR="7E5AB500">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median adjusted closing price is 36.2014, consistent with the median closing price.</w:t>
      </w:r>
    </w:p>
    <w:p w:rsidR="5359C25C" w:rsidP="61DDFB1B" w:rsidRDefault="5359C25C" w14:paraId="6E37D44D" w14:textId="3C90DB6A">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Trading Volume (Volume):</w:t>
      </w:r>
      <w:r w:rsidRPr="61DDFB1B" w:rsidR="5D62ED03">
        <w:rPr>
          <w:rFonts w:ascii="Times New Roman" w:hAnsi="Times New Roman" w:eastAsia="Times New Roman" w:cs="Times New Roman"/>
          <w:b w:val="1"/>
          <w:bCs w:val="1"/>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 trading volumes range from a minimum of 285,600 to a maximum of 323,414,000 shares.</w:t>
      </w:r>
      <w:r w:rsidRPr="61DDFB1B" w:rsidR="08655A2F">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 xml:space="preserve">The median trading volume is 9,830,100 shares, </w:t>
      </w:r>
      <w:r w:rsidRPr="61DDFB1B" w:rsidR="5359C25C">
        <w:rPr>
          <w:rFonts w:ascii="Times New Roman" w:hAnsi="Times New Roman" w:eastAsia="Times New Roman" w:cs="Times New Roman"/>
          <w:i w:val="0"/>
          <w:iCs w:val="0"/>
          <w:noProof w:val="0"/>
          <w:color w:val="auto"/>
          <w:sz w:val="24"/>
          <w:szCs w:val="24"/>
          <w:lang w:val="en-US"/>
        </w:rPr>
        <w:t>indicating</w:t>
      </w:r>
      <w:r w:rsidRPr="61DDFB1B" w:rsidR="5359C25C">
        <w:rPr>
          <w:rFonts w:ascii="Times New Roman" w:hAnsi="Times New Roman" w:eastAsia="Times New Roman" w:cs="Times New Roman"/>
          <w:i w:val="0"/>
          <w:iCs w:val="0"/>
          <w:noProof w:val="0"/>
          <w:color w:val="auto"/>
          <w:sz w:val="24"/>
          <w:szCs w:val="24"/>
          <w:lang w:val="en-US"/>
        </w:rPr>
        <w:t xml:space="preserve"> the typical level of trading activity.</w:t>
      </w:r>
    </w:p>
    <w:p w:rsidR="5359C25C" w:rsidP="61DDFB1B" w:rsidRDefault="5359C25C" w14:paraId="35BE049C" w14:textId="12D1EAD9">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High Volume Indicator (</w:t>
      </w:r>
      <w:r w:rsidRPr="61DDFB1B" w:rsidR="5359C25C">
        <w:rPr>
          <w:rFonts w:ascii="Times New Roman" w:hAnsi="Times New Roman" w:eastAsia="Times New Roman" w:cs="Times New Roman"/>
          <w:b w:val="1"/>
          <w:bCs w:val="1"/>
          <w:i w:val="0"/>
          <w:iCs w:val="0"/>
          <w:noProof w:val="0"/>
          <w:color w:val="auto"/>
          <w:sz w:val="24"/>
          <w:szCs w:val="24"/>
          <w:lang w:val="en-US"/>
        </w:rPr>
        <w:t>High_Volume</w:t>
      </w:r>
      <w:r w:rsidRPr="61DDFB1B" w:rsidR="5359C25C">
        <w:rPr>
          <w:rFonts w:ascii="Times New Roman" w:hAnsi="Times New Roman" w:eastAsia="Times New Roman" w:cs="Times New Roman"/>
          <w:b w:val="1"/>
          <w:bCs w:val="1"/>
          <w:i w:val="0"/>
          <w:iCs w:val="0"/>
          <w:noProof w:val="0"/>
          <w:color w:val="auto"/>
          <w:sz w:val="24"/>
          <w:szCs w:val="24"/>
          <w:lang w:val="en-US"/>
        </w:rPr>
        <w:t>):</w:t>
      </w:r>
      <w:r w:rsidRPr="61DDFB1B" w:rsidR="363E7CD8">
        <w:rPr>
          <w:rFonts w:ascii="Times New Roman" w:hAnsi="Times New Roman" w:eastAsia="Times New Roman" w:cs="Times New Roman"/>
          <w:b w:val="1"/>
          <w:bCs w:val="1"/>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The</w:t>
      </w:r>
      <w:r w:rsidRPr="61DDFB1B" w:rsidR="5359C25C">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high volum</w:t>
      </w:r>
      <w:r w:rsidRPr="61DDFB1B" w:rsidR="5359C25C">
        <w:rPr>
          <w:rFonts w:ascii="Times New Roman" w:hAnsi="Times New Roman" w:eastAsia="Times New Roman" w:cs="Times New Roman"/>
          <w:i w:val="0"/>
          <w:iCs w:val="0"/>
          <w:noProof w:val="0"/>
          <w:color w:val="auto"/>
          <w:sz w:val="24"/>
          <w:szCs w:val="24"/>
          <w:lang w:val="en-US"/>
        </w:rPr>
        <w:t>e</w:t>
      </w:r>
      <w:r w:rsidRPr="61DDFB1B" w:rsidR="5359C25C">
        <w:rPr>
          <w:rFonts w:ascii="Times New Roman" w:hAnsi="Times New Roman" w:eastAsia="Times New Roman" w:cs="Times New Roman"/>
          <w:i w:val="0"/>
          <w:iCs w:val="0"/>
          <w:noProof w:val="0"/>
          <w:color w:val="auto"/>
          <w:sz w:val="24"/>
          <w:szCs w:val="24"/>
          <w:lang w:val="en-US"/>
        </w:rPr>
        <w:t xml:space="preserve"> indicator takes values of 0 or 1, with a mean of 0.3125, suggesting that approximately 31.25% of trading days have high volume.</w:t>
      </w:r>
    </w:p>
    <w:p w:rsidR="5359C25C" w:rsidP="61DDFB1B" w:rsidRDefault="5359C25C" w14:paraId="76A492A1" w14:textId="263F098C">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Daily Returns:</w:t>
      </w:r>
      <w:r w:rsidRPr="61DDFB1B" w:rsidR="2DFFA531">
        <w:rPr>
          <w:rFonts w:ascii="Times New Roman" w:hAnsi="Times New Roman" w:eastAsia="Times New Roman" w:cs="Times New Roman"/>
          <w:b w:val="1"/>
          <w:bCs w:val="1"/>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Daily returns range from a minimum of -0.4</w:t>
      </w:r>
      <w:r w:rsidRPr="61DDFB1B" w:rsidR="6451BFBE">
        <w:rPr>
          <w:rFonts w:ascii="Times New Roman" w:hAnsi="Times New Roman" w:eastAsia="Times New Roman" w:cs="Times New Roman"/>
          <w:i w:val="0"/>
          <w:iCs w:val="0"/>
          <w:noProof w:val="0"/>
          <w:color w:val="auto"/>
          <w:sz w:val="24"/>
          <w:szCs w:val="24"/>
          <w:lang w:val="en-US"/>
        </w:rPr>
        <w:t>1</w:t>
      </w:r>
      <w:r w:rsidRPr="61DDFB1B" w:rsidR="5359C25C">
        <w:rPr>
          <w:rFonts w:ascii="Times New Roman" w:hAnsi="Times New Roman" w:eastAsia="Times New Roman" w:cs="Times New Roman"/>
          <w:i w:val="0"/>
          <w:iCs w:val="0"/>
          <w:noProof w:val="0"/>
          <w:color w:val="auto"/>
          <w:sz w:val="24"/>
          <w:szCs w:val="24"/>
          <w:lang w:val="en-US"/>
        </w:rPr>
        <w:t xml:space="preserve"> to a maximum of 0.42.</w:t>
      </w:r>
      <w:r w:rsidRPr="61DDFB1B" w:rsidR="7CCE9647">
        <w:rPr>
          <w:rFonts w:ascii="Times New Roman" w:hAnsi="Times New Roman" w:eastAsia="Times New Roman" w:cs="Times New Roman"/>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 xml:space="preserve">The median daily return is 0.0003454, </w:t>
      </w:r>
      <w:r w:rsidRPr="61DDFB1B" w:rsidR="5359C25C">
        <w:rPr>
          <w:rFonts w:ascii="Times New Roman" w:hAnsi="Times New Roman" w:eastAsia="Times New Roman" w:cs="Times New Roman"/>
          <w:i w:val="0"/>
          <w:iCs w:val="0"/>
          <w:noProof w:val="0"/>
          <w:color w:val="auto"/>
          <w:sz w:val="24"/>
          <w:szCs w:val="24"/>
          <w:lang w:val="en-US"/>
        </w:rPr>
        <w:t>indicating</w:t>
      </w:r>
      <w:r w:rsidRPr="61DDFB1B" w:rsidR="5359C25C">
        <w:rPr>
          <w:rFonts w:ascii="Times New Roman" w:hAnsi="Times New Roman" w:eastAsia="Times New Roman" w:cs="Times New Roman"/>
          <w:i w:val="0"/>
          <w:iCs w:val="0"/>
          <w:noProof w:val="0"/>
          <w:color w:val="auto"/>
          <w:sz w:val="24"/>
          <w:szCs w:val="24"/>
          <w:lang w:val="en-US"/>
        </w:rPr>
        <w:t xml:space="preserve"> that half of the daily returns are positive.</w:t>
      </w:r>
    </w:p>
    <w:p w:rsidR="5359C25C" w:rsidP="61DDFB1B" w:rsidRDefault="5359C25C" w14:paraId="15ACBD79" w14:textId="4D812202">
      <w:pPr>
        <w:pStyle w:val="Normal"/>
        <w:spacing w:before="240" w:beforeAutospacing="off" w:after="240" w:afterAutospacing="off"/>
        <w:ind w:left="0"/>
        <w:rPr>
          <w:rFonts w:ascii="Times New Roman" w:hAnsi="Times New Roman" w:eastAsia="Times New Roman" w:cs="Times New Roman"/>
          <w:i w:val="0"/>
          <w:iCs w:val="0"/>
          <w:noProof w:val="0"/>
          <w:color w:val="auto"/>
          <w:sz w:val="24"/>
          <w:szCs w:val="24"/>
          <w:lang w:val="en-US"/>
        </w:rPr>
      </w:pPr>
      <w:r w:rsidRPr="61DDFB1B" w:rsidR="5359C25C">
        <w:rPr>
          <w:rFonts w:ascii="Times New Roman" w:hAnsi="Times New Roman" w:eastAsia="Times New Roman" w:cs="Times New Roman"/>
          <w:b w:val="1"/>
          <w:bCs w:val="1"/>
          <w:i w:val="0"/>
          <w:iCs w:val="0"/>
          <w:noProof w:val="0"/>
          <w:color w:val="auto"/>
          <w:sz w:val="24"/>
          <w:szCs w:val="24"/>
          <w:lang w:val="en-US"/>
        </w:rPr>
        <w:t>Daily Return Percentage:</w:t>
      </w:r>
      <w:r w:rsidRPr="61DDFB1B" w:rsidR="667C126C">
        <w:rPr>
          <w:rFonts w:ascii="Times New Roman" w:hAnsi="Times New Roman" w:eastAsia="Times New Roman" w:cs="Times New Roman"/>
          <w:b w:val="1"/>
          <w:bCs w:val="1"/>
          <w:i w:val="0"/>
          <w:iCs w:val="0"/>
          <w:noProof w:val="0"/>
          <w:color w:val="auto"/>
          <w:sz w:val="24"/>
          <w:szCs w:val="24"/>
          <w:lang w:val="en-US"/>
        </w:rPr>
        <w:t xml:space="preserve"> </w:t>
      </w:r>
      <w:r w:rsidRPr="61DDFB1B" w:rsidR="5359C25C">
        <w:rPr>
          <w:rFonts w:ascii="Times New Roman" w:hAnsi="Times New Roman" w:eastAsia="Times New Roman" w:cs="Times New Roman"/>
          <w:i w:val="0"/>
          <w:iCs w:val="0"/>
          <w:noProof w:val="0"/>
          <w:color w:val="auto"/>
          <w:sz w:val="24"/>
          <w:szCs w:val="24"/>
          <w:lang w:val="en-US"/>
        </w:rPr>
        <w:t>Daily return percentages range from a minimum of -40.90% to a maximum of 42.21%.</w:t>
      </w:r>
    </w:p>
    <w:p w:rsidR="748F8F8B" w:rsidP="61DDFB1B" w:rsidRDefault="748F8F8B" w14:paraId="6D22A78A" w14:textId="29548A28">
      <w:pPr>
        <w:pStyle w:val="Normal"/>
        <w:spacing w:before="240" w:beforeAutospacing="off" w:after="240" w:afterAutospacing="off"/>
        <w:ind w:left="0"/>
        <w:rPr>
          <w:rFonts w:ascii="Times New Roman" w:hAnsi="Times New Roman" w:eastAsia="Times New Roman" w:cs="Times New Roman"/>
          <w:b w:val="0"/>
          <w:bCs w:val="0"/>
          <w:i w:val="0"/>
          <w:iCs w:val="0"/>
          <w:noProof w:val="0"/>
          <w:color w:val="auto"/>
          <w:sz w:val="24"/>
          <w:szCs w:val="24"/>
          <w:lang w:val="en-US"/>
        </w:rPr>
      </w:pPr>
      <w:r w:rsidRPr="61DDFB1B" w:rsidR="748F8F8B">
        <w:rPr>
          <w:rFonts w:ascii="Times New Roman" w:hAnsi="Times New Roman" w:eastAsia="Times New Roman" w:cs="Times New Roman"/>
          <w:b w:val="0"/>
          <w:bCs w:val="0"/>
          <w:i w:val="0"/>
          <w:iCs w:val="0"/>
          <w:noProof w:val="0"/>
          <w:color w:val="auto"/>
          <w:sz w:val="24"/>
          <w:szCs w:val="24"/>
          <w:lang w:val="en-US"/>
        </w:rPr>
        <w:t>Here using the summary function, I have derived summary of the Netflix Dataset below, conducting statistical analysis.</w:t>
      </w:r>
    </w:p>
    <w:p w:rsidR="748F8F8B" w:rsidP="61DDFB1B" w:rsidRDefault="748F8F8B" w14:paraId="1C07D063" w14:textId="5D78D31F">
      <w:pPr>
        <w:pStyle w:val="Normal"/>
        <w:spacing w:before="240" w:beforeAutospacing="off" w:after="240" w:afterAutospacing="off"/>
        <w:ind w:left="0"/>
        <w:rPr>
          <w:rFonts w:ascii="Times New Roman" w:hAnsi="Times New Roman" w:eastAsia="Times New Roman" w:cs="Times New Roman"/>
          <w:i w:val="0"/>
          <w:iCs w:val="0"/>
          <w:color w:val="auto"/>
          <w:sz w:val="24"/>
          <w:szCs w:val="24"/>
        </w:rPr>
      </w:pPr>
      <w:r w:rsidR="748F8F8B">
        <w:drawing>
          <wp:inline wp14:editId="0E3822C3" wp14:anchorId="6CE6C766">
            <wp:extent cx="5943600" cy="2624570"/>
            <wp:effectExtent l="0" t="0" r="0" b="0"/>
            <wp:docPr id="1349847445" name="" title=""/>
            <wp:cNvGraphicFramePr>
              <a:graphicFrameLocks noChangeAspect="1"/>
            </wp:cNvGraphicFramePr>
            <a:graphic>
              <a:graphicData uri="http://schemas.openxmlformats.org/drawingml/2006/picture">
                <pic:pic>
                  <pic:nvPicPr>
                    <pic:cNvPr id="0" name=""/>
                    <pic:cNvPicPr/>
                  </pic:nvPicPr>
                  <pic:blipFill>
                    <a:blip r:embed="Rd47de4caae7f493f">
                      <a:extLst>
                        <a:ext xmlns:a="http://schemas.openxmlformats.org/drawingml/2006/main" uri="{28A0092B-C50C-407E-A947-70E740481C1C}">
                          <a14:useLocalDpi val="0"/>
                        </a:ext>
                      </a:extLst>
                    </a:blip>
                    <a:stretch>
                      <a:fillRect/>
                    </a:stretch>
                  </pic:blipFill>
                  <pic:spPr>
                    <a:xfrm>
                      <a:off x="0" y="0"/>
                      <a:ext cx="5943600" cy="2624570"/>
                    </a:xfrm>
                    <a:prstGeom prst="rect">
                      <a:avLst/>
                    </a:prstGeom>
                  </pic:spPr>
                </pic:pic>
              </a:graphicData>
            </a:graphic>
          </wp:inline>
        </w:drawing>
      </w:r>
    </w:p>
    <w:p w:rsidR="61DDFB1B" w:rsidP="61DDFB1B" w:rsidRDefault="61DDFB1B" w14:paraId="1D6E1C68" w14:textId="749D0E70">
      <w:pPr>
        <w:pStyle w:val="Normal"/>
        <w:spacing w:before="240" w:beforeAutospacing="off" w:after="240" w:afterAutospacing="off"/>
        <w:ind w:left="0"/>
        <w:rPr>
          <w:rFonts w:ascii="Times New Roman" w:hAnsi="Times New Roman" w:eastAsia="Times New Roman" w:cs="Times New Roman"/>
          <w:i w:val="0"/>
          <w:iCs w:val="0"/>
          <w:color w:val="auto"/>
          <w:sz w:val="24"/>
          <w:szCs w:val="24"/>
        </w:rPr>
      </w:pPr>
    </w:p>
    <w:p w:rsidR="15171C8C" w:rsidP="61DDFB1B" w:rsidRDefault="15171C8C" w14:paraId="72D7DD32" w14:textId="418179C4">
      <w:pPr>
        <w:pStyle w:val="Heading3"/>
        <w:spacing w:before="281" w:beforeAutospacing="off" w:after="281" w:afterAutospacing="off"/>
        <w:rPr>
          <w:rFonts w:ascii="Times New Roman" w:hAnsi="Times New Roman" w:eastAsia="Times New Roman" w:cs="Times New Roman"/>
          <w:b w:val="1"/>
          <w:bCs w:val="1"/>
          <w:i w:val="0"/>
          <w:iCs w:val="0"/>
          <w:noProof w:val="0"/>
          <w:color w:val="auto"/>
          <w:sz w:val="24"/>
          <w:szCs w:val="24"/>
          <w:lang w:val="en-US"/>
        </w:rPr>
      </w:pPr>
      <w:r w:rsidRPr="61DDFB1B" w:rsidR="15171C8C">
        <w:rPr>
          <w:rFonts w:ascii="Times New Roman" w:hAnsi="Times New Roman" w:eastAsia="Times New Roman" w:cs="Times New Roman"/>
          <w:b w:val="1"/>
          <w:bCs w:val="1"/>
          <w:i w:val="0"/>
          <w:iCs w:val="0"/>
          <w:noProof w:val="0"/>
          <w:color w:val="auto"/>
          <w:sz w:val="24"/>
          <w:szCs w:val="24"/>
          <w:lang w:val="en-US"/>
        </w:rPr>
        <w:t xml:space="preserve">Cross-Tabulations with </w:t>
      </w:r>
      <w:r w:rsidRPr="61DDFB1B" w:rsidR="15171C8C">
        <w:rPr>
          <w:rFonts w:ascii="Times New Roman" w:hAnsi="Times New Roman" w:eastAsia="Times New Roman" w:cs="Times New Roman"/>
          <w:b w:val="1"/>
          <w:bCs w:val="1"/>
          <w:i w:val="0"/>
          <w:iCs w:val="0"/>
          <w:noProof w:val="0"/>
          <w:color w:val="auto"/>
          <w:sz w:val="24"/>
          <w:szCs w:val="24"/>
          <w:lang w:val="en-US"/>
        </w:rPr>
        <w:t>gmodels</w:t>
      </w:r>
    </w:p>
    <w:p w:rsidR="15171C8C" w:rsidP="61DDFB1B" w:rsidRDefault="15171C8C" w14:paraId="63A67641" w14:textId="367D7D70">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i w:val="0"/>
          <w:iCs w:val="0"/>
          <w:noProof w:val="0"/>
          <w:color w:val="auto"/>
          <w:sz w:val="24"/>
          <w:szCs w:val="24"/>
          <w:lang w:val="en-US"/>
        </w:rPr>
      </w:pPr>
      <w:r w:rsidRPr="61DDFB1B" w:rsidR="15171C8C">
        <w:rPr>
          <w:rFonts w:ascii="Times New Roman" w:hAnsi="Times New Roman" w:eastAsia="Times New Roman" w:cs="Times New Roman"/>
          <w:i w:val="0"/>
          <w:iCs w:val="0"/>
          <w:noProof w:val="0"/>
          <w:color w:val="auto"/>
          <w:sz w:val="24"/>
          <w:szCs w:val="24"/>
          <w:lang w:val="en-US"/>
        </w:rPr>
        <w:t xml:space="preserve">To further analyze the distribution of data across different time periods, I </w:t>
      </w:r>
      <w:r w:rsidRPr="61DDFB1B" w:rsidR="15171C8C">
        <w:rPr>
          <w:rFonts w:ascii="Times New Roman" w:hAnsi="Times New Roman" w:eastAsia="Times New Roman" w:cs="Times New Roman"/>
          <w:i w:val="0"/>
          <w:iCs w:val="0"/>
          <w:noProof w:val="0"/>
          <w:color w:val="auto"/>
          <w:sz w:val="24"/>
          <w:szCs w:val="24"/>
          <w:lang w:val="en-US"/>
        </w:rPr>
        <w:t>utilized</w:t>
      </w:r>
      <w:r w:rsidRPr="61DDFB1B" w:rsidR="15171C8C">
        <w:rPr>
          <w:rFonts w:ascii="Times New Roman" w:hAnsi="Times New Roman" w:eastAsia="Times New Roman" w:cs="Times New Roman"/>
          <w:i w:val="0"/>
          <w:iCs w:val="0"/>
          <w:noProof w:val="0"/>
          <w:color w:val="auto"/>
          <w:sz w:val="24"/>
          <w:szCs w:val="24"/>
          <w:lang w:val="en-US"/>
        </w:rPr>
        <w:t xml:space="preserve"> the </w:t>
      </w:r>
      <w:r w:rsidRPr="61DDFB1B" w:rsidR="15171C8C">
        <w:rPr>
          <w:rFonts w:ascii="Times New Roman" w:hAnsi="Times New Roman" w:eastAsia="Times New Roman" w:cs="Times New Roman"/>
          <w:i w:val="0"/>
          <w:iCs w:val="0"/>
          <w:noProof w:val="0"/>
          <w:color w:val="auto"/>
          <w:sz w:val="24"/>
          <w:szCs w:val="24"/>
          <w:lang w:val="en-US"/>
        </w:rPr>
        <w:t>gmodels</w:t>
      </w:r>
      <w:r w:rsidRPr="61DDFB1B" w:rsidR="15171C8C">
        <w:rPr>
          <w:rFonts w:ascii="Times New Roman" w:hAnsi="Times New Roman" w:eastAsia="Times New Roman" w:cs="Times New Roman"/>
          <w:i w:val="0"/>
          <w:iCs w:val="0"/>
          <w:noProof w:val="0"/>
          <w:color w:val="auto"/>
          <w:sz w:val="24"/>
          <w:szCs w:val="24"/>
          <w:lang w:val="en-US"/>
        </w:rPr>
        <w:t xml:space="preserve"> library to examine the relationship between two categorical variables by displaying </w:t>
      </w:r>
      <w:r w:rsidRPr="61DDFB1B" w:rsidR="5585F01B">
        <w:rPr>
          <w:rFonts w:ascii="Times New Roman" w:hAnsi="Times New Roman" w:eastAsia="Times New Roman" w:cs="Times New Roman"/>
          <w:i w:val="0"/>
          <w:iCs w:val="0"/>
          <w:noProof w:val="0"/>
          <w:color w:val="auto"/>
          <w:sz w:val="24"/>
          <w:szCs w:val="24"/>
          <w:lang w:val="en-US"/>
        </w:rPr>
        <w:t xml:space="preserve">(Adjusted Close). Also, I labelled </w:t>
      </w:r>
      <w:r w:rsidRPr="61DDFB1B" w:rsidR="50E6E73E">
        <w:rPr>
          <w:rFonts w:ascii="Times New Roman" w:hAnsi="Times New Roman" w:eastAsia="Times New Roman" w:cs="Times New Roman"/>
          <w:i w:val="0"/>
          <w:iCs w:val="0"/>
          <w:noProof w:val="0"/>
          <w:color w:val="auto"/>
          <w:sz w:val="24"/>
          <w:szCs w:val="24"/>
          <w:lang w:val="en-US"/>
        </w:rPr>
        <w:t>them</w:t>
      </w:r>
      <w:r w:rsidRPr="61DDFB1B" w:rsidR="5585F01B">
        <w:rPr>
          <w:rFonts w:ascii="Times New Roman" w:hAnsi="Times New Roman" w:eastAsia="Times New Roman" w:cs="Times New Roman"/>
          <w:i w:val="0"/>
          <w:iCs w:val="0"/>
          <w:noProof w:val="0"/>
          <w:color w:val="auto"/>
          <w:sz w:val="24"/>
          <w:szCs w:val="24"/>
          <w:lang w:val="en-US"/>
        </w:rPr>
        <w:t xml:space="preserve"> “Very Low", "Low", "Medium", "High", "Very High" </w:t>
      </w:r>
      <w:r w:rsidRPr="61DDFB1B" w:rsidR="5585F01B">
        <w:rPr>
          <w:rFonts w:ascii="Times New Roman" w:hAnsi="Times New Roman" w:eastAsia="Times New Roman" w:cs="Times New Roman"/>
          <w:i w:val="0"/>
          <w:iCs w:val="0"/>
          <w:noProof w:val="0"/>
          <w:color w:val="auto"/>
          <w:sz w:val="24"/>
          <w:szCs w:val="24"/>
          <w:lang w:val="en-US"/>
        </w:rPr>
        <w:t>in order to</w:t>
      </w:r>
      <w:r w:rsidRPr="61DDFB1B" w:rsidR="5585F01B">
        <w:rPr>
          <w:rFonts w:ascii="Times New Roman" w:hAnsi="Times New Roman" w:eastAsia="Times New Roman" w:cs="Times New Roman"/>
          <w:i w:val="0"/>
          <w:iCs w:val="0"/>
          <w:noProof w:val="0"/>
          <w:color w:val="auto"/>
          <w:sz w:val="24"/>
          <w:szCs w:val="24"/>
          <w:lang w:val="en-US"/>
        </w:rPr>
        <w:t xml:space="preserve"> fin</w:t>
      </w:r>
      <w:r w:rsidRPr="61DDFB1B" w:rsidR="32C9DB3A">
        <w:rPr>
          <w:rFonts w:ascii="Times New Roman" w:hAnsi="Times New Roman" w:eastAsia="Times New Roman" w:cs="Times New Roman"/>
          <w:i w:val="0"/>
          <w:iCs w:val="0"/>
          <w:noProof w:val="0"/>
          <w:color w:val="auto"/>
          <w:sz w:val="24"/>
          <w:szCs w:val="24"/>
          <w:lang w:val="en-US"/>
        </w:rPr>
        <w:t xml:space="preserve">d the frequency relationship between these two variables. Here, is the </w:t>
      </w:r>
      <w:r w:rsidRPr="61DDFB1B" w:rsidR="32C9DB3A">
        <w:rPr>
          <w:rFonts w:ascii="Times New Roman" w:hAnsi="Times New Roman" w:eastAsia="Times New Roman" w:cs="Times New Roman"/>
          <w:i w:val="0"/>
          <w:iCs w:val="0"/>
          <w:noProof w:val="0"/>
          <w:color w:val="auto"/>
          <w:sz w:val="24"/>
          <w:szCs w:val="24"/>
          <w:lang w:val="en-US"/>
        </w:rPr>
        <w:t>result :</w:t>
      </w:r>
      <w:r w:rsidRPr="61DDFB1B" w:rsidR="32C9DB3A">
        <w:rPr>
          <w:rFonts w:ascii="Times New Roman" w:hAnsi="Times New Roman" w:eastAsia="Times New Roman" w:cs="Times New Roman"/>
          <w:i w:val="0"/>
          <w:iCs w:val="0"/>
          <w:noProof w:val="0"/>
          <w:color w:val="auto"/>
          <w:sz w:val="24"/>
          <w:szCs w:val="24"/>
          <w:lang w:val="en-US"/>
        </w:rPr>
        <w:t>-</w:t>
      </w:r>
    </w:p>
    <w:p w:rsidR="32C9DB3A" w:rsidP="61DDFB1B" w:rsidRDefault="32C9DB3A" w14:paraId="07F803A5" w14:textId="1657A9B4">
      <w:pPr>
        <w:pStyle w:val="Normal"/>
        <w:bidi w:val="0"/>
        <w:spacing w:before="240" w:beforeAutospacing="off" w:after="240" w:afterAutospacing="off" w:line="279" w:lineRule="auto"/>
        <w:ind w:left="0" w:right="0"/>
        <w:jc w:val="left"/>
        <w:rPr>
          <w:rFonts w:ascii="Times New Roman" w:hAnsi="Times New Roman" w:eastAsia="Times New Roman" w:cs="Times New Roman"/>
          <w:i w:val="0"/>
          <w:iCs w:val="0"/>
          <w:color w:val="auto"/>
          <w:sz w:val="24"/>
          <w:szCs w:val="24"/>
        </w:rPr>
      </w:pPr>
      <w:r w:rsidR="32C9DB3A">
        <w:drawing>
          <wp:inline wp14:editId="4F7CF2B8" wp14:anchorId="192AE4FD">
            <wp:extent cx="5943600" cy="4419600"/>
            <wp:effectExtent l="0" t="0" r="0" b="0"/>
            <wp:docPr id="64841881" name="" title=""/>
            <wp:cNvGraphicFramePr>
              <a:graphicFrameLocks noChangeAspect="1"/>
            </wp:cNvGraphicFramePr>
            <a:graphic>
              <a:graphicData uri="http://schemas.openxmlformats.org/drawingml/2006/picture">
                <pic:pic>
                  <pic:nvPicPr>
                    <pic:cNvPr id="0" name=""/>
                    <pic:cNvPicPr/>
                  </pic:nvPicPr>
                  <pic:blipFill>
                    <a:blip r:embed="Re8d6023f456240f0">
                      <a:extLst>
                        <a:ext xmlns:a="http://schemas.openxmlformats.org/drawingml/2006/main" uri="{28A0092B-C50C-407E-A947-70E740481C1C}">
                          <a14:useLocalDpi val="0"/>
                        </a:ext>
                      </a:extLst>
                    </a:blip>
                    <a:stretch>
                      <a:fillRect/>
                    </a:stretch>
                  </pic:blipFill>
                  <pic:spPr>
                    <a:xfrm>
                      <a:off x="0" y="0"/>
                      <a:ext cx="5943600" cy="4419600"/>
                    </a:xfrm>
                    <a:prstGeom prst="rect">
                      <a:avLst/>
                    </a:prstGeom>
                  </pic:spPr>
                </pic:pic>
              </a:graphicData>
            </a:graphic>
          </wp:inline>
        </w:drawing>
      </w:r>
    </w:p>
    <w:p w:rsidR="31F77F6F" w:rsidP="61DDFB1B" w:rsidRDefault="31F77F6F" w14:paraId="0414E4D8" w14:textId="3A5F8B91">
      <w:pPr>
        <w:pStyle w:val="Normal"/>
        <w:bidi w:val="0"/>
        <w:spacing w:before="240" w:beforeAutospacing="off" w:after="240" w:afterAutospacing="off" w:line="279" w:lineRule="auto"/>
        <w:ind w:left="0" w:right="0"/>
        <w:jc w:val="left"/>
        <w:rPr>
          <w:rFonts w:ascii="Times New Roman" w:hAnsi="Times New Roman" w:eastAsia="Times New Roman" w:cs="Times New Roman"/>
          <w:i w:val="0"/>
          <w:iCs w:val="0"/>
          <w:color w:val="auto"/>
          <w:sz w:val="24"/>
          <w:szCs w:val="24"/>
        </w:rPr>
      </w:pPr>
      <w:r w:rsidRPr="61DDFB1B" w:rsidR="31F77F6F">
        <w:rPr>
          <w:rFonts w:ascii="Times New Roman" w:hAnsi="Times New Roman" w:eastAsia="Times New Roman" w:cs="Times New Roman"/>
          <w:i w:val="0"/>
          <w:iCs w:val="0"/>
          <w:color w:val="auto"/>
          <w:sz w:val="24"/>
          <w:szCs w:val="24"/>
        </w:rPr>
        <w:t>Observations :</w:t>
      </w:r>
      <w:r w:rsidRPr="61DDFB1B" w:rsidR="31F77F6F">
        <w:rPr>
          <w:rFonts w:ascii="Times New Roman" w:hAnsi="Times New Roman" w:eastAsia="Times New Roman" w:cs="Times New Roman"/>
          <w:i w:val="0"/>
          <w:iCs w:val="0"/>
          <w:color w:val="auto"/>
          <w:sz w:val="24"/>
          <w:szCs w:val="24"/>
        </w:rPr>
        <w:t>-</w:t>
      </w:r>
    </w:p>
    <w:p w:rsidR="31F77F6F" w:rsidP="61DDFB1B" w:rsidRDefault="31F77F6F" w14:paraId="1A985E2D" w14:textId="13E46F06">
      <w:pPr>
        <w:pStyle w:val="Normal"/>
        <w:bidi w:val="0"/>
        <w:spacing w:before="240" w:beforeAutospacing="off" w:after="240" w:afterAutospacing="off"/>
        <w:ind w:left="0"/>
        <w:jc w:val="left"/>
        <w:rPr>
          <w:rFonts w:ascii="Times New Roman" w:hAnsi="Times New Roman" w:eastAsia="Times New Roman" w:cs="Times New Roman"/>
          <w:b w:val="1"/>
          <w:bCs w:val="1"/>
          <w:i w:val="0"/>
          <w:iCs w:val="0"/>
          <w:noProof w:val="0"/>
          <w:color w:val="auto"/>
          <w:sz w:val="24"/>
          <w:szCs w:val="24"/>
          <w:lang w:val="en-US"/>
        </w:rPr>
      </w:pPr>
      <w:r w:rsidRPr="61DDFB1B" w:rsidR="31F77F6F">
        <w:rPr>
          <w:rFonts w:ascii="Times New Roman" w:hAnsi="Times New Roman" w:eastAsia="Times New Roman" w:cs="Times New Roman"/>
          <w:b w:val="1"/>
          <w:bCs w:val="1"/>
          <w:i w:val="0"/>
          <w:iCs w:val="0"/>
          <w:noProof w:val="0"/>
          <w:color w:val="auto"/>
          <w:sz w:val="24"/>
          <w:szCs w:val="24"/>
          <w:lang w:val="en-US"/>
        </w:rPr>
        <w:t>Very Low Volume Category:</w:t>
      </w:r>
    </w:p>
    <w:p w:rsidR="31F77F6F" w:rsidP="61DDFB1B" w:rsidRDefault="31F77F6F" w14:paraId="4009D6B6" w14:textId="2157A434">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31F77F6F">
        <w:rPr>
          <w:rFonts w:ascii="Times New Roman" w:hAnsi="Times New Roman" w:eastAsia="Times New Roman" w:cs="Times New Roman"/>
          <w:i w:val="0"/>
          <w:iCs w:val="0"/>
          <w:noProof w:val="0"/>
          <w:color w:val="auto"/>
          <w:sz w:val="24"/>
          <w:szCs w:val="24"/>
          <w:lang w:val="en-US"/>
        </w:rPr>
        <w:t>Contains the majority of observations (5410 out of 5539).</w:t>
      </w:r>
    </w:p>
    <w:p w:rsidR="31F77F6F" w:rsidP="61DDFB1B" w:rsidRDefault="31F77F6F" w14:paraId="1F528772" w14:textId="1D529D01">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31F77F6F">
        <w:rPr>
          <w:rFonts w:ascii="Times New Roman" w:hAnsi="Times New Roman" w:eastAsia="Times New Roman" w:cs="Times New Roman"/>
          <w:i w:val="0"/>
          <w:iCs w:val="0"/>
          <w:noProof w:val="0"/>
          <w:color w:val="auto"/>
          <w:sz w:val="24"/>
          <w:szCs w:val="24"/>
          <w:lang w:val="en-US"/>
        </w:rPr>
        <w:t>The proportion of the grand total (5539) for this category is 0.977.</w:t>
      </w:r>
    </w:p>
    <w:p w:rsidR="57C63A65" w:rsidP="61DDFB1B" w:rsidRDefault="57C63A65" w14:paraId="21FC6285" w14:textId="568CAE45">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7C63A65">
        <w:rPr>
          <w:rFonts w:ascii="Times New Roman" w:hAnsi="Times New Roman" w:eastAsia="Times New Roman" w:cs="Times New Roman"/>
          <w:i w:val="0"/>
          <w:iCs w:val="0"/>
          <w:noProof w:val="0"/>
          <w:color w:val="auto"/>
          <w:sz w:val="24"/>
          <w:szCs w:val="24"/>
          <w:lang w:val="en-US"/>
        </w:rPr>
        <w:t>The majority of</w:t>
      </w:r>
      <w:r w:rsidRPr="61DDFB1B" w:rsidR="57C63A65">
        <w:rPr>
          <w:rFonts w:ascii="Times New Roman" w:hAnsi="Times New Roman" w:eastAsia="Times New Roman" w:cs="Times New Roman"/>
          <w:i w:val="0"/>
          <w:iCs w:val="0"/>
          <w:noProof w:val="0"/>
          <w:color w:val="auto"/>
          <w:sz w:val="24"/>
          <w:szCs w:val="24"/>
          <w:lang w:val="en-US"/>
        </w:rPr>
        <w:t xml:space="preserve"> the observations fall into the "Very Low" volume category, </w:t>
      </w:r>
      <w:r w:rsidRPr="61DDFB1B" w:rsidR="57C63A65">
        <w:rPr>
          <w:rFonts w:ascii="Times New Roman" w:hAnsi="Times New Roman" w:eastAsia="Times New Roman" w:cs="Times New Roman"/>
          <w:i w:val="0"/>
          <w:iCs w:val="0"/>
          <w:noProof w:val="0"/>
          <w:color w:val="auto"/>
          <w:sz w:val="24"/>
          <w:szCs w:val="24"/>
          <w:lang w:val="en-US"/>
        </w:rPr>
        <w:t>indicating</w:t>
      </w:r>
      <w:r w:rsidRPr="61DDFB1B" w:rsidR="57C63A65">
        <w:rPr>
          <w:rFonts w:ascii="Times New Roman" w:hAnsi="Times New Roman" w:eastAsia="Times New Roman" w:cs="Times New Roman"/>
          <w:i w:val="0"/>
          <w:iCs w:val="0"/>
          <w:noProof w:val="0"/>
          <w:color w:val="auto"/>
          <w:sz w:val="24"/>
          <w:szCs w:val="24"/>
          <w:lang w:val="en-US"/>
        </w:rPr>
        <w:t xml:space="preserve"> that Netflix stock is most often traded in </w:t>
      </w:r>
      <w:r w:rsidRPr="61DDFB1B" w:rsidR="57C63A65">
        <w:rPr>
          <w:rFonts w:ascii="Times New Roman" w:hAnsi="Times New Roman" w:eastAsia="Times New Roman" w:cs="Times New Roman"/>
          <w:i w:val="0"/>
          <w:iCs w:val="0"/>
          <w:noProof w:val="0"/>
          <w:color w:val="auto"/>
          <w:sz w:val="24"/>
          <w:szCs w:val="24"/>
          <w:lang w:val="en-US"/>
        </w:rPr>
        <w:t>very low</w:t>
      </w:r>
      <w:r w:rsidRPr="61DDFB1B" w:rsidR="57C63A65">
        <w:rPr>
          <w:rFonts w:ascii="Times New Roman" w:hAnsi="Times New Roman" w:eastAsia="Times New Roman" w:cs="Times New Roman"/>
          <w:i w:val="0"/>
          <w:iCs w:val="0"/>
          <w:noProof w:val="0"/>
          <w:color w:val="auto"/>
          <w:sz w:val="24"/>
          <w:szCs w:val="24"/>
          <w:lang w:val="en-US"/>
        </w:rPr>
        <w:t xml:space="preserve"> volumes. This category alone accounts for 97.7% of the total observations.</w:t>
      </w:r>
    </w:p>
    <w:p w:rsidR="57C63A65" w:rsidP="61DDFB1B" w:rsidRDefault="57C63A65" w14:paraId="5B46C559" w14:textId="5A4DFB99">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7C63A65">
        <w:rPr>
          <w:rFonts w:ascii="Times New Roman" w:hAnsi="Times New Roman" w:eastAsia="Times New Roman" w:cs="Times New Roman"/>
          <w:i w:val="0"/>
          <w:iCs w:val="0"/>
          <w:noProof w:val="0"/>
          <w:color w:val="auto"/>
          <w:sz w:val="24"/>
          <w:szCs w:val="24"/>
          <w:lang w:val="en-US"/>
        </w:rPr>
        <w:t>Within the "Very Low" volume category, the adjusted closing prices are fairly spread out, with the highest counts in the lowest price interval (-0.318, 139] and the interval (277, 415].</w:t>
      </w:r>
    </w:p>
    <w:p w:rsidR="31F77F6F" w:rsidP="61DDFB1B" w:rsidRDefault="31F77F6F" w14:paraId="6F83EDF9" w14:textId="7CA078B6">
      <w:pPr>
        <w:pStyle w:val="Normal"/>
        <w:bidi w:val="0"/>
        <w:spacing w:before="240" w:beforeAutospacing="off" w:after="240" w:afterAutospacing="off"/>
        <w:ind w:left="0"/>
        <w:jc w:val="left"/>
        <w:rPr>
          <w:rFonts w:ascii="Times New Roman" w:hAnsi="Times New Roman" w:eastAsia="Times New Roman" w:cs="Times New Roman"/>
          <w:b w:val="1"/>
          <w:bCs w:val="1"/>
          <w:i w:val="0"/>
          <w:iCs w:val="0"/>
          <w:noProof w:val="0"/>
          <w:color w:val="auto"/>
          <w:sz w:val="24"/>
          <w:szCs w:val="24"/>
          <w:lang w:val="en-US"/>
        </w:rPr>
      </w:pPr>
      <w:r w:rsidRPr="61DDFB1B" w:rsidR="31F77F6F">
        <w:rPr>
          <w:rFonts w:ascii="Times New Roman" w:hAnsi="Times New Roman" w:eastAsia="Times New Roman" w:cs="Times New Roman"/>
          <w:b w:val="1"/>
          <w:bCs w:val="1"/>
          <w:i w:val="0"/>
          <w:iCs w:val="0"/>
          <w:noProof w:val="0"/>
          <w:color w:val="auto"/>
          <w:sz w:val="24"/>
          <w:szCs w:val="24"/>
          <w:lang w:val="en-US"/>
        </w:rPr>
        <w:t xml:space="preserve">Low, Medium, High, and Very </w:t>
      </w:r>
      <w:r w:rsidRPr="61DDFB1B" w:rsidR="31F77F6F">
        <w:rPr>
          <w:rFonts w:ascii="Times New Roman" w:hAnsi="Times New Roman" w:eastAsia="Times New Roman" w:cs="Times New Roman"/>
          <w:b w:val="1"/>
          <w:bCs w:val="1"/>
          <w:i w:val="0"/>
          <w:iCs w:val="0"/>
          <w:noProof w:val="0"/>
          <w:color w:val="auto"/>
          <w:sz w:val="24"/>
          <w:szCs w:val="24"/>
          <w:lang w:val="en-US"/>
        </w:rPr>
        <w:t>High Volume</w:t>
      </w:r>
      <w:r w:rsidRPr="61DDFB1B" w:rsidR="31F77F6F">
        <w:rPr>
          <w:rFonts w:ascii="Times New Roman" w:hAnsi="Times New Roman" w:eastAsia="Times New Roman" w:cs="Times New Roman"/>
          <w:b w:val="1"/>
          <w:bCs w:val="1"/>
          <w:i w:val="0"/>
          <w:iCs w:val="0"/>
          <w:noProof w:val="0"/>
          <w:color w:val="auto"/>
          <w:sz w:val="24"/>
          <w:szCs w:val="24"/>
          <w:lang w:val="en-US"/>
        </w:rPr>
        <w:t xml:space="preserve"> Categories:</w:t>
      </w:r>
    </w:p>
    <w:p w:rsidR="31F77F6F" w:rsidP="61DDFB1B" w:rsidRDefault="31F77F6F" w14:paraId="29DC88A4" w14:textId="606AB403">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31F77F6F">
        <w:rPr>
          <w:rFonts w:ascii="Times New Roman" w:hAnsi="Times New Roman" w:eastAsia="Times New Roman" w:cs="Times New Roman"/>
          <w:i w:val="0"/>
          <w:iCs w:val="0"/>
          <w:noProof w:val="0"/>
          <w:color w:val="auto"/>
          <w:sz w:val="24"/>
          <w:szCs w:val="24"/>
          <w:lang w:val="en-US"/>
        </w:rPr>
        <w:t>Contain</w:t>
      </w:r>
      <w:r w:rsidRPr="61DDFB1B" w:rsidR="31F77F6F">
        <w:rPr>
          <w:rFonts w:ascii="Times New Roman" w:hAnsi="Times New Roman" w:eastAsia="Times New Roman" w:cs="Times New Roman"/>
          <w:i w:val="0"/>
          <w:iCs w:val="0"/>
          <w:noProof w:val="0"/>
          <w:color w:val="auto"/>
          <w:sz w:val="24"/>
          <w:szCs w:val="24"/>
          <w:lang w:val="en-US"/>
        </w:rPr>
        <w:t xml:space="preserve"> very few observations (108, 17, 2, and 2, respectively).</w:t>
      </w:r>
    </w:p>
    <w:p w:rsidR="31F77F6F" w:rsidP="61DDFB1B" w:rsidRDefault="31F77F6F" w14:paraId="750843C7" w14:textId="4856318A">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31F77F6F">
        <w:rPr>
          <w:rFonts w:ascii="Times New Roman" w:hAnsi="Times New Roman" w:eastAsia="Times New Roman" w:cs="Times New Roman"/>
          <w:i w:val="0"/>
          <w:iCs w:val="0"/>
          <w:noProof w:val="0"/>
          <w:color w:val="auto"/>
          <w:sz w:val="24"/>
          <w:szCs w:val="24"/>
          <w:lang w:val="en-US"/>
        </w:rPr>
        <w:t xml:space="preserve">Each of these categories </w:t>
      </w:r>
      <w:r w:rsidRPr="61DDFB1B" w:rsidR="31F77F6F">
        <w:rPr>
          <w:rFonts w:ascii="Times New Roman" w:hAnsi="Times New Roman" w:eastAsia="Times New Roman" w:cs="Times New Roman"/>
          <w:i w:val="0"/>
          <w:iCs w:val="0"/>
          <w:noProof w:val="0"/>
          <w:color w:val="auto"/>
          <w:sz w:val="24"/>
          <w:szCs w:val="24"/>
          <w:lang w:val="en-US"/>
        </w:rPr>
        <w:t>represents</w:t>
      </w:r>
      <w:r w:rsidRPr="61DDFB1B" w:rsidR="31F77F6F">
        <w:rPr>
          <w:rFonts w:ascii="Times New Roman" w:hAnsi="Times New Roman" w:eastAsia="Times New Roman" w:cs="Times New Roman"/>
          <w:i w:val="0"/>
          <w:iCs w:val="0"/>
          <w:noProof w:val="0"/>
          <w:color w:val="auto"/>
          <w:sz w:val="24"/>
          <w:szCs w:val="24"/>
          <w:lang w:val="en-US"/>
        </w:rPr>
        <w:t xml:space="preserve"> </w:t>
      </w:r>
      <w:r w:rsidRPr="61DDFB1B" w:rsidR="31F77F6F">
        <w:rPr>
          <w:rFonts w:ascii="Times New Roman" w:hAnsi="Times New Roman" w:eastAsia="Times New Roman" w:cs="Times New Roman"/>
          <w:i w:val="0"/>
          <w:iCs w:val="0"/>
          <w:noProof w:val="0"/>
          <w:color w:val="auto"/>
          <w:sz w:val="24"/>
          <w:szCs w:val="24"/>
          <w:lang w:val="en-US"/>
        </w:rPr>
        <w:t>a very small</w:t>
      </w:r>
      <w:r w:rsidRPr="61DDFB1B" w:rsidR="31F77F6F">
        <w:rPr>
          <w:rFonts w:ascii="Times New Roman" w:hAnsi="Times New Roman" w:eastAsia="Times New Roman" w:cs="Times New Roman"/>
          <w:i w:val="0"/>
          <w:iCs w:val="0"/>
          <w:noProof w:val="0"/>
          <w:color w:val="auto"/>
          <w:sz w:val="24"/>
          <w:szCs w:val="24"/>
          <w:lang w:val="en-US"/>
        </w:rPr>
        <w:t xml:space="preserve"> proportion of the grand total.</w:t>
      </w:r>
    </w:p>
    <w:p w:rsidR="5B8972FF" w:rsidP="61DDFB1B" w:rsidRDefault="5B8972FF" w14:paraId="3EAE9662" w14:textId="09BA5CD5">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The "Low" volume category has 108 observations, all in the (0.318, 139] price interval.</w:t>
      </w:r>
    </w:p>
    <w:p w:rsidR="5B8972FF" w:rsidP="61DDFB1B" w:rsidRDefault="5B8972FF" w14:paraId="5F3F793E" w14:textId="7F3B4F0C">
      <w:pPr>
        <w:pStyle w:val="ListParagraph"/>
        <w:numPr>
          <w:ilvl w:val="0"/>
          <w:numId w:val="5"/>
        </w:numPr>
        <w:bidi w:val="0"/>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The "Medium" volume category has 17 observations, with 16 in the (0.318, 139] price interval and 1 in the (139, 277] price interval.</w:t>
      </w:r>
    </w:p>
    <w:p w:rsidR="5B8972FF" w:rsidP="61DDFB1B" w:rsidRDefault="5B8972FF" w14:paraId="01540795" w14:textId="407CF44B">
      <w:pPr>
        <w:pStyle w:val="ListParagraph"/>
        <w:numPr>
          <w:ilvl w:val="0"/>
          <w:numId w:val="5"/>
        </w:numPr>
        <w:bidi w:val="0"/>
        <w:spacing w:before="0" w:beforeAutospacing="off" w:after="0" w:afterAutospacing="off"/>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Both "High" and "Very High" volume categories have only 2 observations each, all in the (0.318, 139] price interval.</w:t>
      </w:r>
    </w:p>
    <w:p w:rsidR="61DDFB1B" w:rsidP="61DDFB1B" w:rsidRDefault="61DDFB1B" w14:paraId="2C6D7CAE" w14:textId="4083C1DB">
      <w:pPr>
        <w:pStyle w:val="Normal"/>
        <w:bidi w:val="0"/>
        <w:spacing w:before="0" w:beforeAutospacing="off" w:after="0" w:afterAutospacing="off"/>
        <w:ind w:left="0"/>
        <w:jc w:val="left"/>
        <w:rPr>
          <w:rFonts w:ascii="Times New Roman" w:hAnsi="Times New Roman" w:eastAsia="Times New Roman" w:cs="Times New Roman"/>
          <w:i w:val="0"/>
          <w:iCs w:val="0"/>
          <w:noProof w:val="0"/>
          <w:color w:val="auto"/>
          <w:sz w:val="24"/>
          <w:szCs w:val="24"/>
          <w:lang w:val="en-US"/>
        </w:rPr>
      </w:pPr>
    </w:p>
    <w:p w:rsidR="5B8972FF" w:rsidP="61DDFB1B" w:rsidRDefault="5B8972FF" w14:paraId="729D0C0A" w14:textId="1E175251">
      <w:pPr>
        <w:pStyle w:val="Normal"/>
        <w:bidi w:val="0"/>
        <w:spacing w:before="0" w:beforeAutospacing="off" w:after="0" w:afterAutospacing="off"/>
        <w:ind w:left="0"/>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 xml:space="preserve">Conclusion from this key </w:t>
      </w:r>
      <w:r w:rsidRPr="61DDFB1B" w:rsidR="5B8972FF">
        <w:rPr>
          <w:rFonts w:ascii="Times New Roman" w:hAnsi="Times New Roman" w:eastAsia="Times New Roman" w:cs="Times New Roman"/>
          <w:i w:val="0"/>
          <w:iCs w:val="0"/>
          <w:noProof w:val="0"/>
          <w:color w:val="auto"/>
          <w:sz w:val="24"/>
          <w:szCs w:val="24"/>
          <w:lang w:val="en-US"/>
        </w:rPr>
        <w:t>observation :</w:t>
      </w:r>
      <w:r w:rsidRPr="61DDFB1B" w:rsidR="5B8972FF">
        <w:rPr>
          <w:rFonts w:ascii="Times New Roman" w:hAnsi="Times New Roman" w:eastAsia="Times New Roman" w:cs="Times New Roman"/>
          <w:i w:val="0"/>
          <w:iCs w:val="0"/>
          <w:noProof w:val="0"/>
          <w:color w:val="auto"/>
          <w:sz w:val="24"/>
          <w:szCs w:val="24"/>
          <w:lang w:val="en-US"/>
        </w:rPr>
        <w:t>-</w:t>
      </w:r>
      <w:r w:rsidRPr="61DDFB1B" w:rsidR="51982037">
        <w:rPr>
          <w:rFonts w:ascii="Times New Roman" w:hAnsi="Times New Roman" w:eastAsia="Times New Roman" w:cs="Times New Roman"/>
          <w:i w:val="0"/>
          <w:iCs w:val="0"/>
          <w:noProof w:val="0"/>
          <w:color w:val="auto"/>
          <w:sz w:val="24"/>
          <w:szCs w:val="24"/>
          <w:lang w:val="en-US"/>
        </w:rPr>
        <w:t xml:space="preserve"> </w:t>
      </w:r>
      <w:r w:rsidRPr="61DDFB1B" w:rsidR="5B8972FF">
        <w:rPr>
          <w:rFonts w:ascii="Times New Roman" w:hAnsi="Times New Roman" w:eastAsia="Times New Roman" w:cs="Times New Roman"/>
          <w:i w:val="0"/>
          <w:iCs w:val="0"/>
          <w:noProof w:val="0"/>
          <w:color w:val="auto"/>
          <w:sz w:val="24"/>
          <w:szCs w:val="24"/>
          <w:lang w:val="en-US"/>
        </w:rPr>
        <w:t>The data suggests that the majority of trading volume for Netflix stock is very low, regardless of the adjusted closing price category.</w:t>
      </w:r>
      <w:r w:rsidRPr="61DDFB1B" w:rsidR="5B8972FF">
        <w:rPr>
          <w:rFonts w:ascii="Times New Roman" w:hAnsi="Times New Roman" w:eastAsia="Times New Roman" w:cs="Times New Roman"/>
          <w:i w:val="0"/>
          <w:iCs w:val="0"/>
          <w:noProof w:val="0"/>
          <w:color w:val="auto"/>
          <w:sz w:val="24"/>
          <w:szCs w:val="24"/>
          <w:lang w:val="en-US"/>
        </w:rPr>
        <w:t xml:space="preserve"> This could </w:t>
      </w:r>
      <w:r w:rsidRPr="61DDFB1B" w:rsidR="5B8972FF">
        <w:rPr>
          <w:rFonts w:ascii="Times New Roman" w:hAnsi="Times New Roman" w:eastAsia="Times New Roman" w:cs="Times New Roman"/>
          <w:i w:val="0"/>
          <w:iCs w:val="0"/>
          <w:noProof w:val="0"/>
          <w:color w:val="auto"/>
          <w:sz w:val="24"/>
          <w:szCs w:val="24"/>
          <w:lang w:val="en-US"/>
        </w:rPr>
        <w:t>indicate</w:t>
      </w:r>
      <w:r w:rsidRPr="61DDFB1B" w:rsidR="5B8972FF">
        <w:rPr>
          <w:rFonts w:ascii="Times New Roman" w:hAnsi="Times New Roman" w:eastAsia="Times New Roman" w:cs="Times New Roman"/>
          <w:i w:val="0"/>
          <w:iCs w:val="0"/>
          <w:noProof w:val="0"/>
          <w:color w:val="auto"/>
          <w:sz w:val="24"/>
          <w:szCs w:val="24"/>
          <w:lang w:val="en-US"/>
        </w:rPr>
        <w:t xml:space="preserve"> low overall trading activity or </w:t>
      </w:r>
      <w:r w:rsidRPr="61DDFB1B" w:rsidR="5B8972FF">
        <w:rPr>
          <w:rFonts w:ascii="Times New Roman" w:hAnsi="Times New Roman" w:eastAsia="Times New Roman" w:cs="Times New Roman"/>
          <w:i w:val="0"/>
          <w:iCs w:val="0"/>
          <w:noProof w:val="0"/>
          <w:color w:val="auto"/>
          <w:sz w:val="24"/>
          <w:szCs w:val="24"/>
          <w:lang w:val="en-US"/>
        </w:rPr>
        <w:t>a significant portion</w:t>
      </w:r>
      <w:r w:rsidRPr="61DDFB1B" w:rsidR="5B8972FF">
        <w:rPr>
          <w:rFonts w:ascii="Times New Roman" w:hAnsi="Times New Roman" w:eastAsia="Times New Roman" w:cs="Times New Roman"/>
          <w:i w:val="0"/>
          <w:iCs w:val="0"/>
          <w:noProof w:val="0"/>
          <w:color w:val="auto"/>
          <w:sz w:val="24"/>
          <w:szCs w:val="24"/>
          <w:lang w:val="en-US"/>
        </w:rPr>
        <w:t xml:space="preserve"> of days with low trading volumes.</w:t>
      </w:r>
    </w:p>
    <w:p w:rsidR="5B8972FF" w:rsidP="61DDFB1B" w:rsidRDefault="5B8972FF" w14:paraId="08F57318" w14:textId="6128CB2D">
      <w:pPr>
        <w:pStyle w:val="Normal"/>
        <w:bidi w:val="0"/>
        <w:spacing w:before="0" w:beforeAutospacing="off" w:after="0" w:afterAutospacing="off"/>
        <w:ind w:left="0"/>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 xml:space="preserve">High adjusted closing prices do not appear </w:t>
      </w:r>
      <w:r w:rsidRPr="61DDFB1B" w:rsidR="5B8972FF">
        <w:rPr>
          <w:rFonts w:ascii="Times New Roman" w:hAnsi="Times New Roman" w:eastAsia="Times New Roman" w:cs="Times New Roman"/>
          <w:i w:val="0"/>
          <w:iCs w:val="0"/>
          <w:noProof w:val="0"/>
          <w:color w:val="auto"/>
          <w:sz w:val="24"/>
          <w:szCs w:val="24"/>
          <w:lang w:val="en-US"/>
        </w:rPr>
        <w:t>frequently</w:t>
      </w:r>
      <w:r w:rsidRPr="61DDFB1B" w:rsidR="5B8972FF">
        <w:rPr>
          <w:rFonts w:ascii="Times New Roman" w:hAnsi="Times New Roman" w:eastAsia="Times New Roman" w:cs="Times New Roman"/>
          <w:i w:val="0"/>
          <w:iCs w:val="0"/>
          <w:noProof w:val="0"/>
          <w:color w:val="auto"/>
          <w:sz w:val="24"/>
          <w:szCs w:val="24"/>
          <w:lang w:val="en-US"/>
        </w:rPr>
        <w:t xml:space="preserve"> with higher trading volumes. Most of the higher price intervals have much fewer observations.</w:t>
      </w:r>
    </w:p>
    <w:p w:rsidR="61DDFB1B" w:rsidP="61DDFB1B" w:rsidRDefault="61DDFB1B" w14:paraId="27D3A9AC" w14:textId="4F14C853">
      <w:pPr>
        <w:pStyle w:val="Normal"/>
        <w:bidi w:val="0"/>
        <w:spacing w:before="0" w:beforeAutospacing="off" w:after="0" w:afterAutospacing="off"/>
        <w:ind w:left="0"/>
        <w:jc w:val="left"/>
        <w:rPr>
          <w:rFonts w:ascii="Times New Roman" w:hAnsi="Times New Roman" w:eastAsia="Times New Roman" w:cs="Times New Roman"/>
          <w:i w:val="0"/>
          <w:iCs w:val="0"/>
          <w:noProof w:val="0"/>
          <w:color w:val="auto"/>
          <w:sz w:val="24"/>
          <w:szCs w:val="24"/>
          <w:lang w:val="en-US"/>
        </w:rPr>
      </w:pPr>
    </w:p>
    <w:p w:rsidR="5B8972FF" w:rsidP="61DDFB1B" w:rsidRDefault="5B8972FF" w14:paraId="74F77BEF" w14:textId="0CA7C944">
      <w:pPr>
        <w:pStyle w:val="Normal"/>
        <w:bidi w:val="0"/>
        <w:spacing w:before="0" w:beforeAutospacing="off" w:after="0" w:afterAutospacing="off"/>
        <w:ind w:left="0"/>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 xml:space="preserve">Summary </w:t>
      </w:r>
    </w:p>
    <w:p w:rsidR="5B8972FF" w:rsidP="61DDFB1B" w:rsidRDefault="5B8972FF" w14:paraId="48A57C3F" w14:textId="09F7F915">
      <w:pPr>
        <w:pStyle w:val="Normal"/>
        <w:bidi w:val="0"/>
        <w:spacing w:before="240" w:beforeAutospacing="off" w:after="240" w:afterAutospacing="off"/>
        <w:ind w:left="0"/>
        <w:jc w:val="left"/>
        <w:rPr>
          <w:rFonts w:ascii="Times New Roman" w:hAnsi="Times New Roman" w:eastAsia="Times New Roman" w:cs="Times New Roman"/>
          <w:b w:val="1"/>
          <w:bCs w:val="1"/>
          <w:i w:val="0"/>
          <w:iCs w:val="0"/>
          <w:noProof w:val="0"/>
          <w:color w:val="auto"/>
          <w:sz w:val="24"/>
          <w:szCs w:val="24"/>
          <w:lang w:val="en-US"/>
        </w:rPr>
      </w:pPr>
      <w:r w:rsidRPr="61DDFB1B" w:rsidR="5B8972FF">
        <w:rPr>
          <w:rFonts w:ascii="Times New Roman" w:hAnsi="Times New Roman" w:eastAsia="Times New Roman" w:cs="Times New Roman"/>
          <w:b w:val="1"/>
          <w:bCs w:val="1"/>
          <w:i w:val="0"/>
          <w:iCs w:val="0"/>
          <w:noProof w:val="0"/>
          <w:color w:val="auto"/>
          <w:sz w:val="24"/>
          <w:szCs w:val="24"/>
          <w:lang w:val="en-US"/>
        </w:rPr>
        <w:t>Predominantly Low Volumes:</w:t>
      </w:r>
    </w:p>
    <w:p w:rsidR="5B8972FF" w:rsidP="61DDFB1B" w:rsidRDefault="5B8972FF" w14:paraId="27B3EA97" w14:textId="68006DCF">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 xml:space="preserve">Netflix stock is mostly traded in </w:t>
      </w:r>
      <w:r w:rsidRPr="61DDFB1B" w:rsidR="5B8972FF">
        <w:rPr>
          <w:rFonts w:ascii="Times New Roman" w:hAnsi="Times New Roman" w:eastAsia="Times New Roman" w:cs="Times New Roman"/>
          <w:i w:val="0"/>
          <w:iCs w:val="0"/>
          <w:noProof w:val="0"/>
          <w:color w:val="auto"/>
          <w:sz w:val="24"/>
          <w:szCs w:val="24"/>
          <w:lang w:val="en-US"/>
        </w:rPr>
        <w:t>very low</w:t>
      </w:r>
      <w:r w:rsidRPr="61DDFB1B" w:rsidR="5B8972FF">
        <w:rPr>
          <w:rFonts w:ascii="Times New Roman" w:hAnsi="Times New Roman" w:eastAsia="Times New Roman" w:cs="Times New Roman"/>
          <w:i w:val="0"/>
          <w:iCs w:val="0"/>
          <w:noProof w:val="0"/>
          <w:color w:val="auto"/>
          <w:sz w:val="24"/>
          <w:szCs w:val="24"/>
          <w:lang w:val="en-US"/>
        </w:rPr>
        <w:t xml:space="preserve"> volumes, </w:t>
      </w:r>
      <w:r w:rsidRPr="61DDFB1B" w:rsidR="5B8972FF">
        <w:rPr>
          <w:rFonts w:ascii="Times New Roman" w:hAnsi="Times New Roman" w:eastAsia="Times New Roman" w:cs="Times New Roman"/>
          <w:i w:val="0"/>
          <w:iCs w:val="0"/>
          <w:noProof w:val="0"/>
          <w:color w:val="auto"/>
          <w:sz w:val="24"/>
          <w:szCs w:val="24"/>
          <w:lang w:val="en-US"/>
        </w:rPr>
        <w:t>indicating</w:t>
      </w:r>
      <w:r w:rsidRPr="61DDFB1B" w:rsidR="5B8972FF">
        <w:rPr>
          <w:rFonts w:ascii="Times New Roman" w:hAnsi="Times New Roman" w:eastAsia="Times New Roman" w:cs="Times New Roman"/>
          <w:i w:val="0"/>
          <w:iCs w:val="0"/>
          <w:noProof w:val="0"/>
          <w:color w:val="auto"/>
          <w:sz w:val="24"/>
          <w:szCs w:val="24"/>
          <w:lang w:val="en-US"/>
        </w:rPr>
        <w:t xml:space="preserve"> infrequent large institutional trades.</w:t>
      </w:r>
    </w:p>
    <w:p w:rsidR="5B8972FF" w:rsidP="61DDFB1B" w:rsidRDefault="5B8972FF" w14:paraId="195C4A01" w14:textId="2794C81B">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High volume trades are rare.</w:t>
      </w:r>
    </w:p>
    <w:p w:rsidR="5B8972FF" w:rsidP="61DDFB1B" w:rsidRDefault="5B8972FF" w14:paraId="3C3EACB9" w14:textId="6D702484">
      <w:pPr>
        <w:pStyle w:val="Normal"/>
        <w:bidi w:val="0"/>
        <w:spacing w:before="240" w:beforeAutospacing="off" w:after="240" w:afterAutospacing="off"/>
        <w:ind w:left="0"/>
        <w:jc w:val="left"/>
        <w:rPr>
          <w:rFonts w:ascii="Times New Roman" w:hAnsi="Times New Roman" w:eastAsia="Times New Roman" w:cs="Times New Roman"/>
          <w:b w:val="1"/>
          <w:bCs w:val="1"/>
          <w:i w:val="0"/>
          <w:iCs w:val="0"/>
          <w:noProof w:val="0"/>
          <w:color w:val="auto"/>
          <w:sz w:val="24"/>
          <w:szCs w:val="24"/>
          <w:lang w:val="en-US"/>
        </w:rPr>
      </w:pPr>
      <w:r w:rsidRPr="61DDFB1B" w:rsidR="5B8972FF">
        <w:rPr>
          <w:rFonts w:ascii="Times New Roman" w:hAnsi="Times New Roman" w:eastAsia="Times New Roman" w:cs="Times New Roman"/>
          <w:b w:val="1"/>
          <w:bCs w:val="1"/>
          <w:i w:val="0"/>
          <w:iCs w:val="0"/>
          <w:noProof w:val="0"/>
          <w:color w:val="auto"/>
          <w:sz w:val="24"/>
          <w:szCs w:val="24"/>
          <w:lang w:val="en-US"/>
        </w:rPr>
        <w:t>Price Distribution:</w:t>
      </w:r>
    </w:p>
    <w:p w:rsidR="5B8972FF" w:rsidP="61DDFB1B" w:rsidRDefault="5B8972FF" w14:paraId="5ECCF623" w14:textId="737FE5F7">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Most trades occur in the lowest price interval across all volume categories.</w:t>
      </w:r>
    </w:p>
    <w:p w:rsidR="5B8972FF" w:rsidP="61DDFB1B" w:rsidRDefault="5B8972FF" w14:paraId="08B79AAD" w14:textId="656B61E6">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 xml:space="preserve">This suggests periods when Netflix stock was </w:t>
      </w:r>
      <w:r w:rsidRPr="61DDFB1B" w:rsidR="5B8972FF">
        <w:rPr>
          <w:rFonts w:ascii="Times New Roman" w:hAnsi="Times New Roman" w:eastAsia="Times New Roman" w:cs="Times New Roman"/>
          <w:i w:val="0"/>
          <w:iCs w:val="0"/>
          <w:noProof w:val="0"/>
          <w:color w:val="auto"/>
          <w:sz w:val="24"/>
          <w:szCs w:val="24"/>
          <w:lang w:val="en-US"/>
        </w:rPr>
        <w:t>predominantly trading</w:t>
      </w:r>
      <w:r w:rsidRPr="61DDFB1B" w:rsidR="5B8972FF">
        <w:rPr>
          <w:rFonts w:ascii="Times New Roman" w:hAnsi="Times New Roman" w:eastAsia="Times New Roman" w:cs="Times New Roman"/>
          <w:i w:val="0"/>
          <w:iCs w:val="0"/>
          <w:noProof w:val="0"/>
          <w:color w:val="auto"/>
          <w:sz w:val="24"/>
          <w:szCs w:val="24"/>
          <w:lang w:val="en-US"/>
        </w:rPr>
        <w:t xml:space="preserve"> at lower prices.</w:t>
      </w:r>
    </w:p>
    <w:p w:rsidR="5B8972FF" w:rsidP="61DDFB1B" w:rsidRDefault="5B8972FF" w14:paraId="75C7B75D" w14:textId="1670C651">
      <w:pPr>
        <w:pStyle w:val="Normal"/>
        <w:bidi w:val="0"/>
        <w:spacing w:before="240" w:beforeAutospacing="off" w:after="240" w:afterAutospacing="off"/>
        <w:ind w:left="0"/>
        <w:jc w:val="left"/>
        <w:rPr>
          <w:rFonts w:ascii="Times New Roman" w:hAnsi="Times New Roman" w:eastAsia="Times New Roman" w:cs="Times New Roman"/>
          <w:b w:val="1"/>
          <w:bCs w:val="1"/>
          <w:i w:val="0"/>
          <w:iCs w:val="0"/>
          <w:noProof w:val="0"/>
          <w:color w:val="auto"/>
          <w:sz w:val="24"/>
          <w:szCs w:val="24"/>
          <w:lang w:val="en-US"/>
        </w:rPr>
      </w:pPr>
      <w:r w:rsidRPr="61DDFB1B" w:rsidR="5B8972FF">
        <w:rPr>
          <w:rFonts w:ascii="Times New Roman" w:hAnsi="Times New Roman" w:eastAsia="Times New Roman" w:cs="Times New Roman"/>
          <w:b w:val="1"/>
          <w:bCs w:val="1"/>
          <w:i w:val="0"/>
          <w:iCs w:val="0"/>
          <w:noProof w:val="0"/>
          <w:color w:val="auto"/>
          <w:sz w:val="24"/>
          <w:szCs w:val="24"/>
          <w:lang w:val="en-US"/>
        </w:rPr>
        <w:t>Investment Strategy Insights:</w:t>
      </w:r>
    </w:p>
    <w:p w:rsidR="5B8972FF" w:rsidP="61DDFB1B" w:rsidRDefault="5B8972FF" w14:paraId="2D76AA4D" w14:textId="7C664857">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Investors should consider the impact of low liquidity on price movements.</w:t>
      </w:r>
    </w:p>
    <w:p w:rsidR="5B8972FF" w:rsidP="61DDFB1B" w:rsidRDefault="5B8972FF" w14:paraId="3A45A33B" w14:textId="31162BC0">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r w:rsidRPr="61DDFB1B" w:rsidR="5B8972FF">
        <w:rPr>
          <w:rFonts w:ascii="Times New Roman" w:hAnsi="Times New Roman" w:eastAsia="Times New Roman" w:cs="Times New Roman"/>
          <w:i w:val="0"/>
          <w:iCs w:val="0"/>
          <w:noProof w:val="0"/>
          <w:color w:val="auto"/>
          <w:sz w:val="24"/>
          <w:szCs w:val="24"/>
          <w:lang w:val="en-US"/>
        </w:rPr>
        <w:t xml:space="preserve">The rarity of </w:t>
      </w:r>
      <w:r w:rsidRPr="61DDFB1B" w:rsidR="5B8972FF">
        <w:rPr>
          <w:rFonts w:ascii="Times New Roman" w:hAnsi="Times New Roman" w:eastAsia="Times New Roman" w:cs="Times New Roman"/>
          <w:i w:val="0"/>
          <w:iCs w:val="0"/>
          <w:noProof w:val="0"/>
          <w:color w:val="auto"/>
          <w:sz w:val="24"/>
          <w:szCs w:val="24"/>
          <w:lang w:val="en-US"/>
        </w:rPr>
        <w:t>high volume</w:t>
      </w:r>
      <w:r w:rsidRPr="61DDFB1B" w:rsidR="5B8972FF">
        <w:rPr>
          <w:rFonts w:ascii="Times New Roman" w:hAnsi="Times New Roman" w:eastAsia="Times New Roman" w:cs="Times New Roman"/>
          <w:i w:val="0"/>
          <w:iCs w:val="0"/>
          <w:noProof w:val="0"/>
          <w:color w:val="auto"/>
          <w:sz w:val="24"/>
          <w:szCs w:val="24"/>
          <w:lang w:val="en-US"/>
        </w:rPr>
        <w:t xml:space="preserve"> trades may imply less risk of significant price swings, which is beneficial for long-term stability.</w:t>
      </w:r>
    </w:p>
    <w:p w:rsidR="61DDFB1B" w:rsidP="61DDFB1B" w:rsidRDefault="61DDFB1B" w14:paraId="726347C8" w14:textId="6F298118">
      <w:pPr>
        <w:pStyle w:val="Normal"/>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p>
    <w:p w:rsidR="61DDFB1B" w:rsidP="61DDFB1B" w:rsidRDefault="61DDFB1B" w14:paraId="7C11E955" w14:textId="00FBE6E7">
      <w:pPr>
        <w:pStyle w:val="Normal"/>
        <w:bidi w:val="0"/>
        <w:spacing w:before="0" w:beforeAutospacing="off" w:after="0" w:afterAutospacing="off"/>
        <w:jc w:val="left"/>
        <w:rPr>
          <w:rFonts w:ascii="Times New Roman" w:hAnsi="Times New Roman" w:eastAsia="Times New Roman" w:cs="Times New Roman"/>
          <w:i w:val="0"/>
          <w:iCs w:val="0"/>
          <w:noProof w:val="0"/>
          <w:color w:val="auto"/>
          <w:sz w:val="24"/>
          <w:szCs w:val="24"/>
          <w:lang w:val="en-US"/>
        </w:rPr>
      </w:pPr>
    </w:p>
    <w:p w:rsidR="3714260F" w:rsidP="61DDFB1B" w:rsidRDefault="3714260F" w14:paraId="151D1984" w14:textId="045EF2EF">
      <w:pPr>
        <w:pStyle w:val="Normal"/>
        <w:bidi w:val="0"/>
        <w:spacing w:before="0" w:beforeAutospacing="off" w:after="0" w:afterAutospacing="off"/>
        <w:ind w:left="0"/>
        <w:jc w:val="left"/>
        <w:rPr>
          <w:rFonts w:ascii="Times New Roman" w:hAnsi="Times New Roman" w:eastAsia="Times New Roman" w:cs="Times New Roman"/>
          <w:b w:val="0"/>
          <w:bCs w:val="0"/>
          <w:i w:val="0"/>
          <w:iCs w:val="0"/>
          <w:noProof w:val="0"/>
          <w:color w:val="auto"/>
          <w:sz w:val="24"/>
          <w:szCs w:val="24"/>
          <w:lang w:val="en-US"/>
        </w:rPr>
      </w:pPr>
      <w:r w:rsidRPr="61DDFB1B" w:rsidR="3714260F">
        <w:rPr>
          <w:rFonts w:ascii="Times New Roman" w:hAnsi="Times New Roman" w:eastAsia="Times New Roman" w:cs="Times New Roman"/>
          <w:b w:val="0"/>
          <w:bCs w:val="0"/>
          <w:i w:val="0"/>
          <w:iCs w:val="0"/>
          <w:noProof w:val="0"/>
          <w:color w:val="auto"/>
          <w:sz w:val="24"/>
          <w:szCs w:val="24"/>
          <w:lang w:val="en-US"/>
        </w:rPr>
        <w:t>Next, I converted the Date column to the Date type to conduct date-specific analyses</w:t>
      </w:r>
      <w:r w:rsidRPr="61DDFB1B" w:rsidR="5DFC9CE6">
        <w:rPr>
          <w:rFonts w:ascii="Times New Roman" w:hAnsi="Times New Roman" w:eastAsia="Times New Roman" w:cs="Times New Roman"/>
          <w:b w:val="0"/>
          <w:bCs w:val="0"/>
          <w:i w:val="0"/>
          <w:iCs w:val="0"/>
          <w:noProof w:val="0"/>
          <w:color w:val="auto"/>
          <w:sz w:val="24"/>
          <w:szCs w:val="24"/>
          <w:lang w:val="en-US"/>
        </w:rPr>
        <w:t xml:space="preserve"> and conducted Volume Threshold Calculation where I worked on calculating </w:t>
      </w:r>
      <w:r w:rsidRPr="61DDFB1B" w:rsidR="5DFC9CE6">
        <w:rPr>
          <w:rFonts w:ascii="Times New Roman" w:hAnsi="Times New Roman" w:eastAsia="Times New Roman" w:cs="Times New Roman"/>
          <w:b w:val="0"/>
          <w:bCs w:val="0"/>
          <w:i w:val="0"/>
          <w:iCs w:val="0"/>
          <w:noProof w:val="0"/>
          <w:color w:val="auto"/>
          <w:sz w:val="24"/>
          <w:szCs w:val="24"/>
          <w:lang w:val="en-US"/>
        </w:rPr>
        <w:t>The</w:t>
      </w:r>
      <w:r w:rsidRPr="61DDFB1B" w:rsidR="5DFC9CE6">
        <w:rPr>
          <w:rFonts w:ascii="Times New Roman" w:hAnsi="Times New Roman" w:eastAsia="Times New Roman" w:cs="Times New Roman"/>
          <w:b w:val="0"/>
          <w:bCs w:val="0"/>
          <w:i w:val="0"/>
          <w:iCs w:val="0"/>
          <w:noProof w:val="0"/>
          <w:color w:val="auto"/>
          <w:sz w:val="24"/>
          <w:szCs w:val="24"/>
          <w:lang w:val="en-US"/>
        </w:rPr>
        <w:t xml:space="preserve"> average trading volume to understand the threshold for categorizing high and low volume days and created a </w:t>
      </w:r>
      <w:r w:rsidRPr="61DDFB1B" w:rsidR="5DFC9CE6">
        <w:rPr>
          <w:rFonts w:ascii="Times New Roman" w:hAnsi="Times New Roman" w:eastAsia="Times New Roman" w:cs="Times New Roman"/>
          <w:b w:val="0"/>
          <w:bCs w:val="0"/>
          <w:i w:val="0"/>
          <w:iCs w:val="0"/>
          <w:noProof w:val="0"/>
          <w:color w:val="auto"/>
          <w:sz w:val="24"/>
          <w:szCs w:val="24"/>
          <w:lang w:val="en-US"/>
        </w:rPr>
        <w:t>High Volume</w:t>
      </w:r>
      <w:r w:rsidRPr="61DDFB1B" w:rsidR="5DFC9CE6">
        <w:rPr>
          <w:rFonts w:ascii="Times New Roman" w:hAnsi="Times New Roman" w:eastAsia="Times New Roman" w:cs="Times New Roman"/>
          <w:b w:val="0"/>
          <w:bCs w:val="0"/>
          <w:i w:val="0"/>
          <w:iCs w:val="0"/>
          <w:noProof w:val="0"/>
          <w:color w:val="auto"/>
          <w:sz w:val="24"/>
          <w:szCs w:val="24"/>
          <w:lang w:val="en-US"/>
        </w:rPr>
        <w:t xml:space="preserve"> Indicator to </w:t>
      </w:r>
      <w:r w:rsidRPr="61DDFB1B" w:rsidR="5DFC9CE6">
        <w:rPr>
          <w:rFonts w:ascii="Times New Roman" w:hAnsi="Times New Roman" w:eastAsia="Times New Roman" w:cs="Times New Roman"/>
          <w:b w:val="0"/>
          <w:bCs w:val="0"/>
          <w:i w:val="0"/>
          <w:iCs w:val="0"/>
          <w:noProof w:val="0"/>
          <w:color w:val="auto"/>
          <w:sz w:val="24"/>
          <w:szCs w:val="24"/>
          <w:lang w:val="en-US"/>
        </w:rPr>
        <w:t>indicate</w:t>
      </w:r>
      <w:r w:rsidRPr="61DDFB1B" w:rsidR="5DFC9CE6">
        <w:rPr>
          <w:rFonts w:ascii="Times New Roman" w:hAnsi="Times New Roman" w:eastAsia="Times New Roman" w:cs="Times New Roman"/>
          <w:b w:val="0"/>
          <w:bCs w:val="0"/>
          <w:i w:val="0"/>
          <w:iCs w:val="0"/>
          <w:noProof w:val="0"/>
          <w:color w:val="auto"/>
          <w:sz w:val="24"/>
          <w:szCs w:val="24"/>
          <w:lang w:val="en-US"/>
        </w:rPr>
        <w:t xml:space="preserve"> whether the trading volume for a day exceeds the average volume.</w:t>
      </w:r>
    </w:p>
    <w:p w:rsidR="5DFC9CE6" w:rsidP="61DDFB1B" w:rsidRDefault="5DFC9CE6" w14:paraId="259CABCB" w14:textId="17B07EED">
      <w:pPr>
        <w:bidi w:val="0"/>
        <w:spacing w:before="0" w:beforeAutospacing="off" w:after="0" w:afterAutospacing="off"/>
        <w:jc w:val="left"/>
        <w:rPr>
          <w:rFonts w:ascii="Times New Roman" w:hAnsi="Times New Roman" w:eastAsia="Times New Roman" w:cs="Times New Roman"/>
          <w:i w:val="0"/>
          <w:iCs w:val="0"/>
          <w:color w:val="auto"/>
          <w:sz w:val="24"/>
          <w:szCs w:val="24"/>
        </w:rPr>
      </w:pPr>
      <w:r w:rsidRPr="61DDFB1B" w:rsidR="5DFC9CE6">
        <w:rPr>
          <w:rFonts w:ascii="Times New Roman" w:hAnsi="Times New Roman" w:eastAsia="Times New Roman" w:cs="Times New Roman"/>
          <w:i w:val="0"/>
          <w:iCs w:val="0"/>
          <w:noProof w:val="0"/>
          <w:color w:val="auto"/>
          <w:sz w:val="24"/>
          <w:szCs w:val="24"/>
          <w:lang w:val="en-US"/>
        </w:rPr>
        <w:t xml:space="preserve">The code here </w:t>
      </w:r>
      <w:r w:rsidRPr="61DDFB1B" w:rsidR="5DFC9CE6">
        <w:rPr>
          <w:rFonts w:ascii="Times New Roman" w:hAnsi="Times New Roman" w:eastAsia="Times New Roman" w:cs="Times New Roman"/>
          <w:i w:val="0"/>
          <w:iCs w:val="0"/>
          <w:noProof w:val="0"/>
          <w:color w:val="auto"/>
          <w:sz w:val="24"/>
          <w:szCs w:val="24"/>
          <w:lang w:val="en-US"/>
        </w:rPr>
        <w:t>is :</w:t>
      </w:r>
      <w:r w:rsidRPr="61DDFB1B" w:rsidR="5DFC9CE6">
        <w:rPr>
          <w:rFonts w:ascii="Times New Roman" w:hAnsi="Times New Roman" w:eastAsia="Times New Roman" w:cs="Times New Roman"/>
          <w:i w:val="0"/>
          <w:iCs w:val="0"/>
          <w:noProof w:val="0"/>
          <w:color w:val="auto"/>
          <w:sz w:val="24"/>
          <w:szCs w:val="24"/>
          <w:lang w:val="en-US"/>
        </w:rPr>
        <w:t xml:space="preserve">- </w:t>
      </w:r>
      <w:r w:rsidRPr="61DDFB1B" w:rsidR="5DFC9CE6">
        <w:rPr>
          <w:rFonts w:ascii="Times New Roman" w:hAnsi="Times New Roman" w:eastAsia="Times New Roman" w:cs="Times New Roman"/>
          <w:i w:val="0"/>
          <w:iCs w:val="0"/>
          <w:noProof w:val="0"/>
          <w:color w:val="auto"/>
          <w:sz w:val="24"/>
          <w:szCs w:val="24"/>
          <w:lang w:val="en-US"/>
        </w:rPr>
        <w:t>volume_threshold</w:t>
      </w:r>
      <w:r w:rsidRPr="61DDFB1B" w:rsidR="5DFC9CE6">
        <w:rPr>
          <w:rFonts w:ascii="Times New Roman" w:hAnsi="Times New Roman" w:eastAsia="Times New Roman" w:cs="Times New Roman"/>
          <w:i w:val="0"/>
          <w:iCs w:val="0"/>
          <w:noProof w:val="0"/>
          <w:color w:val="auto"/>
          <w:sz w:val="24"/>
          <w:szCs w:val="24"/>
          <w:lang w:val="en-US"/>
        </w:rPr>
        <w:t xml:space="preserve"> &lt;- </w:t>
      </w:r>
      <w:r w:rsidRPr="61DDFB1B" w:rsidR="5DFC9CE6">
        <w:rPr>
          <w:rFonts w:ascii="Times New Roman" w:hAnsi="Times New Roman" w:eastAsia="Times New Roman" w:cs="Times New Roman"/>
          <w:i w:val="0"/>
          <w:iCs w:val="0"/>
          <w:noProof w:val="0"/>
          <w:color w:val="auto"/>
          <w:sz w:val="24"/>
          <w:szCs w:val="24"/>
          <w:lang w:val="en-US"/>
        </w:rPr>
        <w:t>mean(</w:t>
      </w:r>
      <w:r w:rsidRPr="61DDFB1B" w:rsidR="5DFC9CE6">
        <w:rPr>
          <w:rFonts w:ascii="Times New Roman" w:hAnsi="Times New Roman" w:eastAsia="Times New Roman" w:cs="Times New Roman"/>
          <w:i w:val="0"/>
          <w:iCs w:val="0"/>
          <w:noProof w:val="0"/>
          <w:color w:val="auto"/>
          <w:sz w:val="24"/>
          <w:szCs w:val="24"/>
          <w:lang w:val="en-US"/>
        </w:rPr>
        <w:t>Netflix_Dataset$Volume</w:t>
      </w:r>
      <w:r w:rsidRPr="61DDFB1B" w:rsidR="5DFC9CE6">
        <w:rPr>
          <w:rFonts w:ascii="Times New Roman" w:hAnsi="Times New Roman" w:eastAsia="Times New Roman" w:cs="Times New Roman"/>
          <w:i w:val="0"/>
          <w:iCs w:val="0"/>
          <w:noProof w:val="0"/>
          <w:color w:val="auto"/>
          <w:sz w:val="24"/>
          <w:szCs w:val="24"/>
          <w:lang w:val="en-US"/>
        </w:rPr>
        <w:t>)</w:t>
      </w:r>
      <w:r>
        <w:br/>
      </w:r>
      <w:r w:rsidRPr="61DDFB1B" w:rsidR="5DFC9CE6">
        <w:rPr>
          <w:rFonts w:ascii="Times New Roman" w:hAnsi="Times New Roman" w:eastAsia="Times New Roman" w:cs="Times New Roman"/>
          <w:i w:val="0"/>
          <w:iCs w:val="0"/>
          <w:noProof w:val="0"/>
          <w:color w:val="auto"/>
          <w:sz w:val="24"/>
          <w:szCs w:val="24"/>
          <w:lang w:val="en-US"/>
        </w:rPr>
        <w:t>Netflix_Dataset$High_Volume</w:t>
      </w:r>
      <w:r w:rsidRPr="61DDFB1B" w:rsidR="5DFC9CE6">
        <w:rPr>
          <w:rFonts w:ascii="Times New Roman" w:hAnsi="Times New Roman" w:eastAsia="Times New Roman" w:cs="Times New Roman"/>
          <w:i w:val="0"/>
          <w:iCs w:val="0"/>
          <w:noProof w:val="0"/>
          <w:color w:val="auto"/>
          <w:sz w:val="24"/>
          <w:szCs w:val="24"/>
          <w:lang w:val="en-US"/>
        </w:rPr>
        <w:t xml:space="preserve"> &lt;- </w:t>
      </w:r>
      <w:r w:rsidRPr="61DDFB1B" w:rsidR="5DFC9CE6">
        <w:rPr>
          <w:rFonts w:ascii="Times New Roman" w:hAnsi="Times New Roman" w:eastAsia="Times New Roman" w:cs="Times New Roman"/>
          <w:i w:val="0"/>
          <w:iCs w:val="0"/>
          <w:noProof w:val="0"/>
          <w:color w:val="auto"/>
          <w:sz w:val="24"/>
          <w:szCs w:val="24"/>
          <w:lang w:val="en-US"/>
        </w:rPr>
        <w:t>ifelse</w:t>
      </w:r>
      <w:r w:rsidRPr="61DDFB1B" w:rsidR="5DFC9CE6">
        <w:rPr>
          <w:rFonts w:ascii="Times New Roman" w:hAnsi="Times New Roman" w:eastAsia="Times New Roman" w:cs="Times New Roman"/>
          <w:i w:val="0"/>
          <w:iCs w:val="0"/>
          <w:noProof w:val="0"/>
          <w:color w:val="auto"/>
          <w:sz w:val="24"/>
          <w:szCs w:val="24"/>
          <w:lang w:val="en-US"/>
        </w:rPr>
        <w:t>(</w:t>
      </w:r>
      <w:r w:rsidRPr="61DDFB1B" w:rsidR="5DFC9CE6">
        <w:rPr>
          <w:rFonts w:ascii="Times New Roman" w:hAnsi="Times New Roman" w:eastAsia="Times New Roman" w:cs="Times New Roman"/>
          <w:i w:val="0"/>
          <w:iCs w:val="0"/>
          <w:noProof w:val="0"/>
          <w:color w:val="auto"/>
          <w:sz w:val="24"/>
          <w:szCs w:val="24"/>
          <w:lang w:val="en-US"/>
        </w:rPr>
        <w:t>Netflix_Dataset$Volume</w:t>
      </w:r>
      <w:r w:rsidRPr="61DDFB1B" w:rsidR="5DFC9CE6">
        <w:rPr>
          <w:rFonts w:ascii="Times New Roman" w:hAnsi="Times New Roman" w:eastAsia="Times New Roman" w:cs="Times New Roman"/>
          <w:i w:val="0"/>
          <w:iCs w:val="0"/>
          <w:noProof w:val="0"/>
          <w:color w:val="auto"/>
          <w:sz w:val="24"/>
          <w:szCs w:val="24"/>
          <w:lang w:val="en-US"/>
        </w:rPr>
        <w:t xml:space="preserve"> &gt; </w:t>
      </w:r>
      <w:r w:rsidRPr="61DDFB1B" w:rsidR="5DFC9CE6">
        <w:rPr>
          <w:rFonts w:ascii="Times New Roman" w:hAnsi="Times New Roman" w:eastAsia="Times New Roman" w:cs="Times New Roman"/>
          <w:i w:val="0"/>
          <w:iCs w:val="0"/>
          <w:noProof w:val="0"/>
          <w:color w:val="auto"/>
          <w:sz w:val="24"/>
          <w:szCs w:val="24"/>
          <w:lang w:val="en-US"/>
        </w:rPr>
        <w:t>volume_threshold</w:t>
      </w:r>
      <w:r w:rsidRPr="61DDFB1B" w:rsidR="5DFC9CE6">
        <w:rPr>
          <w:rFonts w:ascii="Times New Roman" w:hAnsi="Times New Roman" w:eastAsia="Times New Roman" w:cs="Times New Roman"/>
          <w:i w:val="0"/>
          <w:iCs w:val="0"/>
          <w:noProof w:val="0"/>
          <w:color w:val="auto"/>
          <w:sz w:val="24"/>
          <w:szCs w:val="24"/>
          <w:lang w:val="en-US"/>
        </w:rPr>
        <w:t>, 1, 0)</w:t>
      </w:r>
    </w:p>
    <w:p w:rsidR="5DFC9CE6" w:rsidP="61DDFB1B" w:rsidRDefault="5DFC9CE6" w14:paraId="259DCCCF" w14:textId="74FE3E8B">
      <w:pPr>
        <w:pStyle w:val="Heading4"/>
        <w:bidi w:val="0"/>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n-US"/>
        </w:rPr>
      </w:pPr>
      <w:r w:rsidRPr="61DDFB1B" w:rsidR="5DFC9CE6">
        <w:rPr>
          <w:rFonts w:ascii="Times New Roman" w:hAnsi="Times New Roman" w:eastAsia="Times New Roman" w:cs="Times New Roman"/>
          <w:b w:val="1"/>
          <w:bCs w:val="1"/>
          <w:i w:val="0"/>
          <w:iCs w:val="0"/>
          <w:noProof w:val="0"/>
          <w:color w:val="auto"/>
          <w:sz w:val="24"/>
          <w:szCs w:val="24"/>
          <w:lang w:val="en-US"/>
        </w:rPr>
        <w:t xml:space="preserve">Observations and </w:t>
      </w:r>
      <w:r w:rsidRPr="61DDFB1B" w:rsidR="5DFC9CE6">
        <w:rPr>
          <w:rFonts w:ascii="Times New Roman" w:hAnsi="Times New Roman" w:eastAsia="Times New Roman" w:cs="Times New Roman"/>
          <w:b w:val="1"/>
          <w:bCs w:val="1"/>
          <w:i w:val="0"/>
          <w:iCs w:val="0"/>
          <w:noProof w:val="0"/>
          <w:color w:val="auto"/>
          <w:sz w:val="24"/>
          <w:szCs w:val="24"/>
          <w:lang w:val="en-US"/>
        </w:rPr>
        <w:t>Analysis</w:t>
      </w:r>
      <w:r w:rsidRPr="61DDFB1B" w:rsidR="39FAC9B1">
        <w:rPr>
          <w:rFonts w:ascii="Times New Roman" w:hAnsi="Times New Roman" w:eastAsia="Times New Roman" w:cs="Times New Roman"/>
          <w:b w:val="1"/>
          <w:bCs w:val="1"/>
          <w:i w:val="0"/>
          <w:iCs w:val="0"/>
          <w:noProof w:val="0"/>
          <w:color w:val="auto"/>
          <w:sz w:val="24"/>
          <w:szCs w:val="24"/>
          <w:lang w:val="en-US"/>
        </w:rPr>
        <w:t>:-</w:t>
      </w:r>
    </w:p>
    <w:p w:rsidR="5DFC9CE6" w:rsidP="61DDFB1B" w:rsidRDefault="5DFC9CE6" w14:paraId="2AF3FE7F" w14:textId="0256C92A">
      <w:pPr>
        <w:pStyle w:val="Normal"/>
        <w:bidi w:val="0"/>
        <w:spacing w:before="0" w:beforeAutospacing="off" w:after="0" w:afterAutospacing="off"/>
        <w:ind w:left="0"/>
        <w:jc w:val="left"/>
        <w:rPr>
          <w:rFonts w:ascii="Times New Roman" w:hAnsi="Times New Roman" w:eastAsia="Times New Roman" w:cs="Times New Roman"/>
          <w:i w:val="0"/>
          <w:iCs w:val="0"/>
          <w:noProof w:val="0"/>
          <w:color w:val="auto"/>
          <w:sz w:val="24"/>
          <w:szCs w:val="24"/>
          <w:lang w:val="en-US"/>
        </w:rPr>
      </w:pPr>
      <w:r w:rsidRPr="61DDFB1B" w:rsidR="5DFC9CE6">
        <w:rPr>
          <w:rFonts w:ascii="Times New Roman" w:hAnsi="Times New Roman" w:eastAsia="Times New Roman" w:cs="Times New Roman"/>
          <w:i w:val="0"/>
          <w:iCs w:val="0"/>
          <w:noProof w:val="0"/>
          <w:color w:val="auto"/>
          <w:sz w:val="24"/>
          <w:szCs w:val="24"/>
          <w:lang w:val="en-US"/>
        </w:rPr>
        <w:t xml:space="preserve">The dataset shows that </w:t>
      </w:r>
      <w:r w:rsidRPr="61DDFB1B" w:rsidR="5DFC9CE6">
        <w:rPr>
          <w:rFonts w:ascii="Times New Roman" w:hAnsi="Times New Roman" w:eastAsia="Times New Roman" w:cs="Times New Roman"/>
          <w:i w:val="0"/>
          <w:iCs w:val="0"/>
          <w:noProof w:val="0"/>
          <w:color w:val="auto"/>
          <w:sz w:val="24"/>
          <w:szCs w:val="24"/>
          <w:lang w:val="en-US"/>
        </w:rPr>
        <w:t>the majority of</w:t>
      </w:r>
      <w:r w:rsidRPr="61DDFB1B" w:rsidR="5DFC9CE6">
        <w:rPr>
          <w:rFonts w:ascii="Times New Roman" w:hAnsi="Times New Roman" w:eastAsia="Times New Roman" w:cs="Times New Roman"/>
          <w:i w:val="0"/>
          <w:iCs w:val="0"/>
          <w:noProof w:val="0"/>
          <w:color w:val="auto"/>
          <w:sz w:val="24"/>
          <w:szCs w:val="24"/>
          <w:lang w:val="en-US"/>
        </w:rPr>
        <w:t xml:space="preserve"> trading days have volumes below the average threshold, </w:t>
      </w:r>
      <w:r w:rsidRPr="61DDFB1B" w:rsidR="5DFC9CE6">
        <w:rPr>
          <w:rFonts w:ascii="Times New Roman" w:hAnsi="Times New Roman" w:eastAsia="Times New Roman" w:cs="Times New Roman"/>
          <w:i w:val="0"/>
          <w:iCs w:val="0"/>
          <w:noProof w:val="0"/>
          <w:color w:val="auto"/>
          <w:sz w:val="24"/>
          <w:szCs w:val="24"/>
          <w:lang w:val="en-US"/>
        </w:rPr>
        <w:t>indicated</w:t>
      </w:r>
      <w:r w:rsidRPr="61DDFB1B" w:rsidR="5DFC9CE6">
        <w:rPr>
          <w:rFonts w:ascii="Times New Roman" w:hAnsi="Times New Roman" w:eastAsia="Times New Roman" w:cs="Times New Roman"/>
          <w:i w:val="0"/>
          <w:iCs w:val="0"/>
          <w:noProof w:val="0"/>
          <w:color w:val="auto"/>
          <w:sz w:val="24"/>
          <w:szCs w:val="24"/>
          <w:lang w:val="en-US"/>
        </w:rPr>
        <w:t xml:space="preserve"> by </w:t>
      </w:r>
      <w:r w:rsidRPr="61DDFB1B" w:rsidR="5DFC9CE6">
        <w:rPr>
          <w:rFonts w:ascii="Times New Roman" w:hAnsi="Times New Roman" w:eastAsia="Times New Roman" w:cs="Times New Roman"/>
          <w:i w:val="0"/>
          <w:iCs w:val="0"/>
          <w:noProof w:val="0"/>
          <w:color w:val="auto"/>
          <w:sz w:val="24"/>
          <w:szCs w:val="24"/>
          <w:lang w:val="en-US"/>
        </w:rPr>
        <w:t>High_Volume</w:t>
      </w:r>
      <w:r w:rsidRPr="61DDFB1B" w:rsidR="5DFC9CE6">
        <w:rPr>
          <w:rFonts w:ascii="Times New Roman" w:hAnsi="Times New Roman" w:eastAsia="Times New Roman" w:cs="Times New Roman"/>
          <w:i w:val="0"/>
          <w:iCs w:val="0"/>
          <w:noProof w:val="0"/>
          <w:color w:val="auto"/>
          <w:sz w:val="24"/>
          <w:szCs w:val="24"/>
          <w:lang w:val="en-US"/>
        </w:rPr>
        <w:t xml:space="preserve"> being 0 for most rows.</w:t>
      </w:r>
      <w:r w:rsidRPr="61DDFB1B" w:rsidR="69490421">
        <w:rPr>
          <w:rFonts w:ascii="Times New Roman" w:hAnsi="Times New Roman" w:eastAsia="Times New Roman" w:cs="Times New Roman"/>
          <w:i w:val="0"/>
          <w:iCs w:val="0"/>
          <w:noProof w:val="0"/>
          <w:color w:val="auto"/>
          <w:sz w:val="24"/>
          <w:szCs w:val="24"/>
          <w:lang w:val="en-US"/>
        </w:rPr>
        <w:t xml:space="preserve"> </w:t>
      </w:r>
      <w:r w:rsidRPr="61DDFB1B" w:rsidR="5DFC9CE6">
        <w:rPr>
          <w:rFonts w:ascii="Times New Roman" w:hAnsi="Times New Roman" w:eastAsia="Times New Roman" w:cs="Times New Roman"/>
          <w:i w:val="0"/>
          <w:iCs w:val="0"/>
          <w:noProof w:val="0"/>
          <w:color w:val="auto"/>
          <w:sz w:val="24"/>
          <w:szCs w:val="24"/>
          <w:lang w:val="en-US"/>
        </w:rPr>
        <w:t>High trading volume days are infrequent, suggesting that large institutional trades are uncommon.</w:t>
      </w:r>
    </w:p>
    <w:p w:rsidR="0C58DD05" w:rsidP="61DDFB1B" w:rsidRDefault="0C58DD05" w14:paraId="13AB0FF9" w14:textId="31BD8A7B">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noProof w:val="0"/>
          <w:color w:val="auto"/>
          <w:sz w:val="24"/>
          <w:szCs w:val="24"/>
          <w:lang w:val="en-US"/>
        </w:rPr>
      </w:pPr>
      <w:r w:rsidRPr="61DDFB1B" w:rsidR="0C58DD05">
        <w:rPr>
          <w:rFonts w:ascii="Times New Roman" w:hAnsi="Times New Roman" w:eastAsia="Times New Roman" w:cs="Times New Roman"/>
          <w:b w:val="1"/>
          <w:bCs w:val="1"/>
          <w:i w:val="0"/>
          <w:iCs w:val="0"/>
          <w:noProof w:val="0"/>
          <w:color w:val="auto"/>
          <w:sz w:val="24"/>
          <w:szCs w:val="24"/>
          <w:lang w:val="en-US"/>
        </w:rPr>
        <w:t>Use of Library(</w:t>
      </w:r>
      <w:r w:rsidRPr="61DDFB1B" w:rsidR="0C58DD05">
        <w:rPr>
          <w:rFonts w:ascii="Times New Roman" w:hAnsi="Times New Roman" w:eastAsia="Times New Roman" w:cs="Times New Roman"/>
          <w:b w:val="1"/>
          <w:bCs w:val="1"/>
          <w:i w:val="0"/>
          <w:iCs w:val="0"/>
          <w:noProof w:val="0"/>
          <w:color w:val="auto"/>
          <w:sz w:val="24"/>
          <w:szCs w:val="24"/>
          <w:lang w:val="en-US"/>
        </w:rPr>
        <w:t>dplyr</w:t>
      </w:r>
      <w:r w:rsidRPr="61DDFB1B" w:rsidR="0C58DD05">
        <w:rPr>
          <w:rFonts w:ascii="Times New Roman" w:hAnsi="Times New Roman" w:eastAsia="Times New Roman" w:cs="Times New Roman"/>
          <w:b w:val="1"/>
          <w:bCs w:val="1"/>
          <w:i w:val="0"/>
          <w:iCs w:val="0"/>
          <w:noProof w:val="0"/>
          <w:color w:val="auto"/>
          <w:sz w:val="24"/>
          <w:szCs w:val="24"/>
          <w:lang w:val="en-US"/>
        </w:rPr>
        <w:t xml:space="preserve">) in </w:t>
      </w:r>
      <w:r w:rsidRPr="61DDFB1B" w:rsidR="0C58DD05">
        <w:rPr>
          <w:rFonts w:ascii="Times New Roman" w:hAnsi="Times New Roman" w:eastAsia="Times New Roman" w:cs="Times New Roman"/>
          <w:b w:val="1"/>
          <w:bCs w:val="1"/>
          <w:i w:val="0"/>
          <w:iCs w:val="0"/>
          <w:noProof w:val="0"/>
          <w:color w:val="auto"/>
          <w:sz w:val="24"/>
          <w:szCs w:val="24"/>
          <w:lang w:val="en-US"/>
        </w:rPr>
        <w:t xml:space="preserve">Calculating daily </w:t>
      </w:r>
      <w:r w:rsidRPr="61DDFB1B" w:rsidR="0C58DD05">
        <w:rPr>
          <w:rFonts w:ascii="Times New Roman" w:hAnsi="Times New Roman" w:eastAsia="Times New Roman" w:cs="Times New Roman"/>
          <w:b w:val="1"/>
          <w:bCs w:val="1"/>
          <w:i w:val="0"/>
          <w:iCs w:val="0"/>
          <w:noProof w:val="0"/>
          <w:color w:val="auto"/>
          <w:sz w:val="24"/>
          <w:szCs w:val="24"/>
          <w:lang w:val="en-US"/>
        </w:rPr>
        <w:t>returns:-</w:t>
      </w:r>
      <w:r w:rsidRPr="61DDFB1B" w:rsidR="0C58DD05">
        <w:rPr>
          <w:rFonts w:ascii="Times New Roman" w:hAnsi="Times New Roman" w:eastAsia="Times New Roman" w:cs="Times New Roman"/>
          <w:b w:val="1"/>
          <w:bCs w:val="1"/>
          <w:i w:val="0"/>
          <w:iCs w:val="0"/>
          <w:noProof w:val="0"/>
          <w:color w:val="auto"/>
          <w:sz w:val="24"/>
          <w:szCs w:val="24"/>
          <w:lang w:val="en-US"/>
        </w:rPr>
        <w:t xml:space="preserve"> </w:t>
      </w:r>
    </w:p>
    <w:p w:rsidR="0C58DD05" w:rsidP="61DDFB1B" w:rsidRDefault="0C58DD05" w14:paraId="2269B24A" w14:textId="5A06F441">
      <w:pPr>
        <w:pStyle w:val="Normal"/>
        <w:bidi w:val="0"/>
        <w:spacing w:before="240" w:beforeAutospacing="off" w:after="240" w:afterAutospacing="off" w:line="279" w:lineRule="auto"/>
        <w:ind w:left="0" w:right="0"/>
        <w:jc w:val="left"/>
        <w:rPr>
          <w:rFonts w:ascii="Times New Roman" w:hAnsi="Times New Roman" w:eastAsia="Times New Roman" w:cs="Times New Roman"/>
          <w:b w:val="0"/>
          <w:bCs w:val="0"/>
          <w:i w:val="0"/>
          <w:iCs w:val="0"/>
          <w:noProof w:val="0"/>
          <w:sz w:val="24"/>
          <w:szCs w:val="24"/>
          <w:lang w:val="en-US"/>
        </w:rPr>
      </w:pPr>
      <w:r w:rsidRPr="61DDFB1B" w:rsidR="0C58DD05">
        <w:rPr>
          <w:rFonts w:ascii="Times New Roman" w:hAnsi="Times New Roman" w:eastAsia="Times New Roman" w:cs="Times New Roman"/>
          <w:b w:val="0"/>
          <w:bCs w:val="0"/>
          <w:i w:val="0"/>
          <w:iCs w:val="0"/>
          <w:noProof w:val="0"/>
          <w:color w:val="auto"/>
          <w:sz w:val="24"/>
          <w:szCs w:val="24"/>
          <w:lang w:val="en-US"/>
        </w:rPr>
        <w:t>Here, I worked on calculating daily returns</w:t>
      </w:r>
      <w:r w:rsidRPr="61DDFB1B" w:rsidR="0C58DD05">
        <w:rPr>
          <w:rFonts w:ascii="Times New Roman" w:hAnsi="Times New Roman" w:eastAsia="Times New Roman" w:cs="Times New Roman"/>
          <w:b w:val="0"/>
          <w:bCs w:val="0"/>
          <w:i w:val="0"/>
          <w:iCs w:val="0"/>
          <w:noProof w:val="0"/>
          <w:color w:val="auto"/>
          <w:sz w:val="24"/>
          <w:szCs w:val="24"/>
          <w:lang w:val="en-US"/>
        </w:rPr>
        <w:t xml:space="preserve"> (</w:t>
      </w:r>
      <w:r w:rsidRPr="61DDFB1B" w:rsidR="0C58DD05">
        <w:rPr>
          <w:rFonts w:ascii="Times New Roman" w:hAnsi="Times New Roman" w:eastAsia="Times New Roman" w:cs="Times New Roman"/>
          <w:b w:val="0"/>
          <w:bCs w:val="0"/>
          <w:i w:val="0"/>
          <w:iCs w:val="0"/>
          <w:noProof w:val="0"/>
          <w:sz w:val="24"/>
          <w:szCs w:val="24"/>
          <w:lang w:val="en-US"/>
        </w:rPr>
        <w:t>Daily_Retu</w:t>
      </w:r>
      <w:r w:rsidRPr="61DDFB1B" w:rsidR="0C58DD05">
        <w:rPr>
          <w:rFonts w:ascii="Times New Roman" w:hAnsi="Times New Roman" w:eastAsia="Times New Roman" w:cs="Times New Roman"/>
          <w:b w:val="0"/>
          <w:bCs w:val="0"/>
          <w:i w:val="0"/>
          <w:iCs w:val="0"/>
          <w:noProof w:val="0"/>
          <w:sz w:val="24"/>
          <w:szCs w:val="24"/>
          <w:lang w:val="en-US"/>
        </w:rPr>
        <w:t>rn</w:t>
      </w:r>
      <w:r w:rsidRPr="61DDFB1B" w:rsidR="0C58DD05">
        <w:rPr>
          <w:rFonts w:ascii="Times New Roman" w:hAnsi="Times New Roman" w:eastAsia="Times New Roman" w:cs="Times New Roman"/>
          <w:b w:val="0"/>
          <w:bCs w:val="0"/>
          <w:i w:val="0"/>
          <w:iCs w:val="0"/>
          <w:noProof w:val="0"/>
          <w:sz w:val="24"/>
          <w:szCs w:val="24"/>
          <w:lang w:val="en-US"/>
        </w:rPr>
        <w:t xml:space="preserve">) </w:t>
      </w:r>
      <w:r w:rsidRPr="61DDFB1B" w:rsidR="0C58DD05">
        <w:rPr>
          <w:rFonts w:ascii="Times New Roman" w:hAnsi="Times New Roman" w:eastAsia="Times New Roman" w:cs="Times New Roman"/>
          <w:b w:val="0"/>
          <w:bCs w:val="0"/>
          <w:i w:val="0"/>
          <w:iCs w:val="0"/>
          <w:noProof w:val="0"/>
          <w:sz w:val="24"/>
          <w:szCs w:val="24"/>
          <w:lang w:val="en-US"/>
        </w:rPr>
        <w:t>netfl</w:t>
      </w:r>
      <w:r w:rsidRPr="61DDFB1B" w:rsidR="0C58DD05">
        <w:rPr>
          <w:rFonts w:ascii="Times New Roman" w:hAnsi="Times New Roman" w:eastAsia="Times New Roman" w:cs="Times New Roman"/>
          <w:b w:val="0"/>
          <w:bCs w:val="0"/>
          <w:i w:val="0"/>
          <w:iCs w:val="0"/>
          <w:noProof w:val="0"/>
          <w:sz w:val="24"/>
          <w:szCs w:val="24"/>
          <w:lang w:val="en-US"/>
        </w:rPr>
        <w:t>ix</w:t>
      </w:r>
      <w:r w:rsidRPr="61DDFB1B" w:rsidR="0C58DD05">
        <w:rPr>
          <w:rFonts w:ascii="Times New Roman" w:hAnsi="Times New Roman" w:eastAsia="Times New Roman" w:cs="Times New Roman"/>
          <w:b w:val="0"/>
          <w:bCs w:val="0"/>
          <w:i w:val="0"/>
          <w:iCs w:val="0"/>
          <w:noProof w:val="0"/>
          <w:sz w:val="24"/>
          <w:szCs w:val="24"/>
          <w:lang w:val="en-US"/>
        </w:rPr>
        <w:t xml:space="preserve"> where I calculated the percentage change from the previous day's closing price:</w:t>
      </w:r>
    </w:p>
    <w:p w:rsidR="0C58DD05" w:rsidP="61DDFB1B" w:rsidRDefault="0C58DD05" w14:paraId="412CE5ED" w14:textId="35779DF2">
      <w:pPr>
        <w:pStyle w:val="Normal"/>
        <w:bidi w:val="0"/>
        <w:spacing w:before="240" w:beforeAutospacing="off" w:after="240" w:afterAutospacing="off" w:line="279" w:lineRule="auto"/>
        <w:ind w:left="0" w:right="0"/>
        <w:jc w:val="left"/>
        <w:rPr>
          <w:rFonts w:ascii="Times New Roman" w:hAnsi="Times New Roman" w:eastAsia="Times New Roman" w:cs="Times New Roman"/>
          <w:i w:val="0"/>
          <w:iCs w:val="0"/>
          <w:noProof w:val="0"/>
          <w:color w:val="auto"/>
          <w:sz w:val="24"/>
          <w:szCs w:val="24"/>
          <w:lang w:val="en-US"/>
        </w:rPr>
      </w:pPr>
      <w:r w:rsidRPr="61DDFB1B" w:rsidR="0C58DD05">
        <w:rPr>
          <w:rFonts w:ascii="Times New Roman" w:hAnsi="Times New Roman" w:eastAsia="Times New Roman" w:cs="Times New Roman"/>
          <w:i w:val="0"/>
          <w:iCs w:val="0"/>
          <w:noProof w:val="0"/>
          <w:color w:val="auto"/>
          <w:sz w:val="24"/>
          <w:szCs w:val="24"/>
          <w:lang w:val="en-US"/>
        </w:rPr>
        <w:t>Code :</w:t>
      </w:r>
      <w:r w:rsidRPr="61DDFB1B" w:rsidR="0C58DD05">
        <w:rPr>
          <w:rFonts w:ascii="Times New Roman" w:hAnsi="Times New Roman" w:eastAsia="Times New Roman" w:cs="Times New Roman"/>
          <w:i w:val="0"/>
          <w:iCs w:val="0"/>
          <w:noProof w:val="0"/>
          <w:color w:val="auto"/>
          <w:sz w:val="24"/>
          <w:szCs w:val="24"/>
          <w:lang w:val="en-US"/>
        </w:rPr>
        <w:t xml:space="preserve">- </w:t>
      </w:r>
      <w:r w:rsidRPr="61DDFB1B" w:rsidR="0C58DD05">
        <w:rPr>
          <w:rFonts w:ascii="Times New Roman" w:hAnsi="Times New Roman" w:eastAsia="Times New Roman" w:cs="Times New Roman"/>
          <w:i w:val="0"/>
          <w:iCs w:val="0"/>
          <w:noProof w:val="0"/>
          <w:color w:val="auto"/>
          <w:sz w:val="24"/>
          <w:szCs w:val="24"/>
          <w:lang w:val="en-US"/>
        </w:rPr>
        <w:t>Netflix_Dataset</w:t>
      </w:r>
      <w:r w:rsidRPr="61DDFB1B" w:rsidR="0C58DD05">
        <w:rPr>
          <w:rFonts w:ascii="Times New Roman" w:hAnsi="Times New Roman" w:eastAsia="Times New Roman" w:cs="Times New Roman"/>
          <w:i w:val="0"/>
          <w:iCs w:val="0"/>
          <w:noProof w:val="0"/>
          <w:color w:val="auto"/>
          <w:sz w:val="24"/>
          <w:szCs w:val="24"/>
          <w:lang w:val="en-US"/>
        </w:rPr>
        <w:t xml:space="preserve"> </w:t>
      </w:r>
      <w:r w:rsidRPr="61DDFB1B" w:rsidR="0C58DD05">
        <w:rPr>
          <w:rFonts w:ascii="Times New Roman" w:hAnsi="Times New Roman" w:eastAsia="Times New Roman" w:cs="Times New Roman"/>
          <w:i w:val="0"/>
          <w:iCs w:val="0"/>
          <w:noProof w:val="0"/>
          <w:color w:val="auto"/>
          <w:sz w:val="24"/>
          <w:szCs w:val="24"/>
          <w:lang w:val="en-US"/>
        </w:rPr>
        <w:t xml:space="preserve">&lt;- </w:t>
      </w:r>
      <w:r w:rsidRPr="61DDFB1B" w:rsidR="0C58DD05">
        <w:rPr>
          <w:rFonts w:ascii="Times New Roman" w:hAnsi="Times New Roman" w:eastAsia="Times New Roman" w:cs="Times New Roman"/>
          <w:i w:val="0"/>
          <w:iCs w:val="0"/>
          <w:noProof w:val="0"/>
          <w:color w:val="auto"/>
          <w:sz w:val="24"/>
          <w:szCs w:val="24"/>
          <w:lang w:val="en-US"/>
        </w:rPr>
        <w:t>muta</w:t>
      </w:r>
      <w:r w:rsidRPr="61DDFB1B" w:rsidR="0C58DD05">
        <w:rPr>
          <w:rFonts w:ascii="Times New Roman" w:hAnsi="Times New Roman" w:eastAsia="Times New Roman" w:cs="Times New Roman"/>
          <w:i w:val="0"/>
          <w:iCs w:val="0"/>
          <w:noProof w:val="0"/>
          <w:color w:val="auto"/>
          <w:sz w:val="24"/>
          <w:szCs w:val="24"/>
          <w:lang w:val="en-US"/>
        </w:rPr>
        <w:t>te(</w:t>
      </w:r>
      <w:r w:rsidRPr="61DDFB1B" w:rsidR="0C58DD05">
        <w:rPr>
          <w:rFonts w:ascii="Times New Roman" w:hAnsi="Times New Roman" w:eastAsia="Times New Roman" w:cs="Times New Roman"/>
          <w:i w:val="0"/>
          <w:iCs w:val="0"/>
          <w:noProof w:val="0"/>
          <w:color w:val="auto"/>
          <w:sz w:val="24"/>
          <w:szCs w:val="24"/>
          <w:lang w:val="en-US"/>
        </w:rPr>
        <w:t>Netflix_Data</w:t>
      </w:r>
      <w:r w:rsidRPr="61DDFB1B" w:rsidR="0C58DD05">
        <w:rPr>
          <w:rFonts w:ascii="Times New Roman" w:hAnsi="Times New Roman" w:eastAsia="Times New Roman" w:cs="Times New Roman"/>
          <w:i w:val="0"/>
          <w:iCs w:val="0"/>
          <w:noProof w:val="0"/>
          <w:color w:val="auto"/>
          <w:sz w:val="24"/>
          <w:szCs w:val="24"/>
          <w:lang w:val="en-US"/>
        </w:rPr>
        <w:t>se</w:t>
      </w:r>
      <w:r w:rsidRPr="61DDFB1B" w:rsidR="0C58DD05">
        <w:rPr>
          <w:rFonts w:ascii="Times New Roman" w:hAnsi="Times New Roman" w:eastAsia="Times New Roman" w:cs="Times New Roman"/>
          <w:i w:val="0"/>
          <w:iCs w:val="0"/>
          <w:noProof w:val="0"/>
          <w:color w:val="auto"/>
          <w:sz w:val="24"/>
          <w:szCs w:val="24"/>
          <w:lang w:val="en-US"/>
        </w:rPr>
        <w:t>t</w:t>
      </w:r>
      <w:r w:rsidRPr="61DDFB1B" w:rsidR="0C58DD05">
        <w:rPr>
          <w:rFonts w:ascii="Times New Roman" w:hAnsi="Times New Roman" w:eastAsia="Times New Roman" w:cs="Times New Roman"/>
          <w:i w:val="0"/>
          <w:iCs w:val="0"/>
          <w:noProof w:val="0"/>
          <w:color w:val="auto"/>
          <w:sz w:val="24"/>
          <w:szCs w:val="24"/>
          <w:lang w:val="en-US"/>
        </w:rPr>
        <w:t xml:space="preserve">, </w:t>
      </w:r>
      <w:r w:rsidRPr="61DDFB1B" w:rsidR="0C58DD05">
        <w:rPr>
          <w:rFonts w:ascii="Times New Roman" w:hAnsi="Times New Roman" w:eastAsia="Times New Roman" w:cs="Times New Roman"/>
          <w:i w:val="0"/>
          <w:iCs w:val="0"/>
          <w:noProof w:val="0"/>
          <w:color w:val="auto"/>
          <w:sz w:val="24"/>
          <w:szCs w:val="24"/>
          <w:lang w:val="en-US"/>
        </w:rPr>
        <w:t>Daily_Ret</w:t>
      </w:r>
      <w:r w:rsidRPr="61DDFB1B" w:rsidR="0C58DD05">
        <w:rPr>
          <w:rFonts w:ascii="Times New Roman" w:hAnsi="Times New Roman" w:eastAsia="Times New Roman" w:cs="Times New Roman"/>
          <w:i w:val="0"/>
          <w:iCs w:val="0"/>
          <w:noProof w:val="0"/>
          <w:color w:val="auto"/>
          <w:sz w:val="24"/>
          <w:szCs w:val="24"/>
          <w:lang w:val="en-US"/>
        </w:rPr>
        <w:t>urn</w:t>
      </w:r>
      <w:r w:rsidRPr="61DDFB1B" w:rsidR="0C58DD05">
        <w:rPr>
          <w:rFonts w:ascii="Times New Roman" w:hAnsi="Times New Roman" w:eastAsia="Times New Roman" w:cs="Times New Roman"/>
          <w:i w:val="0"/>
          <w:iCs w:val="0"/>
          <w:noProof w:val="0"/>
          <w:color w:val="auto"/>
          <w:sz w:val="24"/>
          <w:szCs w:val="24"/>
          <w:lang w:val="en-US"/>
        </w:rPr>
        <w:t xml:space="preserve"> = (Close</w:t>
      </w:r>
      <w:r w:rsidRPr="61DDFB1B" w:rsidR="0C58DD05">
        <w:rPr>
          <w:rFonts w:ascii="Times New Roman" w:hAnsi="Times New Roman" w:eastAsia="Times New Roman" w:cs="Times New Roman"/>
          <w:i w:val="0"/>
          <w:iCs w:val="0"/>
          <w:noProof w:val="0"/>
          <w:color w:val="auto"/>
          <w:sz w:val="24"/>
          <w:szCs w:val="24"/>
          <w:lang w:val="en-US"/>
        </w:rPr>
        <w:t xml:space="preserve"> - </w:t>
      </w:r>
      <w:r w:rsidRPr="61DDFB1B" w:rsidR="0C58DD05">
        <w:rPr>
          <w:rFonts w:ascii="Times New Roman" w:hAnsi="Times New Roman" w:eastAsia="Times New Roman" w:cs="Times New Roman"/>
          <w:i w:val="0"/>
          <w:iCs w:val="0"/>
          <w:noProof w:val="0"/>
          <w:color w:val="auto"/>
          <w:sz w:val="24"/>
          <w:szCs w:val="24"/>
          <w:lang w:val="en-US"/>
        </w:rPr>
        <w:t>l</w:t>
      </w:r>
      <w:r w:rsidRPr="61DDFB1B" w:rsidR="0C58DD05">
        <w:rPr>
          <w:rFonts w:ascii="Times New Roman" w:hAnsi="Times New Roman" w:eastAsia="Times New Roman" w:cs="Times New Roman"/>
          <w:i w:val="0"/>
          <w:iCs w:val="0"/>
          <w:noProof w:val="0"/>
          <w:color w:val="auto"/>
          <w:sz w:val="24"/>
          <w:szCs w:val="24"/>
          <w:lang w:val="en-US"/>
        </w:rPr>
        <w:t>ag(</w:t>
      </w:r>
      <w:r w:rsidRPr="61DDFB1B" w:rsidR="0C58DD05">
        <w:rPr>
          <w:rFonts w:ascii="Times New Roman" w:hAnsi="Times New Roman" w:eastAsia="Times New Roman" w:cs="Times New Roman"/>
          <w:i w:val="0"/>
          <w:iCs w:val="0"/>
          <w:noProof w:val="0"/>
          <w:color w:val="auto"/>
          <w:sz w:val="24"/>
          <w:szCs w:val="24"/>
          <w:lang w:val="en-US"/>
        </w:rPr>
        <w:t>Close</w:t>
      </w:r>
      <w:r w:rsidRPr="61DDFB1B" w:rsidR="0C58DD05">
        <w:rPr>
          <w:rFonts w:ascii="Times New Roman" w:hAnsi="Times New Roman" w:eastAsia="Times New Roman" w:cs="Times New Roman"/>
          <w:i w:val="0"/>
          <w:iCs w:val="0"/>
          <w:noProof w:val="0"/>
          <w:color w:val="auto"/>
          <w:sz w:val="24"/>
          <w:szCs w:val="24"/>
          <w:lang w:val="en-US"/>
        </w:rPr>
        <w:t>))/</w:t>
      </w:r>
      <w:r w:rsidRPr="61DDFB1B" w:rsidR="0C58DD05">
        <w:rPr>
          <w:rFonts w:ascii="Times New Roman" w:hAnsi="Times New Roman" w:eastAsia="Times New Roman" w:cs="Times New Roman"/>
          <w:i w:val="0"/>
          <w:iCs w:val="0"/>
          <w:noProof w:val="0"/>
          <w:color w:val="auto"/>
          <w:sz w:val="24"/>
          <w:szCs w:val="24"/>
          <w:lang w:val="en-US"/>
        </w:rPr>
        <w:t>l</w:t>
      </w:r>
      <w:r w:rsidRPr="61DDFB1B" w:rsidR="0C58DD05">
        <w:rPr>
          <w:rFonts w:ascii="Times New Roman" w:hAnsi="Times New Roman" w:eastAsia="Times New Roman" w:cs="Times New Roman"/>
          <w:i w:val="0"/>
          <w:iCs w:val="0"/>
          <w:noProof w:val="0"/>
          <w:color w:val="auto"/>
          <w:sz w:val="24"/>
          <w:szCs w:val="24"/>
          <w:lang w:val="en-US"/>
        </w:rPr>
        <w:t>ag(</w:t>
      </w:r>
      <w:r w:rsidRPr="61DDFB1B" w:rsidR="0C58DD05">
        <w:rPr>
          <w:rFonts w:ascii="Times New Roman" w:hAnsi="Times New Roman" w:eastAsia="Times New Roman" w:cs="Times New Roman"/>
          <w:i w:val="0"/>
          <w:iCs w:val="0"/>
          <w:noProof w:val="0"/>
          <w:color w:val="auto"/>
          <w:sz w:val="24"/>
          <w:szCs w:val="24"/>
          <w:lang w:val="en-US"/>
        </w:rPr>
        <w:t>Close))</w:t>
      </w:r>
    </w:p>
    <w:p w:rsidR="0C58DD05" w:rsidP="61DDFB1B" w:rsidRDefault="0C58DD05" w14:paraId="63F862CD" w14:textId="0282441E">
      <w:pPr>
        <w:pStyle w:val="Normal"/>
        <w:bidi w:val="0"/>
        <w:spacing w:before="240" w:beforeAutospacing="off" w:after="240" w:afterAutospacing="off" w:line="279" w:lineRule="auto"/>
        <w:ind w:left="0" w:right="0"/>
        <w:jc w:val="left"/>
        <w:rPr>
          <w:rFonts w:ascii="Times New Roman" w:hAnsi="Times New Roman" w:eastAsia="Times New Roman" w:cs="Times New Roman"/>
          <w:i w:val="0"/>
          <w:iCs w:val="0"/>
          <w:noProof w:val="0"/>
          <w:color w:val="auto"/>
          <w:sz w:val="24"/>
          <w:szCs w:val="24"/>
          <w:lang w:val="en-US"/>
        </w:rPr>
      </w:pPr>
      <w:r w:rsidRPr="61DDFB1B" w:rsidR="0C58DD05">
        <w:rPr>
          <w:rFonts w:ascii="Times New Roman" w:hAnsi="Times New Roman" w:eastAsia="Times New Roman" w:cs="Times New Roman"/>
          <w:i w:val="0"/>
          <w:iCs w:val="0"/>
          <w:noProof w:val="0"/>
          <w:color w:val="auto"/>
          <w:sz w:val="24"/>
          <w:szCs w:val="24"/>
          <w:lang w:val="en-US"/>
        </w:rPr>
        <w:t>head(</w:t>
      </w:r>
      <w:r w:rsidRPr="61DDFB1B" w:rsidR="0C58DD05">
        <w:rPr>
          <w:rFonts w:ascii="Times New Roman" w:hAnsi="Times New Roman" w:eastAsia="Times New Roman" w:cs="Times New Roman"/>
          <w:i w:val="0"/>
          <w:iCs w:val="0"/>
          <w:noProof w:val="0"/>
          <w:color w:val="auto"/>
          <w:sz w:val="24"/>
          <w:szCs w:val="24"/>
          <w:lang w:val="en-US"/>
        </w:rPr>
        <w:t>Netflix_Dataset</w:t>
      </w:r>
      <w:r w:rsidRPr="61DDFB1B" w:rsidR="0C58DD05">
        <w:rPr>
          <w:rFonts w:ascii="Times New Roman" w:hAnsi="Times New Roman" w:eastAsia="Times New Roman" w:cs="Times New Roman"/>
          <w:i w:val="0"/>
          <w:iCs w:val="0"/>
          <w:noProof w:val="0"/>
          <w:color w:val="auto"/>
          <w:sz w:val="24"/>
          <w:szCs w:val="24"/>
          <w:lang w:val="en-US"/>
        </w:rPr>
        <w:t>)</w:t>
      </w:r>
    </w:p>
    <w:p w:rsidR="14229665" w:rsidP="61DDFB1B" w:rsidRDefault="14229665" w14:paraId="14646F2E" w14:textId="10BA8A32">
      <w:pPr>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14229665">
        <w:rPr>
          <w:rFonts w:ascii="Times New Roman" w:hAnsi="Times New Roman" w:eastAsia="Times New Roman" w:cs="Times New Roman"/>
          <w:i w:val="0"/>
          <w:iCs w:val="0"/>
          <w:noProof w:val="0"/>
          <w:sz w:val="24"/>
          <w:szCs w:val="24"/>
          <w:lang w:val="en-US"/>
        </w:rPr>
        <w:t>Here are the calculated daily returns for the sample data provided:</w:t>
      </w:r>
    </w:p>
    <w:p w:rsidR="14229665" w:rsidP="61DDFB1B" w:rsidRDefault="14229665" w14:paraId="2B9B18BB" w14:textId="651434FD">
      <w:pPr>
        <w:pStyle w:val="Normal"/>
        <w:bidi w:val="0"/>
        <w:spacing w:before="240" w:beforeAutospacing="off" w:after="240" w:afterAutospacing="off"/>
        <w:jc w:val="left"/>
        <w:rPr>
          <w:rFonts w:ascii="Times New Roman" w:hAnsi="Times New Roman" w:eastAsia="Times New Roman" w:cs="Times New Roman"/>
          <w:i w:val="0"/>
          <w:iCs w:val="0"/>
          <w:sz w:val="24"/>
          <w:szCs w:val="24"/>
        </w:rPr>
      </w:pPr>
      <w:r w:rsidR="14229665">
        <w:drawing>
          <wp:inline wp14:editId="78797622" wp14:anchorId="5F590AC3">
            <wp:extent cx="7058025" cy="1577831"/>
            <wp:effectExtent l="0" t="0" r="0" b="0"/>
            <wp:docPr id="1002838029" name="" title=""/>
            <wp:cNvGraphicFramePr>
              <a:graphicFrameLocks noChangeAspect="1"/>
            </wp:cNvGraphicFramePr>
            <a:graphic>
              <a:graphicData uri="http://schemas.openxmlformats.org/drawingml/2006/picture">
                <pic:pic>
                  <pic:nvPicPr>
                    <pic:cNvPr id="0" name=""/>
                    <pic:cNvPicPr/>
                  </pic:nvPicPr>
                  <pic:blipFill>
                    <a:blip r:embed="R98dda11d05774984">
                      <a:extLst>
                        <a:ext xmlns:a="http://schemas.openxmlformats.org/drawingml/2006/main" uri="{28A0092B-C50C-407E-A947-70E740481C1C}">
                          <a14:useLocalDpi val="0"/>
                        </a:ext>
                      </a:extLst>
                    </a:blip>
                    <a:stretch>
                      <a:fillRect/>
                    </a:stretch>
                  </pic:blipFill>
                  <pic:spPr>
                    <a:xfrm>
                      <a:off x="0" y="0"/>
                      <a:ext cx="7058025" cy="1577831"/>
                    </a:xfrm>
                    <a:prstGeom prst="rect">
                      <a:avLst/>
                    </a:prstGeom>
                  </pic:spPr>
                </pic:pic>
              </a:graphicData>
            </a:graphic>
          </wp:inline>
        </w:drawing>
      </w:r>
    </w:p>
    <w:p w:rsidR="61DDFB1B" w:rsidP="61DDFB1B" w:rsidRDefault="61DDFB1B" w14:paraId="2359EB54" w14:textId="260317A1">
      <w:pPr>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14229665" w:rsidP="61DDFB1B" w:rsidRDefault="14229665" w14:paraId="1CE60759" w14:textId="0643B7EC">
      <w:pPr>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r w:rsidRPr="61DDFB1B" w:rsidR="14229665">
        <w:rPr>
          <w:rFonts w:ascii="Times New Roman" w:hAnsi="Times New Roman" w:eastAsia="Times New Roman" w:cs="Times New Roman"/>
          <w:b w:val="1"/>
          <w:bCs w:val="1"/>
          <w:i w:val="0"/>
          <w:iCs w:val="0"/>
          <w:noProof w:val="0"/>
          <w:sz w:val="24"/>
          <w:szCs w:val="24"/>
          <w:lang w:val="en-US"/>
        </w:rPr>
        <w:t>Interpretation of Daily Returns:</w:t>
      </w:r>
    </w:p>
    <w:p w:rsidR="14229665" w:rsidP="61DDFB1B" w:rsidRDefault="14229665" w14:paraId="257C8125" w14:textId="6FAB70CC">
      <w:pPr>
        <w:pStyle w:val="ListParagraph"/>
        <w:numPr>
          <w:ilvl w:val="0"/>
          <w:numId w:val="5"/>
        </w:numPr>
        <w:bidi w:val="0"/>
        <w:spacing w:before="0" w:beforeAutospacing="off" w:after="0" w:afterAutospacing="off"/>
        <w:jc w:val="left"/>
        <w:rPr>
          <w:rFonts w:ascii="Times New Roman" w:hAnsi="Times New Roman" w:eastAsia="Times New Roman" w:cs="Times New Roman"/>
          <w:b w:val="1"/>
          <w:bCs w:val="1"/>
          <w:i w:val="0"/>
          <w:iCs w:val="0"/>
          <w:noProof w:val="0"/>
          <w:sz w:val="24"/>
          <w:szCs w:val="24"/>
          <w:lang w:val="en-US"/>
        </w:rPr>
      </w:pPr>
      <w:r w:rsidRPr="61DDFB1B" w:rsidR="14229665">
        <w:rPr>
          <w:rFonts w:ascii="Times New Roman" w:hAnsi="Times New Roman" w:eastAsia="Times New Roman" w:cs="Times New Roman"/>
          <w:b w:val="1"/>
          <w:bCs w:val="1"/>
          <w:i w:val="0"/>
          <w:iCs w:val="0"/>
          <w:noProof w:val="0"/>
          <w:sz w:val="24"/>
          <w:szCs w:val="24"/>
          <w:lang w:val="en-US"/>
        </w:rPr>
        <w:t>Negative Returns:</w:t>
      </w:r>
    </w:p>
    <w:p w:rsidR="14229665" w:rsidP="61DDFB1B" w:rsidRDefault="14229665" w14:paraId="067D6389" w14:textId="14658EE5">
      <w:pPr>
        <w:pStyle w:val="ListParagraph"/>
        <w:numPr>
          <w:ilvl w:val="1"/>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14229665">
        <w:rPr>
          <w:rFonts w:ascii="Times New Roman" w:hAnsi="Times New Roman" w:eastAsia="Times New Roman" w:cs="Times New Roman"/>
          <w:b w:val="1"/>
          <w:bCs w:val="1"/>
          <w:i w:val="0"/>
          <w:iCs w:val="0"/>
          <w:noProof w:val="0"/>
          <w:sz w:val="24"/>
          <w:szCs w:val="24"/>
          <w:lang w:val="en-US"/>
        </w:rPr>
        <w:t>2002-05-28:</w:t>
      </w:r>
      <w:r w:rsidRPr="61DDFB1B" w:rsidR="14229665">
        <w:rPr>
          <w:rFonts w:ascii="Times New Roman" w:hAnsi="Times New Roman" w:eastAsia="Times New Roman" w:cs="Times New Roman"/>
          <w:i w:val="0"/>
          <w:iCs w:val="0"/>
          <w:noProof w:val="0"/>
          <w:sz w:val="24"/>
          <w:szCs w:val="24"/>
          <w:lang w:val="en-US"/>
        </w:rPr>
        <w:t xml:space="preserve"> The stock price fell by approximately 4.37% compared to the </w:t>
      </w:r>
      <w:r w:rsidRPr="61DDFB1B" w:rsidR="14229665">
        <w:rPr>
          <w:rFonts w:ascii="Times New Roman" w:hAnsi="Times New Roman" w:eastAsia="Times New Roman" w:cs="Times New Roman"/>
          <w:i w:val="0"/>
          <w:iCs w:val="0"/>
          <w:noProof w:val="0"/>
          <w:sz w:val="24"/>
          <w:szCs w:val="24"/>
          <w:lang w:val="en-US"/>
        </w:rPr>
        <w:t>previous</w:t>
      </w:r>
      <w:r w:rsidRPr="61DDFB1B" w:rsidR="14229665">
        <w:rPr>
          <w:rFonts w:ascii="Times New Roman" w:hAnsi="Times New Roman" w:eastAsia="Times New Roman" w:cs="Times New Roman"/>
          <w:i w:val="0"/>
          <w:iCs w:val="0"/>
          <w:noProof w:val="0"/>
          <w:sz w:val="24"/>
          <w:szCs w:val="24"/>
          <w:lang w:val="en-US"/>
        </w:rPr>
        <w:t xml:space="preserve"> trading day.</w:t>
      </w:r>
    </w:p>
    <w:p w:rsidR="14229665" w:rsidP="61DDFB1B" w:rsidRDefault="14229665" w14:paraId="5D50A1FE" w14:textId="7FC2FB28">
      <w:pPr>
        <w:pStyle w:val="ListParagraph"/>
        <w:numPr>
          <w:ilvl w:val="1"/>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14229665">
        <w:rPr>
          <w:rFonts w:ascii="Times New Roman" w:hAnsi="Times New Roman" w:eastAsia="Times New Roman" w:cs="Times New Roman"/>
          <w:b w:val="1"/>
          <w:bCs w:val="1"/>
          <w:i w:val="0"/>
          <w:iCs w:val="0"/>
          <w:noProof w:val="0"/>
          <w:sz w:val="24"/>
          <w:szCs w:val="24"/>
          <w:lang w:val="en-US"/>
        </w:rPr>
        <w:t>2002-05-29:</w:t>
      </w:r>
      <w:r w:rsidRPr="61DDFB1B" w:rsidR="14229665">
        <w:rPr>
          <w:rFonts w:ascii="Times New Roman" w:hAnsi="Times New Roman" w:eastAsia="Times New Roman" w:cs="Times New Roman"/>
          <w:i w:val="0"/>
          <w:iCs w:val="0"/>
          <w:noProof w:val="0"/>
          <w:sz w:val="24"/>
          <w:szCs w:val="24"/>
          <w:lang w:val="en-US"/>
        </w:rPr>
        <w:t xml:space="preserve"> The stock price dropped further by approximately 4.63%.</w:t>
      </w:r>
    </w:p>
    <w:p w:rsidR="14229665" w:rsidP="61DDFB1B" w:rsidRDefault="14229665" w14:paraId="69D3AFFA" w14:textId="6DA7DDE0">
      <w:pPr>
        <w:pStyle w:val="ListParagraph"/>
        <w:numPr>
          <w:ilvl w:val="1"/>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14229665">
        <w:rPr>
          <w:rFonts w:ascii="Times New Roman" w:hAnsi="Times New Roman" w:eastAsia="Times New Roman" w:cs="Times New Roman"/>
          <w:b w:val="1"/>
          <w:bCs w:val="1"/>
          <w:i w:val="0"/>
          <w:iCs w:val="0"/>
          <w:noProof w:val="0"/>
          <w:sz w:val="24"/>
          <w:szCs w:val="24"/>
          <w:lang w:val="en-US"/>
        </w:rPr>
        <w:t>2002-05-30:</w:t>
      </w:r>
      <w:r w:rsidRPr="61DDFB1B" w:rsidR="14229665">
        <w:rPr>
          <w:rFonts w:ascii="Times New Roman" w:hAnsi="Times New Roman" w:eastAsia="Times New Roman" w:cs="Times New Roman"/>
          <w:i w:val="0"/>
          <w:iCs w:val="0"/>
          <w:noProof w:val="0"/>
          <w:sz w:val="24"/>
          <w:szCs w:val="24"/>
          <w:lang w:val="en-US"/>
        </w:rPr>
        <w:t xml:space="preserve"> Another decline of about 2.91%.</w:t>
      </w:r>
    </w:p>
    <w:p w:rsidR="14229665" w:rsidP="61DDFB1B" w:rsidRDefault="14229665" w14:paraId="2A5E3065" w14:textId="1F457BC0">
      <w:pPr>
        <w:pStyle w:val="ListParagraph"/>
        <w:numPr>
          <w:ilvl w:val="0"/>
          <w:numId w:val="5"/>
        </w:numPr>
        <w:bidi w:val="0"/>
        <w:spacing w:before="0" w:beforeAutospacing="off" w:after="0" w:afterAutospacing="off"/>
        <w:jc w:val="left"/>
        <w:rPr>
          <w:rFonts w:ascii="Times New Roman" w:hAnsi="Times New Roman" w:eastAsia="Times New Roman" w:cs="Times New Roman"/>
          <w:b w:val="1"/>
          <w:bCs w:val="1"/>
          <w:i w:val="0"/>
          <w:iCs w:val="0"/>
          <w:noProof w:val="0"/>
          <w:sz w:val="24"/>
          <w:szCs w:val="24"/>
          <w:lang w:val="en-US"/>
        </w:rPr>
      </w:pPr>
      <w:r w:rsidRPr="61DDFB1B" w:rsidR="14229665">
        <w:rPr>
          <w:rFonts w:ascii="Times New Roman" w:hAnsi="Times New Roman" w:eastAsia="Times New Roman" w:cs="Times New Roman"/>
          <w:b w:val="1"/>
          <w:bCs w:val="1"/>
          <w:i w:val="0"/>
          <w:iCs w:val="0"/>
          <w:noProof w:val="0"/>
          <w:sz w:val="24"/>
          <w:szCs w:val="24"/>
          <w:lang w:val="en-US"/>
        </w:rPr>
        <w:t>Positive Returns:</w:t>
      </w:r>
    </w:p>
    <w:p w:rsidR="14229665" w:rsidP="61DDFB1B" w:rsidRDefault="14229665" w14:paraId="2B2A73AC" w14:textId="77045575">
      <w:pPr>
        <w:pStyle w:val="ListParagraph"/>
        <w:numPr>
          <w:ilvl w:val="1"/>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14229665">
        <w:rPr>
          <w:rFonts w:ascii="Times New Roman" w:hAnsi="Times New Roman" w:eastAsia="Times New Roman" w:cs="Times New Roman"/>
          <w:b w:val="1"/>
          <w:bCs w:val="1"/>
          <w:i w:val="0"/>
          <w:iCs w:val="0"/>
          <w:noProof w:val="0"/>
          <w:sz w:val="24"/>
          <w:szCs w:val="24"/>
          <w:lang w:val="en-US"/>
        </w:rPr>
        <w:t>2002-05-31:</w:t>
      </w:r>
      <w:r w:rsidRPr="61DDFB1B" w:rsidR="14229665">
        <w:rPr>
          <w:rFonts w:ascii="Times New Roman" w:hAnsi="Times New Roman" w:eastAsia="Times New Roman" w:cs="Times New Roman"/>
          <w:i w:val="0"/>
          <w:iCs w:val="0"/>
          <w:noProof w:val="0"/>
          <w:sz w:val="24"/>
          <w:szCs w:val="24"/>
          <w:lang w:val="en-US"/>
        </w:rPr>
        <w:t xml:space="preserve"> A slight increase in stock price </w:t>
      </w:r>
      <w:r w:rsidRPr="61DDFB1B" w:rsidR="14229665">
        <w:rPr>
          <w:rFonts w:ascii="Times New Roman" w:hAnsi="Times New Roman" w:eastAsia="Times New Roman" w:cs="Times New Roman"/>
          <w:i w:val="0"/>
          <w:iCs w:val="0"/>
          <w:noProof w:val="0"/>
          <w:sz w:val="24"/>
          <w:szCs w:val="24"/>
          <w:lang w:val="en-US"/>
        </w:rPr>
        <w:t>by</w:t>
      </w:r>
      <w:r w:rsidRPr="61DDFB1B" w:rsidR="14229665">
        <w:rPr>
          <w:rFonts w:ascii="Times New Roman" w:hAnsi="Times New Roman" w:eastAsia="Times New Roman" w:cs="Times New Roman"/>
          <w:i w:val="0"/>
          <w:iCs w:val="0"/>
          <w:noProof w:val="0"/>
          <w:sz w:val="24"/>
          <w:szCs w:val="24"/>
          <w:lang w:val="en-US"/>
        </w:rPr>
        <w:t xml:space="preserve"> about 0.47%.</w:t>
      </w:r>
    </w:p>
    <w:p w:rsidR="14229665" w:rsidP="61DDFB1B" w:rsidRDefault="14229665" w14:paraId="136B60DD" w14:textId="169DE538">
      <w:pPr>
        <w:pStyle w:val="ListParagraph"/>
        <w:numPr>
          <w:ilvl w:val="1"/>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14229665">
        <w:rPr>
          <w:rFonts w:ascii="Times New Roman" w:hAnsi="Times New Roman" w:eastAsia="Times New Roman" w:cs="Times New Roman"/>
          <w:b w:val="1"/>
          <w:bCs w:val="1"/>
          <w:i w:val="0"/>
          <w:iCs w:val="0"/>
          <w:noProof w:val="0"/>
          <w:sz w:val="24"/>
          <w:szCs w:val="24"/>
          <w:lang w:val="en-US"/>
        </w:rPr>
        <w:t>2002-06-03:</w:t>
      </w:r>
      <w:r w:rsidRPr="61DDFB1B" w:rsidR="14229665">
        <w:rPr>
          <w:rFonts w:ascii="Times New Roman" w:hAnsi="Times New Roman" w:eastAsia="Times New Roman" w:cs="Times New Roman"/>
          <w:i w:val="0"/>
          <w:iCs w:val="0"/>
          <w:noProof w:val="0"/>
          <w:sz w:val="24"/>
          <w:szCs w:val="24"/>
          <w:lang w:val="en-US"/>
        </w:rPr>
        <w:t xml:space="preserve"> A more significant increase of about 4.84%.</w:t>
      </w:r>
    </w:p>
    <w:p w:rsidR="14229665" w:rsidP="61DDFB1B" w:rsidRDefault="14229665" w14:paraId="2645C9CF" w14:textId="105EADFE">
      <w:pPr>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14229665">
        <w:rPr>
          <w:rFonts w:ascii="Times New Roman" w:hAnsi="Times New Roman" w:eastAsia="Times New Roman" w:cs="Times New Roman"/>
          <w:i w:val="0"/>
          <w:iCs w:val="0"/>
          <w:noProof w:val="0"/>
          <w:sz w:val="24"/>
          <w:szCs w:val="24"/>
          <w:lang w:val="en-US"/>
        </w:rPr>
        <w:t xml:space="preserve">These returns </w:t>
      </w:r>
      <w:r w:rsidRPr="61DDFB1B" w:rsidR="14229665">
        <w:rPr>
          <w:rFonts w:ascii="Times New Roman" w:hAnsi="Times New Roman" w:eastAsia="Times New Roman" w:cs="Times New Roman"/>
          <w:i w:val="0"/>
          <w:iCs w:val="0"/>
          <w:noProof w:val="0"/>
          <w:sz w:val="24"/>
          <w:szCs w:val="24"/>
          <w:lang w:val="en-US"/>
        </w:rPr>
        <w:t>indicate</w:t>
      </w:r>
      <w:r w:rsidRPr="61DDFB1B" w:rsidR="14229665">
        <w:rPr>
          <w:rFonts w:ascii="Times New Roman" w:hAnsi="Times New Roman" w:eastAsia="Times New Roman" w:cs="Times New Roman"/>
          <w:i w:val="0"/>
          <w:iCs w:val="0"/>
          <w:noProof w:val="0"/>
          <w:sz w:val="24"/>
          <w:szCs w:val="24"/>
          <w:lang w:val="en-US"/>
        </w:rPr>
        <w:t xml:space="preserve"> periods of both decline and recovery within a short </w:t>
      </w:r>
      <w:r w:rsidRPr="61DDFB1B" w:rsidR="14229665">
        <w:rPr>
          <w:rFonts w:ascii="Times New Roman" w:hAnsi="Times New Roman" w:eastAsia="Times New Roman" w:cs="Times New Roman"/>
          <w:i w:val="0"/>
          <w:iCs w:val="0"/>
          <w:noProof w:val="0"/>
          <w:sz w:val="24"/>
          <w:szCs w:val="24"/>
          <w:lang w:val="en-US"/>
        </w:rPr>
        <w:t>timeframe</w:t>
      </w:r>
      <w:r w:rsidRPr="61DDFB1B" w:rsidR="14229665">
        <w:rPr>
          <w:rFonts w:ascii="Times New Roman" w:hAnsi="Times New Roman" w:eastAsia="Times New Roman" w:cs="Times New Roman"/>
          <w:i w:val="0"/>
          <w:iCs w:val="0"/>
          <w:noProof w:val="0"/>
          <w:sz w:val="24"/>
          <w:szCs w:val="24"/>
          <w:lang w:val="en-US"/>
        </w:rPr>
        <w:t>.</w:t>
      </w:r>
    </w:p>
    <w:p w:rsidR="29E5B1F0" w:rsidP="61DDFB1B" w:rsidRDefault="29E5B1F0" w14:paraId="3ECD5085" w14:textId="13571E72">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noProof w:val="0"/>
          <w:color w:val="auto"/>
          <w:sz w:val="24"/>
          <w:szCs w:val="24"/>
          <w:lang w:val="en-US"/>
        </w:rPr>
      </w:pPr>
      <w:r w:rsidRPr="61DDFB1B" w:rsidR="29E5B1F0">
        <w:rPr>
          <w:rFonts w:ascii="Times New Roman" w:hAnsi="Times New Roman" w:eastAsia="Times New Roman" w:cs="Times New Roman"/>
          <w:b w:val="1"/>
          <w:bCs w:val="1"/>
          <w:i w:val="0"/>
          <w:iCs w:val="0"/>
          <w:noProof w:val="0"/>
          <w:color w:val="auto"/>
          <w:sz w:val="24"/>
          <w:szCs w:val="24"/>
          <w:lang w:val="en-US"/>
        </w:rPr>
        <w:t xml:space="preserve">Time series plot for </w:t>
      </w:r>
      <w:r w:rsidRPr="61DDFB1B" w:rsidR="29E5B1F0">
        <w:rPr>
          <w:rFonts w:ascii="Times New Roman" w:hAnsi="Times New Roman" w:eastAsia="Times New Roman" w:cs="Times New Roman"/>
          <w:b w:val="1"/>
          <w:bCs w:val="1"/>
          <w:i w:val="0"/>
          <w:iCs w:val="0"/>
          <w:noProof w:val="0"/>
          <w:color w:val="auto"/>
          <w:sz w:val="24"/>
          <w:szCs w:val="24"/>
          <w:lang w:val="en-US"/>
        </w:rPr>
        <w:t>Date :</w:t>
      </w:r>
      <w:r w:rsidRPr="61DDFB1B" w:rsidR="29E5B1F0">
        <w:rPr>
          <w:rFonts w:ascii="Times New Roman" w:hAnsi="Times New Roman" w:eastAsia="Times New Roman" w:cs="Times New Roman"/>
          <w:b w:val="1"/>
          <w:bCs w:val="1"/>
          <w:i w:val="0"/>
          <w:iCs w:val="0"/>
          <w:noProof w:val="0"/>
          <w:color w:val="auto"/>
          <w:sz w:val="24"/>
          <w:szCs w:val="24"/>
          <w:lang w:val="en-US"/>
        </w:rPr>
        <w:t xml:space="preserve">- Netflix Stock Opening </w:t>
      </w:r>
      <w:r w:rsidRPr="61DDFB1B" w:rsidR="05103DBA">
        <w:rPr>
          <w:rFonts w:ascii="Times New Roman" w:hAnsi="Times New Roman" w:eastAsia="Times New Roman" w:cs="Times New Roman"/>
          <w:b w:val="1"/>
          <w:bCs w:val="1"/>
          <w:i w:val="0"/>
          <w:iCs w:val="0"/>
          <w:noProof w:val="0"/>
          <w:color w:val="auto"/>
          <w:sz w:val="24"/>
          <w:szCs w:val="24"/>
          <w:lang w:val="en-US"/>
        </w:rPr>
        <w:t xml:space="preserve">and Closing </w:t>
      </w:r>
      <w:r w:rsidRPr="61DDFB1B" w:rsidR="29E5B1F0">
        <w:rPr>
          <w:rFonts w:ascii="Times New Roman" w:hAnsi="Times New Roman" w:eastAsia="Times New Roman" w:cs="Times New Roman"/>
          <w:b w:val="1"/>
          <w:bCs w:val="1"/>
          <w:i w:val="0"/>
          <w:iCs w:val="0"/>
          <w:noProof w:val="0"/>
          <w:color w:val="auto"/>
          <w:sz w:val="24"/>
          <w:szCs w:val="24"/>
          <w:lang w:val="en-US"/>
        </w:rPr>
        <w:t>Prices Over Time</w:t>
      </w:r>
    </w:p>
    <w:p w:rsidR="61DDFB1B" w:rsidP="61DDFB1B" w:rsidRDefault="61DDFB1B" w14:paraId="238AC835" w14:textId="2FED5FBC">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noProof w:val="0"/>
          <w:color w:val="auto"/>
          <w:sz w:val="24"/>
          <w:szCs w:val="24"/>
          <w:lang w:val="en-US"/>
        </w:rPr>
      </w:pPr>
    </w:p>
    <w:p w:rsidR="29E5B1F0" w:rsidP="61DDFB1B" w:rsidRDefault="29E5B1F0" w14:paraId="1573824F" w14:textId="4F9C953F">
      <w:pPr>
        <w:pStyle w:val="Normal"/>
        <w:bidi w:val="0"/>
        <w:spacing w:before="240" w:beforeAutospacing="off" w:after="240" w:afterAutospacing="off" w:line="279" w:lineRule="auto"/>
        <w:ind w:left="0" w:right="0"/>
        <w:jc w:val="left"/>
        <w:rPr>
          <w:rFonts w:ascii="Times New Roman" w:hAnsi="Times New Roman" w:eastAsia="Times New Roman" w:cs="Times New Roman"/>
          <w:i w:val="0"/>
          <w:iCs w:val="0"/>
          <w:sz w:val="24"/>
          <w:szCs w:val="24"/>
        </w:rPr>
      </w:pPr>
      <w:r w:rsidR="29E5B1F0">
        <w:drawing>
          <wp:inline wp14:editId="6ACA472E" wp14:anchorId="2AB27E6B">
            <wp:extent cx="2979250" cy="2724760"/>
            <wp:effectExtent l="0" t="0" r="0" b="0"/>
            <wp:docPr id="1026588704" name="" title=""/>
            <wp:cNvGraphicFramePr>
              <a:graphicFrameLocks noChangeAspect="1"/>
            </wp:cNvGraphicFramePr>
            <a:graphic>
              <a:graphicData uri="http://schemas.openxmlformats.org/drawingml/2006/picture">
                <pic:pic>
                  <pic:nvPicPr>
                    <pic:cNvPr id="0" name=""/>
                    <pic:cNvPicPr/>
                  </pic:nvPicPr>
                  <pic:blipFill>
                    <a:blip r:embed="R53483b6e32cb47fd">
                      <a:extLst>
                        <a:ext xmlns:a="http://schemas.openxmlformats.org/drawingml/2006/main" uri="{28A0092B-C50C-407E-A947-70E740481C1C}">
                          <a14:useLocalDpi val="0"/>
                        </a:ext>
                      </a:extLst>
                    </a:blip>
                    <a:stretch>
                      <a:fillRect/>
                    </a:stretch>
                  </pic:blipFill>
                  <pic:spPr>
                    <a:xfrm>
                      <a:off x="0" y="0"/>
                      <a:ext cx="2979250" cy="2724760"/>
                    </a:xfrm>
                    <a:prstGeom prst="rect">
                      <a:avLst/>
                    </a:prstGeom>
                  </pic:spPr>
                </pic:pic>
              </a:graphicData>
            </a:graphic>
          </wp:inline>
        </w:drawing>
      </w:r>
      <w:r w:rsidRPr="61DDFB1B" w:rsidR="11731BDE">
        <w:rPr>
          <w:rFonts w:ascii="Times New Roman" w:hAnsi="Times New Roman" w:eastAsia="Times New Roman" w:cs="Times New Roman"/>
          <w:i w:val="0"/>
          <w:iCs w:val="0"/>
          <w:sz w:val="24"/>
          <w:szCs w:val="24"/>
        </w:rPr>
        <w:t xml:space="preserve">   </w:t>
      </w:r>
      <w:r w:rsidR="11731BDE">
        <w:drawing>
          <wp:inline wp14:editId="15AE5D4E" wp14:anchorId="2D086C9F">
            <wp:extent cx="2872186" cy="2657475"/>
            <wp:effectExtent l="0" t="0" r="0" b="0"/>
            <wp:docPr id="1047148912" name="" title=""/>
            <wp:cNvGraphicFramePr>
              <a:graphicFrameLocks noChangeAspect="1"/>
            </wp:cNvGraphicFramePr>
            <a:graphic>
              <a:graphicData uri="http://schemas.openxmlformats.org/drawingml/2006/picture">
                <pic:pic>
                  <pic:nvPicPr>
                    <pic:cNvPr id="0" name=""/>
                    <pic:cNvPicPr/>
                  </pic:nvPicPr>
                  <pic:blipFill>
                    <a:blip r:embed="R2fc9c8408bbc4bbf">
                      <a:extLst>
                        <a:ext xmlns:a="http://schemas.openxmlformats.org/drawingml/2006/main" uri="{28A0092B-C50C-407E-A947-70E740481C1C}">
                          <a14:useLocalDpi val="0"/>
                        </a:ext>
                      </a:extLst>
                    </a:blip>
                    <a:stretch>
                      <a:fillRect/>
                    </a:stretch>
                  </pic:blipFill>
                  <pic:spPr>
                    <a:xfrm>
                      <a:off x="0" y="0"/>
                      <a:ext cx="2872186" cy="2657475"/>
                    </a:xfrm>
                    <a:prstGeom prst="rect">
                      <a:avLst/>
                    </a:prstGeom>
                  </pic:spPr>
                </pic:pic>
              </a:graphicData>
            </a:graphic>
          </wp:inline>
        </w:drawing>
      </w:r>
    </w:p>
    <w:p w:rsidR="61DDFB1B" w:rsidP="61DDFB1B" w:rsidRDefault="61DDFB1B" w14:paraId="0D6D564D" w14:textId="1FA6CC80">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noProof w:val="0"/>
          <w:color w:val="auto"/>
          <w:sz w:val="24"/>
          <w:szCs w:val="24"/>
          <w:lang w:val="en-US"/>
        </w:rPr>
      </w:pPr>
    </w:p>
    <w:p w:rsidR="2FAC7A58" w:rsidP="61DDFB1B" w:rsidRDefault="2FAC7A58" w14:paraId="6EB81871" w14:textId="4572A321">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noProof w:val="0"/>
          <w:color w:val="auto"/>
          <w:sz w:val="24"/>
          <w:szCs w:val="24"/>
          <w:lang w:val="en-US"/>
        </w:rPr>
      </w:pPr>
      <w:r w:rsidRPr="61DDFB1B" w:rsidR="2FAC7A58">
        <w:rPr>
          <w:rFonts w:ascii="Times New Roman" w:hAnsi="Times New Roman" w:eastAsia="Times New Roman" w:cs="Times New Roman"/>
          <w:b w:val="1"/>
          <w:bCs w:val="1"/>
          <w:i w:val="0"/>
          <w:iCs w:val="0"/>
          <w:noProof w:val="0"/>
          <w:color w:val="auto"/>
          <w:sz w:val="24"/>
          <w:szCs w:val="24"/>
          <w:lang w:val="en-US"/>
        </w:rPr>
        <w:t>Overview</w:t>
      </w:r>
    </w:p>
    <w:p w:rsidR="2FAC7A58" w:rsidP="61DDFB1B" w:rsidRDefault="2FAC7A58" w14:paraId="7CC967D6" w14:textId="59CA2C66">
      <w:pPr>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2FAC7A58">
        <w:rPr>
          <w:rFonts w:ascii="Times New Roman" w:hAnsi="Times New Roman" w:eastAsia="Times New Roman" w:cs="Times New Roman"/>
          <w:i w:val="0"/>
          <w:iCs w:val="0"/>
          <w:noProof w:val="0"/>
          <w:sz w:val="24"/>
          <w:szCs w:val="24"/>
          <w:lang w:val="en-US"/>
        </w:rPr>
        <w:t>This analysis focuses on the time series trends of Netflix's stock prices from 2015 to 2025, with specific emphasis on the following observations:</w:t>
      </w:r>
    </w:p>
    <w:p w:rsidR="2FAC7A58" w:rsidP="61DDFB1B" w:rsidRDefault="2FAC7A58" w14:paraId="7E9A03E4" w14:textId="3905BC52">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2FAC7A58">
        <w:rPr>
          <w:rFonts w:ascii="Times New Roman" w:hAnsi="Times New Roman" w:eastAsia="Times New Roman" w:cs="Times New Roman"/>
          <w:i w:val="0"/>
          <w:iCs w:val="0"/>
          <w:noProof w:val="0"/>
          <w:sz w:val="24"/>
          <w:szCs w:val="24"/>
          <w:lang w:val="en-US"/>
        </w:rPr>
        <w:t xml:space="preserve">Stable </w:t>
      </w:r>
      <w:r w:rsidRPr="61DDFB1B" w:rsidR="2FAC7A58">
        <w:rPr>
          <w:rFonts w:ascii="Times New Roman" w:hAnsi="Times New Roman" w:eastAsia="Times New Roman" w:cs="Times New Roman"/>
          <w:i w:val="0"/>
          <w:iCs w:val="0"/>
          <w:noProof w:val="0"/>
          <w:sz w:val="24"/>
          <w:szCs w:val="24"/>
          <w:lang w:val="en-US"/>
        </w:rPr>
        <w:t>open</w:t>
      </w:r>
      <w:r w:rsidRPr="61DDFB1B" w:rsidR="2FAC7A58">
        <w:rPr>
          <w:rFonts w:ascii="Times New Roman" w:hAnsi="Times New Roman" w:eastAsia="Times New Roman" w:cs="Times New Roman"/>
          <w:i w:val="0"/>
          <w:iCs w:val="0"/>
          <w:noProof w:val="0"/>
          <w:sz w:val="24"/>
          <w:szCs w:val="24"/>
          <w:lang w:val="en-US"/>
        </w:rPr>
        <w:t xml:space="preserve"> </w:t>
      </w:r>
      <w:r w:rsidRPr="61DDFB1B" w:rsidR="200640E7">
        <w:rPr>
          <w:rFonts w:ascii="Times New Roman" w:hAnsi="Times New Roman" w:eastAsia="Times New Roman" w:cs="Times New Roman"/>
          <w:i w:val="0"/>
          <w:iCs w:val="0"/>
          <w:noProof w:val="0"/>
          <w:sz w:val="24"/>
          <w:szCs w:val="24"/>
          <w:lang w:val="en-US"/>
        </w:rPr>
        <w:t xml:space="preserve">and close </w:t>
      </w:r>
      <w:r w:rsidRPr="61DDFB1B" w:rsidR="2FAC7A58">
        <w:rPr>
          <w:rFonts w:ascii="Times New Roman" w:hAnsi="Times New Roman" w:eastAsia="Times New Roman" w:cs="Times New Roman"/>
          <w:i w:val="0"/>
          <w:iCs w:val="0"/>
          <w:noProof w:val="0"/>
          <w:sz w:val="24"/>
          <w:szCs w:val="24"/>
          <w:lang w:val="en-US"/>
        </w:rPr>
        <w:t>prices from 2015 until mid-2020.</w:t>
      </w:r>
    </w:p>
    <w:p w:rsidR="2FAC7A58" w:rsidP="61DDFB1B" w:rsidRDefault="2FAC7A58" w14:paraId="186A2495" w14:textId="7834900F">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2FAC7A58">
        <w:rPr>
          <w:rFonts w:ascii="Times New Roman" w:hAnsi="Times New Roman" w:eastAsia="Times New Roman" w:cs="Times New Roman"/>
          <w:i w:val="0"/>
          <w:iCs w:val="0"/>
          <w:noProof w:val="0"/>
          <w:sz w:val="24"/>
          <w:szCs w:val="24"/>
          <w:lang w:val="en-US"/>
        </w:rPr>
        <w:t>Increased volatility and price fluctuations from mid-2020 onwards.</w:t>
      </w:r>
    </w:p>
    <w:p w:rsidR="2FAC7A58" w:rsidP="61DDFB1B" w:rsidRDefault="2FAC7A58" w14:paraId="3044495D" w14:textId="1475B77A">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2FAC7A58">
        <w:rPr>
          <w:rFonts w:ascii="Times New Roman" w:hAnsi="Times New Roman" w:eastAsia="Times New Roman" w:cs="Times New Roman"/>
          <w:i w:val="0"/>
          <w:iCs w:val="0"/>
          <w:noProof w:val="0"/>
          <w:sz w:val="24"/>
          <w:szCs w:val="24"/>
          <w:lang w:val="en-US"/>
        </w:rPr>
        <w:t>Significant price movements in 2022-2024, with prices rising above 650 and then dropping below 200.</w:t>
      </w:r>
    </w:p>
    <w:p w:rsidR="2FAC7A58" w:rsidP="61DDFB1B" w:rsidRDefault="2FAC7A58" w14:paraId="71AECF52" w14:textId="0873431E">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2FAC7A58">
        <w:rPr>
          <w:rFonts w:ascii="Times New Roman" w:hAnsi="Times New Roman" w:eastAsia="Times New Roman" w:cs="Times New Roman"/>
          <w:i w:val="0"/>
          <w:iCs w:val="0"/>
          <w:noProof w:val="0"/>
          <w:sz w:val="24"/>
          <w:szCs w:val="24"/>
          <w:lang w:val="en-US"/>
        </w:rPr>
        <w:t>Expected price rise towards the end of 2024 or beginning of 2025.</w:t>
      </w:r>
    </w:p>
    <w:p w:rsidR="61DDFB1B" w:rsidP="61DDFB1B" w:rsidRDefault="61DDFB1B" w14:paraId="1059948B" w14:textId="4F2E7736">
      <w:pPr>
        <w:pStyle w:val="Normal"/>
        <w:bidi w:val="0"/>
        <w:spacing w:before="0" w:beforeAutospacing="off" w:after="0" w:afterAutospacing="off"/>
        <w:ind w:left="0"/>
        <w:jc w:val="left"/>
        <w:rPr>
          <w:rFonts w:ascii="Times New Roman" w:hAnsi="Times New Roman" w:eastAsia="Times New Roman" w:cs="Times New Roman"/>
          <w:i w:val="0"/>
          <w:iCs w:val="0"/>
          <w:noProof w:val="0"/>
          <w:sz w:val="24"/>
          <w:szCs w:val="24"/>
          <w:lang w:val="en-US"/>
        </w:rPr>
      </w:pPr>
    </w:p>
    <w:p w:rsidR="2F7D70FB" w:rsidP="61DDFB1B" w:rsidRDefault="2F7D70FB" w14:paraId="0AB8E5CF" w14:textId="22CB4F8E">
      <w:pPr>
        <w:pStyle w:val="Normal"/>
        <w:bidi w:val="0"/>
        <w:spacing w:before="0" w:beforeAutospacing="off" w:after="0" w:afterAutospacing="off"/>
        <w:ind w:left="0"/>
        <w:jc w:val="left"/>
        <w:rPr>
          <w:rFonts w:ascii="Times New Roman" w:hAnsi="Times New Roman" w:eastAsia="Times New Roman" w:cs="Times New Roman"/>
          <w:i w:val="0"/>
          <w:iCs w:val="0"/>
          <w:noProof w:val="0"/>
          <w:sz w:val="24"/>
          <w:szCs w:val="24"/>
          <w:lang w:val="en-US"/>
        </w:rPr>
      </w:pPr>
      <w:r w:rsidRPr="61DDFB1B" w:rsidR="2F7D70FB">
        <w:rPr>
          <w:rFonts w:ascii="Times New Roman" w:hAnsi="Times New Roman" w:eastAsia="Times New Roman" w:cs="Times New Roman"/>
          <w:b w:val="1"/>
          <w:bCs w:val="1"/>
          <w:i w:val="0"/>
          <w:iCs w:val="0"/>
          <w:noProof w:val="0"/>
          <w:sz w:val="24"/>
          <w:szCs w:val="24"/>
          <w:lang w:val="en-US"/>
        </w:rPr>
        <w:t>Analysis: -</w:t>
      </w:r>
      <w:r w:rsidRPr="61DDFB1B" w:rsidR="460B8D7F">
        <w:rPr>
          <w:rFonts w:ascii="Times New Roman" w:hAnsi="Times New Roman" w:eastAsia="Times New Roman" w:cs="Times New Roman"/>
          <w:b w:val="1"/>
          <w:bCs w:val="1"/>
          <w:i w:val="0"/>
          <w:iCs w:val="0"/>
          <w:noProof w:val="0"/>
          <w:sz w:val="24"/>
          <w:szCs w:val="24"/>
          <w:lang w:val="en-US"/>
        </w:rPr>
        <w:t xml:space="preserve"> </w:t>
      </w:r>
      <w:r w:rsidRPr="61DDFB1B" w:rsidR="460B8D7F">
        <w:rPr>
          <w:rFonts w:ascii="Times New Roman" w:hAnsi="Times New Roman" w:eastAsia="Times New Roman" w:cs="Times New Roman"/>
          <w:i w:val="0"/>
          <w:iCs w:val="0"/>
          <w:noProof w:val="0"/>
          <w:sz w:val="24"/>
          <w:szCs w:val="24"/>
          <w:lang w:val="en-US"/>
        </w:rPr>
        <w:t xml:space="preserve">Despite recent volatility, the long-term growth potential of Netflix </w:t>
      </w:r>
      <w:r w:rsidRPr="61DDFB1B" w:rsidR="460B8D7F">
        <w:rPr>
          <w:rFonts w:ascii="Times New Roman" w:hAnsi="Times New Roman" w:eastAsia="Times New Roman" w:cs="Times New Roman"/>
          <w:i w:val="0"/>
          <w:iCs w:val="0"/>
          <w:noProof w:val="0"/>
          <w:sz w:val="24"/>
          <w:szCs w:val="24"/>
          <w:lang w:val="en-US"/>
        </w:rPr>
        <w:t>remains</w:t>
      </w:r>
      <w:r w:rsidRPr="61DDFB1B" w:rsidR="460B8D7F">
        <w:rPr>
          <w:rFonts w:ascii="Times New Roman" w:hAnsi="Times New Roman" w:eastAsia="Times New Roman" w:cs="Times New Roman"/>
          <w:i w:val="0"/>
          <w:iCs w:val="0"/>
          <w:noProof w:val="0"/>
          <w:sz w:val="24"/>
          <w:szCs w:val="24"/>
          <w:lang w:val="en-US"/>
        </w:rPr>
        <w:t xml:space="preserve"> strong, particularly if the company continues to innovate and expand its market presence.</w:t>
      </w:r>
    </w:p>
    <w:p w:rsidR="460B8D7F" w:rsidP="61DDFB1B" w:rsidRDefault="460B8D7F" w14:paraId="29474268" w14:textId="00F9C69C">
      <w:pPr>
        <w:pStyle w:val="Normal"/>
        <w:bidi w:val="0"/>
        <w:spacing w:before="0" w:beforeAutospacing="off" w:after="0" w:afterAutospacing="off"/>
        <w:ind w:left="0"/>
        <w:jc w:val="left"/>
        <w:rPr>
          <w:rFonts w:ascii="Times New Roman" w:hAnsi="Times New Roman" w:eastAsia="Times New Roman" w:cs="Times New Roman"/>
          <w:i w:val="0"/>
          <w:iCs w:val="0"/>
          <w:noProof w:val="0"/>
          <w:sz w:val="24"/>
          <w:szCs w:val="24"/>
          <w:lang w:val="en-US"/>
        </w:rPr>
      </w:pPr>
      <w:r w:rsidRPr="61DDFB1B" w:rsidR="460B8D7F">
        <w:rPr>
          <w:rFonts w:ascii="Times New Roman" w:hAnsi="Times New Roman" w:eastAsia="Times New Roman" w:cs="Times New Roman"/>
          <w:i w:val="0"/>
          <w:iCs w:val="0"/>
          <w:noProof w:val="0"/>
          <w:sz w:val="24"/>
          <w:szCs w:val="24"/>
          <w:lang w:val="en-US"/>
        </w:rPr>
        <w:t xml:space="preserve">The expected rise in prices towards the end of 2024 or beginning of 2025 suggests that periods of decline may be followed by recovery </w:t>
      </w:r>
      <w:r w:rsidRPr="61DDFB1B" w:rsidR="460B8D7F">
        <w:rPr>
          <w:rFonts w:ascii="Times New Roman" w:hAnsi="Times New Roman" w:eastAsia="Times New Roman" w:cs="Times New Roman"/>
          <w:i w:val="0"/>
          <w:iCs w:val="0"/>
          <w:noProof w:val="0"/>
          <w:sz w:val="24"/>
          <w:szCs w:val="24"/>
          <w:lang w:val="en-US"/>
        </w:rPr>
        <w:t>phases.</w:t>
      </w:r>
      <w:r w:rsidRPr="61DDFB1B" w:rsidR="460B8D7F">
        <w:rPr>
          <w:rFonts w:ascii="Times New Roman" w:hAnsi="Times New Roman" w:eastAsia="Times New Roman" w:cs="Times New Roman"/>
          <w:i w:val="0"/>
          <w:iCs w:val="0"/>
          <w:noProof w:val="0"/>
          <w:sz w:val="24"/>
          <w:szCs w:val="24"/>
          <w:lang w:val="en-US"/>
        </w:rPr>
        <w:t>F</w:t>
      </w:r>
      <w:r w:rsidRPr="61DDFB1B" w:rsidR="640BD056">
        <w:rPr>
          <w:rFonts w:ascii="Times New Roman" w:hAnsi="Times New Roman" w:eastAsia="Times New Roman" w:cs="Times New Roman"/>
          <w:i w:val="0"/>
          <w:iCs w:val="0"/>
          <w:noProof w:val="0"/>
          <w:sz w:val="24"/>
          <w:szCs w:val="24"/>
          <w:lang w:val="en-US"/>
        </w:rPr>
        <w:t xml:space="preserve"> </w:t>
      </w:r>
      <w:r w:rsidRPr="61DDFB1B" w:rsidR="460B8D7F">
        <w:rPr>
          <w:rFonts w:ascii="Times New Roman" w:hAnsi="Times New Roman" w:eastAsia="Times New Roman" w:cs="Times New Roman"/>
          <w:i w:val="0"/>
          <w:iCs w:val="0"/>
          <w:noProof w:val="0"/>
          <w:sz w:val="24"/>
          <w:szCs w:val="24"/>
          <w:lang w:val="en-US"/>
        </w:rPr>
        <w:t>or long-term investors, periods of price decline could present buying opportunities, assuming confidence in Netflix's future performance.</w:t>
      </w:r>
    </w:p>
    <w:p w:rsidR="0E80B6E7" w:rsidP="61DDFB1B" w:rsidRDefault="0E80B6E7" w14:paraId="7283F929" w14:textId="242F9033">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sz w:val="24"/>
          <w:szCs w:val="24"/>
        </w:rPr>
      </w:pPr>
      <w:r w:rsidRPr="61DDFB1B" w:rsidR="0E80B6E7">
        <w:rPr>
          <w:rFonts w:ascii="Times New Roman" w:hAnsi="Times New Roman" w:eastAsia="Times New Roman" w:cs="Times New Roman"/>
          <w:b w:val="1"/>
          <w:bCs w:val="1"/>
          <w:i w:val="0"/>
          <w:iCs w:val="0"/>
          <w:sz w:val="24"/>
          <w:szCs w:val="24"/>
        </w:rPr>
        <w:t>Line plots for Netflix Stock Prices Over Time</w:t>
      </w:r>
    </w:p>
    <w:p w:rsidR="534296E9" w:rsidP="61DDFB1B" w:rsidRDefault="534296E9" w14:paraId="534A3C07" w14:textId="3D85A6F9">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534296E9">
        <w:rPr>
          <w:rFonts w:ascii="Times New Roman" w:hAnsi="Times New Roman" w:eastAsia="Times New Roman" w:cs="Times New Roman"/>
          <w:i w:val="0"/>
          <w:iCs w:val="0"/>
          <w:noProof w:val="0"/>
          <w:sz w:val="24"/>
          <w:szCs w:val="24"/>
          <w:lang w:val="en-US"/>
        </w:rPr>
        <w:t xml:space="preserve">I utilized </w:t>
      </w:r>
      <w:r w:rsidRPr="61DDFB1B" w:rsidR="534296E9">
        <w:rPr>
          <w:rFonts w:ascii="Times New Roman" w:hAnsi="Times New Roman" w:eastAsia="Times New Roman" w:cs="Times New Roman"/>
          <w:i w:val="0"/>
          <w:iCs w:val="0"/>
          <w:noProof w:val="0"/>
          <w:sz w:val="24"/>
          <w:szCs w:val="24"/>
          <w:lang w:val="en-US"/>
        </w:rPr>
        <w:t>ggplot</w:t>
      </w:r>
      <w:r w:rsidRPr="61DDFB1B" w:rsidR="534296E9">
        <w:rPr>
          <w:rFonts w:ascii="Times New Roman" w:hAnsi="Times New Roman" w:eastAsia="Times New Roman" w:cs="Times New Roman"/>
          <w:i w:val="0"/>
          <w:iCs w:val="0"/>
          <w:noProof w:val="0"/>
          <w:sz w:val="24"/>
          <w:szCs w:val="24"/>
          <w:lang w:val="en-US"/>
        </w:rPr>
        <w:t xml:space="preserve"> to create a line plot depicting four distinct stock prices over time. </w:t>
      </w:r>
      <w:r w:rsidRPr="61DDFB1B" w:rsidR="534296E9">
        <w:rPr>
          <w:rFonts w:ascii="Times New Roman" w:hAnsi="Times New Roman" w:eastAsia="Times New Roman" w:cs="Times New Roman"/>
          <w:i w:val="0"/>
          <w:iCs w:val="0"/>
          <w:noProof w:val="0"/>
          <w:sz w:val="24"/>
          <w:szCs w:val="24"/>
          <w:lang w:val="en-US"/>
        </w:rPr>
        <w:t xml:space="preserve">Each line </w:t>
      </w:r>
      <w:r w:rsidRPr="61DDFB1B" w:rsidR="534296E9">
        <w:rPr>
          <w:rFonts w:ascii="Times New Roman" w:hAnsi="Times New Roman" w:eastAsia="Times New Roman" w:cs="Times New Roman"/>
          <w:i w:val="0"/>
          <w:iCs w:val="0"/>
          <w:noProof w:val="0"/>
          <w:sz w:val="24"/>
          <w:szCs w:val="24"/>
          <w:lang w:val="en-US"/>
        </w:rPr>
        <w:t>represents</w:t>
      </w:r>
      <w:r w:rsidRPr="61DDFB1B" w:rsidR="534296E9">
        <w:rPr>
          <w:rFonts w:ascii="Times New Roman" w:hAnsi="Times New Roman" w:eastAsia="Times New Roman" w:cs="Times New Roman"/>
          <w:i w:val="0"/>
          <w:iCs w:val="0"/>
          <w:noProof w:val="0"/>
          <w:sz w:val="24"/>
          <w:szCs w:val="24"/>
          <w:lang w:val="en-US"/>
        </w:rPr>
        <w:t xml:space="preserve"> a different metric: </w:t>
      </w:r>
    </w:p>
    <w:p w:rsidR="534296E9" w:rsidP="61DDFB1B" w:rsidRDefault="534296E9" w14:paraId="5F41F67B" w14:textId="0C0FA8A2">
      <w:pPr>
        <w:pStyle w:val="ListParagraph"/>
        <w:numPr>
          <w:ilvl w:val="0"/>
          <w:numId w:val="6"/>
        </w:numPr>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534296E9">
        <w:rPr>
          <w:rFonts w:ascii="Times New Roman" w:hAnsi="Times New Roman" w:eastAsia="Times New Roman" w:cs="Times New Roman"/>
          <w:i w:val="0"/>
          <w:iCs w:val="0"/>
          <w:noProof w:val="0"/>
          <w:sz w:val="24"/>
          <w:szCs w:val="24"/>
          <w:lang w:val="en-US"/>
        </w:rPr>
        <w:t xml:space="preserve">Open, </w:t>
      </w:r>
      <w:r w:rsidRPr="61DDFB1B" w:rsidR="534296E9">
        <w:rPr>
          <w:rFonts w:ascii="Times New Roman" w:hAnsi="Times New Roman" w:eastAsia="Times New Roman" w:cs="Times New Roman"/>
          <w:i w:val="0"/>
          <w:iCs w:val="0"/>
          <w:noProof w:val="0"/>
          <w:sz w:val="24"/>
          <w:szCs w:val="24"/>
          <w:lang w:val="en-US"/>
        </w:rPr>
        <w:t>indicated</w:t>
      </w:r>
      <w:r w:rsidRPr="61DDFB1B" w:rsidR="534296E9">
        <w:rPr>
          <w:rFonts w:ascii="Times New Roman" w:hAnsi="Times New Roman" w:eastAsia="Times New Roman" w:cs="Times New Roman"/>
          <w:i w:val="0"/>
          <w:iCs w:val="0"/>
          <w:noProof w:val="0"/>
          <w:sz w:val="24"/>
          <w:szCs w:val="24"/>
          <w:lang w:val="en-US"/>
        </w:rPr>
        <w:t xml:space="preserve"> in green; </w:t>
      </w:r>
    </w:p>
    <w:p w:rsidR="534296E9" w:rsidP="61DDFB1B" w:rsidRDefault="534296E9" w14:paraId="69A586D5" w14:textId="0A6146E3">
      <w:pPr>
        <w:pStyle w:val="ListParagraph"/>
        <w:numPr>
          <w:ilvl w:val="0"/>
          <w:numId w:val="6"/>
        </w:numPr>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534296E9">
        <w:rPr>
          <w:rFonts w:ascii="Times New Roman" w:hAnsi="Times New Roman" w:eastAsia="Times New Roman" w:cs="Times New Roman"/>
          <w:i w:val="0"/>
          <w:iCs w:val="0"/>
          <w:noProof w:val="0"/>
          <w:sz w:val="24"/>
          <w:szCs w:val="24"/>
          <w:lang w:val="en-US"/>
        </w:rPr>
        <w:t xml:space="preserve">High, represented in red; Low, shown in blue; </w:t>
      </w:r>
    </w:p>
    <w:p w:rsidR="534296E9" w:rsidP="61DDFB1B" w:rsidRDefault="534296E9" w14:paraId="04A37714" w14:textId="120F8165">
      <w:pPr>
        <w:pStyle w:val="ListParagraph"/>
        <w:numPr>
          <w:ilvl w:val="0"/>
          <w:numId w:val="6"/>
        </w:numPr>
        <w:bidi w:val="0"/>
        <w:spacing w:before="240" w:beforeAutospacing="off" w:after="240" w:afterAutospacing="off"/>
        <w:jc w:val="left"/>
        <w:rPr>
          <w:rFonts w:ascii="Times New Roman" w:hAnsi="Times New Roman" w:eastAsia="Times New Roman" w:cs="Times New Roman"/>
          <w:i w:val="0"/>
          <w:iCs w:val="0"/>
          <w:sz w:val="24"/>
          <w:szCs w:val="24"/>
        </w:rPr>
      </w:pPr>
      <w:r w:rsidRPr="61DDFB1B" w:rsidR="534296E9">
        <w:rPr>
          <w:rFonts w:ascii="Times New Roman" w:hAnsi="Times New Roman" w:eastAsia="Times New Roman" w:cs="Times New Roman"/>
          <w:i w:val="0"/>
          <w:iCs w:val="0"/>
          <w:noProof w:val="0"/>
          <w:sz w:val="24"/>
          <w:szCs w:val="24"/>
          <w:lang w:val="en-US"/>
        </w:rPr>
        <w:t xml:space="preserve">and Close, depicted in </w:t>
      </w:r>
      <w:r w:rsidRPr="61DDFB1B" w:rsidR="4836A08A">
        <w:rPr>
          <w:rFonts w:ascii="Times New Roman" w:hAnsi="Times New Roman" w:eastAsia="Times New Roman" w:cs="Times New Roman"/>
          <w:i w:val="0"/>
          <w:iCs w:val="0"/>
          <w:noProof w:val="0"/>
          <w:sz w:val="24"/>
          <w:szCs w:val="24"/>
          <w:lang w:val="en-US"/>
        </w:rPr>
        <w:t xml:space="preserve">pink </w:t>
      </w:r>
      <w:r w:rsidRPr="61DDFB1B" w:rsidR="534296E9">
        <w:rPr>
          <w:rFonts w:ascii="Times New Roman" w:hAnsi="Times New Roman" w:eastAsia="Times New Roman" w:cs="Times New Roman"/>
          <w:i w:val="0"/>
          <w:iCs w:val="0"/>
          <w:noProof w:val="0"/>
          <w:sz w:val="24"/>
          <w:szCs w:val="24"/>
          <w:lang w:val="en-US"/>
        </w:rPr>
        <w:t>.</w:t>
      </w:r>
      <w:r w:rsidRPr="61DDFB1B" w:rsidR="0E80B6E7">
        <w:rPr>
          <w:rFonts w:ascii="Times New Roman" w:hAnsi="Times New Roman" w:eastAsia="Times New Roman" w:cs="Times New Roman"/>
          <w:i w:val="0"/>
          <w:iCs w:val="0"/>
          <w:sz w:val="24"/>
          <w:szCs w:val="24"/>
        </w:rPr>
        <w:t xml:space="preserve">     </w:t>
      </w:r>
    </w:p>
    <w:p w:rsidR="36CB908E" w:rsidP="61DDFB1B" w:rsidRDefault="36CB908E" w14:paraId="20108B3B" w14:textId="1F7AA38B">
      <w:pPr>
        <w:pStyle w:val="Normal"/>
        <w:bidi w:val="0"/>
        <w:spacing w:before="240" w:beforeAutospacing="off" w:after="240" w:afterAutospacing="off"/>
        <w:jc w:val="left"/>
        <w:rPr>
          <w:rFonts w:ascii="Times New Roman" w:hAnsi="Times New Roman" w:eastAsia="Times New Roman" w:cs="Times New Roman"/>
          <w:i w:val="0"/>
          <w:iCs w:val="0"/>
          <w:sz w:val="24"/>
          <w:szCs w:val="24"/>
        </w:rPr>
      </w:pPr>
      <w:r w:rsidR="36CB908E">
        <w:drawing>
          <wp:inline wp14:editId="5A56CB4D" wp14:anchorId="08BA14EC">
            <wp:extent cx="5245478" cy="2076450"/>
            <wp:effectExtent l="0" t="0" r="0" b="0"/>
            <wp:docPr id="775096443" name="" title=""/>
            <wp:cNvGraphicFramePr>
              <a:graphicFrameLocks noChangeAspect="1"/>
            </wp:cNvGraphicFramePr>
            <a:graphic>
              <a:graphicData uri="http://schemas.openxmlformats.org/drawingml/2006/picture">
                <pic:pic>
                  <pic:nvPicPr>
                    <pic:cNvPr id="0" name=""/>
                    <pic:cNvPicPr/>
                  </pic:nvPicPr>
                  <pic:blipFill>
                    <a:blip r:embed="Rf22c62c5e82f4397">
                      <a:extLst>
                        <a:ext xmlns:a="http://schemas.openxmlformats.org/drawingml/2006/main" uri="{28A0092B-C50C-407E-A947-70E740481C1C}">
                          <a14:useLocalDpi val="0"/>
                        </a:ext>
                      </a:extLst>
                    </a:blip>
                    <a:stretch>
                      <a:fillRect/>
                    </a:stretch>
                  </pic:blipFill>
                  <pic:spPr>
                    <a:xfrm>
                      <a:off x="0" y="0"/>
                      <a:ext cx="5245478" cy="2076450"/>
                    </a:xfrm>
                    <a:prstGeom prst="rect">
                      <a:avLst/>
                    </a:prstGeom>
                  </pic:spPr>
                </pic:pic>
              </a:graphicData>
            </a:graphic>
          </wp:inline>
        </w:drawing>
      </w:r>
    </w:p>
    <w:p w:rsidR="595E9340" w:rsidP="61DDFB1B" w:rsidRDefault="595E9340" w14:paraId="1E48DA41" w14:textId="79AA70C2">
      <w:pPr>
        <w:pStyle w:val="Normal"/>
        <w:bidi w:val="0"/>
        <w:spacing w:before="240" w:beforeAutospacing="off" w:after="240" w:afterAutospacing="off"/>
        <w:jc w:val="left"/>
        <w:rPr>
          <w:rFonts w:ascii="Times New Roman" w:hAnsi="Times New Roman" w:eastAsia="Times New Roman" w:cs="Times New Roman"/>
          <w:i w:val="0"/>
          <w:iCs w:val="0"/>
          <w:sz w:val="24"/>
          <w:szCs w:val="24"/>
        </w:rPr>
      </w:pPr>
      <w:r w:rsidRPr="61DDFB1B" w:rsidR="595E9340">
        <w:rPr>
          <w:rFonts w:ascii="Times New Roman" w:hAnsi="Times New Roman" w:eastAsia="Times New Roman" w:cs="Times New Roman"/>
          <w:i w:val="0"/>
          <w:iCs w:val="0"/>
          <w:sz w:val="24"/>
          <w:szCs w:val="24"/>
        </w:rPr>
        <w:t>Analysis :</w:t>
      </w:r>
      <w:r w:rsidRPr="61DDFB1B" w:rsidR="595E9340">
        <w:rPr>
          <w:rFonts w:ascii="Times New Roman" w:hAnsi="Times New Roman" w:eastAsia="Times New Roman" w:cs="Times New Roman"/>
          <w:i w:val="0"/>
          <w:iCs w:val="0"/>
          <w:sz w:val="24"/>
          <w:szCs w:val="24"/>
        </w:rPr>
        <w:t xml:space="preserve">- </w:t>
      </w:r>
    </w:p>
    <w:p w:rsidR="0AA01DEB" w:rsidP="61DDFB1B" w:rsidRDefault="0AA01DEB" w14:paraId="22242CF6" w14:textId="7EC22E01">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0AA01DEB">
        <w:rPr>
          <w:rFonts w:ascii="Times New Roman" w:hAnsi="Times New Roman" w:eastAsia="Times New Roman" w:cs="Times New Roman"/>
          <w:i w:val="0"/>
          <w:iCs w:val="0"/>
          <w:noProof w:val="0"/>
          <w:sz w:val="24"/>
          <w:szCs w:val="24"/>
          <w:lang w:val="en-US"/>
        </w:rPr>
        <w:t>Stability (2002 - Mid-2021): Closing prices showed stability with minimal fluctuations.</w:t>
      </w:r>
    </w:p>
    <w:p w:rsidR="0AA01DEB" w:rsidP="61DDFB1B" w:rsidRDefault="0AA01DEB" w14:paraId="14F5336A" w14:textId="1A6CE798">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0AA01DEB">
        <w:rPr>
          <w:rFonts w:ascii="Times New Roman" w:hAnsi="Times New Roman" w:eastAsia="Times New Roman" w:cs="Times New Roman"/>
          <w:i w:val="0"/>
          <w:iCs w:val="0"/>
          <w:noProof w:val="0"/>
          <w:sz w:val="24"/>
          <w:szCs w:val="24"/>
          <w:lang w:val="en-US"/>
        </w:rPr>
        <w:t>Adverse Decline (Mid-2021 - 2022): A significant downturn occurred, suggesting negative market sentiment.</w:t>
      </w:r>
    </w:p>
    <w:p w:rsidR="0AA01DEB" w:rsidP="61DDFB1B" w:rsidRDefault="0AA01DEB" w14:paraId="061F2EB1" w14:textId="5FE15366">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0AA01DEB">
        <w:rPr>
          <w:rFonts w:ascii="Times New Roman" w:hAnsi="Times New Roman" w:eastAsia="Times New Roman" w:cs="Times New Roman"/>
          <w:i w:val="0"/>
          <w:iCs w:val="0"/>
          <w:noProof w:val="0"/>
          <w:sz w:val="24"/>
          <w:szCs w:val="24"/>
          <w:lang w:val="en-US"/>
        </w:rPr>
        <w:t xml:space="preserve">Rise (End of 2022 - 2025): Gradual increase in closing prices </w:t>
      </w:r>
      <w:r w:rsidRPr="61DDFB1B" w:rsidR="0AA01DEB">
        <w:rPr>
          <w:rFonts w:ascii="Times New Roman" w:hAnsi="Times New Roman" w:eastAsia="Times New Roman" w:cs="Times New Roman"/>
          <w:i w:val="0"/>
          <w:iCs w:val="0"/>
          <w:noProof w:val="0"/>
          <w:sz w:val="24"/>
          <w:szCs w:val="24"/>
          <w:lang w:val="en-US"/>
        </w:rPr>
        <w:t>indicated</w:t>
      </w:r>
      <w:r w:rsidRPr="61DDFB1B" w:rsidR="0AA01DEB">
        <w:rPr>
          <w:rFonts w:ascii="Times New Roman" w:hAnsi="Times New Roman" w:eastAsia="Times New Roman" w:cs="Times New Roman"/>
          <w:i w:val="0"/>
          <w:iCs w:val="0"/>
          <w:noProof w:val="0"/>
          <w:sz w:val="24"/>
          <w:szCs w:val="24"/>
          <w:lang w:val="en-US"/>
        </w:rPr>
        <w:t xml:space="preserve"> recovery and positive market sentiment</w:t>
      </w:r>
    </w:p>
    <w:p w:rsidR="16BB32FF" w:rsidP="61DDFB1B" w:rsidRDefault="16BB32FF" w14:paraId="5C16FD65" w14:textId="2E697247">
      <w:pPr>
        <w:pStyle w:val="Normal"/>
        <w:bidi w:val="0"/>
        <w:spacing w:before="240" w:beforeAutospacing="off" w:after="240" w:afterAutospacing="off"/>
        <w:jc w:val="left"/>
        <w:rPr>
          <w:rFonts w:ascii="Times New Roman" w:hAnsi="Times New Roman" w:eastAsia="Times New Roman" w:cs="Times New Roman"/>
          <w:i w:val="0"/>
          <w:iCs w:val="0"/>
          <w:sz w:val="24"/>
          <w:szCs w:val="24"/>
        </w:rPr>
      </w:pPr>
      <w:r w:rsidR="16BB32FF">
        <w:drawing>
          <wp:inline wp14:editId="7467B3AD" wp14:anchorId="46CEAFC6">
            <wp:extent cx="5943600" cy="3409950"/>
            <wp:effectExtent l="0" t="0" r="0" b="0"/>
            <wp:docPr id="1266518058" name="" title=""/>
            <wp:cNvGraphicFramePr>
              <a:graphicFrameLocks noChangeAspect="1"/>
            </wp:cNvGraphicFramePr>
            <a:graphic>
              <a:graphicData uri="http://schemas.openxmlformats.org/drawingml/2006/picture">
                <pic:pic>
                  <pic:nvPicPr>
                    <pic:cNvPr id="0" name=""/>
                    <pic:cNvPicPr/>
                  </pic:nvPicPr>
                  <pic:blipFill>
                    <a:blip r:embed="R95904aa129254b51">
                      <a:extLst>
                        <a:ext xmlns:a="http://schemas.openxmlformats.org/drawingml/2006/main" uri="{28A0092B-C50C-407E-A947-70E740481C1C}">
                          <a14:useLocalDpi val="0"/>
                        </a:ext>
                      </a:extLst>
                    </a:blip>
                    <a:stretch>
                      <a:fillRect/>
                    </a:stretch>
                  </pic:blipFill>
                  <pic:spPr>
                    <a:xfrm>
                      <a:off x="0" y="0"/>
                      <a:ext cx="5943600" cy="3409950"/>
                    </a:xfrm>
                    <a:prstGeom prst="rect">
                      <a:avLst/>
                    </a:prstGeom>
                  </pic:spPr>
                </pic:pic>
              </a:graphicData>
            </a:graphic>
          </wp:inline>
        </w:drawing>
      </w:r>
    </w:p>
    <w:p w:rsidR="6BA5DF47" w:rsidP="61DDFB1B" w:rsidRDefault="6BA5DF47" w14:paraId="34D47759" w14:textId="2FEAC7F8">
      <w:pPr>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6BA5DF47">
        <w:rPr>
          <w:rFonts w:ascii="Times New Roman" w:hAnsi="Times New Roman" w:eastAsia="Times New Roman" w:cs="Times New Roman"/>
          <w:i w:val="0"/>
          <w:iCs w:val="0"/>
          <w:noProof w:val="0"/>
          <w:sz w:val="24"/>
          <w:szCs w:val="24"/>
          <w:lang w:val="en-US"/>
        </w:rPr>
        <w:t xml:space="preserve">From 2022, Netflix's adjusted </w:t>
      </w:r>
      <w:r w:rsidRPr="61DDFB1B" w:rsidR="6BA5DF47">
        <w:rPr>
          <w:rFonts w:ascii="Times New Roman" w:hAnsi="Times New Roman" w:eastAsia="Times New Roman" w:cs="Times New Roman"/>
          <w:i w:val="0"/>
          <w:iCs w:val="0"/>
          <w:noProof w:val="0"/>
          <w:sz w:val="24"/>
          <w:szCs w:val="24"/>
          <w:lang w:val="en-US"/>
        </w:rPr>
        <w:t>close</w:t>
      </w:r>
      <w:r w:rsidRPr="61DDFB1B" w:rsidR="6BA5DF47">
        <w:rPr>
          <w:rFonts w:ascii="Times New Roman" w:hAnsi="Times New Roman" w:eastAsia="Times New Roman" w:cs="Times New Roman"/>
          <w:i w:val="0"/>
          <w:iCs w:val="0"/>
          <w:noProof w:val="0"/>
          <w:sz w:val="24"/>
          <w:szCs w:val="24"/>
          <w:lang w:val="en-US"/>
        </w:rPr>
        <w:t xml:space="preserve"> prices initially declined but gradually increased toward the end of the year. This upward trend continued into 2023 and 2024, suggesting growing investor confidence. The pattern implies potential for improved performance in 2025, reflecting positive market sentiment and company outlook.</w:t>
      </w:r>
    </w:p>
    <w:p w:rsidR="5D6AED10" w:rsidP="61DDFB1B" w:rsidRDefault="5D6AED10" w14:paraId="0BB0EF0A" w14:textId="7B6ED097">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r w:rsidRPr="61DDFB1B" w:rsidR="5D6AED10">
        <w:rPr>
          <w:rFonts w:ascii="Times New Roman" w:hAnsi="Times New Roman" w:eastAsia="Times New Roman" w:cs="Times New Roman"/>
          <w:b w:val="1"/>
          <w:bCs w:val="1"/>
          <w:i w:val="0"/>
          <w:iCs w:val="0"/>
          <w:noProof w:val="0"/>
          <w:sz w:val="24"/>
          <w:szCs w:val="24"/>
          <w:lang w:val="en-US"/>
        </w:rPr>
        <w:t>Line plots for Netflix Stock Trading Volume Over Time</w:t>
      </w:r>
    </w:p>
    <w:p w:rsidR="2DB9D169" w:rsidP="61DDFB1B" w:rsidRDefault="2DB9D169" w14:paraId="5F9430AA" w14:textId="7539EB5D">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2DB9D169">
        <w:rPr>
          <w:rFonts w:ascii="Times New Roman" w:hAnsi="Times New Roman" w:eastAsia="Times New Roman" w:cs="Times New Roman"/>
          <w:i w:val="0"/>
          <w:iCs w:val="0"/>
          <w:noProof w:val="0"/>
          <w:sz w:val="24"/>
          <w:szCs w:val="24"/>
          <w:lang w:val="en-US"/>
        </w:rPr>
        <w:t xml:space="preserve">Highest trading volumes occurred in 2024 and 2012, </w:t>
      </w:r>
      <w:r w:rsidRPr="61DDFB1B" w:rsidR="2DB9D169">
        <w:rPr>
          <w:rFonts w:ascii="Times New Roman" w:hAnsi="Times New Roman" w:eastAsia="Times New Roman" w:cs="Times New Roman"/>
          <w:i w:val="0"/>
          <w:iCs w:val="0"/>
          <w:noProof w:val="0"/>
          <w:sz w:val="24"/>
          <w:szCs w:val="24"/>
          <w:lang w:val="en-US"/>
        </w:rPr>
        <w:t>indicating</w:t>
      </w:r>
      <w:r w:rsidRPr="61DDFB1B" w:rsidR="2DB9D169">
        <w:rPr>
          <w:rFonts w:ascii="Times New Roman" w:hAnsi="Times New Roman" w:eastAsia="Times New Roman" w:cs="Times New Roman"/>
          <w:i w:val="0"/>
          <w:iCs w:val="0"/>
          <w:noProof w:val="0"/>
          <w:sz w:val="24"/>
          <w:szCs w:val="24"/>
          <w:lang w:val="en-US"/>
        </w:rPr>
        <w:t xml:space="preserve"> significant investor interest and market activity.</w:t>
      </w:r>
    </w:p>
    <w:p w:rsidR="2DB9D169" w:rsidP="61DDFB1B" w:rsidRDefault="2DB9D169" w14:paraId="561FDFB6" w14:textId="00E9BE9C">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2DB9D169">
        <w:rPr>
          <w:rFonts w:ascii="Times New Roman" w:hAnsi="Times New Roman" w:eastAsia="Times New Roman" w:cs="Times New Roman"/>
          <w:i w:val="0"/>
          <w:iCs w:val="0"/>
          <w:noProof w:val="0"/>
          <w:sz w:val="24"/>
          <w:szCs w:val="24"/>
          <w:lang w:val="en-US"/>
        </w:rPr>
        <w:t xml:space="preserve">The second-highest volumes were </w:t>
      </w:r>
      <w:r w:rsidRPr="61DDFB1B" w:rsidR="2DB9D169">
        <w:rPr>
          <w:rFonts w:ascii="Times New Roman" w:hAnsi="Times New Roman" w:eastAsia="Times New Roman" w:cs="Times New Roman"/>
          <w:i w:val="0"/>
          <w:iCs w:val="0"/>
          <w:noProof w:val="0"/>
          <w:sz w:val="24"/>
          <w:szCs w:val="24"/>
          <w:lang w:val="en-US"/>
        </w:rPr>
        <w:t>observed</w:t>
      </w:r>
      <w:r w:rsidRPr="61DDFB1B" w:rsidR="2DB9D169">
        <w:rPr>
          <w:rFonts w:ascii="Times New Roman" w:hAnsi="Times New Roman" w:eastAsia="Times New Roman" w:cs="Times New Roman"/>
          <w:i w:val="0"/>
          <w:iCs w:val="0"/>
          <w:noProof w:val="0"/>
          <w:sz w:val="24"/>
          <w:szCs w:val="24"/>
          <w:lang w:val="en-US"/>
        </w:rPr>
        <w:t xml:space="preserve"> in 2004, 2005, 2013, 2014, and the end of 2022, reflecting substantial market participation.</w:t>
      </w:r>
    </w:p>
    <w:p w:rsidR="2DB9D169" w:rsidP="61DDFB1B" w:rsidRDefault="2DB9D169" w14:paraId="1E4A42FD" w14:textId="405ED4E8">
      <w:pPr>
        <w:pStyle w:val="ListParagraph"/>
        <w:numPr>
          <w:ilvl w:val="0"/>
          <w:numId w:val="5"/>
        </w:numPr>
        <w:bidi w:val="0"/>
        <w:spacing w:before="0" w:beforeAutospacing="off" w:after="0" w:afterAutospacing="off"/>
        <w:jc w:val="left"/>
        <w:rPr>
          <w:rFonts w:ascii="Times New Roman" w:hAnsi="Times New Roman" w:eastAsia="Times New Roman" w:cs="Times New Roman"/>
          <w:i w:val="0"/>
          <w:iCs w:val="0"/>
          <w:noProof w:val="0"/>
          <w:sz w:val="24"/>
          <w:szCs w:val="24"/>
          <w:lang w:val="en-US"/>
        </w:rPr>
      </w:pPr>
      <w:r w:rsidRPr="61DDFB1B" w:rsidR="2DB9D169">
        <w:rPr>
          <w:rFonts w:ascii="Times New Roman" w:hAnsi="Times New Roman" w:eastAsia="Times New Roman" w:cs="Times New Roman"/>
          <w:i w:val="0"/>
          <w:iCs w:val="0"/>
          <w:noProof w:val="0"/>
          <w:sz w:val="24"/>
          <w:szCs w:val="24"/>
          <w:lang w:val="en-US"/>
        </w:rPr>
        <w:t>Conversely, low volumes were noted in 2002 and from 2023 onwards to 2024, suggesting decreased investor interest or market uncertainty.</w:t>
      </w:r>
    </w:p>
    <w:p w:rsidR="61DDFB1B" w:rsidP="61DDFB1B" w:rsidRDefault="61DDFB1B" w14:paraId="252101A1" w14:textId="28D5E175">
      <w:pPr>
        <w:pStyle w:val="ListParagraph"/>
        <w:bidi w:val="0"/>
        <w:spacing w:before="0" w:beforeAutospacing="off" w:after="0" w:afterAutospacing="off"/>
        <w:ind w:left="720"/>
        <w:jc w:val="left"/>
        <w:rPr>
          <w:rFonts w:ascii="Times New Roman" w:hAnsi="Times New Roman" w:eastAsia="Times New Roman" w:cs="Times New Roman"/>
          <w:i w:val="0"/>
          <w:iCs w:val="0"/>
          <w:noProof w:val="0"/>
          <w:sz w:val="24"/>
          <w:szCs w:val="24"/>
          <w:lang w:val="en-US"/>
        </w:rPr>
      </w:pPr>
    </w:p>
    <w:p w:rsidR="2BD82282" w:rsidP="61DDFB1B" w:rsidRDefault="2BD82282" w14:paraId="5C46D0D1" w14:textId="78FF5B5A">
      <w:pPr>
        <w:pStyle w:val="Normal"/>
        <w:bidi w:val="0"/>
        <w:spacing w:before="240" w:beforeAutospacing="off" w:after="240" w:afterAutospacing="off"/>
        <w:jc w:val="left"/>
        <w:rPr>
          <w:rFonts w:ascii="Times New Roman" w:hAnsi="Times New Roman" w:eastAsia="Times New Roman" w:cs="Times New Roman"/>
          <w:i w:val="0"/>
          <w:iCs w:val="0"/>
          <w:sz w:val="24"/>
          <w:szCs w:val="24"/>
        </w:rPr>
      </w:pPr>
      <w:r w:rsidR="2BD82282">
        <w:drawing>
          <wp:inline wp14:editId="4DE47A66" wp14:anchorId="78061EB7">
            <wp:extent cx="5943600" cy="4181475"/>
            <wp:effectExtent l="0" t="0" r="0" b="0"/>
            <wp:docPr id="1115006250" name="" title=""/>
            <wp:cNvGraphicFramePr>
              <a:graphicFrameLocks noChangeAspect="1"/>
            </wp:cNvGraphicFramePr>
            <a:graphic>
              <a:graphicData uri="http://schemas.openxmlformats.org/drawingml/2006/picture">
                <pic:pic>
                  <pic:nvPicPr>
                    <pic:cNvPr id="0" name=""/>
                    <pic:cNvPicPr/>
                  </pic:nvPicPr>
                  <pic:blipFill>
                    <a:blip r:embed="R4be47e9b3170462e">
                      <a:extLst>
                        <a:ext xmlns:a="http://schemas.openxmlformats.org/drawingml/2006/main" uri="{28A0092B-C50C-407E-A947-70E740481C1C}">
                          <a14:useLocalDpi val="0"/>
                        </a:ext>
                      </a:extLst>
                    </a:blip>
                    <a:stretch>
                      <a:fillRect/>
                    </a:stretch>
                  </pic:blipFill>
                  <pic:spPr>
                    <a:xfrm>
                      <a:off x="0" y="0"/>
                      <a:ext cx="5943600" cy="4181475"/>
                    </a:xfrm>
                    <a:prstGeom prst="rect">
                      <a:avLst/>
                    </a:prstGeom>
                  </pic:spPr>
                </pic:pic>
              </a:graphicData>
            </a:graphic>
          </wp:inline>
        </w:drawing>
      </w:r>
    </w:p>
    <w:p w:rsidR="61DDFB1B" w:rsidP="61DDFB1B" w:rsidRDefault="61DDFB1B" w14:paraId="265B910C" w14:textId="71BE103E">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61DDFB1B" w:rsidP="61DDFB1B" w:rsidRDefault="61DDFB1B" w14:paraId="18AF5FD2" w14:textId="39605BA1">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61DDFB1B" w:rsidP="61DDFB1B" w:rsidRDefault="61DDFB1B" w14:paraId="754846AF" w14:textId="673D19CA">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61DDFB1B" w:rsidP="61DDFB1B" w:rsidRDefault="61DDFB1B" w14:paraId="4853FAEF" w14:textId="1C16B79C">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61DDFB1B" w:rsidP="61DDFB1B" w:rsidRDefault="61DDFB1B" w14:paraId="68FC4A82" w14:textId="3701839C">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61DDFB1B" w:rsidP="61DDFB1B" w:rsidRDefault="61DDFB1B" w14:paraId="31B512DD" w14:textId="451B848E">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61DDFB1B" w:rsidP="61DDFB1B" w:rsidRDefault="61DDFB1B" w14:paraId="34BA7812" w14:textId="50779652">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2BD82282" w:rsidP="61DDFB1B" w:rsidRDefault="2BD82282" w14:paraId="7D034F82" w14:textId="1F92CA5E">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r w:rsidRPr="61DDFB1B" w:rsidR="2BD82282">
        <w:rPr>
          <w:rFonts w:ascii="Times New Roman" w:hAnsi="Times New Roman" w:eastAsia="Times New Roman" w:cs="Times New Roman"/>
          <w:b w:val="1"/>
          <w:bCs w:val="1"/>
          <w:i w:val="0"/>
          <w:iCs w:val="0"/>
          <w:noProof w:val="0"/>
          <w:sz w:val="24"/>
          <w:szCs w:val="24"/>
          <w:lang w:val="en-US"/>
        </w:rPr>
        <w:t>Plotting Box plot of opening prices by month for the year 2024</w:t>
      </w:r>
    </w:p>
    <w:p w:rsidR="2BD82282" w:rsidP="61DDFB1B" w:rsidRDefault="2BD82282" w14:paraId="2EDC31E9" w14:textId="3783B437">
      <w:pPr>
        <w:pStyle w:val="Normal"/>
        <w:bidi w:val="0"/>
        <w:spacing w:before="240" w:beforeAutospacing="off" w:after="240" w:afterAutospacing="off"/>
        <w:jc w:val="left"/>
        <w:rPr>
          <w:rFonts w:ascii="Times New Roman" w:hAnsi="Times New Roman" w:eastAsia="Times New Roman" w:cs="Times New Roman"/>
          <w:i w:val="0"/>
          <w:iCs w:val="0"/>
          <w:sz w:val="24"/>
          <w:szCs w:val="24"/>
        </w:rPr>
      </w:pPr>
      <w:r w:rsidR="2BD82282">
        <w:drawing>
          <wp:inline wp14:editId="031AB2F1" wp14:anchorId="023D1CC7">
            <wp:extent cx="5943600" cy="4181475"/>
            <wp:effectExtent l="0" t="0" r="0" b="0"/>
            <wp:docPr id="1537734888" name="" title=""/>
            <wp:cNvGraphicFramePr>
              <a:graphicFrameLocks noChangeAspect="1"/>
            </wp:cNvGraphicFramePr>
            <a:graphic>
              <a:graphicData uri="http://schemas.openxmlformats.org/drawingml/2006/picture">
                <pic:pic>
                  <pic:nvPicPr>
                    <pic:cNvPr id="0" name=""/>
                    <pic:cNvPicPr/>
                  </pic:nvPicPr>
                  <pic:blipFill>
                    <a:blip r:embed="Re07f7c58759143c7">
                      <a:extLst>
                        <a:ext xmlns:a="http://schemas.openxmlformats.org/drawingml/2006/main" uri="{28A0092B-C50C-407E-A947-70E740481C1C}">
                          <a14:useLocalDpi val="0"/>
                        </a:ext>
                      </a:extLst>
                    </a:blip>
                    <a:stretch>
                      <a:fillRect/>
                    </a:stretch>
                  </pic:blipFill>
                  <pic:spPr>
                    <a:xfrm>
                      <a:off x="0" y="0"/>
                      <a:ext cx="5943600" cy="4181475"/>
                    </a:xfrm>
                    <a:prstGeom prst="rect">
                      <a:avLst/>
                    </a:prstGeom>
                  </pic:spPr>
                </pic:pic>
              </a:graphicData>
            </a:graphic>
          </wp:inline>
        </w:drawing>
      </w:r>
    </w:p>
    <w:p w:rsidR="61DDFB1B" w:rsidP="61DDFB1B" w:rsidRDefault="61DDFB1B" w14:paraId="14FEA846" w14:textId="49E86CFE">
      <w:pPr>
        <w:pStyle w:val="Normal"/>
        <w:bidi w:val="0"/>
        <w:spacing w:before="240" w:beforeAutospacing="off" w:after="240" w:afterAutospacing="off"/>
        <w:jc w:val="left"/>
        <w:rPr>
          <w:rFonts w:ascii="Times New Roman" w:hAnsi="Times New Roman" w:eastAsia="Times New Roman" w:cs="Times New Roman"/>
          <w:i w:val="0"/>
          <w:iCs w:val="0"/>
          <w:sz w:val="24"/>
          <w:szCs w:val="24"/>
        </w:rPr>
      </w:pPr>
    </w:p>
    <w:p w:rsidR="61DDFB1B" w:rsidP="61DDFB1B" w:rsidRDefault="61DDFB1B" w14:paraId="742E1C20" w14:textId="0E753089">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sz w:val="24"/>
          <w:szCs w:val="24"/>
        </w:rPr>
      </w:pPr>
    </w:p>
    <w:p w:rsidR="61DDFB1B" w:rsidP="61DDFB1B" w:rsidRDefault="61DDFB1B" w14:paraId="717E43E4" w14:textId="324BECD5">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sz w:val="24"/>
          <w:szCs w:val="24"/>
        </w:rPr>
      </w:pPr>
    </w:p>
    <w:p w:rsidR="61DDFB1B" w:rsidP="61DDFB1B" w:rsidRDefault="61DDFB1B" w14:paraId="35EA5FB6" w14:textId="57696C6A">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sz w:val="24"/>
          <w:szCs w:val="24"/>
        </w:rPr>
      </w:pPr>
    </w:p>
    <w:p w:rsidR="61DDFB1B" w:rsidP="61DDFB1B" w:rsidRDefault="61DDFB1B" w14:paraId="729D3574" w14:textId="53420C36">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sz w:val="24"/>
          <w:szCs w:val="24"/>
        </w:rPr>
      </w:pPr>
    </w:p>
    <w:p w:rsidR="61DDFB1B" w:rsidP="61DDFB1B" w:rsidRDefault="61DDFB1B" w14:paraId="0966F1D1" w14:textId="678852D5">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sz w:val="24"/>
          <w:szCs w:val="24"/>
        </w:rPr>
      </w:pPr>
    </w:p>
    <w:p w:rsidR="61DDFB1B" w:rsidP="61DDFB1B" w:rsidRDefault="61DDFB1B" w14:paraId="2C75CAEC" w14:textId="02BA2908">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sz w:val="24"/>
          <w:szCs w:val="24"/>
        </w:rPr>
      </w:pPr>
    </w:p>
    <w:p w:rsidR="644923B4" w:rsidP="61DDFB1B" w:rsidRDefault="644923B4" w14:paraId="01B3D0B0" w14:textId="6B776D1C">
      <w:pPr>
        <w:pStyle w:val="Normal"/>
        <w:bidi w:val="0"/>
        <w:spacing w:before="240" w:beforeAutospacing="off" w:after="240" w:afterAutospacing="off" w:line="279" w:lineRule="auto"/>
        <w:ind w:left="0" w:right="0"/>
        <w:jc w:val="left"/>
        <w:rPr>
          <w:rFonts w:ascii="Times New Roman" w:hAnsi="Times New Roman" w:eastAsia="Times New Roman" w:cs="Times New Roman"/>
          <w:b w:val="1"/>
          <w:bCs w:val="1"/>
          <w:i w:val="0"/>
          <w:iCs w:val="0"/>
          <w:sz w:val="24"/>
          <w:szCs w:val="24"/>
        </w:rPr>
      </w:pPr>
      <w:r w:rsidRPr="61DDFB1B" w:rsidR="644923B4">
        <w:rPr>
          <w:rFonts w:ascii="Times New Roman" w:hAnsi="Times New Roman" w:eastAsia="Times New Roman" w:cs="Times New Roman"/>
          <w:b w:val="1"/>
          <w:bCs w:val="1"/>
          <w:i w:val="0"/>
          <w:iCs w:val="0"/>
          <w:sz w:val="24"/>
          <w:szCs w:val="24"/>
        </w:rPr>
        <w:t>Analyzing Netflix Stocks Volume in First Quarter of 2024</w:t>
      </w:r>
    </w:p>
    <w:p w:rsidR="497D60C5" w:rsidP="61DDFB1B" w:rsidRDefault="497D60C5" w14:paraId="1D4178DF" w14:textId="01DEB65C">
      <w:pPr>
        <w:pStyle w:val="Normal"/>
        <w:bidi w:val="0"/>
        <w:spacing w:before="240" w:beforeAutospacing="off" w:after="240" w:afterAutospacing="off" w:line="279" w:lineRule="auto"/>
        <w:ind w:left="0" w:right="0"/>
        <w:jc w:val="left"/>
        <w:rPr>
          <w:rFonts w:ascii="Times New Roman" w:hAnsi="Times New Roman" w:eastAsia="Times New Roman" w:cs="Times New Roman"/>
          <w:i w:val="0"/>
          <w:iCs w:val="0"/>
          <w:sz w:val="24"/>
          <w:szCs w:val="24"/>
        </w:rPr>
      </w:pPr>
      <w:r w:rsidR="497D60C5">
        <w:drawing>
          <wp:inline wp14:editId="1519795F" wp14:anchorId="1C373152">
            <wp:extent cx="5943600" cy="4181475"/>
            <wp:effectExtent l="0" t="0" r="0" b="0"/>
            <wp:docPr id="1985273614" name="" title=""/>
            <wp:cNvGraphicFramePr>
              <a:graphicFrameLocks noChangeAspect="1"/>
            </wp:cNvGraphicFramePr>
            <a:graphic>
              <a:graphicData uri="http://schemas.openxmlformats.org/drawingml/2006/picture">
                <pic:pic>
                  <pic:nvPicPr>
                    <pic:cNvPr id="0" name=""/>
                    <pic:cNvPicPr/>
                  </pic:nvPicPr>
                  <pic:blipFill>
                    <a:blip r:embed="Rcaa1a29614754473">
                      <a:extLst>
                        <a:ext xmlns:a="http://schemas.openxmlformats.org/drawingml/2006/main" uri="{28A0092B-C50C-407E-A947-70E740481C1C}">
                          <a14:useLocalDpi val="0"/>
                        </a:ext>
                      </a:extLst>
                    </a:blip>
                    <a:stretch>
                      <a:fillRect/>
                    </a:stretch>
                  </pic:blipFill>
                  <pic:spPr>
                    <a:xfrm>
                      <a:off x="0" y="0"/>
                      <a:ext cx="5943600" cy="4181475"/>
                    </a:xfrm>
                    <a:prstGeom prst="rect">
                      <a:avLst/>
                    </a:prstGeom>
                  </pic:spPr>
                </pic:pic>
              </a:graphicData>
            </a:graphic>
          </wp:inline>
        </w:drawing>
      </w:r>
    </w:p>
    <w:p w:rsidR="58B3ECA3" w:rsidP="61DDFB1B" w:rsidRDefault="58B3ECA3" w14:paraId="78CC5329" w14:textId="704C70A7">
      <w:pPr>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58B3ECA3">
        <w:rPr>
          <w:rFonts w:ascii="Times New Roman" w:hAnsi="Times New Roman" w:eastAsia="Times New Roman" w:cs="Times New Roman"/>
          <w:i w:val="0"/>
          <w:iCs w:val="0"/>
          <w:noProof w:val="0"/>
          <w:sz w:val="24"/>
          <w:szCs w:val="24"/>
          <w:lang w:val="en-US"/>
        </w:rPr>
        <w:t xml:space="preserve">During January and February, the volume of Netflix stocks traded </w:t>
      </w:r>
      <w:r w:rsidRPr="61DDFB1B" w:rsidR="58B3ECA3">
        <w:rPr>
          <w:rFonts w:ascii="Times New Roman" w:hAnsi="Times New Roman" w:eastAsia="Times New Roman" w:cs="Times New Roman"/>
          <w:i w:val="0"/>
          <w:iCs w:val="0"/>
          <w:noProof w:val="0"/>
          <w:sz w:val="24"/>
          <w:szCs w:val="24"/>
          <w:lang w:val="en-US"/>
        </w:rPr>
        <w:t>is</w:t>
      </w:r>
      <w:r w:rsidRPr="61DDFB1B" w:rsidR="58B3ECA3">
        <w:rPr>
          <w:rFonts w:ascii="Times New Roman" w:hAnsi="Times New Roman" w:eastAsia="Times New Roman" w:cs="Times New Roman"/>
          <w:i w:val="0"/>
          <w:iCs w:val="0"/>
          <w:noProof w:val="0"/>
          <w:sz w:val="24"/>
          <w:szCs w:val="24"/>
          <w:lang w:val="en-US"/>
        </w:rPr>
        <w:t xml:space="preserve"> high, followed by a downward trend afterward. This pattern suggests heightened market activity initially, potentially driven by </w:t>
      </w:r>
      <w:r w:rsidRPr="61DDFB1B" w:rsidR="58B3ECA3">
        <w:rPr>
          <w:rFonts w:ascii="Times New Roman" w:hAnsi="Times New Roman" w:eastAsia="Times New Roman" w:cs="Times New Roman"/>
          <w:i w:val="0"/>
          <w:iCs w:val="0"/>
          <w:noProof w:val="0"/>
          <w:sz w:val="24"/>
          <w:szCs w:val="24"/>
          <w:lang w:val="en-US"/>
        </w:rPr>
        <w:t>subsequent</w:t>
      </w:r>
      <w:r w:rsidRPr="61DDFB1B" w:rsidR="58B3ECA3">
        <w:rPr>
          <w:rFonts w:ascii="Times New Roman" w:hAnsi="Times New Roman" w:eastAsia="Times New Roman" w:cs="Times New Roman"/>
          <w:i w:val="0"/>
          <w:iCs w:val="0"/>
          <w:noProof w:val="0"/>
          <w:sz w:val="24"/>
          <w:szCs w:val="24"/>
          <w:lang w:val="en-US"/>
        </w:rPr>
        <w:t xml:space="preserve"> decline in volume </w:t>
      </w:r>
      <w:r w:rsidRPr="61DDFB1B" w:rsidR="58B3ECA3">
        <w:rPr>
          <w:rFonts w:ascii="Times New Roman" w:hAnsi="Times New Roman" w:eastAsia="Times New Roman" w:cs="Times New Roman"/>
          <w:i w:val="0"/>
          <w:iCs w:val="0"/>
          <w:noProof w:val="0"/>
          <w:sz w:val="24"/>
          <w:szCs w:val="24"/>
          <w:lang w:val="en-US"/>
        </w:rPr>
        <w:t>indicates</w:t>
      </w:r>
      <w:r w:rsidRPr="61DDFB1B" w:rsidR="58B3ECA3">
        <w:rPr>
          <w:rFonts w:ascii="Times New Roman" w:hAnsi="Times New Roman" w:eastAsia="Times New Roman" w:cs="Times New Roman"/>
          <w:i w:val="0"/>
          <w:iCs w:val="0"/>
          <w:noProof w:val="0"/>
          <w:sz w:val="24"/>
          <w:szCs w:val="24"/>
          <w:lang w:val="en-US"/>
        </w:rPr>
        <w:t xml:space="preserve"> reduced trading activity or decreased investor interest.</w:t>
      </w:r>
    </w:p>
    <w:p w:rsidR="61DDFB1B" w:rsidP="61DDFB1B" w:rsidRDefault="61DDFB1B" w14:paraId="4289F252" w14:textId="35792522">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05312043" w14:textId="5F9EC0FE">
      <w:pPr>
        <w:pStyle w:val="Normal"/>
        <w:bidi w:val="0"/>
        <w:spacing w:before="240" w:beforeAutospacing="off" w:after="240" w:afterAutospacing="off"/>
        <w:jc w:val="left"/>
        <w:rPr>
          <w:rFonts w:ascii="Times New Roman" w:hAnsi="Times New Roman" w:eastAsia="Times New Roman" w:cs="Times New Roman"/>
          <w:b w:val="1"/>
          <w:bCs w:val="1"/>
          <w:i w:val="0"/>
          <w:iCs w:val="0"/>
          <w:noProof w:val="0"/>
          <w:sz w:val="24"/>
          <w:szCs w:val="24"/>
          <w:lang w:val="en-US"/>
        </w:rPr>
      </w:pPr>
    </w:p>
    <w:p w:rsidR="06DDC1E3" w:rsidP="61DDFB1B" w:rsidRDefault="06DDC1E3" w14:paraId="12DD72F8" w14:textId="0CE7645E">
      <w:pPr>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06DDC1E3">
        <w:rPr>
          <w:rFonts w:ascii="Times New Roman" w:hAnsi="Times New Roman" w:eastAsia="Times New Roman" w:cs="Times New Roman"/>
          <w:i w:val="0"/>
          <w:iCs w:val="0"/>
          <w:noProof w:val="0"/>
          <w:sz w:val="24"/>
          <w:szCs w:val="24"/>
          <w:lang w:val="en-US"/>
        </w:rPr>
        <w:t>Conclusion:-</w:t>
      </w:r>
      <w:r w:rsidRPr="61DDFB1B" w:rsidR="06DDC1E3">
        <w:rPr>
          <w:rFonts w:ascii="Times New Roman" w:hAnsi="Times New Roman" w:eastAsia="Times New Roman" w:cs="Times New Roman"/>
          <w:i w:val="0"/>
          <w:iCs w:val="0"/>
          <w:noProof w:val="0"/>
          <w:sz w:val="24"/>
          <w:szCs w:val="24"/>
          <w:lang w:val="en-US"/>
        </w:rPr>
        <w:t xml:space="preserve"> </w:t>
      </w:r>
    </w:p>
    <w:p w:rsidR="3EBD5829" w:rsidP="61DDFB1B" w:rsidRDefault="3EBD5829" w14:paraId="3144FC84" w14:textId="06983370">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3EBD5829">
        <w:rPr>
          <w:rFonts w:ascii="Times New Roman" w:hAnsi="Times New Roman" w:eastAsia="Times New Roman" w:cs="Times New Roman"/>
          <w:i w:val="0"/>
          <w:iCs w:val="0"/>
          <w:noProof w:val="0"/>
          <w:sz w:val="24"/>
          <w:szCs w:val="24"/>
          <w:lang w:val="en-US"/>
        </w:rPr>
        <w:t xml:space="preserve">In this Module 1 project, the focus was on understanding Netflix's stock price trends over time. The process began with checking and adjusting the data to make sure it was </w:t>
      </w:r>
      <w:r w:rsidRPr="61DDFB1B" w:rsidR="3EBD5829">
        <w:rPr>
          <w:rFonts w:ascii="Times New Roman" w:hAnsi="Times New Roman" w:eastAsia="Times New Roman" w:cs="Times New Roman"/>
          <w:i w:val="0"/>
          <w:iCs w:val="0"/>
          <w:noProof w:val="0"/>
          <w:sz w:val="24"/>
          <w:szCs w:val="24"/>
          <w:lang w:val="en-US"/>
        </w:rPr>
        <w:t>accurate</w:t>
      </w:r>
      <w:r w:rsidRPr="61DDFB1B" w:rsidR="3EBD5829">
        <w:rPr>
          <w:rFonts w:ascii="Times New Roman" w:hAnsi="Times New Roman" w:eastAsia="Times New Roman" w:cs="Times New Roman"/>
          <w:i w:val="0"/>
          <w:iCs w:val="0"/>
          <w:noProof w:val="0"/>
          <w:sz w:val="24"/>
          <w:szCs w:val="24"/>
          <w:lang w:val="en-US"/>
        </w:rPr>
        <w:t xml:space="preserve">. Then, we explored how the prices changed over the years and months, </w:t>
      </w:r>
      <w:r w:rsidRPr="61DDFB1B" w:rsidR="3EBD5829">
        <w:rPr>
          <w:rFonts w:ascii="Times New Roman" w:hAnsi="Times New Roman" w:eastAsia="Times New Roman" w:cs="Times New Roman"/>
          <w:i w:val="0"/>
          <w:iCs w:val="0"/>
          <w:noProof w:val="0"/>
          <w:sz w:val="24"/>
          <w:szCs w:val="24"/>
          <w:lang w:val="en-US"/>
        </w:rPr>
        <w:t>identifying</w:t>
      </w:r>
      <w:r w:rsidRPr="61DDFB1B" w:rsidR="3EBD5829">
        <w:rPr>
          <w:rFonts w:ascii="Times New Roman" w:hAnsi="Times New Roman" w:eastAsia="Times New Roman" w:cs="Times New Roman"/>
          <w:i w:val="0"/>
          <w:iCs w:val="0"/>
          <w:noProof w:val="0"/>
          <w:sz w:val="24"/>
          <w:szCs w:val="24"/>
          <w:lang w:val="en-US"/>
        </w:rPr>
        <w:t xml:space="preserve"> patterns in trading activity. Additionally, we calculated the daily changes in stock prices to better understand market movements. By visualizing the data using charts, we were able to communicate these trends clearly, </w:t>
      </w:r>
      <w:r w:rsidRPr="61DDFB1B" w:rsidR="3EBD5829">
        <w:rPr>
          <w:rFonts w:ascii="Times New Roman" w:hAnsi="Times New Roman" w:eastAsia="Times New Roman" w:cs="Times New Roman"/>
          <w:i w:val="0"/>
          <w:iCs w:val="0"/>
          <w:noProof w:val="0"/>
          <w:sz w:val="24"/>
          <w:szCs w:val="24"/>
          <w:lang w:val="en-US"/>
        </w:rPr>
        <w:t>providing i</w:t>
      </w:r>
      <w:r w:rsidRPr="61DDFB1B" w:rsidR="3EBD5829">
        <w:rPr>
          <w:rFonts w:ascii="Times New Roman" w:hAnsi="Times New Roman" w:eastAsia="Times New Roman" w:cs="Times New Roman"/>
          <w:i w:val="0"/>
          <w:iCs w:val="0"/>
          <w:noProof w:val="0"/>
          <w:sz w:val="24"/>
          <w:szCs w:val="24"/>
          <w:lang w:val="en-US"/>
        </w:rPr>
        <w:t>nsights for investors and decision-makers in the financial market.</w:t>
      </w:r>
    </w:p>
    <w:p w:rsidR="61DDFB1B" w:rsidP="61DDFB1B" w:rsidRDefault="61DDFB1B" w14:paraId="61E1C7BE" w14:textId="013E3C17">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058100C4" w14:textId="22B53F7E">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2CBC9096" w14:textId="19E9609C">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05FC89FB" w14:textId="755AE9AA">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2124B4C5" w14:textId="2232CD14">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22415145" w14:textId="17ACE9D9">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29025BA2" w14:textId="361300F2">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0264A97B" w14:textId="7CC09801">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63983896" w14:textId="5A959A55">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4AFCA687" w14:textId="5BB7EC59">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47394526" w14:textId="0C3B27C1">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0A70463E" w14:textId="106E3695">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3EBD5829" w:rsidP="61DDFB1B" w:rsidRDefault="3EBD5829" w14:paraId="4DC225D5" w14:textId="5AA728C5">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r w:rsidRPr="61DDFB1B" w:rsidR="3EBD5829">
        <w:rPr>
          <w:rFonts w:ascii="Times New Roman" w:hAnsi="Times New Roman" w:eastAsia="Times New Roman" w:cs="Times New Roman"/>
          <w:i w:val="0"/>
          <w:iCs w:val="0"/>
          <w:noProof w:val="0"/>
          <w:sz w:val="24"/>
          <w:szCs w:val="24"/>
          <w:lang w:val="en-US"/>
        </w:rPr>
        <w:t>Reference :</w:t>
      </w:r>
    </w:p>
    <w:p w:rsidR="1DC46CA1" w:rsidP="61DDFB1B" w:rsidRDefault="1DC46CA1" w14:paraId="11C7F407" w14:textId="370FE8DF">
      <w:pPr>
        <w:pStyle w:val="ListParagraph"/>
        <w:numPr>
          <w:ilvl w:val="0"/>
          <w:numId w:val="8"/>
        </w:numPr>
        <w:bidi w:val="0"/>
        <w:spacing w:before="0" w:beforeAutospacing="off" w:after="0" w:afterAutospacing="off"/>
        <w:jc w:val="left"/>
        <w:rPr/>
      </w:pPr>
      <w:r w:rsidRPr="61DDFB1B" w:rsidR="1DC46CA1">
        <w:rPr>
          <w:rFonts w:ascii="Times New Roman" w:hAnsi="Times New Roman" w:eastAsia="Times New Roman" w:cs="Times New Roman"/>
          <w:b w:val="0"/>
          <w:bCs w:val="0"/>
          <w:i w:val="0"/>
          <w:iCs w:val="0"/>
          <w:noProof w:val="0"/>
          <w:color w:val="000000" w:themeColor="text1" w:themeTint="FF" w:themeShade="FF"/>
          <w:sz w:val="24"/>
          <w:szCs w:val="24"/>
          <w:lang w:val="en-US"/>
        </w:rPr>
        <w:t>Redirecting</w:t>
      </w:r>
      <w:r w:rsidRPr="61DDFB1B" w:rsidR="1DC46CA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(n.d.). </w:t>
      </w:r>
      <w:hyperlink r:id="R520c5ab857924903">
        <w:r w:rsidRPr="61DDFB1B" w:rsidR="60FFBD5D">
          <w:rPr>
            <w:rStyle w:val="Hyperlink"/>
            <w:rFonts w:ascii="Times New Roman" w:hAnsi="Times New Roman" w:eastAsia="Times New Roman" w:cs="Times New Roman"/>
            <w:b w:val="0"/>
            <w:bCs w:val="0"/>
            <w:i w:val="0"/>
            <w:iCs w:val="0"/>
            <w:noProof w:val="0"/>
            <w:sz w:val="24"/>
            <w:szCs w:val="24"/>
            <w:lang w:val="en-US"/>
          </w:rPr>
          <w:t>https://northeastern.instructure.com/courses/174180/modules</w:t>
        </w:r>
      </w:hyperlink>
    </w:p>
    <w:p w:rsidR="61DDFB1B" w:rsidP="61DDFB1B" w:rsidRDefault="61DDFB1B" w14:paraId="78C36086" w14:textId="269B15AD">
      <w:pPr>
        <w:pStyle w:val="Normal"/>
        <w:bidi w:val="0"/>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p>
    <w:p w:rsidR="7533D8E9" w:rsidP="61DDFB1B" w:rsidRDefault="7533D8E9" w14:paraId="02752B84" w14:textId="39FF93C4">
      <w:pPr>
        <w:pStyle w:val="ListParagraph"/>
        <w:numPr>
          <w:ilvl w:val="0"/>
          <w:numId w:val="8"/>
        </w:numPr>
        <w:suppressLineNumbers w:val="0"/>
        <w:bidi w:val="0"/>
        <w:spacing w:before="0" w:beforeAutospacing="off" w:after="0" w:afterAutospacing="off" w:line="279" w:lineRule="auto"/>
        <w:ind w:righ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61DDFB1B" w:rsidR="7533D8E9">
        <w:rPr>
          <w:rFonts w:ascii="Times New Roman" w:hAnsi="Times New Roman" w:eastAsia="Times New Roman" w:cs="Times New Roman"/>
          <w:b w:val="0"/>
          <w:bCs w:val="0"/>
          <w:i w:val="0"/>
          <w:iCs w:val="0"/>
          <w:noProof w:val="0"/>
          <w:color w:val="000000" w:themeColor="text1" w:themeTint="FF" w:themeShade="FF"/>
          <w:sz w:val="24"/>
          <w:szCs w:val="24"/>
          <w:lang w:val="en-US"/>
        </w:rPr>
        <w:t>https://www.kaggle.com/datasets/mayankanand2701/netflix-stock-price-dataset/data</w:t>
      </w:r>
    </w:p>
    <w:p w:rsidR="61DDFB1B" w:rsidP="61DDFB1B" w:rsidRDefault="61DDFB1B" w14:paraId="79E12669" w14:textId="4D1BD11C">
      <w:pPr>
        <w:pStyle w:val="Normal"/>
        <w:bidi w:val="0"/>
        <w:spacing w:before="240" w:beforeAutospacing="off" w:after="240" w:afterAutospacing="off"/>
        <w:jc w:val="left"/>
        <w:rPr>
          <w:rFonts w:ascii="Times New Roman" w:hAnsi="Times New Roman" w:eastAsia="Times New Roman" w:cs="Times New Roman"/>
          <w:i w:val="0"/>
          <w:iCs w:val="0"/>
          <w:noProof w:val="0"/>
          <w:sz w:val="24"/>
          <w:szCs w:val="24"/>
          <w:lang w:val="en-US"/>
        </w:rPr>
      </w:pPr>
    </w:p>
    <w:p w:rsidR="61DDFB1B" w:rsidP="61DDFB1B" w:rsidRDefault="61DDFB1B" w14:paraId="60F47B93" w14:textId="116D535E">
      <w:pPr>
        <w:pStyle w:val="Normal"/>
        <w:bidi w:val="0"/>
        <w:spacing w:before="240" w:beforeAutospacing="off" w:after="240" w:afterAutospacing="off" w:line="279" w:lineRule="auto"/>
        <w:ind w:left="0" w:right="0"/>
        <w:jc w:val="left"/>
        <w:rPr>
          <w:rFonts w:ascii="Times New Roman" w:hAnsi="Times New Roman" w:eastAsia="Times New Roman" w:cs="Times New Roman"/>
          <w:i w:val="0"/>
          <w:iCs w:val="0"/>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575ad7a3"/>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7">
    <w:nsid w:val="3862fb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f712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938d0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b2884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ab5dc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7028b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876cb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01BF99"/>
    <w:rsid w:val="002DAA72"/>
    <w:rsid w:val="009545C7"/>
    <w:rsid w:val="00CF6971"/>
    <w:rsid w:val="01FD7A13"/>
    <w:rsid w:val="02983DDE"/>
    <w:rsid w:val="02D9DD27"/>
    <w:rsid w:val="031F7BCC"/>
    <w:rsid w:val="03B1B444"/>
    <w:rsid w:val="03CC6A48"/>
    <w:rsid w:val="03DC6E4D"/>
    <w:rsid w:val="0440B2FD"/>
    <w:rsid w:val="0489F311"/>
    <w:rsid w:val="05103DBA"/>
    <w:rsid w:val="051475E7"/>
    <w:rsid w:val="05B147A7"/>
    <w:rsid w:val="06DDC1E3"/>
    <w:rsid w:val="0724F4C8"/>
    <w:rsid w:val="07BAAD00"/>
    <w:rsid w:val="08655A2F"/>
    <w:rsid w:val="0A686ABA"/>
    <w:rsid w:val="0AA01DEB"/>
    <w:rsid w:val="0ACF7C22"/>
    <w:rsid w:val="0C58DD05"/>
    <w:rsid w:val="0C8182AF"/>
    <w:rsid w:val="0CA55F57"/>
    <w:rsid w:val="0DFAF428"/>
    <w:rsid w:val="0E80B6E7"/>
    <w:rsid w:val="0F15F34D"/>
    <w:rsid w:val="105815BC"/>
    <w:rsid w:val="11731BDE"/>
    <w:rsid w:val="118C6D9C"/>
    <w:rsid w:val="129E3FDC"/>
    <w:rsid w:val="12CB8FF1"/>
    <w:rsid w:val="12CFDE87"/>
    <w:rsid w:val="12E92AF7"/>
    <w:rsid w:val="14229665"/>
    <w:rsid w:val="15171C8C"/>
    <w:rsid w:val="153E3377"/>
    <w:rsid w:val="155D3226"/>
    <w:rsid w:val="16B0A7CC"/>
    <w:rsid w:val="16BB32FF"/>
    <w:rsid w:val="1736A432"/>
    <w:rsid w:val="1AAA8F35"/>
    <w:rsid w:val="1BBABDD1"/>
    <w:rsid w:val="1CD09A0E"/>
    <w:rsid w:val="1D79DE20"/>
    <w:rsid w:val="1DC46CA1"/>
    <w:rsid w:val="1DD5DF6D"/>
    <w:rsid w:val="1E1B03A8"/>
    <w:rsid w:val="1ED5C5D5"/>
    <w:rsid w:val="1F232BEF"/>
    <w:rsid w:val="200640E7"/>
    <w:rsid w:val="225DE692"/>
    <w:rsid w:val="22C5F210"/>
    <w:rsid w:val="23B1E796"/>
    <w:rsid w:val="2407C1E3"/>
    <w:rsid w:val="24B1E2F1"/>
    <w:rsid w:val="25617A20"/>
    <w:rsid w:val="25FDA119"/>
    <w:rsid w:val="2756C06E"/>
    <w:rsid w:val="2760C1D6"/>
    <w:rsid w:val="2852AC1E"/>
    <w:rsid w:val="29E5B1F0"/>
    <w:rsid w:val="2A8F98FD"/>
    <w:rsid w:val="2B2C6D21"/>
    <w:rsid w:val="2B5BCED2"/>
    <w:rsid w:val="2B7F5822"/>
    <w:rsid w:val="2BD82282"/>
    <w:rsid w:val="2C0F9016"/>
    <w:rsid w:val="2C29669A"/>
    <w:rsid w:val="2DB9D169"/>
    <w:rsid w:val="2DFFA531"/>
    <w:rsid w:val="2F1EC39F"/>
    <w:rsid w:val="2F7D70FB"/>
    <w:rsid w:val="2FAC7A58"/>
    <w:rsid w:val="2FDC7CBF"/>
    <w:rsid w:val="2FE267B7"/>
    <w:rsid w:val="3016055A"/>
    <w:rsid w:val="3079D89A"/>
    <w:rsid w:val="31F77F6F"/>
    <w:rsid w:val="324BA0AB"/>
    <w:rsid w:val="32C9DB3A"/>
    <w:rsid w:val="34E29C10"/>
    <w:rsid w:val="3638554C"/>
    <w:rsid w:val="363E7CD8"/>
    <w:rsid w:val="36CB908E"/>
    <w:rsid w:val="3714260F"/>
    <w:rsid w:val="3854330A"/>
    <w:rsid w:val="39FAC9B1"/>
    <w:rsid w:val="3A51CA8C"/>
    <w:rsid w:val="3B3A0D7B"/>
    <w:rsid w:val="3CA35E51"/>
    <w:rsid w:val="3EB738BC"/>
    <w:rsid w:val="3EBD5829"/>
    <w:rsid w:val="401DA285"/>
    <w:rsid w:val="41A366D1"/>
    <w:rsid w:val="41AFB33B"/>
    <w:rsid w:val="41D8E1A9"/>
    <w:rsid w:val="460B8D7F"/>
    <w:rsid w:val="467C252C"/>
    <w:rsid w:val="482F86AD"/>
    <w:rsid w:val="4836A08A"/>
    <w:rsid w:val="483725A1"/>
    <w:rsid w:val="4863C635"/>
    <w:rsid w:val="48A4F58E"/>
    <w:rsid w:val="48CC0CC3"/>
    <w:rsid w:val="497D60C5"/>
    <w:rsid w:val="4985CC91"/>
    <w:rsid w:val="49C49248"/>
    <w:rsid w:val="4AC2C6B5"/>
    <w:rsid w:val="4BFCD6F2"/>
    <w:rsid w:val="4C5E92D2"/>
    <w:rsid w:val="4D472529"/>
    <w:rsid w:val="4D4B8305"/>
    <w:rsid w:val="4D4BE8A8"/>
    <w:rsid w:val="50106346"/>
    <w:rsid w:val="5034604C"/>
    <w:rsid w:val="50669581"/>
    <w:rsid w:val="50AACBA7"/>
    <w:rsid w:val="50E6E73E"/>
    <w:rsid w:val="51082EC8"/>
    <w:rsid w:val="516B333A"/>
    <w:rsid w:val="51982037"/>
    <w:rsid w:val="523114FD"/>
    <w:rsid w:val="526A9F65"/>
    <w:rsid w:val="52F11DB9"/>
    <w:rsid w:val="53002B9F"/>
    <w:rsid w:val="534296E9"/>
    <w:rsid w:val="5359C25C"/>
    <w:rsid w:val="5401BF99"/>
    <w:rsid w:val="54F8EA20"/>
    <w:rsid w:val="5585F01B"/>
    <w:rsid w:val="55CB24F1"/>
    <w:rsid w:val="56BFB5E1"/>
    <w:rsid w:val="5734C29F"/>
    <w:rsid w:val="57C63A65"/>
    <w:rsid w:val="5877309C"/>
    <w:rsid w:val="58B3ECA3"/>
    <w:rsid w:val="58B8F241"/>
    <w:rsid w:val="595E9340"/>
    <w:rsid w:val="59B3335B"/>
    <w:rsid w:val="5A21B0F6"/>
    <w:rsid w:val="5A716D52"/>
    <w:rsid w:val="5AE8ECC1"/>
    <w:rsid w:val="5B8972FF"/>
    <w:rsid w:val="5BA18BC9"/>
    <w:rsid w:val="5C603F05"/>
    <w:rsid w:val="5CB3474A"/>
    <w:rsid w:val="5D19C173"/>
    <w:rsid w:val="5D60FF34"/>
    <w:rsid w:val="5D62ED03"/>
    <w:rsid w:val="5D6AED10"/>
    <w:rsid w:val="5DFC9CE6"/>
    <w:rsid w:val="5E372102"/>
    <w:rsid w:val="60A8927F"/>
    <w:rsid w:val="60F18022"/>
    <w:rsid w:val="60FFBD5D"/>
    <w:rsid w:val="61DDFB1B"/>
    <w:rsid w:val="61EA7D95"/>
    <w:rsid w:val="63DC8969"/>
    <w:rsid w:val="640BD056"/>
    <w:rsid w:val="644923B4"/>
    <w:rsid w:val="6451BFBE"/>
    <w:rsid w:val="6495B041"/>
    <w:rsid w:val="64C31F90"/>
    <w:rsid w:val="6551AED7"/>
    <w:rsid w:val="65E2462C"/>
    <w:rsid w:val="667C126C"/>
    <w:rsid w:val="66AC5EAD"/>
    <w:rsid w:val="68317D09"/>
    <w:rsid w:val="683CEC40"/>
    <w:rsid w:val="687914EF"/>
    <w:rsid w:val="69490421"/>
    <w:rsid w:val="69FDAB60"/>
    <w:rsid w:val="6B434246"/>
    <w:rsid w:val="6B4FAD50"/>
    <w:rsid w:val="6B968001"/>
    <w:rsid w:val="6BA5DF47"/>
    <w:rsid w:val="6D4EDB1D"/>
    <w:rsid w:val="6FA1B72B"/>
    <w:rsid w:val="70A0ACFE"/>
    <w:rsid w:val="71DDD014"/>
    <w:rsid w:val="744CC0CD"/>
    <w:rsid w:val="74809CBF"/>
    <w:rsid w:val="748F8F8B"/>
    <w:rsid w:val="7500CD29"/>
    <w:rsid w:val="7533D8E9"/>
    <w:rsid w:val="75971A8A"/>
    <w:rsid w:val="765821CC"/>
    <w:rsid w:val="76FA2FA5"/>
    <w:rsid w:val="77B08624"/>
    <w:rsid w:val="77C386DC"/>
    <w:rsid w:val="788ED165"/>
    <w:rsid w:val="792445E5"/>
    <w:rsid w:val="79526BF9"/>
    <w:rsid w:val="79660C8C"/>
    <w:rsid w:val="7A3C383E"/>
    <w:rsid w:val="7C8CCC59"/>
    <w:rsid w:val="7CCE9647"/>
    <w:rsid w:val="7DE8687B"/>
    <w:rsid w:val="7E5AB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1BF99"/>
  <w15:chartTrackingRefBased/>
  <w15:docId w15:val="{6FA0DB69-D5AB-48CC-AC89-FC232CA9A4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918bbd6c5af47cd" /><Relationship Type="http://schemas.openxmlformats.org/officeDocument/2006/relationships/image" Target="/media/image2.png" Id="Rd47de4caae7f493f" /><Relationship Type="http://schemas.openxmlformats.org/officeDocument/2006/relationships/image" Target="/media/image3.png" Id="Re8d6023f456240f0" /><Relationship Type="http://schemas.openxmlformats.org/officeDocument/2006/relationships/image" Target="/media/image4.png" Id="R98dda11d05774984" /><Relationship Type="http://schemas.openxmlformats.org/officeDocument/2006/relationships/image" Target="/media/image5.png" Id="R53483b6e32cb47fd" /><Relationship Type="http://schemas.openxmlformats.org/officeDocument/2006/relationships/image" Target="/media/image6.png" Id="R2fc9c8408bbc4bbf" /><Relationship Type="http://schemas.openxmlformats.org/officeDocument/2006/relationships/image" Target="/media/image7.png" Id="Rf22c62c5e82f4397" /><Relationship Type="http://schemas.openxmlformats.org/officeDocument/2006/relationships/image" Target="/media/image8.png" Id="R95904aa129254b51" /><Relationship Type="http://schemas.openxmlformats.org/officeDocument/2006/relationships/image" Target="/media/image9.png" Id="R4be47e9b3170462e" /><Relationship Type="http://schemas.openxmlformats.org/officeDocument/2006/relationships/image" Target="/media/imagea.png" Id="Re07f7c58759143c7" /><Relationship Type="http://schemas.openxmlformats.org/officeDocument/2006/relationships/image" Target="/media/imageb.png" Id="Rcaa1a29614754473" /><Relationship Type="http://schemas.openxmlformats.org/officeDocument/2006/relationships/hyperlink" Target="https://northeastern.instructure.com/courses/174180/modules" TargetMode="External" Id="R520c5ab857924903" /><Relationship Type="http://schemas.openxmlformats.org/officeDocument/2006/relationships/numbering" Target="numbering.xml" Id="R41c1eacd1cbf444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2024-05-30T19:18:33.7639941Z</dcterms:created>
  <dcterms:modified xsi:type="dcterms:W3CDTF">2024-05-31T20:26:10.8476700Z</dcterms:modified>
  <dc:creator>Dia Khosla</dc:creator>
  <lastModifiedBy>Dia Khosla</lastModifiedBy>
</coreProperties>
</file>