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E7CFB" w14:textId="77777777" w:rsidR="003070BB" w:rsidRDefault="003070BB"/>
    <w:tbl>
      <w:tblPr>
        <w:tblStyle w:val="TableGrid"/>
        <w:tblW w:w="14459" w:type="dxa"/>
        <w:tblInd w:w="-5" w:type="dxa"/>
        <w:tblLook w:val="04A0" w:firstRow="1" w:lastRow="0" w:firstColumn="1" w:lastColumn="0" w:noHBand="0" w:noVBand="1"/>
      </w:tblPr>
      <w:tblGrid>
        <w:gridCol w:w="322"/>
        <w:gridCol w:w="2372"/>
        <w:gridCol w:w="850"/>
        <w:gridCol w:w="2835"/>
        <w:gridCol w:w="3260"/>
        <w:gridCol w:w="2268"/>
        <w:gridCol w:w="2552"/>
      </w:tblGrid>
      <w:tr w:rsidR="00864D97" w:rsidRPr="006461B5" w14:paraId="3C10C8F0" w14:textId="77777777" w:rsidTr="008D5842">
        <w:tc>
          <w:tcPr>
            <w:tcW w:w="322" w:type="dxa"/>
            <w:vAlign w:val="center"/>
          </w:tcPr>
          <w:p w14:paraId="3613A616" w14:textId="111CE20E" w:rsidR="00C16259" w:rsidRPr="00864D97" w:rsidRDefault="00C16259" w:rsidP="00864D9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>#</w:t>
            </w:r>
          </w:p>
        </w:tc>
        <w:tc>
          <w:tcPr>
            <w:tcW w:w="2372" w:type="dxa"/>
            <w:vAlign w:val="center"/>
          </w:tcPr>
          <w:p w14:paraId="41438BE5" w14:textId="3ED7E334" w:rsidR="00C16259" w:rsidRPr="00864D97" w:rsidRDefault="006461B5" w:rsidP="00864D9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 xml:space="preserve">Key </w:t>
            </w:r>
            <w:r w:rsidR="00C16259"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>Questions need</w:t>
            </w:r>
            <w:r w:rsidR="00864D97"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>s</w:t>
            </w:r>
            <w:r w:rsidR="00C16259"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 xml:space="preserve"> to </w:t>
            </w:r>
            <w:r w:rsidR="00864D97"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 xml:space="preserve">be </w:t>
            </w:r>
            <w:r w:rsidR="00C16259"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>address</w:t>
            </w:r>
            <w:r w:rsidR="00864D97"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>ed</w:t>
            </w:r>
          </w:p>
        </w:tc>
        <w:tc>
          <w:tcPr>
            <w:tcW w:w="850" w:type="dxa"/>
            <w:vAlign w:val="center"/>
          </w:tcPr>
          <w:p w14:paraId="1FDF3D8C" w14:textId="7BA4A38F" w:rsidR="00C16259" w:rsidRPr="00864D97" w:rsidRDefault="00C16259" w:rsidP="00864D97">
            <w:pPr>
              <w:spacing w:after="120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864D97">
              <w:rPr>
                <w:rFonts w:ascii="Times New Roman" w:hAnsi="Times New Roman" w:cs="Times New Roman"/>
                <w:b/>
                <w:szCs w:val="20"/>
              </w:rPr>
              <w:t>In Scope?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32F7217" w14:textId="441DA058" w:rsidR="00C16259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>Purpose of the answer to the Key Questions</w:t>
            </w:r>
          </w:p>
        </w:tc>
        <w:tc>
          <w:tcPr>
            <w:tcW w:w="3260" w:type="dxa"/>
            <w:vAlign w:val="center"/>
          </w:tcPr>
          <w:p w14:paraId="38EB1115" w14:textId="098DD091" w:rsidR="00C16259" w:rsidRPr="00864D97" w:rsidRDefault="00C16259" w:rsidP="00864D9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>Available Data</w:t>
            </w:r>
          </w:p>
        </w:tc>
        <w:tc>
          <w:tcPr>
            <w:tcW w:w="2268" w:type="dxa"/>
            <w:vAlign w:val="center"/>
          </w:tcPr>
          <w:p w14:paraId="575AAA2E" w14:textId="628DCBDC" w:rsidR="00C16259" w:rsidRPr="00864D97" w:rsidRDefault="00C16259" w:rsidP="00864D9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>Missing Data</w:t>
            </w:r>
          </w:p>
        </w:tc>
        <w:tc>
          <w:tcPr>
            <w:tcW w:w="2552" w:type="dxa"/>
            <w:shd w:val="clear" w:color="auto" w:fill="FFFFCC"/>
            <w:vAlign w:val="center"/>
          </w:tcPr>
          <w:p w14:paraId="4C3F8652" w14:textId="605F4564" w:rsidR="00C16259" w:rsidRPr="00864D97" w:rsidRDefault="00C16259" w:rsidP="00864D97">
            <w:pPr>
              <w:spacing w:after="120"/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 xml:space="preserve">What data </w:t>
            </w:r>
            <w:r w:rsidR="006461B5"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>can Uplift</w:t>
            </w:r>
            <w:r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 xml:space="preserve"> provide the project team to address this question</w:t>
            </w:r>
          </w:p>
        </w:tc>
      </w:tr>
      <w:tr w:rsidR="00864D97" w:rsidRPr="006461B5" w14:paraId="0A288349" w14:textId="77777777" w:rsidTr="008D5842">
        <w:tc>
          <w:tcPr>
            <w:tcW w:w="322" w:type="dxa"/>
            <w:vMerge w:val="restart"/>
            <w:vAlign w:val="center"/>
          </w:tcPr>
          <w:p w14:paraId="254D1205" w14:textId="7477A180" w:rsidR="00864D97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2372" w:type="dxa"/>
            <w:vMerge w:val="restart"/>
            <w:vAlign w:val="center"/>
          </w:tcPr>
          <w:p w14:paraId="6AF96E29" w14:textId="068B93A7" w:rsidR="00864D97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What are the demographics and circumstances of the participants that Uplift serves, including housing status, age, and job placement status?</w:t>
            </w:r>
          </w:p>
        </w:tc>
        <w:tc>
          <w:tcPr>
            <w:tcW w:w="850" w:type="dxa"/>
            <w:vMerge w:val="restart"/>
            <w:vAlign w:val="center"/>
          </w:tcPr>
          <w:p w14:paraId="41FABC08" w14:textId="77777777" w:rsidR="00864D97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szCs w:val="20"/>
              </w:rPr>
              <w:t>Yes</w:t>
            </w:r>
          </w:p>
          <w:p w14:paraId="52B5AAAB" w14:textId="740525F9" w:rsidR="00864D97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1142970" w14:textId="001FE466" w:rsidR="00864D97" w:rsidRPr="00864D97" w:rsidRDefault="00864D97" w:rsidP="00864D97">
            <w:pPr>
              <w:spacing w:after="120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 xml:space="preserve">Uplift needs the answer to this question to be able to </w:t>
            </w: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re-design</w:t>
            </w: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 xml:space="preserve"> support services, develop targeted outreach strategies, and ensure that resources are appropriately allocated to meet the diverse needs of participants.</w:t>
            </w:r>
          </w:p>
        </w:tc>
        <w:tc>
          <w:tcPr>
            <w:tcW w:w="3260" w:type="dxa"/>
            <w:vAlign w:val="center"/>
          </w:tcPr>
          <w:p w14:paraId="1DEA2C14" w14:textId="77777777" w:rsidR="00864D97" w:rsidRPr="00864D97" w:rsidRDefault="00864D97" w:rsidP="00864D97">
            <w:pPr>
              <w:pStyle w:val="ListParagraph"/>
              <w:numPr>
                <w:ilvl w:val="0"/>
                <w:numId w:val="6"/>
              </w:numPr>
              <w:spacing w:after="120"/>
              <w:ind w:left="464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Age with largest, smallest, and average age from 2017 - 2018 monthly table</w:t>
            </w:r>
          </w:p>
          <w:p w14:paraId="3BA9AEE4" w14:textId="77777777" w:rsidR="00864D97" w:rsidRPr="00864D97" w:rsidRDefault="00864D97" w:rsidP="00864D97">
            <w:pPr>
              <w:pStyle w:val="ListParagraph"/>
              <w:numPr>
                <w:ilvl w:val="0"/>
                <w:numId w:val="6"/>
              </w:numPr>
              <w:spacing w:after="120"/>
              <w:ind w:left="464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Hirings table from 2018-2024</w:t>
            </w:r>
          </w:p>
          <w:p w14:paraId="37E36BED" w14:textId="77A7406F" w:rsidR="00864D97" w:rsidRPr="00864D97" w:rsidRDefault="00864D97" w:rsidP="00864D97">
            <w:pPr>
              <w:pStyle w:val="ListParagraph"/>
              <w:numPr>
                <w:ilvl w:val="0"/>
                <w:numId w:val="6"/>
              </w:numPr>
              <w:spacing w:after="120"/>
              <w:ind w:left="464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Job placement 2017 - 2024</w:t>
            </w:r>
          </w:p>
        </w:tc>
        <w:tc>
          <w:tcPr>
            <w:tcW w:w="2268" w:type="dxa"/>
            <w:vAlign w:val="center"/>
          </w:tcPr>
          <w:p w14:paraId="7E0405F7" w14:textId="43BC8523" w:rsidR="00864D97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/</w:t>
            </w:r>
          </w:p>
        </w:tc>
        <w:tc>
          <w:tcPr>
            <w:tcW w:w="2552" w:type="dxa"/>
            <w:shd w:val="clear" w:color="auto" w:fill="FFFFCC"/>
            <w:vAlign w:val="center"/>
          </w:tcPr>
          <w:p w14:paraId="7B65C44C" w14:textId="60CBF2AE" w:rsidR="00864D97" w:rsidRPr="00864D97" w:rsidRDefault="00864D97" w:rsidP="008D5842">
            <w:pPr>
              <w:spacing w:after="120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0"/>
              </w:rPr>
              <w:t>/</w:t>
            </w:r>
          </w:p>
        </w:tc>
      </w:tr>
      <w:tr w:rsidR="00864D97" w:rsidRPr="006461B5" w14:paraId="5F6725C5" w14:textId="77777777" w:rsidTr="008D5842">
        <w:tc>
          <w:tcPr>
            <w:tcW w:w="322" w:type="dxa"/>
            <w:vMerge/>
            <w:vAlign w:val="center"/>
          </w:tcPr>
          <w:p w14:paraId="4F9ED97C" w14:textId="77777777" w:rsidR="00864D97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</w:p>
        </w:tc>
        <w:tc>
          <w:tcPr>
            <w:tcW w:w="2372" w:type="dxa"/>
            <w:vMerge/>
            <w:vAlign w:val="center"/>
          </w:tcPr>
          <w:p w14:paraId="1C0A49E2" w14:textId="77777777" w:rsidR="00864D97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51C122CA" w14:textId="3B8D9786" w:rsidR="00864D97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0C21288D" w14:textId="77777777" w:rsidR="00864D97" w:rsidRPr="00864D97" w:rsidRDefault="00864D97" w:rsidP="00864D97">
            <w:pPr>
              <w:spacing w:after="120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>Age Distribution of Participants</w:t>
            </w: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: Understand the ages of the participants they currently serve to ensure their programs are designed for the right age groups.</w:t>
            </w:r>
          </w:p>
          <w:p w14:paraId="7960885B" w14:textId="77777777" w:rsidR="00864D97" w:rsidRPr="00864D97" w:rsidRDefault="00864D97" w:rsidP="00864D97">
            <w:pPr>
              <w:spacing w:after="120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</w:p>
        </w:tc>
        <w:tc>
          <w:tcPr>
            <w:tcW w:w="3260" w:type="dxa"/>
            <w:vAlign w:val="center"/>
          </w:tcPr>
          <w:p w14:paraId="7D37531C" w14:textId="77777777" w:rsidR="00864D97" w:rsidRPr="00864D97" w:rsidRDefault="00864D97" w:rsidP="00864D97">
            <w:pPr>
              <w:pStyle w:val="ListParagraph"/>
              <w:numPr>
                <w:ilvl w:val="0"/>
                <w:numId w:val="6"/>
              </w:numPr>
              <w:spacing w:after="120"/>
              <w:ind w:left="464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Age with largest, smallest, and average age from 2017 - 2018 monthly table</w:t>
            </w:r>
          </w:p>
          <w:p w14:paraId="075BF742" w14:textId="2ACA1AEC" w:rsidR="00864D97" w:rsidRPr="00864D97" w:rsidRDefault="00864D97" w:rsidP="00864D97">
            <w:pPr>
              <w:spacing w:after="120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F890E6E" w14:textId="7B309941" w:rsidR="00864D97" w:rsidRPr="00864D97" w:rsidRDefault="00864D97" w:rsidP="00864D97">
            <w:pPr>
              <w:spacing w:after="120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 xml:space="preserve">We need data that shows the age of </w:t>
            </w:r>
            <w:r w:rsidR="008D5842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 xml:space="preserve">each </w:t>
            </w:r>
            <w:r w:rsidR="008D5842"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participant</w:t>
            </w: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 xml:space="preserve"> for distribution analysis.</w:t>
            </w:r>
          </w:p>
          <w:p w14:paraId="6E295D8A" w14:textId="37FB6E20" w:rsidR="00864D97" w:rsidRPr="00864D97" w:rsidRDefault="00864D97" w:rsidP="00864D97">
            <w:pPr>
              <w:spacing w:after="120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If we need to analyze which age groups use which programs, then we will need data showing the linkage between the participants age and program in which they participate.</w:t>
            </w:r>
          </w:p>
        </w:tc>
        <w:tc>
          <w:tcPr>
            <w:tcW w:w="2552" w:type="dxa"/>
            <w:shd w:val="clear" w:color="auto" w:fill="FFFFCC"/>
            <w:vAlign w:val="center"/>
          </w:tcPr>
          <w:p w14:paraId="005758C0" w14:textId="42EFF600" w:rsidR="008D5842" w:rsidRDefault="008D5842" w:rsidP="008D5842">
            <w:pPr>
              <w:spacing w:after="120"/>
              <w:rPr>
                <w:rFonts w:ascii="Times New Roman" w:hAnsi="Times New Roman" w:cs="Times New Roman"/>
                <w:bCs/>
                <w:color w:val="FF000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0"/>
              </w:rPr>
              <w:t>Action item:</w:t>
            </w:r>
          </w:p>
          <w:p w14:paraId="43F66AAC" w14:textId="2BE4C1EF" w:rsidR="00864D97" w:rsidRPr="008D5842" w:rsidRDefault="008D5842" w:rsidP="008D5842">
            <w:pPr>
              <w:spacing w:after="120"/>
              <w:rPr>
                <w:rFonts w:ascii="Times New Roman" w:hAnsi="Times New Roman" w:cs="Times New Roman"/>
                <w:bCs/>
                <w:color w:val="FF0000"/>
                <w:szCs w:val="20"/>
              </w:rPr>
            </w:pPr>
            <w:r w:rsidRPr="008D5842">
              <w:rPr>
                <w:rFonts w:ascii="Times New Roman" w:hAnsi="Times New Roman" w:cs="Times New Roman"/>
                <w:bCs/>
                <w:color w:val="FF0000"/>
                <w:szCs w:val="20"/>
              </w:rPr>
              <w:t>Saudia to provide the data with Each Participants’ age to the team</w:t>
            </w:r>
          </w:p>
        </w:tc>
      </w:tr>
      <w:tr w:rsidR="00864D97" w:rsidRPr="006461B5" w14:paraId="0147901A" w14:textId="77777777" w:rsidTr="008D5842">
        <w:tc>
          <w:tcPr>
            <w:tcW w:w="322" w:type="dxa"/>
            <w:vMerge/>
            <w:vAlign w:val="center"/>
          </w:tcPr>
          <w:p w14:paraId="43FA2806" w14:textId="77777777" w:rsidR="00864D97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</w:p>
        </w:tc>
        <w:tc>
          <w:tcPr>
            <w:tcW w:w="2372" w:type="dxa"/>
            <w:vMerge/>
            <w:vAlign w:val="center"/>
          </w:tcPr>
          <w:p w14:paraId="6EDE349C" w14:textId="77777777" w:rsidR="00864D97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5D953AFB" w14:textId="77777777" w:rsidR="00864D97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104A831" w14:textId="053A1889" w:rsidR="00864D97" w:rsidRPr="00864D97" w:rsidRDefault="00864D97" w:rsidP="00864D97">
            <w:pPr>
              <w:spacing w:after="120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>Housing Status</w:t>
            </w: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: Determine the percentage of participants in each housing category to better allocate resources and support services.</w:t>
            </w:r>
          </w:p>
        </w:tc>
        <w:tc>
          <w:tcPr>
            <w:tcW w:w="3260" w:type="dxa"/>
            <w:vAlign w:val="center"/>
          </w:tcPr>
          <w:p w14:paraId="4FB5957C" w14:textId="77777777" w:rsidR="00864D97" w:rsidRDefault="00864D97" w:rsidP="00864D97">
            <w:pPr>
              <w:pStyle w:val="ListParagraph"/>
              <w:numPr>
                <w:ilvl w:val="0"/>
                <w:numId w:val="6"/>
              </w:numPr>
              <w:spacing w:after="120"/>
              <w:ind w:left="464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Hirings table from 2018-2024</w:t>
            </w:r>
          </w:p>
          <w:p w14:paraId="6AB5470D" w14:textId="0898244F" w:rsidR="00864D97" w:rsidRPr="00864D97" w:rsidRDefault="00864D97" w:rsidP="00864D97">
            <w:pPr>
              <w:pStyle w:val="ListParagraph"/>
              <w:numPr>
                <w:ilvl w:val="0"/>
                <w:numId w:val="6"/>
              </w:numPr>
              <w:spacing w:after="120"/>
              <w:ind w:left="464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Job placement 2017 - 2024</w:t>
            </w:r>
          </w:p>
        </w:tc>
        <w:tc>
          <w:tcPr>
            <w:tcW w:w="2268" w:type="dxa"/>
            <w:vAlign w:val="center"/>
          </w:tcPr>
          <w:p w14:paraId="4773A31A" w14:textId="491C883A" w:rsidR="00864D97" w:rsidRPr="00864D97" w:rsidRDefault="00864D97" w:rsidP="00864D97">
            <w:pPr>
              <w:spacing w:after="120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No additional data is needed at this point.</w:t>
            </w:r>
          </w:p>
        </w:tc>
        <w:tc>
          <w:tcPr>
            <w:tcW w:w="2552" w:type="dxa"/>
            <w:shd w:val="clear" w:color="auto" w:fill="FFFFCC"/>
            <w:vAlign w:val="center"/>
          </w:tcPr>
          <w:p w14:paraId="3A44ED12" w14:textId="45ED321F" w:rsidR="00864D97" w:rsidRPr="00864D97" w:rsidRDefault="008D5842" w:rsidP="008D5842">
            <w:pPr>
              <w:spacing w:after="120"/>
              <w:rPr>
                <w:rFonts w:ascii="Times New Roman" w:hAnsi="Times New Roman" w:cs="Times New Roman"/>
                <w:bCs/>
                <w:color w:val="FF000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0"/>
              </w:rPr>
              <w:t>/</w:t>
            </w:r>
          </w:p>
        </w:tc>
      </w:tr>
      <w:tr w:rsidR="00864D97" w:rsidRPr="006461B5" w14:paraId="1EEED355" w14:textId="77777777" w:rsidTr="008D5842">
        <w:tc>
          <w:tcPr>
            <w:tcW w:w="322" w:type="dxa"/>
            <w:vAlign w:val="center"/>
          </w:tcPr>
          <w:p w14:paraId="21384476" w14:textId="77777777" w:rsidR="00864D97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</w:p>
        </w:tc>
        <w:tc>
          <w:tcPr>
            <w:tcW w:w="2372" w:type="dxa"/>
            <w:vMerge/>
            <w:vAlign w:val="center"/>
          </w:tcPr>
          <w:p w14:paraId="06A7190B" w14:textId="77777777" w:rsidR="00864D97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</w:p>
        </w:tc>
        <w:tc>
          <w:tcPr>
            <w:tcW w:w="850" w:type="dxa"/>
            <w:vMerge/>
            <w:vAlign w:val="center"/>
          </w:tcPr>
          <w:p w14:paraId="53787AFC" w14:textId="77777777" w:rsidR="00864D97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012F408" w14:textId="6289CF8E" w:rsidR="00864D97" w:rsidRPr="00864D97" w:rsidRDefault="00864D97" w:rsidP="00864D97">
            <w:pPr>
              <w:spacing w:after="120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/>
                <w:color w:val="000000" w:themeColor="text1"/>
                <w:szCs w:val="20"/>
              </w:rPr>
              <w:t>Job Placement Analysis</w:t>
            </w: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 xml:space="preserve">: Analyze job placement data to understand how many participants return and when, how many are actively employed, and how many have given up, </w:t>
            </w:r>
            <w:proofErr w:type="gramStart"/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in order to</w:t>
            </w:r>
            <w:proofErr w:type="gramEnd"/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 xml:space="preserve"> improve job placement strategies and program effectiveness.</w:t>
            </w:r>
          </w:p>
        </w:tc>
        <w:tc>
          <w:tcPr>
            <w:tcW w:w="3260" w:type="dxa"/>
            <w:vAlign w:val="center"/>
          </w:tcPr>
          <w:p w14:paraId="7A795E0C" w14:textId="77777777" w:rsidR="00864D97" w:rsidRDefault="00864D97" w:rsidP="00864D97">
            <w:pPr>
              <w:pStyle w:val="ListParagraph"/>
              <w:numPr>
                <w:ilvl w:val="0"/>
                <w:numId w:val="6"/>
              </w:numPr>
              <w:spacing w:after="120"/>
              <w:ind w:left="464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Hirings table from 2018-2024</w:t>
            </w:r>
          </w:p>
          <w:p w14:paraId="0228B29F" w14:textId="45B98D95" w:rsidR="00864D97" w:rsidRPr="00864D97" w:rsidRDefault="00864D97" w:rsidP="00864D97">
            <w:pPr>
              <w:pStyle w:val="ListParagraph"/>
              <w:numPr>
                <w:ilvl w:val="0"/>
                <w:numId w:val="6"/>
              </w:numPr>
              <w:spacing w:after="120"/>
              <w:ind w:left="464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Job placement 2017 - 2024</w:t>
            </w:r>
          </w:p>
        </w:tc>
        <w:tc>
          <w:tcPr>
            <w:tcW w:w="2268" w:type="dxa"/>
            <w:vAlign w:val="center"/>
          </w:tcPr>
          <w:p w14:paraId="6E593DD3" w14:textId="400789C5" w:rsidR="00864D97" w:rsidRPr="00864D97" w:rsidRDefault="00864D97" w:rsidP="00864D97">
            <w:pPr>
              <w:spacing w:after="120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No additional data is needed at this point.</w:t>
            </w:r>
          </w:p>
        </w:tc>
        <w:tc>
          <w:tcPr>
            <w:tcW w:w="2552" w:type="dxa"/>
            <w:shd w:val="clear" w:color="auto" w:fill="FFFFCC"/>
            <w:vAlign w:val="center"/>
          </w:tcPr>
          <w:p w14:paraId="70A5AD1B" w14:textId="37A89F96" w:rsidR="00864D97" w:rsidRPr="00864D97" w:rsidRDefault="008D5842" w:rsidP="008D5842">
            <w:pPr>
              <w:spacing w:after="120"/>
              <w:rPr>
                <w:rFonts w:ascii="Times New Roman" w:hAnsi="Times New Roman" w:cs="Times New Roman"/>
                <w:bCs/>
                <w:color w:val="FF000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0"/>
              </w:rPr>
              <w:t>/</w:t>
            </w:r>
          </w:p>
        </w:tc>
      </w:tr>
      <w:tr w:rsidR="00864D97" w:rsidRPr="006461B5" w14:paraId="0DB2BC9D" w14:textId="77777777" w:rsidTr="008D5842">
        <w:tc>
          <w:tcPr>
            <w:tcW w:w="322" w:type="dxa"/>
            <w:vAlign w:val="center"/>
          </w:tcPr>
          <w:p w14:paraId="0F3E10DD" w14:textId="28BCC8A8" w:rsidR="00C16259" w:rsidRPr="00864D97" w:rsidRDefault="00BE4366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2372" w:type="dxa"/>
            <w:vAlign w:val="center"/>
          </w:tcPr>
          <w:p w14:paraId="4F413BBE" w14:textId="12DDFBAD" w:rsidR="00C16259" w:rsidRPr="00864D97" w:rsidRDefault="006461B5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 xml:space="preserve">From which regions, locations, areas, or counties do the participants of Uplift originate, and how does </w:t>
            </w: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lastRenderedPageBreak/>
              <w:t>this relate to their job placement status or reuse of the program?</w:t>
            </w:r>
          </w:p>
        </w:tc>
        <w:tc>
          <w:tcPr>
            <w:tcW w:w="850" w:type="dxa"/>
            <w:vAlign w:val="center"/>
          </w:tcPr>
          <w:p w14:paraId="1390DAAE" w14:textId="34D0BDA2" w:rsidR="00C16259" w:rsidRPr="00864D97" w:rsidRDefault="00C16259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szCs w:val="20"/>
              </w:rPr>
              <w:lastRenderedPageBreak/>
              <w:t>Yes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EF88178" w14:textId="4E0B0F63" w:rsidR="00C16259" w:rsidRPr="00864D97" w:rsidRDefault="006461B5" w:rsidP="00864D97">
            <w:pPr>
              <w:spacing w:after="120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 xml:space="preserve">Uplift needs the answer to this question to identify regional trends, understand geographic barriers to employment, and develop localized interventions </w:t>
            </w: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lastRenderedPageBreak/>
              <w:t>that enhance job placement outcomes and program effectiveness.</w:t>
            </w:r>
          </w:p>
        </w:tc>
        <w:tc>
          <w:tcPr>
            <w:tcW w:w="3260" w:type="dxa"/>
            <w:vAlign w:val="center"/>
          </w:tcPr>
          <w:p w14:paraId="44D6E39A" w14:textId="07651BFE" w:rsidR="00C16259" w:rsidRPr="00864D97" w:rsidRDefault="00864D97" w:rsidP="00864D97">
            <w:pPr>
              <w:spacing w:after="120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lastRenderedPageBreak/>
              <w:t>No data is available at this point.</w:t>
            </w:r>
          </w:p>
        </w:tc>
        <w:tc>
          <w:tcPr>
            <w:tcW w:w="2268" w:type="dxa"/>
            <w:vAlign w:val="center"/>
          </w:tcPr>
          <w:p w14:paraId="149DD905" w14:textId="2C89B4CB" w:rsidR="00C16259" w:rsidRPr="00864D97" w:rsidRDefault="00864D97" w:rsidP="00864D97">
            <w:pPr>
              <w:spacing w:after="120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 xml:space="preserve">We need data on participants showing what currently being captured in </w:t>
            </w:r>
            <w:r w:rsidR="008D5842"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Salesforce</w:t>
            </w: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 xml:space="preserve"> system on the </w:t>
            </w: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lastRenderedPageBreak/>
              <w:t>participant’s physical location either their permanent or temporary residence. We will also need data that show if the participant is unhoused.</w:t>
            </w:r>
          </w:p>
        </w:tc>
        <w:tc>
          <w:tcPr>
            <w:tcW w:w="2552" w:type="dxa"/>
            <w:shd w:val="clear" w:color="auto" w:fill="FFFFCC"/>
            <w:vAlign w:val="center"/>
          </w:tcPr>
          <w:p w14:paraId="5AFF0C8A" w14:textId="77777777" w:rsidR="008D5842" w:rsidRDefault="008D5842" w:rsidP="008D5842">
            <w:pPr>
              <w:spacing w:after="120"/>
              <w:rPr>
                <w:rFonts w:ascii="Times New Roman" w:hAnsi="Times New Roman" w:cs="Times New Roman"/>
                <w:bCs/>
                <w:color w:val="FF0000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FF0000"/>
                <w:szCs w:val="20"/>
              </w:rPr>
              <w:lastRenderedPageBreak/>
              <w:t>Action item:</w:t>
            </w:r>
          </w:p>
          <w:p w14:paraId="069B4500" w14:textId="44BBD10C" w:rsidR="00C16259" w:rsidRPr="00864D97" w:rsidRDefault="008D5842" w:rsidP="008D5842">
            <w:pPr>
              <w:spacing w:after="120"/>
              <w:rPr>
                <w:rFonts w:ascii="Times New Roman" w:hAnsi="Times New Roman" w:cs="Times New Roman"/>
                <w:bCs/>
                <w:color w:val="FF0000"/>
                <w:szCs w:val="20"/>
              </w:rPr>
            </w:pPr>
            <w:r w:rsidRPr="008D5842">
              <w:rPr>
                <w:rFonts w:ascii="Times New Roman" w:hAnsi="Times New Roman" w:cs="Times New Roman"/>
                <w:bCs/>
                <w:color w:val="FF0000"/>
                <w:szCs w:val="20"/>
              </w:rPr>
              <w:t xml:space="preserve">Saudia to provide the data with Each Participants’ </w:t>
            </w:r>
            <w:r>
              <w:rPr>
                <w:rFonts w:ascii="Times New Roman" w:hAnsi="Times New Roman" w:cs="Times New Roman"/>
                <w:bCs/>
                <w:color w:val="FF0000"/>
                <w:szCs w:val="20"/>
              </w:rPr>
              <w:t xml:space="preserve">geographic location </w:t>
            </w:r>
            <w:r>
              <w:rPr>
                <w:rFonts w:ascii="Times New Roman" w:hAnsi="Times New Roman" w:cs="Times New Roman"/>
                <w:bCs/>
                <w:color w:val="FF0000"/>
                <w:szCs w:val="20"/>
              </w:rPr>
              <w:lastRenderedPageBreak/>
              <w:t>information, for example, areas, zip code, etc.</w:t>
            </w:r>
          </w:p>
        </w:tc>
      </w:tr>
      <w:tr w:rsidR="00864D97" w:rsidRPr="006461B5" w14:paraId="2D8DB92A" w14:textId="77777777" w:rsidTr="008D5842">
        <w:tc>
          <w:tcPr>
            <w:tcW w:w="322" w:type="dxa"/>
            <w:vAlign w:val="center"/>
          </w:tcPr>
          <w:p w14:paraId="512458BE" w14:textId="6E3A70E3" w:rsidR="00AF0845" w:rsidRPr="00864D97" w:rsidRDefault="00BE4366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lastRenderedPageBreak/>
              <w:t>3</w:t>
            </w:r>
          </w:p>
        </w:tc>
        <w:tc>
          <w:tcPr>
            <w:tcW w:w="2372" w:type="dxa"/>
            <w:vAlign w:val="center"/>
          </w:tcPr>
          <w:p w14:paraId="7A6D5BA5" w14:textId="20E3406C" w:rsidR="00AF0845" w:rsidRPr="00864D97" w:rsidRDefault="006461B5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szCs w:val="20"/>
              </w:rPr>
              <w:t>How is our training program performing, and what areas might need redesign or improvement?</w:t>
            </w:r>
          </w:p>
        </w:tc>
        <w:tc>
          <w:tcPr>
            <w:tcW w:w="850" w:type="dxa"/>
            <w:vAlign w:val="center"/>
          </w:tcPr>
          <w:p w14:paraId="5061B4FD" w14:textId="77777777" w:rsidR="00AF0845" w:rsidRPr="00864D97" w:rsidRDefault="00AF0845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4F69250D" w14:textId="04B657F8" w:rsidR="00AF0845" w:rsidRPr="00864D97" w:rsidRDefault="006461B5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Uplift needs the answer to this question to assess the effectiveness of current training methodologies, identify areas for curriculum enhancement, and implement changes that will improve participant outcomes and satisfaction.</w:t>
            </w:r>
          </w:p>
        </w:tc>
        <w:tc>
          <w:tcPr>
            <w:tcW w:w="3260" w:type="dxa"/>
            <w:vAlign w:val="center"/>
          </w:tcPr>
          <w:p w14:paraId="0FBF4715" w14:textId="7C50668C" w:rsidR="00AF0845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No data is available at this point.</w:t>
            </w:r>
          </w:p>
        </w:tc>
        <w:tc>
          <w:tcPr>
            <w:tcW w:w="2268" w:type="dxa"/>
            <w:vAlign w:val="center"/>
          </w:tcPr>
          <w:p w14:paraId="38169E90" w14:textId="592740DD" w:rsidR="00AF0845" w:rsidRPr="00864D97" w:rsidRDefault="008D5842" w:rsidP="008D5842">
            <w:pPr>
              <w:spacing w:after="120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D5842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We need the following data to answer the client's question about the training program's performance and areas for improvement:</w:t>
            </w:r>
            <w:r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 xml:space="preserve"> training hours, training programs, skill acquisitions with each participant. </w:t>
            </w:r>
          </w:p>
        </w:tc>
        <w:tc>
          <w:tcPr>
            <w:tcW w:w="2552" w:type="dxa"/>
            <w:shd w:val="clear" w:color="auto" w:fill="FFFFCC"/>
            <w:vAlign w:val="center"/>
          </w:tcPr>
          <w:p w14:paraId="4EA1684F" w14:textId="77777777" w:rsidR="008D5842" w:rsidRDefault="008B71DE" w:rsidP="008D5842">
            <w:pPr>
              <w:spacing w:after="120"/>
              <w:rPr>
                <w:rFonts w:ascii="Times New Roman" w:hAnsi="Times New Roman" w:cs="Times New Roman"/>
                <w:bCs/>
                <w:color w:val="FF0000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FF0000"/>
                <w:szCs w:val="20"/>
              </w:rPr>
              <w:t xml:space="preserve">Action Item: </w:t>
            </w:r>
          </w:p>
          <w:p w14:paraId="56CDBB0D" w14:textId="5FF82B49" w:rsidR="00AF0845" w:rsidRPr="00864D97" w:rsidRDefault="008B71DE" w:rsidP="008D5842">
            <w:pPr>
              <w:spacing w:after="120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FF0000"/>
                <w:szCs w:val="20"/>
              </w:rPr>
              <w:t xml:space="preserve">Saudia to provide </w:t>
            </w:r>
            <w:r w:rsidR="008D5842" w:rsidRPr="00864D97">
              <w:rPr>
                <w:rFonts w:ascii="Times New Roman" w:hAnsi="Times New Roman" w:cs="Times New Roman"/>
                <w:bCs/>
                <w:color w:val="FF0000"/>
                <w:szCs w:val="20"/>
              </w:rPr>
              <w:t>these kinds of data</w:t>
            </w:r>
            <w:r w:rsidRPr="00864D97">
              <w:rPr>
                <w:rFonts w:ascii="Times New Roman" w:hAnsi="Times New Roman" w:cs="Times New Roman"/>
                <w:bCs/>
                <w:color w:val="FF0000"/>
                <w:szCs w:val="20"/>
              </w:rPr>
              <w:t xml:space="preserve"> to the team.</w:t>
            </w:r>
          </w:p>
        </w:tc>
      </w:tr>
      <w:tr w:rsidR="00864D97" w:rsidRPr="006461B5" w14:paraId="504356DA" w14:textId="77777777" w:rsidTr="008D5842">
        <w:tc>
          <w:tcPr>
            <w:tcW w:w="322" w:type="dxa"/>
            <w:vAlign w:val="center"/>
          </w:tcPr>
          <w:p w14:paraId="2C451856" w14:textId="3B5EE6B9" w:rsidR="008B71DE" w:rsidRPr="00864D97" w:rsidRDefault="00BE4366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4</w:t>
            </w:r>
          </w:p>
        </w:tc>
        <w:tc>
          <w:tcPr>
            <w:tcW w:w="2372" w:type="dxa"/>
            <w:vAlign w:val="center"/>
          </w:tcPr>
          <w:p w14:paraId="44A7D654" w14:textId="7DB8539C" w:rsidR="008B71DE" w:rsidRPr="00864D97" w:rsidRDefault="006461B5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LEO Project, BFET project</w:t>
            </w:r>
            <w:r w:rsidR="008D5842"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, and any other not collected data</w:t>
            </w:r>
          </w:p>
        </w:tc>
        <w:tc>
          <w:tcPr>
            <w:tcW w:w="850" w:type="dxa"/>
            <w:vAlign w:val="center"/>
          </w:tcPr>
          <w:p w14:paraId="5A0292A9" w14:textId="7C0841C5" w:rsidR="008B71DE" w:rsidRPr="00864D97" w:rsidRDefault="008B71DE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szCs w:val="20"/>
              </w:rPr>
              <w:t>No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174FA9F" w14:textId="0A32DA16" w:rsidR="008B71DE" w:rsidRPr="00864D97" w:rsidRDefault="008B71DE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FF0000"/>
                <w:szCs w:val="20"/>
              </w:rPr>
            </w:pPr>
            <w:r w:rsidRPr="00864D97">
              <w:rPr>
                <w:rFonts w:ascii="Times New Roman" w:hAnsi="Times New Roman" w:cs="Times New Roman"/>
                <w:bCs/>
                <w:szCs w:val="20"/>
              </w:rPr>
              <w:t xml:space="preserve">Answering these questions is not within the scope of this project, because </w:t>
            </w:r>
            <w:r w:rsidR="006461B5" w:rsidRPr="00864D97">
              <w:rPr>
                <w:rFonts w:ascii="Times New Roman" w:hAnsi="Times New Roman" w:cs="Times New Roman"/>
                <w:bCs/>
                <w:szCs w:val="20"/>
              </w:rPr>
              <w:t>existing</w:t>
            </w:r>
            <w:r w:rsidRPr="00864D97">
              <w:rPr>
                <w:rFonts w:ascii="Times New Roman" w:hAnsi="Times New Roman" w:cs="Times New Roman"/>
                <w:bCs/>
                <w:szCs w:val="20"/>
              </w:rPr>
              <w:t xml:space="preserve"> project teams are working with uplift on these questions</w:t>
            </w:r>
            <w:r w:rsidR="006461B5" w:rsidRPr="00864D97">
              <w:rPr>
                <w:rFonts w:ascii="Times New Roman" w:hAnsi="Times New Roman" w:cs="Times New Roman"/>
                <w:bCs/>
                <w:szCs w:val="20"/>
              </w:rPr>
              <w:t xml:space="preserve"> and not relevant to current project.</w:t>
            </w:r>
          </w:p>
        </w:tc>
        <w:tc>
          <w:tcPr>
            <w:tcW w:w="3260" w:type="dxa"/>
            <w:vAlign w:val="center"/>
          </w:tcPr>
          <w:p w14:paraId="76A93871" w14:textId="6DE4A979" w:rsidR="008B71DE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/</w:t>
            </w:r>
          </w:p>
        </w:tc>
        <w:tc>
          <w:tcPr>
            <w:tcW w:w="2268" w:type="dxa"/>
            <w:vAlign w:val="center"/>
          </w:tcPr>
          <w:p w14:paraId="75D62D4D" w14:textId="784668CF" w:rsidR="008B71DE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/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494EC8B" w14:textId="402FD5F2" w:rsidR="008B71DE" w:rsidRPr="00864D97" w:rsidRDefault="00864D97" w:rsidP="00864D97">
            <w:pPr>
              <w:spacing w:after="120"/>
              <w:jc w:val="center"/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Cs w:val="20"/>
              </w:rPr>
              <w:t>/</w:t>
            </w:r>
          </w:p>
        </w:tc>
      </w:tr>
    </w:tbl>
    <w:p w14:paraId="7FF6FC8C" w14:textId="77777777" w:rsidR="008D055E" w:rsidRDefault="008D055E"/>
    <w:p w14:paraId="1F006BDC" w14:textId="4B0FC71A" w:rsidR="00AF0845" w:rsidRDefault="00AF0845" w:rsidP="006461B5">
      <w:r>
        <w:t xml:space="preserve"> </w:t>
      </w:r>
    </w:p>
    <w:sectPr w:rsidR="00AF0845" w:rsidSect="00BE436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D596D"/>
    <w:multiLevelType w:val="hybridMultilevel"/>
    <w:tmpl w:val="F35CC3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0473AB"/>
    <w:multiLevelType w:val="hybridMultilevel"/>
    <w:tmpl w:val="E124D6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D35EA"/>
    <w:multiLevelType w:val="hybridMultilevel"/>
    <w:tmpl w:val="3B18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16154"/>
    <w:multiLevelType w:val="hybridMultilevel"/>
    <w:tmpl w:val="7B087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84F8C"/>
    <w:multiLevelType w:val="hybridMultilevel"/>
    <w:tmpl w:val="164C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355FF"/>
    <w:multiLevelType w:val="hybridMultilevel"/>
    <w:tmpl w:val="43F805B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E940D53"/>
    <w:multiLevelType w:val="hybridMultilevel"/>
    <w:tmpl w:val="4EF22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494649">
    <w:abstractNumId w:val="1"/>
  </w:num>
  <w:num w:numId="2" w16cid:durableId="476991323">
    <w:abstractNumId w:val="0"/>
  </w:num>
  <w:num w:numId="3" w16cid:durableId="1634752876">
    <w:abstractNumId w:val="5"/>
  </w:num>
  <w:num w:numId="4" w16cid:durableId="1767456368">
    <w:abstractNumId w:val="4"/>
  </w:num>
  <w:num w:numId="5" w16cid:durableId="505171510">
    <w:abstractNumId w:val="6"/>
  </w:num>
  <w:num w:numId="6" w16cid:durableId="444345698">
    <w:abstractNumId w:val="2"/>
  </w:num>
  <w:num w:numId="7" w16cid:durableId="1606696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BB"/>
    <w:rsid w:val="00047718"/>
    <w:rsid w:val="00161F09"/>
    <w:rsid w:val="003070BB"/>
    <w:rsid w:val="006461B5"/>
    <w:rsid w:val="007436D6"/>
    <w:rsid w:val="00864D97"/>
    <w:rsid w:val="00883904"/>
    <w:rsid w:val="008B71DE"/>
    <w:rsid w:val="008D055E"/>
    <w:rsid w:val="008D5842"/>
    <w:rsid w:val="00AF0845"/>
    <w:rsid w:val="00BE4366"/>
    <w:rsid w:val="00C16259"/>
    <w:rsid w:val="00C475F4"/>
    <w:rsid w:val="00D034B0"/>
    <w:rsid w:val="00EB2EBD"/>
    <w:rsid w:val="00F420C8"/>
    <w:rsid w:val="00F5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1EBD9"/>
  <w15:chartTrackingRefBased/>
  <w15:docId w15:val="{45B82240-CEB7-4E49-B44F-50C8F8CE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55E"/>
    <w:pPr>
      <w:spacing w:after="0" w:line="240" w:lineRule="auto"/>
    </w:pPr>
    <w:rPr>
      <w:rFonts w:ascii="Arial" w:eastAsiaTheme="minorEastAsia" w:hAnsi="Arial"/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0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0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0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0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0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0B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8D055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8D055E"/>
  </w:style>
  <w:style w:type="character" w:customStyle="1" w:styleId="CommentTextChar">
    <w:name w:val="Comment Text Char"/>
    <w:basedOn w:val="DefaultParagraphFont"/>
    <w:link w:val="CommentText"/>
    <w:uiPriority w:val="99"/>
    <w:rsid w:val="008D055E"/>
    <w:rPr>
      <w:rFonts w:ascii="Arial" w:eastAsiaTheme="minorEastAsia" w:hAnsi="Arial"/>
      <w:kern w:val="0"/>
      <w:sz w:val="20"/>
      <w14:ligatures w14:val="none"/>
    </w:rPr>
  </w:style>
  <w:style w:type="table" w:styleId="TableGrid">
    <w:name w:val="Table Grid"/>
    <w:basedOn w:val="TableNormal"/>
    <w:uiPriority w:val="39"/>
    <w:rsid w:val="008D055E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 Aidane</dc:creator>
  <cp:keywords/>
  <dc:description/>
  <cp:lastModifiedBy>Yiwen Wang</cp:lastModifiedBy>
  <cp:revision>3</cp:revision>
  <dcterms:created xsi:type="dcterms:W3CDTF">2024-07-12T22:08:00Z</dcterms:created>
  <dcterms:modified xsi:type="dcterms:W3CDTF">2024-07-12T23:20:00Z</dcterms:modified>
</cp:coreProperties>
</file>