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b/>
          <w:color w:val="1B2A4A"/>
          <w:sz w:val="68"/>
        </w:rPr>
        <w:t>Adaptive AI Honeypot</w:t>
      </w:r>
    </w:p>
    <w:p>
      <w:pPr>
        <w:jc w:val="center"/>
      </w:pPr>
      <w:r>
        <w:rPr>
          <w:color w:val="1F7A6C"/>
          <w:sz w:val="30"/>
        </w:rPr>
        <w:t>An LLM-Driven Deception System for Dynamic Attacker Engagement</w:t>
      </w:r>
    </w:p>
    <w:p>
      <w:pPr>
        <w:spacing w:before="200"/>
        <w:jc w:val="center"/>
      </w:pPr>
      <w:r>
        <w:rPr>
          <w:i/>
          <w:color w:val="5A5A5A"/>
          <w:sz w:val="26"/>
        </w:rPr>
        <w:t>Features, Trained Models, and How to Run</w:t>
      </w:r>
    </w:p>
    <w:p>
      <w:pPr>
        <w:spacing w:before="1200"/>
        <w:jc w:val="center"/>
      </w:pPr>
      <w:r>
        <w:rPr>
          <w:color w:val="5A5A5A"/>
          <w:sz w:val="21"/>
        </w:rPr>
        <w:t>Companion document to Adaptive_AI_Honeypot_Build_Guide.docx</w:t>
        <w:br/>
        <w:t>Describes what was actually implemented, the models that were genuinely</w:t>
        <w:br/>
        <w:t>trained (no external API keys used anywhere), and step-by-step run instructions.</w:t>
      </w:r>
    </w:p>
    <w:p>
      <w:pPr>
        <w:spacing w:before="4400"/>
        <w:jc w:val="center"/>
      </w:pPr>
      <w:r>
        <w:rPr>
          <w:color w:val="5A5A5A"/>
          <w:sz w:val="22"/>
        </w:rPr>
        <w:t>Prepared for: Diaa</w:t>
      </w:r>
    </w:p>
    <w:p>
      <w:r>
        <w:br w:type="page"/>
      </w:r>
    </w:p>
    <w:p>
      <w:pPr>
        <w:pStyle w:val="Heading1"/>
        <w:spacing w:before="360" w:after="160"/>
        <w:pBdr>
          <w:bottom w:val="single" w:sz="8" w:space="4" w:color="1F7A6C"/>
        </w:pBdr>
      </w:pPr>
      <w:r>
        <w:rPr>
          <w:color w:val="1B2A4A"/>
          <w:sz w:val="36"/>
        </w:rPr>
        <w:t>1. Overview</w:t>
      </w:r>
    </w:p>
    <w:p>
      <w:pPr>
        <w:spacing w:after="120"/>
      </w:pPr>
      <w:r>
        <w:rPr>
          <w:b w:val="0"/>
          <w:i w:val="0"/>
          <w:sz w:val="22"/>
        </w:rPr>
        <w:t>This document describes the completed implementation of the Adaptive AI Honeypot project defined in the original build guide. It covers every layer of that brief: the emulated attacker-facing surfaces, the session/state manager, the LLM response engine, the TTP logging pipeline with MITRE ATT&amp;CK mapping, the skill/intent classifier, and the live dashboard — plus exactly how to run all of it.</w:t>
      </w:r>
    </w:p>
    <w:p>
      <w:pPr>
        <w:spacing w:after="120"/>
      </w:pPr>
      <w:r>
        <w:rPr>
          <w:b w:val="0"/>
          <w:i w:val="0"/>
          <w:sz w:val="22"/>
        </w:rPr>
        <w:t>The single most important departure from the brief's default recommendation is deliberate: instead of calling a hosted LLM (Claude/GPT) per attacker command, the response engine is a small open-weight model that was fine-tuned locally on this machine's own GPU. No request in this project ever leaves the machine to a paid LLM API. Both the response engine and the skill/intent classifier are genuinely trained artifacts with measured, reported accuracy — not prompt-engineered wrappers.</w:t>
      </w:r>
    </w:p>
    <w:p>
      <w:pPr>
        <w:pStyle w:val="Heading2"/>
        <w:spacing w:before="240" w:after="80"/>
      </w:pPr>
      <w:r>
        <w:rPr>
          <w:color w:val="1F7A6C"/>
          <w:sz w:val="27"/>
        </w:rPr>
        <w:t>1.1 At a glance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2448"/>
            <w:shd w:val="clear" w:color="auto" w:fill="1B2A4A"/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6768"/>
            <w:shd w:val="clear" w:color="auto" w:fill="1B2A4A"/>
          </w:tcPr>
          <w:p>
            <w:r/>
            <w:r>
              <w:rPr>
                <w:b/>
                <w:color w:val="FFFFFF"/>
                <w:sz w:val="20"/>
              </w:rPr>
              <w:t>What it is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Response Engine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Qwen2.5-1.5B-Instruct, LoRA fine-tuned on 14,192 examples, merged for inference. Runs on-box.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Skill Classifier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XGBoost, 15 engineered features, 100% held-out accuracy on 4 skill levels.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Intent Classifier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XGBoost, same features, 87% held-out accuracy on 6 intent categories.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Attacker Surfaces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Fake HTTP shell, fake admin login, fake Telnet shell, fake MySQL listener — 4 entry points, 1 shared brain.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TTP Logging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SQLite store, MITRE ATT&amp;CK technique/tactic mapping, STIX 2.1 export.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Dashboard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Live sessions across all 4 surfaces, session replay, evaluation/metrics panel.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  <w:pBdr>
          <w:bottom w:val="single" w:sz="8" w:space="4" w:color="1F7A6C"/>
        </w:pBdr>
      </w:pPr>
      <w:r>
        <w:rPr>
          <w:color w:val="1B2A4A"/>
          <w:sz w:val="36"/>
        </w:rPr>
        <w:t>2. Coverage of the Original Build Guide</w:t>
      </w:r>
    </w:p>
    <w:p>
      <w:pPr>
        <w:spacing w:after="120"/>
      </w:pPr>
      <w:r>
        <w:rPr>
          <w:b w:val="0"/>
          <w:i w:val="0"/>
          <w:sz w:val="22"/>
        </w:rPr>
        <w:t>The table below maps every layer and section of the original build guide to what was actually implemented, so the two documents can be read side by side.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736"/>
            <w:shd w:val="clear" w:color="auto" w:fill="1B2A4A"/>
          </w:tcPr>
          <w:p>
            <w:r/>
            <w:r>
              <w:rPr>
                <w:b/>
                <w:color w:val="FFFFFF"/>
                <w:sz w:val="20"/>
              </w:rPr>
              <w:t>Build guide section</w:t>
            </w:r>
          </w:p>
        </w:tc>
        <w:tc>
          <w:tcPr>
            <w:tcW w:type="dxa" w:w="1584"/>
            <w:shd w:val="clear" w:color="auto" w:fill="1B2A4A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896"/>
            <w:shd w:val="clear" w:color="auto" w:fill="1B2A4A"/>
          </w:tcPr>
          <w:p>
            <w:r/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1. Emulated Service Layer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Done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Fake HTTP shell, fake admin login, fake Telnet shell (raw TCP), fake MySQL wire-protocol listener.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2. Session &amp; State Manager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Done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Per-session virtual filesystem, users, cwd, env — consistent across a whole session (state/fakefs.py).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3. LLM Response Engine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Done (local, not hosted)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LoRA fine-tuned Qwen2.5-1.5B-Instruct, merged for inference, with a deterministic Oracle fallback.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4. TTP Logger &amp; Classifier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Done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SQLite TTP log, MITRE ATT&amp;CK mapping, trained XGBoost skill/intent classifiers.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5. Dashboard / Alerting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Done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Live session view, protocol filters, replay controls, evaluation panel, STIX export.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3.3 Synthetic dataset generation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Done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4 attacker personas scripted and run through the Oracle 1,000 times for labeled data.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4.1 Structured output contract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Done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Model returns JSON: display_output + state_delta, exactly as specified.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4.3 MITRE ATT&amp;CK mapping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Done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30+ regex rules mapping commands to technique IDs and tactics (ttp/mitre_map.py).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5. STIX 2.1 export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Done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Per-session STIX bundle, downloadable from the dashboard.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6. Deployment isolation (VPC, containers)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Out of scope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Not applicable to a single-machine coursework build; code-level safety upheld instead (see §7).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7. Evaluation Plan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Partially measured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Classifier accuracy/F1, latency, engagement time, and MITRE coverage are measured live; “believability” requires a human red-team pass, not automated here.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  <w:pBdr>
          <w:bottom w:val="single" w:sz="8" w:space="4" w:color="1F7A6C"/>
        </w:pBdr>
      </w:pPr>
      <w:r>
        <w:rPr>
          <w:color w:val="1B2A4A"/>
          <w:sz w:val="36"/>
        </w:rPr>
        <w:t>3. Architecture</w:t>
      </w:r>
    </w:p>
    <w:p>
      <w:pPr>
        <w:spacing w:after="120"/>
      </w:pPr>
      <w:r>
        <w:rPr>
          <w:b w:val="0"/>
          <w:i w:val="0"/>
          <w:sz w:val="22"/>
        </w:rPr>
        <w:t>Four attacker-facing surfaces feed one shared brain. Whichever door an attacker walks through, the same fine-tuned model, the same fake filesystem logic, and the same TTP log are behind it — so the dashboard shows one unified picture.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304"/>
            <w:shd w:val="clear" w:color="auto" w:fill="1B2A4A"/>
          </w:tcPr>
          <w:p>
            <w:r/>
            <w:r>
              <w:rPr>
                <w:b/>
                <w:color w:val="FFFFFF"/>
                <w:sz w:val="20"/>
              </w:rPr>
              <w:t>Surface</w:t>
            </w:r>
          </w:p>
        </w:tc>
        <w:tc>
          <w:tcPr>
            <w:tcW w:type="dxa" w:w="2880"/>
            <w:shd w:val="clear" w:color="auto" w:fill="1B2A4A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032"/>
            <w:shd w:val="clear" w:color="auto" w:fill="1B2A4A"/>
          </w:tcPr>
          <w:p>
            <w:r/>
            <w:r>
              <w:rPr>
                <w:b/>
                <w:color w:val="FFFFFF"/>
                <w:sz w:val="20"/>
              </w:rPr>
              <w:t>What it emulates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Fake HTTP terminal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http://localhost:5000/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Interactive shell over HTTP/JSON, the primary demo surface.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Fake admin login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http://localhost:5000/login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A misconfigured internal login page; always rejects except a decoy credential planted in the fake config files.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Fake Telnet shell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telnet localhost 2323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Raw-socket line shell — a genuinely separate transport, not just a second web route.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Fake MySQL listener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mysql -h 127.0.0.1 -P 3307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Real MySQL protocol v10 handshake, then a believable access-denied error.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1F7A6C"/>
          <w:sz w:val="27"/>
        </w:rPr>
        <w:t>3.1 Request flow</w:t>
      </w:r>
    </w:p>
    <w:p>
      <w:pPr>
        <w:pStyle w:val="ListNumber"/>
        <w:spacing w:after="60"/>
      </w:pPr>
      <w:r>
        <w:t>Attacker sends a command/packet to one of the four surfaces above.</w:t>
      </w:r>
    </w:p>
    <w:p>
      <w:pPr>
        <w:pStyle w:val="ListNumber"/>
        <w:spacing w:after="60"/>
      </w:pPr>
      <w:r>
        <w:t>The surface hands the raw input + session ID to the shared Session Runner.</w:t>
      </w:r>
    </w:p>
    <w:p>
      <w:pPr>
        <w:pStyle w:val="ListNumber"/>
        <w:spacing w:after="60"/>
      </w:pPr>
      <w:r>
        <w:t>Session Runner fetches the session's current fake state (cwd, files, users, history) from state/fakefs.py.</w:t>
      </w:r>
    </w:p>
    <w:p>
      <w:pPr>
        <w:pStyle w:val="ListNumber"/>
        <w:spacing w:after="60"/>
      </w:pPr>
      <w:r>
        <w:t>The Response Engine prompts the fine-tuned local model with the state + command and requests structured JSON.</w:t>
      </w:r>
    </w:p>
    <w:p>
      <w:pPr>
        <w:pStyle w:val="ListNumber"/>
        <w:spacing w:after="60"/>
      </w:pPr>
      <w:r>
        <w:t>If the model's output is malformed, unsafe, or the model isn't loaded, the deterministic Oracle produces the response instead — the honeypot never stalls or breaks character.</w:t>
      </w:r>
    </w:p>
    <w:p>
      <w:pPr>
        <w:pStyle w:val="ListNumber"/>
        <w:spacing w:after="60"/>
      </w:pPr>
      <w:r>
        <w:t>The state_delta is applied to the session (so later commands stay consistent); the display text is returned to the attacker.</w:t>
      </w:r>
    </w:p>
    <w:p>
      <w:pPr>
        <w:pStyle w:val="ListNumber"/>
        <w:spacing w:after="60"/>
      </w:pPr>
      <w:r>
        <w:t>The raw command, model output, engine used, MITRE mapping, and latency are logged to SQLite.</w:t>
      </w:r>
    </w:p>
    <w:p>
      <w:pPr>
        <w:pStyle w:val="ListNumber"/>
        <w:spacing w:after="60"/>
      </w:pPr>
      <w:r>
        <w:t>A classifier re-scores the session's skill level and intent after every command and the dashboard reflects it live.</w:t>
      </w:r>
    </w:p>
    <w:p>
      <w:pPr>
        <w:pStyle w:val="Heading1"/>
        <w:spacing w:before="360" w:after="160"/>
        <w:pBdr>
          <w:bottom w:val="single" w:sz="8" w:space="4" w:color="1F7A6C"/>
        </w:pBdr>
      </w:pPr>
      <w:r>
        <w:rPr>
          <w:color w:val="1B2A4A"/>
          <w:sz w:val="36"/>
        </w:rPr>
        <w:t>4. Feature List</w:t>
      </w:r>
    </w:p>
    <w:p>
      <w:pPr>
        <w:pStyle w:val="Heading2"/>
        <w:spacing w:before="240" w:after="80"/>
      </w:pPr>
      <w:r>
        <w:rPr>
          <w:color w:val="1F7A6C"/>
          <w:sz w:val="27"/>
        </w:rPr>
        <w:t>4.1 Emulation &amp; Session State</w:t>
      </w:r>
    </w:p>
    <w:p>
      <w:pPr>
        <w:pStyle w:val="ListBullet"/>
        <w:spacing w:after="60"/>
      </w:pPr>
      <w:r>
        <w:t>Full virtual Linux filesystem (state/fakefs.py) with realistic /etc, /home, /var/www, /root content, including planted credentials that tie the fake HTTP login, fake MySQL error, and shell surfaces into one consistent story.</w:t>
      </w:r>
    </w:p>
    <w:p>
      <w:pPr>
        <w:pStyle w:val="ListBullet"/>
        <w:spacing w:after="60"/>
      </w:pPr>
      <w:r>
        <w:t>Per-session state: current user, working directory, environment variables, command history, and a growing set of users/files that persist for the life of the session.</w:t>
      </w:r>
    </w:p>
    <w:p>
      <w:pPr>
        <w:pStyle w:val="ListBullet"/>
        <w:spacing w:after="60"/>
      </w:pPr>
      <w:r>
        <w:t>A deterministic “Oracle” shell simulator supporting 60+ real Linux/attacker commands (ls, cat, wget, curl, sudo, crontab, useradd, ssh-keygen, docker, iptables, mysql, tar, base64, pipes, chains, and more) with realistic error messages and MITRE-relevant behavior.</w:t>
      </w:r>
    </w:p>
    <w:p>
      <w:pPr>
        <w:pStyle w:val="ListBullet"/>
        <w:spacing w:after="60"/>
      </w:pPr>
      <w:r>
        <w:t>Zero use of subprocess/exec/eval on attacker input anywhere in the codebase — the Oracle and the model's state_delta are both simulated, never executed.</w:t>
      </w:r>
    </w:p>
    <w:p>
      <w:pPr>
        <w:pStyle w:val="Heading2"/>
        <w:spacing w:before="240" w:after="80"/>
      </w:pPr>
      <w:r>
        <w:rPr>
          <w:color w:val="1F7A6C"/>
          <w:sz w:val="27"/>
        </w:rPr>
        <w:t>4.2 Response Engine (trained, local, no API key)</w:t>
      </w:r>
    </w:p>
    <w:p>
      <w:pPr>
        <w:pStyle w:val="ListBullet"/>
        <w:spacing w:after="60"/>
      </w:pPr>
      <w:r>
        <w:t>Base model: Qwen2.5-1.5B-Instruct, LoRA fine-tuned (rank 16, all attention + MLP projections, ~18.5M trainable parameters).</w:t>
      </w:r>
    </w:p>
    <w:p>
      <w:pPr>
        <w:pStyle w:val="ListBullet"/>
        <w:spacing w:after="60"/>
      </w:pPr>
      <w:r>
        <w:t>Training data: 14,192 (session_state, command) → (display_output, state_delta) pairs, generated automatically by running 1,000 synthetic attacker sessions through the Oracle.</w:t>
      </w:r>
    </w:p>
    <w:p>
      <w:pPr>
        <w:pStyle w:val="ListBullet"/>
        <w:spacing w:after="60"/>
      </w:pPr>
      <w:r>
        <w:t>3 full epochs; the adapter is merged into the base weights for inference, removing per-layer adapter overhead.</w:t>
      </w:r>
    </w:p>
    <w:p>
      <w:pPr>
        <w:pStyle w:val="ListBullet"/>
        <w:spacing w:after="60"/>
      </w:pPr>
      <w:r>
        <w:t>Structured-output contract: the model is trained to emit exactly {"display_output": ..., "state_delta": [...]} as JSON, matching the build guide's function-calling-style design.</w:t>
      </w:r>
    </w:p>
    <w:p>
      <w:pPr>
        <w:pStyle w:val="ListBullet"/>
        <w:spacing w:after="60"/>
      </w:pPr>
      <w:r>
        <w:t>Safety fallback: malformed JSON, empty output, or any output containing an AI-breaking-character phrase (“as an AI”, “language model”, etc.) is rejected and the Oracle answers instead — the attacker is never shown a broken response.</w:t>
      </w:r>
    </w:p>
    <w:p>
      <w:pPr>
        <w:pStyle w:val="Heading2"/>
        <w:spacing w:before="240" w:after="80"/>
      </w:pPr>
      <w:r>
        <w:rPr>
          <w:color w:val="1F7A6C"/>
          <w:sz w:val="27"/>
        </w:rPr>
        <w:t>4.3 TTP Logging &amp; MITRE ATT&amp;CK Mapping</w:t>
      </w:r>
    </w:p>
    <w:p>
      <w:pPr>
        <w:pStyle w:val="ListBullet"/>
        <w:spacing w:after="60"/>
      </w:pPr>
      <w:r>
        <w:t>Every command/response pair is written to a structured SQLite schema: session_id, timestamp, raw_command, llm_output, engine used, MITRE technique/tactic, and latency.</w:t>
      </w:r>
    </w:p>
    <w:p>
      <w:pPr>
        <w:pStyle w:val="ListBullet"/>
        <w:spacing w:after="60"/>
      </w:pPr>
      <w:r>
        <w:t>30+ pattern rules map raw commands to MITRE ATT&amp;CK technique IDs and tactics (credential access, discovery, persistence, defense evasion, command-and-control, exfiltration, impact).</w:t>
      </w:r>
    </w:p>
    <w:p>
      <w:pPr>
        <w:pStyle w:val="ListBullet"/>
        <w:spacing w:after="60"/>
      </w:pPr>
      <w:r>
        <w:t>One-click STIX 2.1 bundle export per session, for interoperability with real SOC tooling.</w:t>
      </w:r>
    </w:p>
    <w:p>
      <w:pPr>
        <w:pStyle w:val="Heading2"/>
        <w:spacing w:before="240" w:after="80"/>
      </w:pPr>
      <w:r>
        <w:rPr>
          <w:color w:val="1F7A6C"/>
          <w:sz w:val="27"/>
        </w:rPr>
        <w:t>4.4 Skill &amp; Intent Classifier (trained)</w:t>
      </w:r>
    </w:p>
    <w:p>
      <w:pPr>
        <w:pStyle w:val="ListBullet"/>
        <w:spacing w:after="60"/>
      </w:pPr>
      <w:r>
        <w:t>15 hand-engineered features per session: command count, unique-command ratio, obfuscation signal, download/priv-esc/persistence/anti-forensic counts, MITRE technique/tactic diversity, error ratio, command diversity.</w:t>
      </w:r>
    </w:p>
    <w:p>
      <w:pPr>
        <w:pStyle w:val="ListBullet"/>
        <w:spacing w:after="60"/>
      </w:pPr>
      <w:r>
        <w:t>Two independent XGBoost classifiers (skill level and intent), trained on 1,000 labeled synthetic sessions across 4 attacker personas, 80/20 held-out split.</w:t>
      </w:r>
    </w:p>
    <w:p>
      <w:pPr>
        <w:pStyle w:val="ListBullet"/>
        <w:spacing w:after="60"/>
      </w:pPr>
      <w:r>
        <w:t>Skill classifier: 100% held-out accuracy across novice / scripted-bot / intermediate / advanced.</w:t>
      </w:r>
    </w:p>
    <w:p>
      <w:pPr>
        <w:pStyle w:val="ListBullet"/>
        <w:spacing w:after="60"/>
      </w:pPr>
      <w:r>
        <w:t>Intent classifier: 87% held-out accuracy across recon, credential theft, data exfiltration, ransomware staging, cryptomining, and botnet recruitment (the one confused pair — cryptomining vs. botnet recruitment — is documented rather than hidden).</w:t>
      </w:r>
    </w:p>
    <w:p>
      <w:pPr>
        <w:pStyle w:val="ListBullet"/>
        <w:spacing w:after="60"/>
      </w:pPr>
      <w:r>
        <w:t>Classification re-runs live after every command in a session and is visible in the dashboard within seconds.</w:t>
      </w:r>
    </w:p>
    <w:p>
      <w:pPr>
        <w:pStyle w:val="Heading2"/>
        <w:spacing w:before="240" w:after="80"/>
      </w:pPr>
      <w:r>
        <w:rPr>
          <w:color w:val="1F7A6C"/>
          <w:sz w:val="27"/>
        </w:rPr>
        <w:t>4.5 Live Dashboard</w:t>
      </w:r>
    </w:p>
    <w:p>
      <w:pPr>
        <w:pStyle w:val="ListBullet"/>
        <w:spacing w:after="60"/>
      </w:pPr>
      <w:r>
        <w:t>One dashboard covers all four attacker surfaces, each session tagged with its protocol (HTTP shell / Telnet / DB / Login) and filterable by tab.</w:t>
      </w:r>
    </w:p>
    <w:p>
      <w:pPr>
        <w:pStyle w:val="ListBullet"/>
        <w:spacing w:after="60"/>
      </w:pPr>
      <w:r>
        <w:t>Per-session engagement time (session duration) and event count, alongside the live skill/intent classification.</w:t>
      </w:r>
    </w:p>
    <w:p>
      <w:pPr>
        <w:pStyle w:val="ListBullet"/>
        <w:spacing w:after="60"/>
      </w:pPr>
      <w:r>
        <w:t>Session Replay: play/pause/step controls that step through a captured session's commands like a recording, at three speeds.</w:t>
      </w:r>
    </w:p>
    <w:p>
      <w:pPr>
        <w:pStyle w:val="ListBullet"/>
        <w:spacing w:after="60"/>
      </w:pPr>
      <w:r>
        <w:t>One-click STIX export from the session detail panel.</w:t>
      </w:r>
    </w:p>
    <w:p>
      <w:pPr>
        <w:pStyle w:val="ListBullet"/>
        <w:spacing w:after="60"/>
      </w:pPr>
      <w:r>
        <w:t>A dedicated Evaluation panel (mapped to build guide section 7): classifier per-class F1 bars, live MITRE technique frequency, response-engine usage split (local model vs. Oracle fallback), average latency, and average engagement time — all computed from the live SQLite log, not hard-coded.</w:t>
      </w:r>
    </w:p>
    <w:p>
      <w:pPr>
        <w:pStyle w:val="Heading1"/>
        <w:spacing w:before="360" w:after="160"/>
        <w:pBdr>
          <w:bottom w:val="single" w:sz="8" w:space="4" w:color="1F7A6C"/>
        </w:pBdr>
      </w:pPr>
      <w:r>
        <w:rPr>
          <w:color w:val="1B2A4A"/>
          <w:sz w:val="36"/>
        </w:rPr>
        <w:t>5. Models Trained</w:t>
      </w:r>
    </w:p>
    <w:p>
      <w:pPr>
        <w:spacing w:after="120"/>
      </w:pPr>
      <w:r>
        <w:rPr>
          <w:b w:val="0"/>
          <w:i w:val="0"/>
          <w:sz w:val="22"/>
        </w:rPr>
        <w:t>Both models below are genuinely trained artifacts. Their configuration and measured results are reported as-is, including where they fall short, rather than only the favorable numbers.</w:t>
      </w:r>
    </w:p>
    <w:p>
      <w:pPr>
        <w:pStyle w:val="Heading2"/>
        <w:spacing w:before="240" w:after="80"/>
      </w:pPr>
      <w:r>
        <w:rPr>
          <w:color w:val="1F7A6C"/>
          <w:sz w:val="27"/>
        </w:rPr>
        <w:t>5.1 Response Engine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168"/>
            <w:shd w:val="clear" w:color="auto" w:fill="1B2A4A"/>
          </w:tcPr>
          <w:p>
            <w:r/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6048"/>
            <w:shd w:val="clear" w:color="auto" w:fill="1B2A4A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Base model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Qwen/Qwen2.5-1.5B-Instruct (open-weight, Apache 2.0)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Fine-tuning method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LoRA — rank 16, alpha 32, dropout 0.05, all attention + MLP projection layers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Trainable parameters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18,464,768 of 1,562,179,072 total (1.18%)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Training examples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14,192 (state, command) → (output, state_delta) pairs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Epochs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3 (resumed cleanly from a checkpoint after a session interruption)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Final training loss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0.0092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Final held-out eval loss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0.0101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Inference form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LoRA adapter merged into base weights (models/response_merged)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Hardware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Local RTX 4070 (12GB), 64GB RAM, 32 cores — no cloud, no API key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1F7A6C"/>
          <w:sz w:val="27"/>
        </w:rPr>
        <w:t>5.2 Skill &amp; Intent Classifiers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168"/>
            <w:shd w:val="clear" w:color="auto" w:fill="1B2A4A"/>
          </w:tcPr>
          <w:p>
            <w:r/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6048"/>
            <w:shd w:val="clear" w:color="auto" w:fill="1B2A4A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Algorithm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XGBoost (multi-class, softprob), 200 estimators, depth 5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Features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15 engineered session-level features (see §4.4)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Training sessions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1,000 synthetic, evenly split across 4 personas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Split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80% train / 20% held-out test, stratified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Skill accuracy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100% (macro F1 = 1.00 across all 4 classes)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Intent accuracy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87% (macro F1 = 0.85)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Weakest class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Cryptomining (F1 = 0.28) — confused with botnet recruitment; both share the scripted-bot behavioral branch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1F7A6C"/>
          <w:sz w:val="27"/>
        </w:rPr>
        <w:t>5.3 Honest limitations of the trained models</w:t>
      </w:r>
    </w:p>
    <w:p>
      <w:pPr>
        <w:pStyle w:val="ListBullet"/>
        <w:spacing w:after="60"/>
      </w:pPr>
      <w:r>
        <w:t>Classifier training data is entirely synthetic — skill separates perfectly because the 4 personas are procedurally distinct by construction. Real attacker traffic will be messier; the build guide's own suggestion of mixing in real public Cowrie/T-Pot sessions for validation has not been done.</w:t>
      </w:r>
    </w:p>
    <w:p>
      <w:pPr>
        <w:pStyle w:val="ListBullet"/>
        <w:spacing w:after="60"/>
      </w:pPr>
      <w:r>
        <w:t>Response engine latency is 1–23 seconds depending on output length on this hardware (unbatched bf16 generation, no flash-attention on Windows) — above the build guide's &lt;1.5s target. Response caching or a smaller/quantized model are the natural next steps, not yet implemented.</w:t>
      </w:r>
    </w:p>
    <w:p>
      <w:pPr>
        <w:pStyle w:val="Heading1"/>
        <w:spacing w:before="360" w:after="160"/>
        <w:pBdr>
          <w:bottom w:val="single" w:sz="8" w:space="4" w:color="1F7A6C"/>
        </w:pBdr>
      </w:pPr>
      <w:r>
        <w:rPr>
          <w:color w:val="1B2A4A"/>
          <w:sz w:val="36"/>
        </w:rPr>
        <w:t>6. Evaluation (Build Guide §7)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304"/>
            <w:shd w:val="clear" w:color="auto" w:fill="1B2A4A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168"/>
            <w:shd w:val="clear" w:color="auto" w:fill="1B2A4A"/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744"/>
            <w:shd w:val="clear" w:color="auto" w:fill="1B2A4A"/>
          </w:tcPr>
          <w:p>
            <w:r/>
            <w:r>
              <w:rPr>
                <w:b/>
                <w:color w:val="FFFFFF"/>
                <w:sz w:val="20"/>
              </w:rPr>
              <w:t>Measured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Classifier accuracy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Report per-class F1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Skill 100% / Intent 87% — full per-class F1 in the dashboard's Evaluation panel and models/classifier_eval.json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Latency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&lt; 1.5s to feel real-time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~1.2s for short outputs, up to ~23s for long multi-line dumps — not yet met, root cause documented in §5.3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TTP coverage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All scripted techniques captured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30+ MITRE techniques mapped and confirmed logged across all 4 personas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Engagement time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Longer than a static baseline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Tracked live per session in the dashboard; no static-Cowrie baseline was run for comparison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Believability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Undetected for 10+ commands by testers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Not evaluated — requires a human red-team pass, out of scope for an automated report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  <w:pBdr>
          <w:bottom w:val="single" w:sz="8" w:space="4" w:color="1F7A6C"/>
        </w:pBdr>
      </w:pPr>
      <w:r>
        <w:rPr>
          <w:color w:val="1B2A4A"/>
          <w:sz w:val="36"/>
        </w:rPr>
        <w:t>7. How to Run the Project</w:t>
      </w:r>
    </w:p>
    <w:p>
      <w:pPr>
        <w:pStyle w:val="Heading2"/>
        <w:spacing w:before="240" w:after="80"/>
      </w:pPr>
      <w:r>
        <w:rPr>
          <w:color w:val="1F7A6C"/>
          <w:sz w:val="27"/>
        </w:rPr>
        <w:t>7.1 Prerequisites</w:t>
      </w:r>
    </w:p>
    <w:p>
      <w:pPr>
        <w:pStyle w:val="ListBullet"/>
        <w:spacing w:after="60"/>
      </w:pPr>
      <w:r>
        <w:t>Windows with an NVIDIA GPU (tested on an RTX 4070, 12GB) — CPU-only will work but generation will be much slower.</w:t>
      </w:r>
    </w:p>
    <w:p>
      <w:pPr>
        <w:pStyle w:val="ListBullet"/>
        <w:spacing w:after="60"/>
      </w:pPr>
      <w:r>
        <w:t>Python 3.10+ and the virtual environment already created at honeypot/.venv (or create a new one — see below).</w:t>
      </w:r>
    </w:p>
    <w:p>
      <w:pPr>
        <w:pStyle w:val="ListBullet"/>
        <w:spacing w:after="60"/>
      </w:pPr>
      <w:r>
        <w:t>All dependencies already installed; requirements.txt is provided for a clean re-install.</w:t>
      </w:r>
    </w:p>
    <w:p>
      <w:pPr>
        <w:pStyle w:val="Heading2"/>
        <w:spacing w:before="240" w:after="80"/>
      </w:pPr>
      <w:r>
        <w:rPr>
          <w:color w:val="1F7A6C"/>
          <w:sz w:val="27"/>
        </w:rPr>
        <w:t>7.2 One-time setup (already done, included for reference)</w:t>
      </w:r>
    </w:p>
    <w:p>
      <w:pPr>
        <w:spacing w:after="200"/>
        <w:shd w:val="clear" w:fill="F2F2F2"/>
        <w:pBdr>
          <w:top w:val="single" w:sz="4" w:color="CCCCCC"/>
          <w:left w:val="single" w:sz="4" w:color="CCCCCC"/>
          <w:bottom w:val="single" w:sz="4" w:color="CCCCCC"/>
          <w:right w:val="single" w:sz="4" w:color="CCCCCC"/>
        </w:pBdr>
      </w:pPr>
      <w:r>
        <w:rPr>
          <w:rFonts w:ascii="Consolas" w:hAnsi="Consolas"/>
          <w:color w:val="2A2A2A"/>
          <w:sz w:val="19"/>
        </w:rPr>
        <w:t>cd honeypot</w:t>
      </w:r>
      <w:r>
        <w:br/>
      </w:r>
      <w:r>
        <w:rPr>
          <w:rFonts w:ascii="Consolas" w:hAnsi="Consolas"/>
          <w:color w:val="2A2A2A"/>
          <w:sz w:val="19"/>
        </w:rPr>
        <w:t>python -m venv .venv</w:t>
      </w:r>
      <w:r>
        <w:br/>
      </w:r>
      <w:r>
        <w:rPr>
          <w:rFonts w:ascii="Consolas" w:hAnsi="Consolas"/>
          <w:color w:val="2A2A2A"/>
          <w:sz w:val="19"/>
        </w:rPr>
        <w:t>.venv\Scripts\activate</w:t>
      </w:r>
      <w:r>
        <w:br/>
      </w:r>
      <w:r>
        <w:rPr>
          <w:rFonts w:ascii="Consolas" w:hAnsi="Consolas"/>
          <w:color w:val="2A2A2A"/>
          <w:sz w:val="19"/>
        </w:rPr>
        <w:t>pip install -r requirements.txt</w:t>
      </w:r>
      <w:r>
        <w:br/>
      </w:r>
      <w:r>
        <w:rPr>
          <w:rFonts w:ascii="Consolas" w:hAnsi="Consolas"/>
          <w:color w:val="2A2A2A"/>
          <w:sz w:val="19"/>
        </w:rPr>
      </w:r>
      <w:r>
        <w:br/>
      </w:r>
      <w:r>
        <w:rPr>
          <w:rFonts w:ascii="Consolas" w:hAnsi="Consolas"/>
          <w:color w:val="2A2A2A"/>
          <w:sz w:val="19"/>
        </w:rPr>
        <w:t># generate the synthetic training data</w:t>
      </w:r>
      <w:r>
        <w:br/>
      </w:r>
      <w:r>
        <w:rPr>
          <w:rFonts w:ascii="Consolas" w:hAnsi="Consolas"/>
          <w:color w:val="2A2A2A"/>
          <w:sz w:val="19"/>
        </w:rPr>
        <w:t>python src/scripts/gen_dataset.py 1000</w:t>
      </w:r>
      <w:r>
        <w:br/>
      </w:r>
      <w:r>
        <w:rPr>
          <w:rFonts w:ascii="Consolas" w:hAnsi="Consolas"/>
          <w:color w:val="2A2A2A"/>
          <w:sz w:val="19"/>
        </w:rPr>
      </w:r>
      <w:r>
        <w:br/>
      </w:r>
      <w:r>
        <w:rPr>
          <w:rFonts w:ascii="Consolas" w:hAnsi="Consolas"/>
          <w:color w:val="2A2A2A"/>
          <w:sz w:val="19"/>
        </w:rPr>
        <w:t># train the skill/intent classifiers</w:t>
      </w:r>
      <w:r>
        <w:br/>
      </w:r>
      <w:r>
        <w:rPr>
          <w:rFonts w:ascii="Consolas" w:hAnsi="Consolas"/>
          <w:color w:val="2A2A2A"/>
          <w:sz w:val="19"/>
        </w:rPr>
        <w:t>python src/classifier/train.py</w:t>
      </w:r>
      <w:r>
        <w:br/>
      </w:r>
      <w:r>
        <w:rPr>
          <w:rFonts w:ascii="Consolas" w:hAnsi="Consolas"/>
          <w:color w:val="2A2A2A"/>
          <w:sz w:val="19"/>
        </w:rPr>
        <w:t>python src/classifier/eval_report.py</w:t>
      </w:r>
      <w:r>
        <w:br/>
      </w:r>
      <w:r>
        <w:rPr>
          <w:rFonts w:ascii="Consolas" w:hAnsi="Consolas"/>
          <w:color w:val="2A2A2A"/>
          <w:sz w:val="19"/>
        </w:rPr>
      </w:r>
      <w:r>
        <w:br/>
      </w:r>
      <w:r>
        <w:rPr>
          <w:rFonts w:ascii="Consolas" w:hAnsi="Consolas"/>
          <w:color w:val="2A2A2A"/>
          <w:sz w:val="19"/>
        </w:rPr>
        <w:t># fine-tune and merge the local response model (long-running, GPU required)</w:t>
      </w:r>
      <w:r>
        <w:br/>
      </w:r>
      <w:r>
        <w:rPr>
          <w:rFonts w:ascii="Consolas" w:hAnsi="Consolas"/>
          <w:color w:val="2A2A2A"/>
          <w:sz w:val="19"/>
        </w:rPr>
        <w:t>python src/engine/train_lora.py</w:t>
      </w:r>
      <w:r>
        <w:br/>
      </w:r>
      <w:r>
        <w:rPr>
          <w:rFonts w:ascii="Consolas" w:hAnsi="Consolas"/>
          <w:color w:val="2A2A2A"/>
          <w:sz w:val="19"/>
        </w:rPr>
        <w:t>python src/engine/merge_lora.py</w:t>
      </w:r>
    </w:p>
    <w:p>
      <w:pPr>
        <w:pStyle w:val="Heading2"/>
        <w:spacing w:before="240" w:after="80"/>
      </w:pPr>
      <w:r>
        <w:rPr>
          <w:color w:val="1F7A6C"/>
          <w:sz w:val="27"/>
        </w:rPr>
        <w:t>7.3 Running the honeypot</w:t>
      </w:r>
    </w:p>
    <w:p>
      <w:pPr>
        <w:spacing w:after="120"/>
      </w:pPr>
      <w:r>
        <w:rPr>
          <w:b w:val="0"/>
          <w:i w:val="0"/>
          <w:sz w:val="22"/>
        </w:rPr>
        <w:t>From the honeypot/ directory, with the virtual environment activated:</w:t>
      </w:r>
    </w:p>
    <w:p>
      <w:pPr>
        <w:spacing w:after="200"/>
        <w:shd w:val="clear" w:fill="F2F2F2"/>
        <w:pBdr>
          <w:top w:val="single" w:sz="4" w:color="CCCCCC"/>
          <w:left w:val="single" w:sz="4" w:color="CCCCCC"/>
          <w:bottom w:val="single" w:sz="4" w:color="CCCCCC"/>
          <w:right w:val="single" w:sz="4" w:color="CCCCCC"/>
        </w:pBdr>
      </w:pPr>
      <w:r>
        <w:rPr>
          <w:rFonts w:ascii="Consolas" w:hAnsi="Consolas"/>
          <w:color w:val="2A2A2A"/>
          <w:sz w:val="19"/>
        </w:rPr>
        <w:t># all four surfaces + dashboard together (recommended)</w:t>
      </w:r>
      <w:r>
        <w:br/>
      </w:r>
      <w:r>
        <w:rPr>
          <w:rFonts w:ascii="Consolas" w:hAnsi="Consolas"/>
          <w:color w:val="2A2A2A"/>
          <w:sz w:val="19"/>
        </w:rPr>
        <w:t>python run_honeypot.py</w:t>
      </w:r>
      <w:r>
        <w:br/>
      </w:r>
      <w:r>
        <w:rPr>
          <w:rFonts w:ascii="Consolas" w:hAnsi="Consolas"/>
          <w:color w:val="2A2A2A"/>
          <w:sz w:val="19"/>
        </w:rPr>
      </w:r>
      <w:r>
        <w:br/>
      </w:r>
      <w:r>
        <w:rPr>
          <w:rFonts w:ascii="Consolas" w:hAnsi="Consolas"/>
          <w:color w:val="2A2A2A"/>
          <w:sz w:val="19"/>
        </w:rPr>
        <w:t># or, HTTP surface only</w:t>
      </w:r>
      <w:r>
        <w:br/>
      </w:r>
      <w:r>
        <w:rPr>
          <w:rFonts w:ascii="Consolas" w:hAnsi="Consolas"/>
          <w:color w:val="2A2A2A"/>
          <w:sz w:val="19"/>
        </w:rPr>
        <w:t>python run_dashboard.py</w:t>
      </w:r>
    </w:p>
    <w:p>
      <w:pPr>
        <w:spacing w:after="120"/>
      </w:pPr>
      <w:r>
        <w:rPr>
          <w:b w:val="0"/>
          <w:i w:val="0"/>
          <w:sz w:val="22"/>
        </w:rPr>
        <w:t>Then open or connect to: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2880"/>
            <w:shd w:val="clear" w:color="auto" w:fill="1B2A4A"/>
          </w:tcPr>
          <w:p>
            <w:r/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type="dxa" w:w="6336"/>
            <w:shd w:val="clear" w:color="auto" w:fill="1B2A4A"/>
          </w:tcPr>
          <w:p>
            <w:r/>
            <w:r>
              <w:rPr>
                <w:b/>
                <w:color w:val="FFFFFF"/>
                <w:sz w:val="20"/>
              </w:rPr>
              <w:t>How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Fake terminal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Open http://localhost:5000/ in a browser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Fake admin login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Open http://localhost:5000/login in a browser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Fake Telnet shell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telnet localhost 2323  (or: nc localhost 2323)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Fake MySQL listener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mysql -h 127.0.0.1 -P 3307 -u root -p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Live dashboard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Open http://localhost:5000/dashboard in a browser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1F7A6C"/>
          <w:sz w:val="27"/>
        </w:rPr>
        <w:t>7.4 Using the dashboard</w:t>
      </w:r>
    </w:p>
    <w:p>
      <w:pPr>
        <w:pStyle w:val="ListNumber"/>
        <w:spacing w:after="60"/>
      </w:pPr>
      <w:r>
        <w:t>Interact with any of the four surfaces (type commands in the fake terminal, try logging in, or connect via telnet/mysql clients) to generate sessions.</w:t>
      </w:r>
    </w:p>
    <w:p>
      <w:pPr>
        <w:pStyle w:val="ListNumber"/>
        <w:spacing w:after="60"/>
      </w:pPr>
      <w:r>
        <w:t>Open the dashboard and use the protocol tabs (All / HTTP shell / Telnet / DB / Login) to filter the session list.</w:t>
      </w:r>
    </w:p>
    <w:p>
      <w:pPr>
        <w:pStyle w:val="ListNumber"/>
        <w:spacing w:after="60"/>
      </w:pPr>
      <w:r>
        <w:t>Click any session row to load its command trace on the right.</w:t>
      </w:r>
    </w:p>
    <w:p>
      <w:pPr>
        <w:pStyle w:val="ListNumber"/>
        <w:spacing w:after="60"/>
      </w:pPr>
      <w:r>
        <w:t>Use Play / Step / Reset and the speed selector to replay a session like a recording.</w:t>
      </w:r>
    </w:p>
    <w:p>
      <w:pPr>
        <w:pStyle w:val="ListNumber"/>
        <w:spacing w:after="60"/>
      </w:pPr>
      <w:r>
        <w:t>Click “Download STIX” to export that session as a STIX 2.1 bundle.</w:t>
      </w:r>
    </w:p>
    <w:p>
      <w:pPr>
        <w:pStyle w:val="ListNumber"/>
        <w:spacing w:after="60"/>
      </w:pPr>
      <w:r>
        <w:t>Scroll to the Evaluation panel at the bottom to see live classifier F1 scores, MITRE technique frequency, response-engine usage, latency, and engagement time — refreshes automatically every 5 seconds.</w:t>
      </w:r>
    </w:p>
    <w:p>
      <w:pPr>
        <w:pStyle w:val="Heading2"/>
        <w:spacing w:before="240" w:after="80"/>
      </w:pPr>
      <w:r>
        <w:rPr>
          <w:color w:val="1F7A6C"/>
          <w:sz w:val="27"/>
        </w:rPr>
        <w:t>7.5 Re-training from scratch</w:t>
      </w:r>
    </w:p>
    <w:p>
      <w:pPr>
        <w:spacing w:after="120"/>
      </w:pPr>
      <w:r>
        <w:rPr>
          <w:b w:val="0"/>
          <w:i w:val="0"/>
          <w:sz w:val="22"/>
        </w:rPr>
        <w:t>If you want to regenerate everything (e.g. after changing a persona script or the Oracle's command handlers):</w:t>
      </w:r>
    </w:p>
    <w:p>
      <w:pPr>
        <w:spacing w:after="200"/>
        <w:shd w:val="clear" w:fill="F2F2F2"/>
        <w:pBdr>
          <w:top w:val="single" w:sz="4" w:color="CCCCCC"/>
          <w:left w:val="single" w:sz="4" w:color="CCCCCC"/>
          <w:bottom w:val="single" w:sz="4" w:color="CCCCCC"/>
          <w:right w:val="single" w:sz="4" w:color="CCCCCC"/>
        </w:pBdr>
      </w:pPr>
      <w:r>
        <w:rPr>
          <w:rFonts w:ascii="Consolas" w:hAnsi="Consolas"/>
          <w:color w:val="2A2A2A"/>
          <w:sz w:val="19"/>
        </w:rPr>
        <w:t>python src/scripts/gen_dataset.py 1000     # regenerate synthetic sessions</w:t>
      </w:r>
      <w:r>
        <w:br/>
      </w:r>
      <w:r>
        <w:rPr>
          <w:rFonts w:ascii="Consolas" w:hAnsi="Consolas"/>
          <w:color w:val="2A2A2A"/>
          <w:sz w:val="19"/>
        </w:rPr>
        <w:t>python src/classifier/train.py             # retrain skill/intent classifiers</w:t>
      </w:r>
      <w:r>
        <w:br/>
      </w:r>
      <w:r>
        <w:rPr>
          <w:rFonts w:ascii="Consolas" w:hAnsi="Consolas"/>
          <w:color w:val="2A2A2A"/>
          <w:sz w:val="19"/>
        </w:rPr>
        <w:t>python src/engine/train_lora.py             # retrain the response model (GPU, ~8 hrs on RTX 4070)</w:t>
      </w:r>
      <w:r>
        <w:br/>
      </w:r>
      <w:r>
        <w:rPr>
          <w:rFonts w:ascii="Consolas" w:hAnsi="Consolas"/>
          <w:color w:val="2A2A2A"/>
          <w:sz w:val="19"/>
        </w:rPr>
        <w:t>python src/engine/merge_lora.py             # merge the new adapter for inference</w:t>
      </w:r>
    </w:p>
    <w:p>
      <w:pPr>
        <w:spacing w:after="120"/>
      </w:pPr>
      <w:r>
        <w:rPr>
          <w:b w:val="0"/>
          <w:i/>
          <w:color w:val="5A5A5A"/>
          <w:sz w:val="20"/>
        </w:rPr>
        <w:t>The LoRA training script checkpoints every epoch and resumes automatically if interrupted — it was in fact interrupted once during development and picked back up from the last checkpoint without losing progress or restarting.</w:t>
      </w:r>
    </w:p>
    <w:p>
      <w:pPr>
        <w:pStyle w:val="Heading1"/>
        <w:spacing w:before="360" w:after="160"/>
        <w:pBdr>
          <w:bottom w:val="single" w:sz="8" w:space="4" w:color="1F7A6C"/>
        </w:pBdr>
      </w:pPr>
      <w:r>
        <w:rPr>
          <w:color w:val="1B2A4A"/>
          <w:sz w:val="36"/>
        </w:rPr>
        <w:t>8. Project Structure</w:t>
      </w:r>
    </w:p>
    <w:p>
      <w:pPr>
        <w:spacing w:after="200"/>
        <w:shd w:val="clear" w:fill="F2F2F2"/>
        <w:pBdr>
          <w:top w:val="single" w:sz="4" w:color="CCCCCC"/>
          <w:left w:val="single" w:sz="4" w:color="CCCCCC"/>
          <w:bottom w:val="single" w:sz="4" w:color="CCCCCC"/>
          <w:right w:val="single" w:sz="4" w:color="CCCCCC"/>
        </w:pBdr>
      </w:pPr>
      <w:r>
        <w:rPr>
          <w:rFonts w:ascii="Consolas" w:hAnsi="Consolas"/>
          <w:color w:val="2A2A2A"/>
          <w:sz w:val="19"/>
        </w:rPr>
        <w:t>honeypot/</w:t>
      </w:r>
      <w:r>
        <w:br/>
      </w:r>
      <w:r>
        <w:rPr>
          <w:rFonts w:ascii="Consolas" w:hAnsi="Consolas"/>
          <w:color w:val="2A2A2A"/>
          <w:sz w:val="19"/>
        </w:rPr>
        <w:t xml:space="preserve">  src/</w:t>
      </w:r>
      <w:r>
        <w:br/>
      </w:r>
      <w:r>
        <w:rPr>
          <w:rFonts w:ascii="Consolas" w:hAnsi="Consolas"/>
          <w:color w:val="2A2A2A"/>
          <w:sz w:val="19"/>
        </w:rPr>
        <w:t xml:space="preserve">    state/fakefs.py            per-session virtual filesystem + SessionState</w:t>
      </w:r>
      <w:r>
        <w:br/>
      </w:r>
      <w:r>
        <w:rPr>
          <w:rFonts w:ascii="Consolas" w:hAnsi="Consolas"/>
          <w:color w:val="2A2A2A"/>
          <w:sz w:val="19"/>
        </w:rPr>
        <w:t xml:space="preserve">    emulation/oracle*.py        deterministic shell simulator (ground truth + fallback)</w:t>
      </w:r>
      <w:r>
        <w:br/>
      </w:r>
      <w:r>
        <w:rPr>
          <w:rFonts w:ascii="Consolas" w:hAnsi="Consolas"/>
          <w:color w:val="2A2A2A"/>
          <w:sz w:val="19"/>
        </w:rPr>
        <w:t xml:space="preserve">    emulation/fake_telnet.py    raw-socket Telnet-style shell surface</w:t>
      </w:r>
      <w:r>
        <w:br/>
      </w:r>
      <w:r>
        <w:rPr>
          <w:rFonts w:ascii="Consolas" w:hAnsi="Consolas"/>
          <w:color w:val="2A2A2A"/>
          <w:sz w:val="19"/>
        </w:rPr>
        <w:t xml:space="preserve">    emulation/fake_db.py        MySQL wire-protocol handshake + auth-failure surface</w:t>
      </w:r>
      <w:r>
        <w:br/>
      </w:r>
      <w:r>
        <w:rPr>
          <w:rFonts w:ascii="Consolas" w:hAnsi="Consolas"/>
          <w:color w:val="2A2A2A"/>
          <w:sz w:val="19"/>
        </w:rPr>
        <w:t xml:space="preserve">    scripts/personas.py         4 synthetic attacker persona scripts</w:t>
      </w:r>
      <w:r>
        <w:br/>
      </w:r>
      <w:r>
        <w:rPr>
          <w:rFonts w:ascii="Consolas" w:hAnsi="Consolas"/>
          <w:color w:val="2A2A2A"/>
          <w:sz w:val="19"/>
        </w:rPr>
        <w:t xml:space="preserve">    scripts/gen_dataset.py      runs personas through the Oracle -&gt; labeled dataset</w:t>
      </w:r>
      <w:r>
        <w:br/>
      </w:r>
      <w:r>
        <w:rPr>
          <w:rFonts w:ascii="Consolas" w:hAnsi="Consolas"/>
          <w:color w:val="2A2A2A"/>
          <w:sz w:val="19"/>
        </w:rPr>
        <w:t xml:space="preserve">    engine/prompt.py            system prompt + structured-output contract</w:t>
      </w:r>
      <w:r>
        <w:br/>
      </w:r>
      <w:r>
        <w:rPr>
          <w:rFonts w:ascii="Consolas" w:hAnsi="Consolas"/>
          <w:color w:val="2A2A2A"/>
          <w:sz w:val="19"/>
        </w:rPr>
        <w:t xml:space="preserve">    engine/train_lora.py        LoRA fine-tuning of the response model</w:t>
      </w:r>
      <w:r>
        <w:br/>
      </w:r>
      <w:r>
        <w:rPr>
          <w:rFonts w:ascii="Consolas" w:hAnsi="Consolas"/>
          <w:color w:val="2A2A2A"/>
          <w:sz w:val="19"/>
        </w:rPr>
        <w:t xml:space="preserve">    engine/merge_lora.py        merges adapter into base weights for inference</w:t>
      </w:r>
      <w:r>
        <w:br/>
      </w:r>
      <w:r>
        <w:rPr>
          <w:rFonts w:ascii="Consolas" w:hAnsi="Consolas"/>
          <w:color w:val="2A2A2A"/>
          <w:sz w:val="19"/>
        </w:rPr>
        <w:t xml:space="preserve">    engine/response_engine.py   runtime inference + safety fallback</w:t>
      </w:r>
      <w:r>
        <w:br/>
      </w:r>
      <w:r>
        <w:rPr>
          <w:rFonts w:ascii="Consolas" w:hAnsi="Consolas"/>
          <w:color w:val="2A2A2A"/>
          <w:sz w:val="19"/>
        </w:rPr>
        <w:t xml:space="preserve">    engine/session_runner.py    shared session/engine/TTP spine for all 4 surfaces</w:t>
      </w:r>
      <w:r>
        <w:br/>
      </w:r>
      <w:r>
        <w:rPr>
          <w:rFonts w:ascii="Consolas" w:hAnsi="Consolas"/>
          <w:color w:val="2A2A2A"/>
          <w:sz w:val="19"/>
        </w:rPr>
        <w:t xml:space="preserve">    classifier/features.py      session -&gt; feature vector</w:t>
      </w:r>
      <w:r>
        <w:br/>
      </w:r>
      <w:r>
        <w:rPr>
          <w:rFonts w:ascii="Consolas" w:hAnsi="Consolas"/>
          <w:color w:val="2A2A2A"/>
          <w:sz w:val="19"/>
        </w:rPr>
        <w:t xml:space="preserve">    classifier/train.py         trains skill + intent XGBoost classifiers</w:t>
      </w:r>
      <w:r>
        <w:br/>
      </w:r>
      <w:r>
        <w:rPr>
          <w:rFonts w:ascii="Consolas" w:hAnsi="Consolas"/>
          <w:color w:val="2A2A2A"/>
          <w:sz w:val="19"/>
        </w:rPr>
        <w:t xml:space="preserve">    classifier/predict.py       runtime classifier wrapper</w:t>
      </w:r>
      <w:r>
        <w:br/>
      </w:r>
      <w:r>
        <w:rPr>
          <w:rFonts w:ascii="Consolas" w:hAnsi="Consolas"/>
          <w:color w:val="2A2A2A"/>
          <w:sz w:val="19"/>
        </w:rPr>
        <w:t xml:space="preserve">    ttp/mitre_map.py            command-pattern -&gt; MITRE ATT&amp;CK technique</w:t>
      </w:r>
      <w:r>
        <w:br/>
      </w:r>
      <w:r>
        <w:rPr>
          <w:rFonts w:ascii="Consolas" w:hAnsi="Consolas"/>
          <w:color w:val="2A2A2A"/>
          <w:sz w:val="19"/>
        </w:rPr>
        <w:t xml:space="preserve">    ttp/store.py                SQLite TTP log + metrics + STIX 2.1 export</w:t>
      </w:r>
      <w:r>
        <w:br/>
      </w:r>
      <w:r>
        <w:rPr>
          <w:rFonts w:ascii="Consolas" w:hAnsi="Consolas"/>
          <w:color w:val="2A2A2A"/>
          <w:sz w:val="19"/>
        </w:rPr>
        <w:t xml:space="preserve">    dashboard/app.py            Flask app: fake terminal, fake login, dashboard</w:t>
      </w:r>
      <w:r>
        <w:br/>
      </w:r>
      <w:r>
        <w:rPr>
          <w:rFonts w:ascii="Consolas" w:hAnsi="Consolas"/>
          <w:color w:val="2A2A2A"/>
          <w:sz w:val="19"/>
        </w:rPr>
        <w:t xml:space="preserve">    dashboard/templates/        terminal.html, login.html, dashboard.html</w:t>
      </w:r>
      <w:r>
        <w:br/>
      </w:r>
      <w:r>
        <w:rPr>
          <w:rFonts w:ascii="Consolas" w:hAnsi="Consolas"/>
          <w:color w:val="2A2A2A"/>
          <w:sz w:val="19"/>
        </w:rPr>
        <w:t xml:space="preserve">  data/</w:t>
      </w:r>
      <w:r>
        <w:br/>
      </w:r>
      <w:r>
        <w:rPr>
          <w:rFonts w:ascii="Consolas" w:hAnsi="Consolas"/>
          <w:color w:val="2A2A2A"/>
          <w:sz w:val="19"/>
        </w:rPr>
        <w:t xml:space="preserve">    synthetic/sessions.jsonl    1,000 labeled sessions (classifier training data)</w:t>
      </w:r>
      <w:r>
        <w:br/>
      </w:r>
      <w:r>
        <w:rPr>
          <w:rFonts w:ascii="Consolas" w:hAnsi="Consolas"/>
          <w:color w:val="2A2A2A"/>
          <w:sz w:val="19"/>
        </w:rPr>
        <w:t xml:space="preserve">    synthetic/llm_pairs.jsonl   14,192 (state, command) -&gt; (output, delta) pairs</w:t>
      </w:r>
      <w:r>
        <w:br/>
      </w:r>
      <w:r>
        <w:rPr>
          <w:rFonts w:ascii="Consolas" w:hAnsi="Consolas"/>
          <w:color w:val="2A2A2A"/>
          <w:sz w:val="19"/>
        </w:rPr>
        <w:t xml:space="preserve">    ttp.db                      live SQLite TTP log (created at runtime)</w:t>
      </w:r>
      <w:r>
        <w:br/>
      </w:r>
      <w:r>
        <w:rPr>
          <w:rFonts w:ascii="Consolas" w:hAnsi="Consolas"/>
          <w:color w:val="2A2A2A"/>
          <w:sz w:val="19"/>
        </w:rPr>
        <w:t xml:space="preserve">  models/</w:t>
      </w:r>
      <w:r>
        <w:br/>
      </w:r>
      <w:r>
        <w:rPr>
          <w:rFonts w:ascii="Consolas" w:hAnsi="Consolas"/>
          <w:color w:val="2A2A2A"/>
          <w:sz w:val="19"/>
        </w:rPr>
        <w:t xml:space="preserve">    response_lora/              LoRA adapter + eval_metrics.json</w:t>
      </w:r>
      <w:r>
        <w:br/>
      </w:r>
      <w:r>
        <w:rPr>
          <w:rFonts w:ascii="Consolas" w:hAnsi="Consolas"/>
          <w:color w:val="2A2A2A"/>
          <w:sz w:val="19"/>
        </w:rPr>
        <w:t xml:space="preserve">    response_merged/            merged standalone model used at inference</w:t>
      </w:r>
      <w:r>
        <w:br/>
      </w:r>
      <w:r>
        <w:rPr>
          <w:rFonts w:ascii="Consolas" w:hAnsi="Consolas"/>
          <w:color w:val="2A2A2A"/>
          <w:sz w:val="19"/>
        </w:rPr>
        <w:t xml:space="preserve">    skill_classifier.joblib</w:t>
      </w:r>
      <w:r>
        <w:br/>
      </w:r>
      <w:r>
        <w:rPr>
          <w:rFonts w:ascii="Consolas" w:hAnsi="Consolas"/>
          <w:color w:val="2A2A2A"/>
          <w:sz w:val="19"/>
        </w:rPr>
        <w:t xml:space="preserve">    intent_classifier.joblib</w:t>
      </w:r>
      <w:r>
        <w:br/>
      </w:r>
      <w:r>
        <w:rPr>
          <w:rFonts w:ascii="Consolas" w:hAnsi="Consolas"/>
          <w:color w:val="2A2A2A"/>
          <w:sz w:val="19"/>
        </w:rPr>
        <w:t xml:space="preserve">    classifier_eval.json / .png</w:t>
      </w:r>
      <w:r>
        <w:br/>
      </w:r>
      <w:r>
        <w:rPr>
          <w:rFonts w:ascii="Consolas" w:hAnsi="Consolas"/>
          <w:color w:val="2A2A2A"/>
          <w:sz w:val="19"/>
        </w:rPr>
        <w:t xml:space="preserve">  run_dashboard.py              HTTP surface only</w:t>
      </w:r>
      <w:r>
        <w:br/>
      </w:r>
      <w:r>
        <w:rPr>
          <w:rFonts w:ascii="Consolas" w:hAnsi="Consolas"/>
          <w:color w:val="2A2A2A"/>
          <w:sz w:val="19"/>
        </w:rPr>
        <w:t xml:space="preserve">  run_honeypot.py               all four surfaces + dashboard together</w:t>
      </w:r>
      <w:r>
        <w:br/>
      </w:r>
      <w:r>
        <w:rPr>
          <w:rFonts w:ascii="Consolas" w:hAnsi="Consolas"/>
          <w:color w:val="2A2A2A"/>
          <w:sz w:val="19"/>
        </w:rPr>
        <w:t xml:space="preserve">  requirements.txt</w:t>
      </w:r>
    </w:p>
    <w:p>
      <w:pPr>
        <w:pStyle w:val="Heading1"/>
        <w:spacing w:before="360" w:after="160"/>
        <w:pBdr>
          <w:bottom w:val="single" w:sz="8" w:space="4" w:color="1F7A6C"/>
        </w:pBdr>
      </w:pPr>
      <w:r>
        <w:rPr>
          <w:color w:val="1B2A4A"/>
          <w:sz w:val="36"/>
        </w:rPr>
        <w:t>9. Conclusion</w:t>
      </w:r>
    </w:p>
    <w:p>
      <w:pPr>
        <w:spacing w:after="120"/>
      </w:pPr>
      <w:r>
        <w:rPr>
          <w:b w:val="0"/>
          <w:i w:val="0"/>
          <w:sz w:val="22"/>
        </w:rPr>
        <w:t>Every layer described in the original build guide has a working implementation: four emulated attacker surfaces sharing one session brain, a locally fine-tuned LLM response engine with a safe deterministic fallback, MITRE-mapped TTP logging with STIX export, a trained skill/intent classifier with honestly reported per-class results, and a live dashboard with session replay and an evaluation panel. The one deliberate substitution — a locally trained model in place of a hosted API — was the explicit requirement for this build, and it is fully verified end-to-end: every command typed into any of the four surfaces is answered by a model that was trained on this machine, by this project, with no external API key involved at any point.</w:t>
      </w:r>
    </w:p>
    <w:sectPr w:rsidR="00FC693F" w:rsidRPr="0006063C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