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7.png" ContentType="image/png"/>
  <Override PartName="/word/media/image70.png" ContentType="image/png"/>
  <Override PartName="/word/media/image64.png" ContentType="image/png"/>
  <Override PartName="/word/media/image68.png" ContentType="image/png"/>
  <Override PartName="/word/media/image71.png" ContentType="image/png"/>
  <Override PartName="/word/media/image65.png" ContentType="image/png"/>
  <Override PartName="/word/media/image69.png" ContentType="image/png"/>
  <Override PartName="/word/media/image72.png" ContentType="image/png"/>
  <Override PartName="/word/media/image66.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4"/>
          <w:szCs w:val="24"/>
        </w:rPr>
        <w:t>ADNAT EVALUATION STUDY</w:t>
      </w:r>
    </w:p>
    <w:p>
      <w:pPr>
        <w:pStyle w:val="style0"/>
        <w:jc w:val="center"/>
      </w:pPr>
      <w:r>
        <w:rPr>
          <w:b/>
          <w:sz w:val="24"/>
          <w:szCs w:val="24"/>
        </w:rPr>
        <w:t>STANDARD OPERATING PROCEDURE: RESEARCH NURSES</w:t>
      </w:r>
    </w:p>
    <w:p>
      <w:pPr>
        <w:pStyle w:val="style0"/>
        <w:jc w:val="center"/>
      </w:pPr>
      <w:r>
        <w:rPr/>
      </w:r>
    </w:p>
    <w:p>
      <w:pPr>
        <w:pStyle w:val="style0"/>
        <w:jc w:val="center"/>
      </w:pPr>
      <w:r>
        <w:rPr>
          <w:b w:val="false"/>
          <w:bCs w:val="false"/>
          <w:i/>
          <w:iCs/>
          <w:sz w:val="20"/>
          <w:szCs w:val="20"/>
        </w:rPr>
        <w:t>Date (fixed)</w:t>
      </w:r>
    </w:p>
    <w:tbl>
      <w:tblPr>
        <w:jc w:val="left"/>
        <w:tblInd w:type="dxa" w:w="-2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959"/>
        <w:gridCol w:w="8282"/>
      </w:tblGrid>
      <w:tr>
        <w:trPr>
          <w:cantSplit w:val="false"/>
        </w:trPr>
        <w:tc>
          <w:tcPr>
            <w:tcW w:type="dxa" w:w="959"/>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0"/>
              <w:pageBreakBefore/>
              <w:spacing w:after="0" w:before="0" w:line="100" w:lineRule="atLeast"/>
              <w:contextualSpacing w:val="false"/>
              <w:jc w:val="center"/>
            </w:pPr>
            <w:r>
              <w:rPr>
                <w:rFonts w:cs="Calibri"/>
                <w:b/>
                <w:sz w:val="24"/>
                <w:szCs w:val="24"/>
              </w:rPr>
              <w:t>STEP</w:t>
            </w:r>
          </w:p>
        </w:tc>
        <w:tc>
          <w:tcPr>
            <w:tcW w:type="dxa" w:w="8282"/>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0"/>
              <w:spacing w:after="0" w:before="0" w:line="100" w:lineRule="atLeast"/>
              <w:contextualSpacing w:val="false"/>
              <w:jc w:val="center"/>
            </w:pPr>
            <w:r>
              <w:rPr>
                <w:rFonts w:cs="Calibri"/>
                <w:b/>
                <w:sz w:val="24"/>
                <w:szCs w:val="24"/>
              </w:rPr>
              <w:t>PROCEDURE</w:t>
            </w:r>
          </w:p>
        </w:tc>
      </w:tr>
      <w:tr>
        <w:trPr>
          <w:trHeight w:hRule="atLeast" w:val="484"/>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1</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rPr>
              <w:t xml:space="preserve">Open the ADNAT website: </w:t>
            </w:r>
            <w:hyperlink r:id="rId2">
              <w:r>
                <w:rPr>
                  <w:rStyle w:val="style17"/>
                  <w:rStyle w:val="style17"/>
                  <w:rFonts w:cs="Calibri"/>
                  <w:b w:val="false"/>
                  <w:bCs w:val="false"/>
                  <w:sz w:val="24"/>
                  <w:szCs w:val="24"/>
                </w:rPr>
                <w:t>http://myadnat.co.uk</w:t>
              </w:r>
            </w:hyperlink>
          </w:p>
          <w:p>
            <w:pPr>
              <w:pStyle w:val="style0"/>
              <w:spacing w:after="0" w:before="0" w:line="100" w:lineRule="atLeast"/>
              <w:contextualSpacing w:val="false"/>
            </w:pPr>
            <w:r>
              <w:rPr/>
            </w:r>
          </w:p>
        </w:tc>
      </w:tr>
      <w:tr>
        <w:trPr>
          <w:trHeight w:hRule="atLeast" w:val="1272"/>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2</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rPr>
              <w:t xml:space="preserve">At the top of the page you will see a </w:t>
            </w:r>
            <w:r>
              <w:rPr>
                <w:rFonts w:cs="Calibri"/>
                <w:b/>
                <w:sz w:val="24"/>
                <w:szCs w:val="24"/>
              </w:rPr>
              <w:t>login</w:t>
            </w:r>
            <w:r>
              <w:rPr>
                <w:rFonts w:cs="Calibri"/>
                <w:b/>
                <w:sz w:val="24"/>
                <w:szCs w:val="24"/>
              </w:rPr>
              <w:t xml:space="preserve"> button. Click on this </w:t>
            </w:r>
            <w:r>
              <w:rPr>
                <w:rFonts w:cs="Calibri"/>
                <w:b/>
                <w:sz w:val="24"/>
                <w:szCs w:val="24"/>
              </w:rPr>
              <w:t>to sign in</w:t>
            </w:r>
            <w:r>
              <w:rPr>
                <w:rFonts w:cs="Calibri"/>
                <w:b/>
                <w:sz w:val="24"/>
                <w:szCs w:val="24"/>
              </w:rPr>
              <w:t>.</w:t>
            </w:r>
          </w:p>
          <w:p>
            <w:pPr>
              <w:pStyle w:val="style0"/>
              <w:spacing w:after="0" w:before="0" w:line="100" w:lineRule="atLeast"/>
              <w:contextualSpacing w:val="false"/>
            </w:pPr>
            <w:r>
              <w:rPr/>
              <w:drawing>
                <wp:anchor allowOverlap="1" behindDoc="0" distB="0" distL="0" distR="0" distT="0" layoutInCell="1" locked="0" relativeHeight="8" simplePos="0">
                  <wp:simplePos x="0" y="0"/>
                  <wp:positionH relativeFrom="character">
                    <wp:posOffset>0</wp:posOffset>
                  </wp:positionH>
                  <wp:positionV relativeFrom="line">
                    <wp:posOffset>34290</wp:posOffset>
                  </wp:positionV>
                  <wp:extent cx="5119370" cy="45783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119370" cy="457835"/>
                          </a:xfrm>
                          <a:prstGeom prst="rect">
                            <a:avLst/>
                          </a:prstGeom>
                          <a:noFill/>
                          <a:ln w="9525">
                            <a:noFill/>
                            <a:miter lim="800000"/>
                            <a:headEnd/>
                            <a:tailEnd/>
                          </a:ln>
                        </pic:spPr>
                      </pic:pic>
                    </a:graphicData>
                  </a:graphic>
                </wp:anchor>
              </w:drawing>
            </w:r>
          </w:p>
          <w:p>
            <w:pPr>
              <w:pStyle w:val="style0"/>
              <w:spacing w:after="0" w:before="0" w:line="100" w:lineRule="atLeast"/>
              <w:contextualSpacing w:val="false"/>
            </w:pPr>
            <w:r>
              <w:rPr/>
            </w:r>
          </w:p>
        </w:tc>
      </w:tr>
      <w:tr>
        <w:trPr>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3</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rPr>
              <w:t>Sign in using your chosen username (email address) and password.</w:t>
            </w:r>
          </w:p>
          <w:p>
            <w:pPr>
              <w:pStyle w:val="style0"/>
              <w:spacing w:after="0" w:before="0" w:line="100" w:lineRule="atLeast"/>
              <w:contextualSpacing w:val="false"/>
            </w:pPr>
            <w:r>
              <w:rPr/>
            </w:r>
          </w:p>
          <w:p>
            <w:pPr>
              <w:pStyle w:val="style0"/>
              <w:spacing w:after="0" w:before="0" w:line="100" w:lineRule="atLeast"/>
              <w:contextualSpacing w:val="false"/>
            </w:pPr>
            <w:r>
              <w:rPr>
                <w:rFonts w:cs="Calibri"/>
                <w:b/>
                <w:sz w:val="24"/>
                <w:szCs w:val="24"/>
              </w:rPr>
              <w:t>If you forget your password, click the ‘Forgot Password’ link on the Sign In page and a reset link will be sent to your email address.</w:t>
            </w:r>
          </w:p>
          <w:p>
            <w:pPr>
              <w:pStyle w:val="style0"/>
              <w:spacing w:after="0" w:before="0" w:line="100" w:lineRule="atLeast"/>
              <w:contextualSpacing w:val="false"/>
            </w:pPr>
            <w:r>
              <w:rPr/>
            </w:r>
          </w:p>
        </w:tc>
      </w:tr>
      <w:tr>
        <w:trPr>
          <w:trHeight w:hRule="atLeast" w:val="796"/>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4</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rPr>
              <w:t>Now you are signed in to register patients for the study:</w:t>
            </w:r>
          </w:p>
          <w:p>
            <w:pPr>
              <w:pStyle w:val="style0"/>
              <w:spacing w:after="0" w:before="0" w:line="100" w:lineRule="atLeast"/>
              <w:contextualSpacing w:val="false"/>
            </w:pPr>
            <w:r>
              <w:rPr>
                <w:rFonts w:cs="Calibri"/>
                <w:b/>
                <w:sz w:val="24"/>
                <w:szCs w:val="24"/>
                <w:lang w:val="en-US"/>
              </w:rPr>
              <w:t>Click on the “Dashboard” link on the top menu.</w:t>
            </w:r>
          </w:p>
          <w:p>
            <w:pPr>
              <w:pStyle w:val="style0"/>
              <w:spacing w:after="0" w:before="0" w:line="100" w:lineRule="atLeast"/>
              <w:contextualSpacing w:val="false"/>
            </w:pPr>
            <w:r>
              <w:rPr/>
              <w:drawing>
                <wp:anchor allowOverlap="1" behindDoc="0" distB="0" distL="0" distR="0" distT="0" layoutInCell="1" locked="0" relativeHeight="3" simplePos="0">
                  <wp:simplePos x="0" y="0"/>
                  <wp:positionH relativeFrom="character">
                    <wp:posOffset>0</wp:posOffset>
                  </wp:positionH>
                  <wp:positionV relativeFrom="line">
                    <wp:posOffset>-19685</wp:posOffset>
                  </wp:positionV>
                  <wp:extent cx="5119370" cy="42354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119370" cy="423545"/>
                          </a:xfrm>
                          <a:prstGeom prst="rect">
                            <a:avLst/>
                          </a:prstGeom>
                          <a:noFill/>
                          <a:ln w="9525">
                            <a:noFill/>
                            <a:miter lim="800000"/>
                            <a:headEnd/>
                            <a:tailEnd/>
                          </a:ln>
                        </pic:spPr>
                      </pic:pic>
                    </a:graphicData>
                  </a:graphic>
                </wp:anchor>
              </w:drawing>
            </w:r>
          </w:p>
        </w:tc>
      </w:tr>
      <w:tr>
        <w:trPr>
          <w:trHeight w:hRule="atLeast" w:val="4208"/>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5</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Click on the ‘Add a Patient +’ link.</w:t>
            </w:r>
          </w:p>
          <w:p>
            <w:pPr>
              <w:pStyle w:val="style0"/>
              <w:spacing w:after="0" w:before="0" w:line="100" w:lineRule="atLeast"/>
              <w:contextualSpacing w:val="false"/>
            </w:pPr>
            <w:r>
              <w:rPr/>
              <w:drawing>
                <wp:anchor allowOverlap="1" behindDoc="0" distB="0" distL="0" distR="0" distT="0" layoutInCell="1" locked="0" relativeHeight="4" simplePos="0">
                  <wp:simplePos x="0" y="0"/>
                  <wp:positionH relativeFrom="character">
                    <wp:posOffset>98425</wp:posOffset>
                  </wp:positionH>
                  <wp:positionV relativeFrom="line">
                    <wp:posOffset>133350</wp:posOffset>
                  </wp:positionV>
                  <wp:extent cx="2890520" cy="189801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2890520" cy="1898015"/>
                          </a:xfrm>
                          <a:prstGeom prst="rect">
                            <a:avLst/>
                          </a:prstGeom>
                          <a:noFill/>
                          <a:ln w="9525">
                            <a:noFill/>
                            <a:miter lim="800000"/>
                            <a:headEnd/>
                            <a:tailEnd/>
                          </a:ln>
                        </pic:spPr>
                      </pic:pic>
                    </a:graphicData>
                  </a:graphic>
                </wp:anchor>
              </w:drawing>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Calibri"/>
                <w:b/>
                <w:sz w:val="24"/>
                <w:szCs w:val="24"/>
                <w:lang w:eastAsia="en-GB"/>
              </w:rPr>
              <w:t xml:space="preserve"> </w:t>
            </w:r>
          </w:p>
        </w:tc>
      </w:tr>
      <w:tr>
        <w:trPr>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6</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To register a patient:</w:t>
            </w:r>
          </w:p>
          <w:p>
            <w:pPr>
              <w:pStyle w:val="style0"/>
              <w:spacing w:after="0" w:before="0" w:line="100" w:lineRule="atLeast"/>
              <w:contextualSpacing w:val="false"/>
            </w:pPr>
            <w:r>
              <w:rPr>
                <w:rFonts w:cs="Calibri"/>
                <w:b/>
                <w:sz w:val="24"/>
                <w:szCs w:val="24"/>
                <w:lang w:eastAsia="en-GB"/>
              </w:rPr>
              <w:t xml:space="preserve">Email </w:t>
            </w:r>
            <w:r>
              <w:rPr>
                <w:rFonts w:cs="Calibri"/>
                <w:b w:val="false"/>
                <w:bCs w:val="false"/>
                <w:sz w:val="24"/>
                <w:szCs w:val="24"/>
                <w:lang w:eastAsia="en-GB"/>
              </w:rPr>
              <w:t xml:space="preserve">- use the generic email address: </w:t>
            </w:r>
          </w:p>
          <w:p>
            <w:pPr>
              <w:pStyle w:val="style0"/>
              <w:spacing w:after="0" w:before="0" w:line="100" w:lineRule="atLeast"/>
              <w:contextualSpacing w:val="false"/>
            </w:pPr>
            <w:r>
              <w:rPr>
                <w:rFonts w:ascii="Andale Mono" w:cs="Calibri" w:hAnsi="Andale Mono"/>
                <w:b w:val="false"/>
                <w:bCs w:val="false"/>
                <w:sz w:val="14"/>
                <w:szCs w:val="14"/>
                <w:lang w:eastAsia="en-GB"/>
              </w:rPr>
              <w:t xml:space="preserve">letter 'p', </w:t>
            </w:r>
            <w:r>
              <w:rPr>
                <w:rFonts w:ascii="Andale Mono" w:cs="Calibri" w:hAnsi="Andale Mono"/>
                <w:b w:val="false"/>
                <w:bCs w:val="false"/>
                <w:sz w:val="14"/>
                <w:szCs w:val="14"/>
                <w:lang w:eastAsia="en-GB"/>
              </w:rPr>
              <w:t xml:space="preserve">followed by sequence number, </w:t>
            </w:r>
            <w:r>
              <w:rPr>
                <w:rFonts w:ascii="Andale Mono" w:cs="Calibri" w:hAnsi="Andale Mono"/>
                <w:b w:val="false"/>
                <w:bCs w:val="false"/>
                <w:sz w:val="14"/>
                <w:szCs w:val="14"/>
                <w:lang w:eastAsia="en-GB"/>
              </w:rPr>
              <w:t xml:space="preserve">followed by </w:t>
            </w:r>
            <w:r>
              <w:rPr>
                <w:rFonts w:ascii="Andale Mono" w:cs="Calibri" w:hAnsi="Andale Mono"/>
                <w:b w:val="false"/>
                <w:bCs w:val="false"/>
                <w:sz w:val="14"/>
                <w:szCs w:val="14"/>
                <w:lang w:eastAsia="en-GB"/>
              </w:rPr>
              <w:t>site abbreviation @myadnat.co.uk</w:t>
            </w:r>
          </w:p>
          <w:p>
            <w:pPr>
              <w:pStyle w:val="style0"/>
              <w:spacing w:after="0" w:before="0" w:line="100" w:lineRule="atLeast"/>
              <w:contextualSpacing w:val="false"/>
            </w:pPr>
            <w:r>
              <w:rPr/>
              <w:t xml:space="preserve">e.g. </w:t>
            </w:r>
            <w:hyperlink r:id="rId6">
              <w:r>
                <w:rPr>
                  <w:rStyle w:val="style17"/>
                  <w:rFonts w:ascii="Andale Mono" w:cs="Calibri" w:eastAsia="SimSun" w:hAnsi="Andale Mono"/>
                  <w:b w:val="false"/>
                  <w:bCs w:val="false"/>
                  <w:color w:val="00000A"/>
                  <w:sz w:val="14"/>
                  <w:szCs w:val="14"/>
                  <w:lang w:bidi="ar-SA" w:eastAsia="en-GB" w:val="en-GB"/>
                </w:rPr>
                <w:t>p001ah</w:t>
              </w:r>
              <w:r>
                <w:rPr>
                  <w:rStyle w:val="style17"/>
                  <w:rFonts w:ascii="Andale Mono" w:cs="Calibri" w:eastAsia="SimSun" w:hAnsi="Andale Mono"/>
                  <w:b w:val="false"/>
                  <w:bCs w:val="false"/>
                  <w:color w:val="00000A"/>
                  <w:sz w:val="14"/>
                  <w:szCs w:val="14"/>
                  <w:lang w:bidi="ar-SA" w:eastAsia="en-GB" w:val="en-GB"/>
                </w:rPr>
                <w:t>@myadnat.co.uk</w:t>
              </w:r>
            </w:hyperlink>
            <w:r>
              <w:rPr>
                <w:rFonts w:ascii="Andale Mono" w:cs="Calibri" w:eastAsia="SimSun" w:hAnsi="Andale Mono"/>
                <w:b w:val="false"/>
                <w:bCs w:val="false"/>
                <w:color w:val="00000A"/>
                <w:sz w:val="14"/>
                <w:szCs w:val="14"/>
                <w:lang w:bidi="ar-SA" w:eastAsia="en-GB" w:val="en-GB"/>
              </w:rPr>
              <w:t xml:space="preserve"> and</w:t>
            </w:r>
            <w:r>
              <w:rPr>
                <w:rFonts w:ascii="Andale Mono" w:cs="Calibri" w:eastAsia="SimSun" w:hAnsi="Andale Mono"/>
                <w:b w:val="false"/>
                <w:bCs w:val="false"/>
                <w:color w:val="00000A"/>
                <w:sz w:val="14"/>
                <w:szCs w:val="14"/>
                <w:lang w:bidi="ar-SA" w:eastAsia="en-GB" w:val="en-GB"/>
              </w:rPr>
              <w:t xml:space="preserve"> </w:t>
            </w:r>
            <w:r>
              <w:rPr>
                <w:rFonts w:ascii="Andale Mono" w:cs="Calibri" w:eastAsia="SimSun" w:hAnsi="Andale Mono"/>
                <w:b w:val="false"/>
                <w:bCs w:val="false"/>
                <w:color w:val="00000A"/>
                <w:sz w:val="14"/>
                <w:szCs w:val="14"/>
                <w:lang w:bidi="ar-SA" w:eastAsia="en-GB" w:val="en-GB"/>
              </w:rPr>
              <w:t>p002ah</w:t>
            </w:r>
            <w:r>
              <w:rPr>
                <w:rFonts w:ascii="Andale Mono" w:cs="Calibri" w:eastAsia="SimSun" w:hAnsi="Andale Mono"/>
                <w:b w:val="false"/>
                <w:bCs w:val="false"/>
                <w:color w:val="00000A"/>
                <w:sz w:val="14"/>
                <w:szCs w:val="14"/>
                <w:lang w:bidi="ar-SA" w:eastAsia="en-GB" w:val="en-GB"/>
              </w:rPr>
              <w:t>@</w:t>
            </w:r>
            <w:r>
              <w:rPr>
                <w:rFonts w:ascii="Andale Mono" w:cs="Calibri" w:eastAsia="SimSun" w:hAnsi="Andale Mono"/>
                <w:b w:val="false"/>
                <w:bCs w:val="false"/>
                <w:color w:val="00000A"/>
                <w:sz w:val="14"/>
                <w:szCs w:val="14"/>
                <w:lang w:bidi="ar-SA" w:eastAsia="en-GB" w:val="en-GB"/>
              </w:rPr>
              <w:t>myadnat.co.uk</w:t>
            </w:r>
            <w:r>
              <w:rPr>
                <w:rFonts w:cs="Calibri"/>
                <w:sz w:val="24"/>
                <w:szCs w:val="24"/>
              </w:rPr>
              <w:t xml:space="preserve"> </w:t>
            </w:r>
          </w:p>
          <w:p>
            <w:pPr>
              <w:pStyle w:val="style0"/>
              <w:spacing w:after="0" w:before="0" w:line="100" w:lineRule="atLeast"/>
              <w:contextualSpacing w:val="false"/>
            </w:pPr>
            <w:r>
              <w:rPr/>
            </w:r>
          </w:p>
          <w:p>
            <w:pPr>
              <w:pStyle w:val="style0"/>
              <w:spacing w:after="0" w:before="0" w:line="100" w:lineRule="atLeast"/>
              <w:contextualSpacing w:val="false"/>
            </w:pPr>
            <w:r>
              <w:rPr>
                <w:rFonts w:cs="Calibri"/>
                <w:b/>
                <w:sz w:val="24"/>
                <w:szCs w:val="24"/>
                <w:lang w:eastAsia="en-GB"/>
              </w:rPr>
              <w:t>Password</w:t>
            </w:r>
            <w:r>
              <w:rPr>
                <w:rFonts w:cs="Calibri"/>
                <w:b w:val="false"/>
                <w:bCs w:val="false"/>
                <w:sz w:val="24"/>
                <w:szCs w:val="24"/>
                <w:lang w:eastAsia="en-GB"/>
              </w:rPr>
              <w:t xml:space="preserve"> - assign a password using:</w:t>
            </w:r>
          </w:p>
          <w:p>
            <w:pPr>
              <w:pStyle w:val="style0"/>
              <w:spacing w:after="0" w:before="0" w:line="100" w:lineRule="atLeast"/>
              <w:contextualSpacing w:val="false"/>
            </w:pPr>
            <w:r>
              <w:rPr>
                <w:rFonts w:ascii="Andale Mono" w:cs="Calibri" w:eastAsia="SimSun" w:hAnsi="Andale Mono"/>
                <w:b w:val="false"/>
                <w:bCs w:val="false"/>
                <w:color w:val="00000A"/>
                <w:sz w:val="14"/>
                <w:szCs w:val="14"/>
                <w:lang w:bidi="ar-SA" w:eastAsia="en-GB" w:val="en-GB"/>
              </w:rPr>
              <w:t xml:space="preserve">letter 'p', </w:t>
            </w:r>
            <w:r>
              <w:rPr>
                <w:rFonts w:ascii="Andale Mono" w:cs="Calibri" w:eastAsia="SimSun" w:hAnsi="Andale Mono"/>
                <w:b w:val="false"/>
                <w:bCs w:val="false"/>
                <w:color w:val="00000A"/>
                <w:sz w:val="14"/>
                <w:szCs w:val="14"/>
                <w:lang w:bidi="ar-SA" w:eastAsia="en-GB" w:val="en-GB"/>
              </w:rPr>
              <w:t xml:space="preserve">followed by sequence number, </w:t>
            </w:r>
            <w:r>
              <w:rPr>
                <w:rFonts w:ascii="Andale Mono" w:cs="Calibri" w:eastAsia="SimSun" w:hAnsi="Andale Mono"/>
                <w:b w:val="false"/>
                <w:bCs w:val="false"/>
                <w:color w:val="00000A"/>
                <w:sz w:val="14"/>
                <w:szCs w:val="14"/>
                <w:lang w:bidi="ar-SA" w:eastAsia="en-GB" w:val="en-GB"/>
              </w:rPr>
              <w:t xml:space="preserve">followed by </w:t>
            </w:r>
            <w:r>
              <w:rPr>
                <w:rFonts w:ascii="Andale Mono" w:cs="Calibri" w:eastAsia="SimSun" w:hAnsi="Andale Mono"/>
                <w:b w:val="false"/>
                <w:bCs w:val="false"/>
                <w:color w:val="00000A"/>
                <w:sz w:val="14"/>
                <w:szCs w:val="14"/>
                <w:lang w:bidi="ar-SA" w:eastAsia="en-GB" w:val="en-GB"/>
              </w:rPr>
              <w:t>site abbreviation</w:t>
            </w:r>
          </w:p>
          <w:p>
            <w:pPr>
              <w:pStyle w:val="style0"/>
              <w:spacing w:after="0" w:before="0" w:line="100" w:lineRule="atLeast"/>
              <w:contextualSpacing w:val="false"/>
            </w:pPr>
            <w:r>
              <w:rPr>
                <w:rFonts w:cs="Calibri"/>
                <w:b w:val="false"/>
                <w:bCs w:val="false"/>
                <w:sz w:val="24"/>
                <w:szCs w:val="24"/>
                <w:lang w:eastAsia="en-GB"/>
              </w:rPr>
              <w:t xml:space="preserve">e.g. </w:t>
            </w:r>
            <w:r>
              <w:rPr>
                <w:rFonts w:ascii="Andale Mono" w:cs="Calibri" w:eastAsia="SimSun" w:hAnsi="Andale Mono"/>
                <w:b w:val="false"/>
                <w:bCs w:val="false"/>
                <w:color w:val="00000A"/>
                <w:sz w:val="14"/>
                <w:szCs w:val="14"/>
                <w:lang w:bidi="ar-SA" w:eastAsia="en-GB" w:val="en-GB"/>
              </w:rPr>
              <w:t>p001ah and</w:t>
            </w:r>
            <w:r>
              <w:rPr>
                <w:rFonts w:ascii="Andale Mono" w:cs="Calibri" w:eastAsia="SimSun" w:hAnsi="Andale Mono"/>
                <w:b w:val="false"/>
                <w:bCs w:val="false"/>
                <w:color w:val="00000A"/>
                <w:sz w:val="14"/>
                <w:szCs w:val="14"/>
                <w:lang w:bidi="ar-SA" w:eastAsia="en-GB" w:val="en-GB"/>
              </w:rPr>
              <w:t xml:space="preserve"> </w:t>
            </w:r>
            <w:r>
              <w:rPr>
                <w:rFonts w:ascii="Andale Mono" w:cs="Calibri" w:eastAsia="SimSun" w:hAnsi="Andale Mono"/>
                <w:b w:val="false"/>
                <w:bCs w:val="false"/>
                <w:color w:val="00000A"/>
                <w:sz w:val="14"/>
                <w:szCs w:val="14"/>
                <w:lang w:bidi="ar-SA" w:eastAsia="en-GB" w:val="en-GB"/>
              </w:rPr>
              <w:t xml:space="preserve">p002ah </w:t>
            </w:r>
          </w:p>
        </w:tc>
      </w:tr>
      <w:tr>
        <w:trPr>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7</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Tick the Information Sheet, Consent and Assent form acknowledgements by selecting the date the acknowledgement was made by the patient.</w:t>
            </w:r>
          </w:p>
          <w:p>
            <w:pPr>
              <w:pStyle w:val="style0"/>
              <w:spacing w:after="0" w:before="0" w:line="100" w:lineRule="atLeast"/>
              <w:contextualSpacing w:val="false"/>
            </w:pPr>
            <w:r>
              <w:rPr/>
            </w:r>
          </w:p>
        </w:tc>
      </w:tr>
      <w:tr>
        <w:trPr>
          <w:cantSplit w:val="false"/>
        </w:trPr>
        <w:tc>
          <w:tcPr>
            <w:tcW w:type="dxa" w:w="959"/>
            <w:tcBorders>
              <w:top w:val="non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8</w:t>
            </w:r>
          </w:p>
        </w:tc>
        <w:tc>
          <w:tcPr>
            <w:tcW w:type="dxa" w:w="8282"/>
            <w:tcBorders>
              <w:top w:val="non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Add relevant member(s) of the diabetes team to the patient:</w:t>
            </w:r>
          </w:p>
          <w:p>
            <w:pPr>
              <w:pStyle w:val="style0"/>
              <w:spacing w:after="0" w:before="0" w:line="100" w:lineRule="atLeast"/>
              <w:contextualSpacing w:val="false"/>
            </w:pPr>
            <w:r>
              <w:rPr>
                <w:rFonts w:cs="Calibri"/>
                <w:b/>
                <w:sz w:val="24"/>
                <w:szCs w:val="24"/>
                <w:lang w:eastAsia="en-GB"/>
              </w:rPr>
              <w:t>Search for them by name.</w:t>
            </w:r>
          </w:p>
          <w:p>
            <w:pPr>
              <w:pStyle w:val="style0"/>
              <w:spacing w:after="0" w:before="0" w:line="100" w:lineRule="atLeast"/>
              <w:contextualSpacing w:val="false"/>
            </w:pPr>
            <w:r>
              <w:rPr>
                <w:rFonts w:cs="Calibri"/>
                <w:b/>
                <w:sz w:val="24"/>
                <w:szCs w:val="24"/>
                <w:lang w:eastAsia="en-GB"/>
              </w:rPr>
              <w:t xml:space="preserve">Click ‘Add to Care Team’.  </w:t>
            </w:r>
          </w:p>
          <w:p>
            <w:pPr>
              <w:pStyle w:val="style0"/>
              <w:spacing w:after="0" w:before="0" w:line="100" w:lineRule="atLeast"/>
              <w:contextualSpacing w:val="false"/>
            </w:pPr>
            <w:r>
              <w:rPr/>
            </w:r>
          </w:p>
          <w:p>
            <w:pPr>
              <w:pStyle w:val="style0"/>
              <w:spacing w:after="0" w:before="0" w:line="100" w:lineRule="atLeast"/>
              <w:contextualSpacing w:val="false"/>
            </w:pPr>
            <w:r>
              <w:rPr>
                <w:rFonts w:cs="Calibri"/>
                <w:b/>
                <w:sz w:val="24"/>
                <w:szCs w:val="24"/>
                <w:lang w:eastAsia="en-GB"/>
              </w:rPr>
              <w:t>These practitioners will now have access to the ADNAT questionnaire for this patient, and be notified by email when it has been submitted by the patient.</w:t>
            </w:r>
          </w:p>
          <w:p>
            <w:pPr>
              <w:pStyle w:val="style0"/>
              <w:spacing w:after="0" w:before="0" w:line="100" w:lineRule="atLeast"/>
              <w:contextualSpacing w:val="false"/>
            </w:pPr>
            <w:r>
              <w:rPr/>
            </w:r>
          </w:p>
        </w:tc>
      </w:tr>
      <w:tr>
        <w:trPr>
          <w:trHeight w:hRule="atLeast" w:val="1137"/>
          <w:cantSplit w:val="false"/>
        </w:trPr>
        <w:tc>
          <w:tcPr>
            <w:tcW w:type="dxa" w:w="959"/>
            <w:tcBorders>
              <w:top w:val="non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9</w:t>
            </w:r>
          </w:p>
        </w:tc>
        <w:tc>
          <w:tcPr>
            <w:tcW w:type="dxa" w:w="8282"/>
            <w:tcBorders>
              <w:top w:val="non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Click the ‘Save’ button so complete patient setup.</w:t>
            </w:r>
          </w:p>
          <w:p>
            <w:pPr>
              <w:pStyle w:val="style0"/>
              <w:spacing w:after="0" w:before="0" w:line="100" w:lineRule="atLeast"/>
              <w:contextualSpacing w:val="false"/>
            </w:pPr>
            <w:r>
              <w:rPr/>
              <w:drawing>
                <wp:anchor allowOverlap="1" behindDoc="0" distB="0" distL="0" distR="0" distT="0" layoutInCell="1" locked="0" relativeHeight="5" simplePos="0">
                  <wp:simplePos x="0" y="0"/>
                  <wp:positionH relativeFrom="character">
                    <wp:posOffset>77470</wp:posOffset>
                  </wp:positionH>
                  <wp:positionV relativeFrom="line">
                    <wp:posOffset>105410</wp:posOffset>
                  </wp:positionV>
                  <wp:extent cx="487680" cy="32512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487680" cy="325120"/>
                          </a:xfrm>
                          <a:prstGeom prst="rect">
                            <a:avLst/>
                          </a:prstGeom>
                          <a:noFill/>
                          <a:ln w="9525">
                            <a:noFill/>
                            <a:miter lim="800000"/>
                            <a:headEnd/>
                            <a:tailEnd/>
                          </a:ln>
                        </pic:spPr>
                      </pic:pic>
                    </a:graphicData>
                  </a:graphic>
                </wp:anchor>
              </w:drawing>
            </w:r>
          </w:p>
          <w:p>
            <w:pPr>
              <w:pStyle w:val="style0"/>
              <w:spacing w:after="0" w:before="0" w:line="100" w:lineRule="atLeast"/>
              <w:contextualSpacing w:val="false"/>
            </w:pPr>
            <w:r>
              <w:rPr/>
            </w:r>
          </w:p>
        </w:tc>
      </w:tr>
      <w:tr>
        <w:trPr>
          <w:trHeight w:hRule="atLeast" w:val="3925"/>
          <w:cantSplit w:val="false"/>
        </w:trPr>
        <w:tc>
          <w:tcPr>
            <w:tcW w:type="dxa" w:w="959"/>
            <w:tcBorders>
              <w:top w:val="non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10</w:t>
            </w:r>
          </w:p>
        </w:tc>
        <w:tc>
          <w:tcPr>
            <w:tcW w:type="dxa" w:w="8282"/>
            <w:tcBorders>
              <w:top w:val="non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Confirm the patient password.  Click the blue lock icon on the right side of the patient list.</w:t>
            </w:r>
          </w:p>
          <w:p>
            <w:pPr>
              <w:pStyle w:val="style0"/>
              <w:spacing w:after="0" w:before="0" w:line="100" w:lineRule="atLeast"/>
              <w:contextualSpacing w:val="false"/>
            </w:pPr>
            <w:r>
              <w:rPr>
                <w:rFonts w:cs="Calibri"/>
                <w:b/>
                <w:sz w:val="24"/>
                <w:szCs w:val="24"/>
                <w:lang w:eastAsia="en-GB"/>
              </w:rPr>
              <w:t xml:space="preserve"> </w:t>
              <w:drawing>
                <wp:anchor allowOverlap="1" behindDoc="0" distB="0" distL="0" distR="0" distT="0" layoutInCell="1" locked="0" relativeHeight="6" simplePos="0">
                  <wp:simplePos x="0" y="0"/>
                  <wp:positionH relativeFrom="character">
                    <wp:posOffset>186055</wp:posOffset>
                  </wp:positionH>
                  <wp:positionV relativeFrom="line">
                    <wp:posOffset>100330</wp:posOffset>
                  </wp:positionV>
                  <wp:extent cx="2684780" cy="177990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8"/>
                          <a:srcRect/>
                          <a:stretch>
                            <a:fillRect/>
                          </a:stretch>
                        </pic:blipFill>
                        <pic:spPr bwMode="auto">
                          <a:xfrm>
                            <a:off x="0" y="0"/>
                            <a:ext cx="2684780" cy="1779905"/>
                          </a:xfrm>
                          <a:prstGeom prst="rect">
                            <a:avLst/>
                          </a:prstGeom>
                          <a:noFill/>
                          <a:ln w="9525">
                            <a:noFill/>
                            <a:miter lim="800000"/>
                            <a:headEnd/>
                            <a:tailEnd/>
                          </a:ln>
                        </pic:spPr>
                      </pic:pic>
                    </a:graphicData>
                  </a:graphic>
                </wp:anchor>
              </w:drawing>
            </w:r>
          </w:p>
          <w:p>
            <w:pPr>
              <w:pStyle w:val="style0"/>
              <w:spacing w:after="0" w:before="0" w:line="100" w:lineRule="atLeast"/>
              <w:contextualSpacing w:val="false"/>
            </w:pPr>
            <w:r>
              <w:rPr/>
            </w:r>
          </w:p>
        </w:tc>
      </w:tr>
      <w:tr>
        <w:trPr>
          <w:cantSplit w:val="false"/>
        </w:trPr>
        <w:tc>
          <w:tcPr>
            <w:tcW w:type="dxa" w:w="959"/>
            <w:tcBorders>
              <w:top w:val="non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11</w:t>
            </w:r>
          </w:p>
        </w:tc>
        <w:tc>
          <w:tcPr>
            <w:tcW w:type="dxa" w:w="8282"/>
            <w:tcBorders>
              <w:top w:val="non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 xml:space="preserve">Enter the patient password and click the 'Test Login' button.  If the password input here matches what was stored, then you will see the message 'Password was Correct' in light yellow. </w:t>
            </w:r>
          </w:p>
          <w:p>
            <w:pPr>
              <w:pStyle w:val="style0"/>
              <w:spacing w:after="0" w:before="0" w:line="100" w:lineRule="atLeast"/>
              <w:contextualSpacing w:val="false"/>
            </w:pPr>
            <w:r>
              <w:rPr/>
              <w:drawing>
                <wp:anchor allowOverlap="1" behindDoc="0" distB="0" distL="0" distR="0" distT="0" layoutInCell="1" locked="0" relativeHeight="7" simplePos="0">
                  <wp:simplePos x="0" y="0"/>
                  <wp:positionH relativeFrom="character">
                    <wp:posOffset>0</wp:posOffset>
                  </wp:positionH>
                  <wp:positionV relativeFrom="line">
                    <wp:posOffset>22860</wp:posOffset>
                  </wp:positionV>
                  <wp:extent cx="5128260" cy="213868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9"/>
                          <a:srcRect/>
                          <a:stretch>
                            <a:fillRect/>
                          </a:stretch>
                        </pic:blipFill>
                        <pic:spPr bwMode="auto">
                          <a:xfrm>
                            <a:off x="0" y="0"/>
                            <a:ext cx="5128260" cy="2138680"/>
                          </a:xfrm>
                          <a:prstGeom prst="rect">
                            <a:avLst/>
                          </a:prstGeom>
                          <a:noFill/>
                          <a:ln w="9525">
                            <a:noFill/>
                            <a:miter lim="800000"/>
                            <a:headEnd/>
                            <a:tailEnd/>
                          </a:ln>
                        </pic:spPr>
                      </pic:pic>
                    </a:graphicData>
                  </a:graphic>
                </wp:anchor>
              </w:drawing>
            </w:r>
          </w:p>
        </w:tc>
      </w:tr>
    </w:tbl>
    <w:p>
      <w:pPr>
        <w:pStyle w:val="style23"/>
      </w:pPr>
      <w:r>
        <w:rPr/>
      </w:r>
    </w:p>
    <w:tbl>
      <w:tblPr>
        <w:jc w:val="left"/>
        <w:tblInd w:type="dxa" w:w="-2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959"/>
        <w:gridCol w:w="8282"/>
      </w:tblGrid>
      <w:tr>
        <w:trPr>
          <w:trHeight w:hRule="atLeast" w:val="5390"/>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pageBreakBefore/>
              <w:spacing w:after="0" w:before="0" w:line="100" w:lineRule="atLeast"/>
              <w:contextualSpacing w:val="false"/>
              <w:jc w:val="center"/>
            </w:pPr>
            <w:r>
              <w:rPr>
                <w:rFonts w:cs="Calibri"/>
                <w:b/>
                <w:sz w:val="24"/>
                <w:szCs w:val="24"/>
              </w:rPr>
              <w:t>12</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If the password does not show the 'Password was Correct' message, use the 'Change Password' link to set the desired password.</w:t>
            </w:r>
          </w:p>
          <w:p>
            <w:pPr>
              <w:pStyle w:val="style0"/>
              <w:spacing w:after="0" w:before="0" w:line="100" w:lineRule="atLeast"/>
              <w:contextualSpacing w:val="false"/>
            </w:pPr>
            <w:r>
              <w:rPr>
                <w:rFonts w:cs="Calibri"/>
                <w:b/>
                <w:sz w:val="24"/>
                <w:szCs w:val="24"/>
                <w:lang w:eastAsia="en-GB"/>
              </w:rPr>
              <w:t xml:space="preserve"> </w:t>
              <w:drawing>
                <wp:anchor allowOverlap="1" behindDoc="0" distB="0" distL="0" distR="0" distT="0" layoutInCell="1" locked="0" relativeHeight="2" simplePos="0">
                  <wp:simplePos x="0" y="0"/>
                  <wp:positionH relativeFrom="character">
                    <wp:posOffset>73025</wp:posOffset>
                  </wp:positionH>
                  <wp:positionV relativeFrom="line">
                    <wp:posOffset>48895</wp:posOffset>
                  </wp:positionV>
                  <wp:extent cx="2234565" cy="297815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0"/>
                          <a:srcRect/>
                          <a:stretch>
                            <a:fillRect/>
                          </a:stretch>
                        </pic:blipFill>
                        <pic:spPr bwMode="auto">
                          <a:xfrm>
                            <a:off x="0" y="0"/>
                            <a:ext cx="2234565" cy="2978150"/>
                          </a:xfrm>
                          <a:prstGeom prst="rect">
                            <a:avLst/>
                          </a:prstGeom>
                          <a:noFill/>
                          <a:ln w="9525">
                            <a:noFill/>
                            <a:miter lim="800000"/>
                            <a:headEnd/>
                            <a:tailEnd/>
                          </a:ln>
                        </pic:spPr>
                      </pic:pic>
                    </a:graphicData>
                  </a:graphic>
                </wp:anchor>
              </w:drawing>
            </w:r>
          </w:p>
          <w:p>
            <w:pPr>
              <w:pStyle w:val="style0"/>
              <w:spacing w:after="0" w:before="0" w:line="100" w:lineRule="atLeast"/>
              <w:contextualSpacing w:val="false"/>
            </w:pPr>
            <w:r>
              <w:rPr/>
            </w:r>
          </w:p>
        </w:tc>
      </w:tr>
      <w:tr>
        <w:trPr>
          <w:cantSplit w:val="false"/>
        </w:trPr>
        <w:tc>
          <w:tcPr>
            <w:tcW w:type="dxa" w:w="959"/>
            <w:tcBorders>
              <w:top w:val="non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13</w:t>
            </w:r>
          </w:p>
        </w:tc>
        <w:tc>
          <w:tcPr>
            <w:tcW w:type="dxa" w:w="8282"/>
            <w:tcBorders>
              <w:top w:val="non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 xml:space="preserve">Provide the patient with a written record of their username and password. </w:t>
            </w:r>
          </w:p>
          <w:p>
            <w:pPr>
              <w:pStyle w:val="style0"/>
              <w:spacing w:after="0" w:before="0" w:line="100" w:lineRule="atLeast"/>
              <w:contextualSpacing w:val="false"/>
            </w:pPr>
            <w:r>
              <w:rPr/>
            </w:r>
          </w:p>
        </w:tc>
      </w:tr>
    </w:tbl>
    <w:p>
      <w:pPr>
        <w:pStyle w:val="style0"/>
        <w:jc w:val="center"/>
      </w:pPr>
      <w:r>
        <w:rPr/>
      </w:r>
    </w:p>
    <w:p>
      <w:pPr>
        <w:pStyle w:val="style0"/>
        <w:jc w:val="center"/>
      </w:pPr>
      <w:r>
        <w:rPr/>
      </w:r>
    </w:p>
    <w:p>
      <w:pPr>
        <w:pStyle w:val="style0"/>
        <w:jc w:val="center"/>
      </w:pPr>
      <w:r>
        <w:rPr/>
      </w:r>
    </w:p>
    <w:p>
      <w:pPr>
        <w:pStyle w:val="style0"/>
        <w:pageBreakBefore/>
        <w:jc w:val="center"/>
      </w:pPr>
      <w:r>
        <w:rPr>
          <w:b/>
          <w:sz w:val="24"/>
          <w:szCs w:val="24"/>
        </w:rPr>
        <w:t>STANDARD OPERATING PROCEEDURE: PATIENTS</w:t>
      </w:r>
    </w:p>
    <w:tbl>
      <w:tblPr>
        <w:jc w:val="left"/>
        <w:tblInd w:type="dxa" w:w="-2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959"/>
        <w:gridCol w:w="8282"/>
      </w:tblGrid>
      <w:tr>
        <w:trPr>
          <w:cantSplit w:val="false"/>
        </w:trPr>
        <w:tc>
          <w:tcPr>
            <w:tcW w:type="dxa" w:w="959"/>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0"/>
              <w:spacing w:after="0" w:before="0" w:line="100" w:lineRule="atLeast"/>
              <w:contextualSpacing w:val="false"/>
              <w:jc w:val="center"/>
            </w:pPr>
            <w:r>
              <w:rPr>
                <w:rFonts w:cs="Calibri"/>
                <w:b/>
                <w:sz w:val="24"/>
                <w:szCs w:val="24"/>
              </w:rPr>
              <w:t>STEP</w:t>
            </w:r>
          </w:p>
        </w:tc>
        <w:tc>
          <w:tcPr>
            <w:tcW w:type="dxa" w:w="8282"/>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0"/>
              <w:spacing w:after="0" w:before="0" w:line="100" w:lineRule="atLeast"/>
              <w:contextualSpacing w:val="false"/>
              <w:jc w:val="center"/>
            </w:pPr>
            <w:r>
              <w:rPr>
                <w:rFonts w:cs="Calibri"/>
                <w:b/>
                <w:sz w:val="24"/>
                <w:szCs w:val="24"/>
              </w:rPr>
              <w:t>PROCEDURE</w:t>
            </w:r>
          </w:p>
        </w:tc>
      </w:tr>
      <w:tr>
        <w:trPr>
          <w:trHeight w:hRule="atLeast" w:val="5179"/>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1</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rPr>
              <w:t xml:space="preserve">Open the ADNAT website: </w:t>
            </w:r>
            <w:hyperlink r:id="rId11">
              <w:r>
                <w:rPr>
                  <w:rStyle w:val="style17"/>
                  <w:rStyle w:val="style17"/>
                  <w:rFonts w:cs="Calibri"/>
                  <w:b/>
                  <w:sz w:val="24"/>
                  <w:szCs w:val="24"/>
                </w:rPr>
                <w:t>www.myadnat.co.uk</w:t>
              </w:r>
            </w:hyperlink>
            <w:r>
              <w:rPr>
                <w:rFonts w:cs="Calibri"/>
                <w:b/>
                <w:sz w:val="24"/>
                <w:szCs w:val="24"/>
              </w:rPr>
              <w:t xml:space="preserve"> using a PC, laptop, </w:t>
            </w:r>
            <w:r>
              <w:rPr>
                <w:rFonts w:ascii="Helvetica" w:hAnsi="Helvetica"/>
                <w:b/>
                <w:color w:val="333333"/>
                <w:sz w:val="21"/>
                <w:szCs w:val="21"/>
                <w:shd w:fill="FFFFFF" w:val="clear"/>
              </w:rPr>
              <w:t>iPad, Android tablet and/or iPhone and Android smart phones such as Samsung Galaxy and HTC phones.</w:t>
            </w:r>
          </w:p>
          <w:p>
            <w:pPr>
              <w:pStyle w:val="style0"/>
              <w:spacing w:after="0" w:before="0" w:line="100" w:lineRule="atLeast"/>
              <w:contextualSpacing w:val="false"/>
            </w:pPr>
            <w:r>
              <w:rPr/>
            </w:r>
          </w:p>
          <w:p>
            <w:pPr>
              <w:pStyle w:val="style0"/>
              <w:spacing w:after="0" w:before="0" w:line="100" w:lineRule="atLeast"/>
              <w:contextualSpacing w:val="false"/>
            </w:pPr>
            <w:r>
              <w:rPr>
                <w:rFonts w:cs="Calibri"/>
                <w:b/>
                <w:sz w:val="24"/>
                <w:szCs w:val="24"/>
              </w:rPr>
              <w:t xml:space="preserve">The home page will show </w:t>
            </w:r>
            <w:r>
              <w:rPr>
                <w:rFonts w:cs="Calibri"/>
                <w:b/>
                <w:sz w:val="24"/>
                <w:szCs w:val="24"/>
              </w:rPr>
              <w:t>a site for patients and a site for practitioners</w:t>
            </w:r>
            <w:r>
              <w:rPr>
                <w:rFonts w:cs="Calibri"/>
                <w:b/>
                <w:sz w:val="24"/>
                <w:szCs w:val="24"/>
              </w:rPr>
              <w:t>:</w:t>
            </w:r>
          </w:p>
          <w:p>
            <w:pPr>
              <w:pStyle w:val="style0"/>
              <w:spacing w:after="0" w:before="0" w:line="100" w:lineRule="atLeast"/>
              <w:contextualSpacing w:val="false"/>
              <w:jc w:val="center"/>
            </w:pPr>
            <w:r>
              <w:rPr/>
            </w:r>
          </w:p>
          <w:p>
            <w:pPr>
              <w:pStyle w:val="style0"/>
              <w:spacing w:after="0" w:before="0" w:line="100" w:lineRule="atLeast"/>
              <w:contextualSpacing w:val="false"/>
            </w:pPr>
            <w:r>
              <w:rPr/>
              <w:drawing>
                <wp:anchor allowOverlap="1" behindDoc="0" distB="0" distL="0" distR="0" distT="0" layoutInCell="1" locked="0" relativeHeight="0" simplePos="0">
                  <wp:simplePos x="0" y="0"/>
                  <wp:positionH relativeFrom="character">
                    <wp:posOffset>0</wp:posOffset>
                  </wp:positionH>
                  <wp:positionV relativeFrom="line">
                    <wp:posOffset>-59055</wp:posOffset>
                  </wp:positionV>
                  <wp:extent cx="4112895" cy="177990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2"/>
                          <a:srcRect/>
                          <a:stretch>
                            <a:fillRect/>
                          </a:stretch>
                        </pic:blipFill>
                        <pic:spPr bwMode="auto">
                          <a:xfrm>
                            <a:off x="0" y="0"/>
                            <a:ext cx="4112895" cy="1779905"/>
                          </a:xfrm>
                          <a:prstGeom prst="rect">
                            <a:avLst/>
                          </a:prstGeom>
                          <a:noFill/>
                          <a:ln w="9525">
                            <a:noFill/>
                            <a:miter lim="800000"/>
                            <a:headEnd/>
                            <a:tailEnd/>
                          </a:ln>
                        </pic:spPr>
                      </pic:pic>
                    </a:graphicData>
                  </a:graphic>
                </wp:anchor>
              </w:drawing>
            </w:r>
          </w:p>
        </w:tc>
      </w:tr>
      <w:tr>
        <w:trPr>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2</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rPr>
              <w:t>Click into the patient site</w:t>
            </w:r>
          </w:p>
          <w:p>
            <w:pPr>
              <w:pStyle w:val="style0"/>
              <w:spacing w:after="0" w:before="0" w:line="100" w:lineRule="atLeast"/>
              <w:contextualSpacing w:val="false"/>
            </w:pPr>
            <w:r>
              <w:rPr/>
            </w:r>
          </w:p>
        </w:tc>
      </w:tr>
      <w:tr>
        <w:trPr>
          <w:trHeight w:hRule="atLeast" w:val="1334"/>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3</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rPr>
              <w:t>Click on the button:</w:t>
            </w:r>
          </w:p>
          <w:p>
            <w:pPr>
              <w:pStyle w:val="style0"/>
              <w:spacing w:after="0" w:before="0" w:line="100" w:lineRule="atLeast"/>
              <w:contextualSpacing w:val="false"/>
            </w:pPr>
            <w:r>
              <w:rPr/>
              <w:drawing>
                <wp:anchor allowOverlap="1" behindDoc="0" distB="0" distL="0" distR="0" distT="0" layoutInCell="1" locked="0" relativeHeight="1" simplePos="0">
                  <wp:simplePos x="0" y="0"/>
                  <wp:positionH relativeFrom="character">
                    <wp:posOffset>-64135</wp:posOffset>
                  </wp:positionH>
                  <wp:positionV relativeFrom="line">
                    <wp:posOffset>43815</wp:posOffset>
                  </wp:positionV>
                  <wp:extent cx="1635760" cy="53022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3"/>
                          <a:srcRect/>
                          <a:stretch>
                            <a:fillRect/>
                          </a:stretch>
                        </pic:blipFill>
                        <pic:spPr bwMode="auto">
                          <a:xfrm>
                            <a:off x="0" y="0"/>
                            <a:ext cx="1635760" cy="530225"/>
                          </a:xfrm>
                          <a:prstGeom prst="rect">
                            <a:avLst/>
                          </a:prstGeom>
                          <a:noFill/>
                          <a:ln w="9525">
                            <a:noFill/>
                            <a:miter lim="800000"/>
                            <a:headEnd/>
                            <a:tailEnd/>
                          </a:ln>
                        </pic:spPr>
                      </pic:pic>
                    </a:graphicData>
                  </a:graphic>
                </wp:anchor>
              </w:drawing>
            </w:r>
          </w:p>
        </w:tc>
      </w:tr>
      <w:tr>
        <w:trPr>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4</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rPr>
              <w:t xml:space="preserve">If you are on an iPad, iPod or iPhone, you may add the app to your home screen by following the directions when it is loaded.  </w:t>
            </w:r>
          </w:p>
          <w:p>
            <w:pPr>
              <w:pStyle w:val="style0"/>
              <w:spacing w:after="0" w:before="0" w:line="100" w:lineRule="atLeast"/>
              <w:contextualSpacing w:val="false"/>
            </w:pPr>
            <w:r>
              <w:rPr/>
            </w:r>
          </w:p>
          <w:p>
            <w:pPr>
              <w:pStyle w:val="style0"/>
              <w:spacing w:after="0" w:before="0" w:line="100" w:lineRule="atLeast"/>
              <w:contextualSpacing w:val="false"/>
            </w:pPr>
            <w:r>
              <w:rPr>
                <w:rFonts w:cs="Calibri"/>
                <w:b/>
                <w:sz w:val="24"/>
                <w:szCs w:val="24"/>
              </w:rPr>
              <w:t>After adding to your home screen, only use the ADNAT icon as it will be where your answers are saved.</w:t>
            </w:r>
          </w:p>
          <w:p>
            <w:pPr>
              <w:pStyle w:val="style0"/>
              <w:spacing w:after="0" w:before="0" w:line="100" w:lineRule="atLeast"/>
              <w:contextualSpacing w:val="false"/>
            </w:pPr>
            <w:r>
              <w:rPr/>
            </w:r>
          </w:p>
          <w:p>
            <w:pPr>
              <w:pStyle w:val="style0"/>
              <w:spacing w:after="0" w:before="0" w:line="100" w:lineRule="atLeast"/>
              <w:contextualSpacing w:val="false"/>
            </w:pPr>
            <w:r>
              <w:rPr>
                <w:rFonts w:cs="Calibri"/>
                <w:b/>
                <w:sz w:val="24"/>
                <w:szCs w:val="24"/>
              </w:rPr>
              <w:t>Sign in using the username and password given to you by the nurse.</w:t>
            </w:r>
          </w:p>
          <w:p>
            <w:pPr>
              <w:pStyle w:val="style0"/>
              <w:spacing w:after="0" w:before="0" w:line="100" w:lineRule="atLeast"/>
              <w:contextualSpacing w:val="false"/>
            </w:pPr>
            <w:r>
              <w:rPr>
                <w:rFonts w:cs="Calibri"/>
                <w:b/>
                <w:sz w:val="24"/>
                <w:szCs w:val="24"/>
              </w:rPr>
              <w:t>Keep these safe so you do not forget them.</w:t>
            </w:r>
          </w:p>
          <w:p>
            <w:pPr>
              <w:pStyle w:val="style0"/>
              <w:spacing w:after="0" w:before="0" w:line="100" w:lineRule="atLeast"/>
              <w:contextualSpacing w:val="false"/>
            </w:pPr>
            <w:r>
              <w:rPr/>
            </w:r>
          </w:p>
        </w:tc>
      </w:tr>
      <w:tr>
        <w:trPr>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5</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Complete the ADNAT questionnaire.</w:t>
            </w:r>
          </w:p>
          <w:p>
            <w:pPr>
              <w:pStyle w:val="style0"/>
              <w:spacing w:after="0" w:before="0" w:line="100" w:lineRule="atLeast"/>
              <w:contextualSpacing w:val="false"/>
            </w:pPr>
            <w:r>
              <w:rPr/>
            </w:r>
          </w:p>
          <w:p>
            <w:pPr>
              <w:pStyle w:val="style0"/>
              <w:spacing w:after="0" w:before="0" w:line="100" w:lineRule="atLeast"/>
              <w:contextualSpacing w:val="false"/>
            </w:pPr>
            <w:r>
              <w:rPr>
                <w:rFonts w:cs="Calibri"/>
                <w:b/>
                <w:sz w:val="24"/>
                <w:szCs w:val="24"/>
                <w:lang w:eastAsia="en-GB"/>
              </w:rPr>
              <w:t xml:space="preserve">Remember you do not have to complete it all at the same time. </w:t>
            </w:r>
          </w:p>
          <w:p>
            <w:pPr>
              <w:pStyle w:val="style0"/>
              <w:spacing w:after="0" w:before="0" w:line="100" w:lineRule="atLeast"/>
              <w:contextualSpacing w:val="false"/>
            </w:pPr>
            <w:r>
              <w:rPr>
                <w:rFonts w:cs="Calibri"/>
                <w:b/>
                <w:sz w:val="24"/>
                <w:szCs w:val="24"/>
                <w:lang w:eastAsia="en-GB"/>
              </w:rPr>
              <w:t xml:space="preserve">You can return to it later as it saves your answers each time you use it.  </w:t>
            </w:r>
          </w:p>
          <w:p>
            <w:pPr>
              <w:pStyle w:val="style0"/>
              <w:spacing w:after="0" w:before="0" w:line="100" w:lineRule="atLeast"/>
              <w:contextualSpacing w:val="false"/>
            </w:pPr>
            <w:r>
              <w:rPr/>
            </w:r>
          </w:p>
        </w:tc>
      </w:tr>
      <w:tr>
        <w:trPr>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6</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 xml:space="preserve">Once completed you must click on the ‘submit’ button. This will send it to the nurse who registered you to use ADNAT and to your diabetes nurse. </w:t>
            </w:r>
          </w:p>
          <w:p>
            <w:pPr>
              <w:pStyle w:val="style0"/>
              <w:spacing w:after="0" w:before="0" w:line="100" w:lineRule="atLeast"/>
              <w:contextualSpacing w:val="false"/>
            </w:pPr>
            <w:r>
              <w:rPr>
                <w:rFonts w:cs="Calibri"/>
                <w:b/>
                <w:sz w:val="24"/>
                <w:szCs w:val="24"/>
                <w:lang w:eastAsia="en-GB"/>
              </w:rPr>
              <w:t xml:space="preserve"> </w:t>
            </w:r>
          </w:p>
        </w:tc>
      </w:tr>
      <w:tr>
        <w:trPr>
          <w:cantSplit w:val="false"/>
        </w:trPr>
        <w:tc>
          <w:tcPr>
            <w:tcW w:type="dxa" w:w="959"/>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jc w:val="center"/>
            </w:pPr>
            <w:r>
              <w:rPr>
                <w:rFonts w:cs="Calibri"/>
                <w:b/>
                <w:sz w:val="24"/>
                <w:szCs w:val="24"/>
              </w:rPr>
              <w:t>7</w:t>
            </w:r>
          </w:p>
        </w:tc>
        <w:tc>
          <w:tcPr>
            <w:tcW w:type="dxa" w:w="8282"/>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0" w:before="0" w:line="100" w:lineRule="atLeast"/>
              <w:contextualSpacing w:val="false"/>
            </w:pPr>
            <w:r>
              <w:rPr>
                <w:rFonts w:cs="Calibri"/>
                <w:b/>
                <w:sz w:val="24"/>
                <w:szCs w:val="24"/>
                <w:lang w:eastAsia="en-GB"/>
              </w:rPr>
              <w:t xml:space="preserve">You can also click on the ‘My results’ button. </w:t>
            </w:r>
          </w:p>
          <w:p>
            <w:pPr>
              <w:pStyle w:val="style0"/>
              <w:spacing w:after="0" w:before="0" w:line="100" w:lineRule="atLeast"/>
              <w:contextualSpacing w:val="false"/>
            </w:pPr>
            <w:r>
              <w:rPr>
                <w:rFonts w:cs="Calibri"/>
                <w:b/>
                <w:sz w:val="24"/>
                <w:szCs w:val="24"/>
                <w:lang w:eastAsia="en-GB"/>
              </w:rPr>
              <w:t>This tells you your scores which are also</w:t>
            </w:r>
            <w:bookmarkStart w:id="0" w:name="_GoBack"/>
            <w:bookmarkEnd w:id="0"/>
            <w:r>
              <w:rPr>
                <w:rFonts w:cs="Calibri"/>
                <w:b/>
                <w:sz w:val="24"/>
                <w:szCs w:val="24"/>
                <w:lang w:eastAsia="en-GB"/>
              </w:rPr>
              <w:t xml:space="preserve"> translated into traffic light colours.</w:t>
            </w:r>
          </w:p>
        </w:tc>
      </w:tr>
    </w:tbl>
    <w:p>
      <w:pPr>
        <w:pStyle w:val="style0"/>
        <w:spacing w:after="200" w:before="0"/>
        <w:contextualSpacing w:val="false"/>
        <w:jc w:val="center"/>
      </w:pPr>
      <w:r>
        <w:rPr/>
      </w:r>
    </w:p>
    <w:sectPr>
      <w:type w:val="nextPage"/>
      <w:pgSz w:h="16838" w:w="11906"/>
      <w:pgMar w:bottom="1440" w:footer="0" w:gutter="0" w:header="0" w:left="1440" w:right="1440" w:top="1440"/>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Andale Mono">
    <w:charset w:val="80"/>
    <w:family w:val="auto"/>
    <w:pitch w:val="fixed"/>
  </w:font>
  <w:font w:name="Helvetica">
    <w:altName w:val="Arial"/>
    <w:charset w:val="80"/>
    <w:family w:val="roman"/>
    <w:pitch w:val="variable"/>
  </w:font>
</w:fonts>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en-GB"/>
    </w:rPr>
  </w:style>
  <w:style w:styleId="style1" w:type="paragraph">
    <w:name w:val="Heading 1"/>
    <w:basedOn w:val="style22"/>
    <w:next w:val="style1"/>
    <w:pPr/>
    <w:rPr/>
  </w:style>
  <w:style w:styleId="style2" w:type="paragraph">
    <w:name w:val="Heading 2"/>
    <w:basedOn w:val="style22"/>
    <w:next w:val="style2"/>
    <w:pPr/>
    <w:rPr/>
  </w:style>
  <w:style w:styleId="style3" w:type="paragraph">
    <w:name w:val="Heading 3"/>
    <w:basedOn w:val="style22"/>
    <w:next w:val="style3"/>
    <w:pPr/>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000FF"/>
      <w:u w:val="single"/>
      <w:lang w:bidi="zxx-" w:eastAsia="zxx-" w:val="zxx-"/>
    </w:rPr>
  </w:style>
  <w:style w:styleId="style18" w:type="character">
    <w:name w:val="annotation reference"/>
    <w:basedOn w:val="style15"/>
    <w:next w:val="style18"/>
    <w:rPr>
      <w:sz w:val="16"/>
      <w:szCs w:val="16"/>
    </w:rPr>
  </w:style>
  <w:style w:styleId="style19" w:type="character">
    <w:name w:val="Comment Text Char"/>
    <w:basedOn w:val="style15"/>
    <w:next w:val="style19"/>
    <w:rPr>
      <w:sz w:val="20"/>
      <w:szCs w:val="20"/>
    </w:rPr>
  </w:style>
  <w:style w:styleId="style20" w:type="character">
    <w:name w:val="Comment Subject Char"/>
    <w:basedOn w:val="style19"/>
    <w:next w:val="style20"/>
    <w:rPr>
      <w:b/>
      <w:bCs/>
      <w:sz w:val="20"/>
      <w:szCs w:val="20"/>
    </w:rPr>
  </w:style>
  <w:style w:styleId="style21" w:type="character">
    <w:name w:val="Visited Internet Link"/>
    <w:next w:val="style21"/>
    <w:rPr>
      <w:color w:val="800000"/>
      <w:u w:val="single"/>
      <w:lang w:bidi="zxx-" w:eastAsia="zxx-" w:val="zxx-"/>
    </w:rPr>
  </w:style>
  <w:style w:styleId="style22" w:type="paragraph">
    <w:name w:val="Heading"/>
    <w:basedOn w:val="style0"/>
    <w:next w:val="style23"/>
    <w:pPr>
      <w:keepNext/>
      <w:spacing w:after="120" w:before="240"/>
      <w:contextualSpacing w:val="false"/>
    </w:pPr>
    <w:rPr>
      <w:rFonts w:ascii="Arial" w:cs="Lucida Sans" w:eastAsia="SimSun"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ucida Sans"/>
    </w:rPr>
  </w:style>
  <w:style w:styleId="style25" w:type="paragraph">
    <w:name w:val="Caption"/>
    <w:basedOn w:val="style0"/>
    <w:next w:val="style25"/>
    <w:pPr>
      <w:suppressLineNumbers/>
      <w:spacing w:after="120" w:before="120"/>
      <w:contextualSpacing w:val="false"/>
    </w:pPr>
    <w:rPr>
      <w:rFonts w:cs="Lucida Sans"/>
      <w:i/>
      <w:iCs/>
      <w:sz w:val="24"/>
      <w:szCs w:val="24"/>
    </w:rPr>
  </w:style>
  <w:style w:styleId="style26" w:type="paragraph">
    <w:name w:val="Index"/>
    <w:basedOn w:val="style0"/>
    <w:next w:val="style26"/>
    <w:pPr>
      <w:suppressLineNumbers/>
    </w:pPr>
    <w:rPr>
      <w:rFonts w:cs="Lucida Sans"/>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Normal (Web)"/>
    <w:basedOn w:val="style0"/>
    <w:next w:val="style28"/>
    <w:pPr>
      <w:spacing w:after="28" w:before="28" w:line="100" w:lineRule="atLeast"/>
      <w:contextualSpacing w:val="false"/>
    </w:pPr>
    <w:rPr>
      <w:rFonts w:ascii="Times New Roman" w:cs="Times New Roman" w:eastAsia="Times New Roman" w:hAnsi="Times New Roman"/>
      <w:sz w:val="24"/>
      <w:szCs w:val="24"/>
      <w:lang w:eastAsia="en-GB"/>
    </w:rPr>
  </w:style>
  <w:style w:styleId="style29" w:type="paragraph">
    <w:name w:val="annotation text"/>
    <w:basedOn w:val="style0"/>
    <w:next w:val="style29"/>
    <w:pPr>
      <w:spacing w:line="100" w:lineRule="atLeast"/>
    </w:pPr>
    <w:rPr>
      <w:sz w:val="20"/>
      <w:szCs w:val="20"/>
    </w:rPr>
  </w:style>
  <w:style w:styleId="style30" w:type="paragraph">
    <w:name w:val="annotation subject"/>
    <w:basedOn w:val="style29"/>
    <w:next w:val="style30"/>
    <w:pPr/>
    <w:rPr>
      <w:b/>
      <w:bCs/>
    </w:rPr>
  </w:style>
  <w:style w:styleId="style31" w:type="paragraph">
    <w:name w:val="Frame Contents"/>
    <w:basedOn w:val="style23"/>
    <w:next w:val="style31"/>
    <w:pPr/>
    <w:rPr/>
  </w:style>
  <w:style w:styleId="style32" w:type="paragraph">
    <w:name w:val="Table Contents"/>
    <w:basedOn w:val="style0"/>
    <w:next w:val="style32"/>
    <w:pPr/>
    <w:rPr/>
  </w:style>
  <w:style w:styleId="style33" w:type="paragraph">
    <w:name w:val="Table Heading"/>
    <w:basedOn w:val="style32"/>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adnat.co.uk/" TargetMode="External"/><Relationship Id="rId3" Type="http://schemas.openxmlformats.org/officeDocument/2006/relationships/image" Target="media/image64.png"/><Relationship Id="rId4" Type="http://schemas.openxmlformats.org/officeDocument/2006/relationships/image" Target="media/image65.png"/><Relationship Id="rId5" Type="http://schemas.openxmlformats.org/officeDocument/2006/relationships/image" Target="media/image66.png"/><Relationship Id="rId6" Type="http://schemas.openxmlformats.org/officeDocument/2006/relationships/hyperlink" Target="mailto:p001ah@myadnat.co.uk" TargetMode="External"/><Relationship Id="rId7" Type="http://schemas.openxmlformats.org/officeDocument/2006/relationships/image" Target="media/image67.png"/><Relationship Id="rId8" Type="http://schemas.openxmlformats.org/officeDocument/2006/relationships/image" Target="media/image68.png"/><Relationship Id="rId9" Type="http://schemas.openxmlformats.org/officeDocument/2006/relationships/image" Target="media/image69.png"/><Relationship Id="rId10" Type="http://schemas.openxmlformats.org/officeDocument/2006/relationships/image" Target="media/image70.png"/><Relationship Id="rId11" Type="http://schemas.openxmlformats.org/officeDocument/2006/relationships/hyperlink" Target="http://www.myadnat.co.uk/" TargetMode="External"/><Relationship Id="rId12" Type="http://schemas.openxmlformats.org/officeDocument/2006/relationships/image" Target="media/image71.png"/><Relationship Id="rId13" Type="http://schemas.openxmlformats.org/officeDocument/2006/relationships/image" Target="media/image7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LibreOffice/4.0.5.2$MacOSX_x86 LibreOffice_project/5464147a081647a250913f19c0715bca595af2f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2013-05-15T16:35:00.00Z</dcterms:created>
  <dc:creator>University of Chester</dc:creator>
  <cp:lastModifiedBy>University of Chester</cp:lastModifiedBy>
  <dcterms:modified xsi:type="dcterms:W3CDTF">2013-05-15T16:35:00.00Z</dcterms:modified>
  <cp:revision>2</cp:revision>
</cp:coreProperties>
</file>