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93784" w14:textId="77777777" w:rsidR="0014390C" w:rsidRPr="00F87B5B" w:rsidRDefault="0014390C" w:rsidP="004B3B79">
      <w:pPr>
        <w:wordWrap w:val="0"/>
        <w:jc w:val="right"/>
        <w:rPr>
          <w:rFonts w:ascii="Times New Roman" w:eastAsia="標楷體" w:hAnsi="Times New Roman"/>
          <w:b/>
          <w:sz w:val="22"/>
        </w:rPr>
      </w:pPr>
      <w:r w:rsidRPr="00F87B5B">
        <w:rPr>
          <w:rFonts w:ascii="Times New Roman" w:eastAsia="標楷體" w:hAnsi="Times New Roman"/>
          <w:sz w:val="22"/>
          <w:bdr w:val="single" w:sz="4" w:space="0" w:color="auto"/>
        </w:rPr>
        <w:t>附件</w:t>
      </w:r>
      <w:proofErr w:type="gramStart"/>
      <w:r w:rsidR="004B3B79">
        <w:rPr>
          <w:rFonts w:ascii="Times New Roman" w:eastAsia="標楷體" w:hAnsi="Times New Roman" w:hint="eastAsia"/>
          <w:sz w:val="22"/>
          <w:bdr w:val="single" w:sz="4" w:space="0" w:color="auto"/>
        </w:rPr>
        <w:t>三</w:t>
      </w:r>
      <w:proofErr w:type="gramEnd"/>
    </w:p>
    <w:p w14:paraId="41238843" w14:textId="77777777" w:rsidR="00684F88" w:rsidRPr="00F87B5B" w:rsidRDefault="006B2A60" w:rsidP="00684F88">
      <w:pPr>
        <w:jc w:val="center"/>
        <w:rPr>
          <w:rFonts w:ascii="Times New Roman" w:eastAsia="標楷體" w:hAnsi="Times New Roman"/>
          <w:b/>
          <w:sz w:val="40"/>
          <w:szCs w:val="40"/>
        </w:rPr>
      </w:pPr>
      <w:r w:rsidRPr="0070100E">
        <w:rPr>
          <w:rFonts w:ascii="Times New Roman" w:eastAsia="標楷體" w:hAnsi="Times New Roman" w:cs="DFKaiShu-SB-Estd-BF"/>
          <w:b/>
          <w:kern w:val="0"/>
          <w:sz w:val="40"/>
          <w:szCs w:val="40"/>
        </w:rPr>
        <w:t>202</w:t>
      </w:r>
      <w:r w:rsidR="0059090A">
        <w:rPr>
          <w:rFonts w:ascii="Times New Roman" w:eastAsia="標楷體" w:hAnsi="Times New Roman" w:cs="DFKaiShu-SB-Estd-BF"/>
          <w:b/>
          <w:kern w:val="0"/>
          <w:sz w:val="40"/>
          <w:szCs w:val="40"/>
        </w:rPr>
        <w:t>5</w:t>
      </w:r>
      <w:r w:rsidR="00E1715D" w:rsidRPr="0070100E">
        <w:rPr>
          <w:rFonts w:ascii="Times New Roman" w:eastAsia="標楷體" w:hAnsi="Times New Roman" w:cs="DFKaiShu-SB-Estd-BF" w:hint="eastAsia"/>
          <w:b/>
          <w:kern w:val="0"/>
          <w:sz w:val="40"/>
          <w:szCs w:val="40"/>
        </w:rPr>
        <w:t>全國</w:t>
      </w:r>
      <w:r w:rsidR="00DF631F" w:rsidRPr="00F87B5B">
        <w:rPr>
          <w:rFonts w:ascii="Times New Roman" w:eastAsia="標楷體" w:hAnsi="Times New Roman" w:cs="DFKaiShu-SB-Estd-BF" w:hint="eastAsia"/>
          <w:b/>
          <w:kern w:val="0"/>
          <w:sz w:val="40"/>
          <w:szCs w:val="40"/>
        </w:rPr>
        <w:t>大專院校產學創新實作競賽</w:t>
      </w:r>
    </w:p>
    <w:p w14:paraId="0B2F4CDB" w14:textId="77777777" w:rsidR="00FD44A9" w:rsidRPr="00F87B5B" w:rsidRDefault="00FD44A9" w:rsidP="00FD44A9">
      <w:pPr>
        <w:spacing w:beforeLines="50" w:before="180" w:afterLines="50" w:after="180"/>
        <w:jc w:val="center"/>
        <w:rPr>
          <w:rFonts w:ascii="Times New Roman" w:eastAsia="標楷體" w:hAnsi="Times New Roman"/>
          <w:b/>
          <w:color w:val="000000"/>
          <w:sz w:val="28"/>
          <w:szCs w:val="24"/>
          <w:u w:val="single"/>
        </w:rPr>
      </w:pPr>
      <w:r w:rsidRPr="00F87B5B">
        <w:rPr>
          <w:rFonts w:ascii="Times New Roman" w:eastAsia="標楷體" w:hAnsi="Times New Roman"/>
          <w:b/>
          <w:color w:val="000000"/>
          <w:sz w:val="28"/>
          <w:szCs w:val="24"/>
          <w:u w:val="single"/>
        </w:rPr>
        <w:t>作品</w:t>
      </w:r>
      <w:r w:rsidR="00BF259D" w:rsidRPr="00F87B5B">
        <w:rPr>
          <w:rFonts w:ascii="Times New Roman" w:eastAsia="標楷體" w:hAnsi="Times New Roman" w:hint="eastAsia"/>
          <w:b/>
          <w:color w:val="000000"/>
          <w:sz w:val="28"/>
          <w:szCs w:val="24"/>
          <w:u w:val="single"/>
        </w:rPr>
        <w:t>說明</w:t>
      </w:r>
      <w:r w:rsidRPr="00F87B5B">
        <w:rPr>
          <w:rFonts w:ascii="Times New Roman" w:eastAsia="標楷體" w:hAnsi="Times New Roman"/>
          <w:b/>
          <w:color w:val="000000"/>
          <w:sz w:val="28"/>
          <w:szCs w:val="24"/>
          <w:u w:val="single"/>
        </w:rPr>
        <w:t>書</w:t>
      </w:r>
    </w:p>
    <w:tbl>
      <w:tblPr>
        <w:tblW w:w="9564" w:type="dxa"/>
        <w:jc w:val="center"/>
        <w:tblLayout w:type="fixed"/>
        <w:tblCellMar>
          <w:left w:w="0" w:type="dxa"/>
          <w:right w:w="0" w:type="dxa"/>
        </w:tblCellMar>
        <w:tblLook w:val="01E0" w:firstRow="1" w:lastRow="1" w:firstColumn="1" w:lastColumn="1" w:noHBand="0" w:noVBand="0"/>
      </w:tblPr>
      <w:tblGrid>
        <w:gridCol w:w="1835"/>
        <w:gridCol w:w="3515"/>
        <w:gridCol w:w="1417"/>
        <w:gridCol w:w="2797"/>
      </w:tblGrid>
      <w:tr w:rsidR="0059090A" w:rsidRPr="004C1699" w14:paraId="74F39DBF" w14:textId="77777777" w:rsidTr="00AE40B3">
        <w:trPr>
          <w:trHeight w:hRule="exact" w:val="544"/>
          <w:jc w:val="center"/>
        </w:trPr>
        <w:tc>
          <w:tcPr>
            <w:tcW w:w="1835" w:type="dxa"/>
            <w:tcBorders>
              <w:top w:val="single" w:sz="3" w:space="0" w:color="000000"/>
              <w:left w:val="single" w:sz="3" w:space="0" w:color="000000"/>
              <w:bottom w:val="single" w:sz="3" w:space="0" w:color="000000"/>
              <w:right w:val="single" w:sz="3" w:space="0" w:color="000000"/>
            </w:tcBorders>
            <w:vAlign w:val="center"/>
          </w:tcPr>
          <w:p w14:paraId="30A43138" w14:textId="77777777" w:rsidR="0059090A" w:rsidRPr="00F23B6F" w:rsidRDefault="0059090A" w:rsidP="00AD4ED2">
            <w:pPr>
              <w:autoSpaceDE w:val="0"/>
              <w:autoSpaceDN w:val="0"/>
              <w:spacing w:line="500" w:lineRule="exact"/>
              <w:jc w:val="center"/>
              <w:rPr>
                <w:rFonts w:ascii="Times New Roman" w:eastAsia="標楷體" w:hAnsi="Times New Roman"/>
                <w:sz w:val="28"/>
              </w:rPr>
            </w:pPr>
            <w:r w:rsidRPr="00F23B6F">
              <w:rPr>
                <w:rFonts w:ascii="Times New Roman" w:eastAsia="標楷體" w:hAnsi="Times New Roman"/>
                <w:color w:val="000000"/>
                <w:spacing w:val="-4"/>
                <w:sz w:val="28"/>
              </w:rPr>
              <w:t>作品</w:t>
            </w:r>
            <w:r w:rsidRPr="00F23B6F">
              <w:rPr>
                <w:rFonts w:ascii="Times New Roman" w:eastAsia="標楷體" w:hAnsi="Times New Roman"/>
                <w:color w:val="000000"/>
                <w:spacing w:val="-2"/>
                <w:sz w:val="28"/>
              </w:rPr>
              <w:t>名稱</w:t>
            </w:r>
          </w:p>
        </w:tc>
        <w:tc>
          <w:tcPr>
            <w:tcW w:w="3515" w:type="dxa"/>
            <w:tcBorders>
              <w:top w:val="single" w:sz="3" w:space="0" w:color="000000"/>
              <w:left w:val="single" w:sz="3" w:space="0" w:color="000000"/>
              <w:bottom w:val="single" w:sz="3" w:space="0" w:color="000000"/>
              <w:right w:val="single" w:sz="3" w:space="0" w:color="000000"/>
            </w:tcBorders>
            <w:vAlign w:val="center"/>
          </w:tcPr>
          <w:p w14:paraId="26010C02" w14:textId="77777777" w:rsidR="0059090A" w:rsidRPr="00F23B6F" w:rsidRDefault="00AE40B3" w:rsidP="00AD4ED2">
            <w:pPr>
              <w:spacing w:line="500" w:lineRule="exact"/>
              <w:jc w:val="center"/>
              <w:rPr>
                <w:rFonts w:ascii="Times New Roman" w:eastAsia="標楷體" w:hAnsi="Times New Roman"/>
                <w:sz w:val="28"/>
              </w:rPr>
            </w:pPr>
            <w:r w:rsidRPr="00AE40B3">
              <w:rPr>
                <w:rFonts w:ascii="Times New Roman" w:eastAsia="標楷體" w:hAnsi="Times New Roman" w:hint="eastAsia"/>
                <w:sz w:val="28"/>
              </w:rPr>
              <w:t>糖尿病視網膜病變辨識系統</w:t>
            </w:r>
          </w:p>
        </w:tc>
        <w:tc>
          <w:tcPr>
            <w:tcW w:w="1417" w:type="dxa"/>
            <w:tcBorders>
              <w:top w:val="single" w:sz="3" w:space="0" w:color="000000"/>
              <w:left w:val="single" w:sz="3" w:space="0" w:color="000000"/>
              <w:bottom w:val="single" w:sz="3" w:space="0" w:color="000000"/>
              <w:right w:val="single" w:sz="3" w:space="0" w:color="000000"/>
            </w:tcBorders>
            <w:vAlign w:val="center"/>
          </w:tcPr>
          <w:p w14:paraId="11367A54" w14:textId="77777777" w:rsidR="0059090A" w:rsidRPr="00F23B6F" w:rsidRDefault="0059090A" w:rsidP="00AD4ED2">
            <w:pPr>
              <w:autoSpaceDE w:val="0"/>
              <w:autoSpaceDN w:val="0"/>
              <w:spacing w:line="500" w:lineRule="exact"/>
              <w:jc w:val="center"/>
              <w:rPr>
                <w:rFonts w:ascii="Times New Roman" w:eastAsia="標楷體" w:hAnsi="Times New Roman"/>
                <w:sz w:val="28"/>
              </w:rPr>
            </w:pPr>
            <w:r w:rsidRPr="00F23B6F">
              <w:rPr>
                <w:rFonts w:ascii="Times New Roman" w:eastAsia="標楷體" w:hAnsi="Times New Roman"/>
                <w:color w:val="000000"/>
                <w:spacing w:val="-4"/>
                <w:sz w:val="28"/>
              </w:rPr>
              <w:t>收件</w:t>
            </w:r>
            <w:r w:rsidRPr="00F23B6F">
              <w:rPr>
                <w:rFonts w:ascii="Times New Roman" w:eastAsia="標楷體" w:hAnsi="Times New Roman"/>
                <w:color w:val="000000"/>
                <w:spacing w:val="-2"/>
                <w:sz w:val="28"/>
              </w:rPr>
              <w:t>編號</w:t>
            </w:r>
          </w:p>
        </w:tc>
        <w:tc>
          <w:tcPr>
            <w:tcW w:w="2797" w:type="dxa"/>
            <w:tcBorders>
              <w:top w:val="single" w:sz="3" w:space="0" w:color="000000"/>
              <w:left w:val="single" w:sz="3" w:space="0" w:color="000000"/>
              <w:bottom w:val="single" w:sz="3" w:space="0" w:color="000000"/>
              <w:right w:val="single" w:sz="3" w:space="0" w:color="000000"/>
            </w:tcBorders>
            <w:vAlign w:val="center"/>
          </w:tcPr>
          <w:p w14:paraId="71FF9492" w14:textId="77777777" w:rsidR="0059090A" w:rsidRPr="00F23B6F" w:rsidRDefault="0059090A" w:rsidP="00AD4ED2">
            <w:pPr>
              <w:autoSpaceDE w:val="0"/>
              <w:autoSpaceDN w:val="0"/>
              <w:spacing w:line="500" w:lineRule="exact"/>
              <w:jc w:val="center"/>
              <w:rPr>
                <w:rFonts w:ascii="Times New Roman" w:eastAsia="標楷體" w:hAnsi="Times New Roman"/>
                <w:sz w:val="28"/>
              </w:rPr>
            </w:pPr>
            <w:r w:rsidRPr="00F23B6F">
              <w:rPr>
                <w:rFonts w:ascii="Times New Roman" w:eastAsia="標楷體" w:hAnsi="Times New Roman"/>
                <w:color w:val="7F7F7F"/>
                <w:spacing w:val="-1"/>
                <w:sz w:val="28"/>
              </w:rPr>
              <w:t>(</w:t>
            </w:r>
            <w:r w:rsidRPr="00F23B6F">
              <w:rPr>
                <w:rFonts w:ascii="Times New Roman" w:eastAsia="標楷體" w:hAnsi="Times New Roman"/>
                <w:color w:val="7F7F7F"/>
                <w:spacing w:val="-2"/>
                <w:sz w:val="28"/>
              </w:rPr>
              <w:t>主辦單位填寫</w:t>
            </w:r>
            <w:r w:rsidRPr="00F23B6F">
              <w:rPr>
                <w:rFonts w:ascii="Times New Roman" w:eastAsia="標楷體" w:hAnsi="Times New Roman"/>
                <w:color w:val="7F7F7F"/>
                <w:sz w:val="28"/>
              </w:rPr>
              <w:t>)</w:t>
            </w:r>
          </w:p>
        </w:tc>
      </w:tr>
      <w:tr w:rsidR="0059090A" w:rsidRPr="004C1699" w14:paraId="27264943" w14:textId="77777777" w:rsidTr="00AD4ED2">
        <w:trPr>
          <w:trHeight w:hRule="exact" w:val="10860"/>
          <w:jc w:val="center"/>
        </w:trPr>
        <w:tc>
          <w:tcPr>
            <w:tcW w:w="9564" w:type="dxa"/>
            <w:gridSpan w:val="4"/>
            <w:tcBorders>
              <w:top w:val="single" w:sz="3" w:space="0" w:color="000000"/>
              <w:left w:val="single" w:sz="3" w:space="0" w:color="000000"/>
              <w:bottom w:val="single" w:sz="3" w:space="0" w:color="000000"/>
              <w:right w:val="single" w:sz="3" w:space="0" w:color="000000"/>
            </w:tcBorders>
          </w:tcPr>
          <w:p w14:paraId="40F79A34" w14:textId="77777777" w:rsidR="0059090A" w:rsidRPr="00F23B6F" w:rsidRDefault="0059090A" w:rsidP="00AD4ED2">
            <w:pPr>
              <w:overflowPunct w:val="0"/>
              <w:autoSpaceDE w:val="0"/>
              <w:autoSpaceDN w:val="0"/>
              <w:spacing w:line="500" w:lineRule="exact"/>
              <w:jc w:val="both"/>
              <w:rPr>
                <w:rFonts w:ascii="Times New Roman" w:eastAsia="標楷體" w:hAnsi="Times New Roman"/>
                <w:sz w:val="28"/>
              </w:rPr>
            </w:pPr>
            <w:r w:rsidRPr="00F23B6F">
              <w:rPr>
                <w:rFonts w:ascii="Times New Roman" w:eastAsia="標楷體" w:hAnsi="Times New Roman"/>
                <w:color w:val="000000"/>
                <w:sz w:val="28"/>
              </w:rPr>
              <w:t>(</w:t>
            </w:r>
            <w:proofErr w:type="gramStart"/>
            <w:r w:rsidRPr="00F23B6F">
              <w:rPr>
                <w:rFonts w:ascii="Times New Roman" w:eastAsia="標楷體" w:hAnsi="Times New Roman"/>
                <w:color w:val="000000"/>
                <w:sz w:val="28"/>
              </w:rPr>
              <w:t>本表請以</w:t>
            </w:r>
            <w:proofErr w:type="gramEnd"/>
            <w:r w:rsidRPr="00F23B6F">
              <w:rPr>
                <w:rFonts w:ascii="Times New Roman" w:eastAsia="標楷體" w:hAnsi="Times New Roman"/>
                <w:color w:val="000000"/>
                <w:sz w:val="28"/>
              </w:rPr>
              <w:t>中文字型標楷體，英文字型</w:t>
            </w:r>
            <w:r w:rsidRPr="00F23B6F">
              <w:rPr>
                <w:rFonts w:ascii="Times New Roman" w:eastAsia="標楷體" w:hAnsi="Times New Roman"/>
                <w:spacing w:val="-18"/>
                <w:sz w:val="28"/>
              </w:rPr>
              <w:t xml:space="preserve"> </w:t>
            </w:r>
            <w:r w:rsidRPr="00F23B6F">
              <w:rPr>
                <w:rFonts w:ascii="Times New Roman" w:eastAsia="標楷體" w:hAnsi="Times New Roman"/>
                <w:color w:val="000000"/>
                <w:sz w:val="28"/>
              </w:rPr>
              <w:t>Times</w:t>
            </w:r>
            <w:r w:rsidRPr="00F23B6F">
              <w:rPr>
                <w:rFonts w:ascii="Times New Roman" w:eastAsia="標楷體" w:hAnsi="Times New Roman"/>
                <w:spacing w:val="-18"/>
                <w:sz w:val="28"/>
              </w:rPr>
              <w:t xml:space="preserve"> </w:t>
            </w:r>
            <w:r w:rsidRPr="00F23B6F">
              <w:rPr>
                <w:rFonts w:ascii="Times New Roman" w:eastAsia="標楷體" w:hAnsi="Times New Roman"/>
                <w:color w:val="000000"/>
                <w:sz w:val="28"/>
              </w:rPr>
              <w:t>New</w:t>
            </w:r>
            <w:r w:rsidRPr="00F23B6F">
              <w:rPr>
                <w:rFonts w:ascii="Times New Roman" w:eastAsia="標楷體" w:hAnsi="Times New Roman"/>
                <w:spacing w:val="-17"/>
                <w:sz w:val="28"/>
              </w:rPr>
              <w:t xml:space="preserve"> </w:t>
            </w:r>
            <w:r w:rsidRPr="00F23B6F">
              <w:rPr>
                <w:rFonts w:ascii="Times New Roman" w:eastAsia="標楷體" w:hAnsi="Times New Roman"/>
                <w:color w:val="000000"/>
                <w:sz w:val="28"/>
              </w:rPr>
              <w:t>Roman</w:t>
            </w:r>
            <w:r w:rsidRPr="00F23B6F">
              <w:rPr>
                <w:rFonts w:ascii="Times New Roman" w:eastAsia="標楷體" w:hAnsi="Times New Roman"/>
                <w:color w:val="000000"/>
                <w:sz w:val="28"/>
              </w:rPr>
              <w:t>，大小</w:t>
            </w:r>
            <w:r w:rsidRPr="00F23B6F">
              <w:rPr>
                <w:rFonts w:ascii="Times New Roman" w:eastAsia="標楷體" w:hAnsi="Times New Roman"/>
                <w:spacing w:val="-19"/>
                <w:sz w:val="28"/>
              </w:rPr>
              <w:t xml:space="preserve"> </w:t>
            </w:r>
            <w:r w:rsidRPr="00F23B6F">
              <w:rPr>
                <w:rFonts w:ascii="Times New Roman" w:eastAsia="標楷體" w:hAnsi="Times New Roman"/>
                <w:color w:val="000000"/>
                <w:sz w:val="28"/>
              </w:rPr>
              <w:t>12</w:t>
            </w:r>
            <w:r w:rsidRPr="00F23B6F">
              <w:rPr>
                <w:rFonts w:ascii="Times New Roman" w:eastAsia="標楷體" w:hAnsi="Times New Roman"/>
                <w:spacing w:val="-18"/>
                <w:sz w:val="28"/>
              </w:rPr>
              <w:t xml:space="preserve"> </w:t>
            </w:r>
            <w:r w:rsidRPr="00F23B6F">
              <w:rPr>
                <w:rFonts w:ascii="Times New Roman" w:eastAsia="標楷體" w:hAnsi="Times New Roman"/>
                <w:color w:val="000000"/>
                <w:sz w:val="28"/>
              </w:rPr>
              <w:t>點。</w:t>
            </w:r>
            <w:r w:rsidRPr="00F23B6F">
              <w:rPr>
                <w:rFonts w:ascii="Times New Roman" w:eastAsia="標楷體" w:hAnsi="Times New Roman"/>
                <w:color w:val="000000"/>
                <w:sz w:val="28"/>
              </w:rPr>
              <w:t>)</w:t>
            </w:r>
            <w:r w:rsidRPr="00F23B6F">
              <w:rPr>
                <w:rFonts w:ascii="Times New Roman" w:eastAsia="標楷體" w:hAnsi="Times New Roman"/>
                <w:sz w:val="28"/>
              </w:rPr>
              <w:t xml:space="preserve"> </w:t>
            </w:r>
            <w:r w:rsidRPr="00F23B6F">
              <w:rPr>
                <w:rFonts w:ascii="Times New Roman" w:eastAsia="標楷體" w:hAnsi="Times New Roman"/>
                <w:color w:val="000000"/>
                <w:spacing w:val="-2"/>
                <w:sz w:val="28"/>
              </w:rPr>
              <w:t>作品特色說明</w:t>
            </w:r>
            <w:r w:rsidRPr="00F23B6F">
              <w:rPr>
                <w:rFonts w:ascii="Times New Roman" w:eastAsia="標楷體" w:hAnsi="Times New Roman"/>
                <w:color w:val="000000"/>
                <w:sz w:val="28"/>
              </w:rPr>
              <w:t>內容，如下列：</w:t>
            </w:r>
          </w:p>
          <w:p w14:paraId="75E3936E" w14:textId="77777777" w:rsidR="0059090A" w:rsidRPr="00F23B6F" w:rsidRDefault="0059090A" w:rsidP="00AD4ED2">
            <w:pPr>
              <w:autoSpaceDE w:val="0"/>
              <w:autoSpaceDN w:val="0"/>
              <w:spacing w:line="500" w:lineRule="exact"/>
              <w:rPr>
                <w:rFonts w:ascii="Times New Roman" w:eastAsia="標楷體" w:hAnsi="Times New Roman"/>
                <w:sz w:val="28"/>
              </w:rPr>
            </w:pPr>
            <w:r w:rsidRPr="00F23B6F">
              <w:rPr>
                <w:rFonts w:ascii="Times New Roman" w:eastAsia="標楷體" w:hAnsi="Times New Roman"/>
                <w:color w:val="000000"/>
                <w:sz w:val="28"/>
              </w:rPr>
              <w:t>1.</w:t>
            </w:r>
            <w:r w:rsidRPr="00F23B6F">
              <w:rPr>
                <w:rFonts w:ascii="Times New Roman" w:eastAsia="標楷體" w:hAnsi="Times New Roman"/>
                <w:spacing w:val="-5"/>
                <w:sz w:val="28"/>
              </w:rPr>
              <w:t xml:space="preserve"> </w:t>
            </w:r>
            <w:r w:rsidRPr="00F23B6F">
              <w:rPr>
                <w:rFonts w:ascii="Times New Roman" w:eastAsia="標楷體" w:hAnsi="Times New Roman"/>
                <w:color w:val="000000"/>
                <w:sz w:val="28"/>
              </w:rPr>
              <w:t>創作動機與目的</w:t>
            </w:r>
          </w:p>
          <w:p w14:paraId="369BDB4C" w14:textId="77777777" w:rsidR="0059090A" w:rsidRPr="00F23B6F" w:rsidRDefault="0059090A" w:rsidP="00AD4ED2">
            <w:pPr>
              <w:autoSpaceDE w:val="0"/>
              <w:autoSpaceDN w:val="0"/>
              <w:spacing w:line="500" w:lineRule="exact"/>
              <w:rPr>
                <w:rFonts w:ascii="Times New Roman" w:eastAsia="標楷體" w:hAnsi="Times New Roman"/>
                <w:sz w:val="28"/>
              </w:rPr>
            </w:pPr>
            <w:r w:rsidRPr="00F23B6F">
              <w:rPr>
                <w:rFonts w:ascii="Times New Roman" w:eastAsia="標楷體" w:hAnsi="Times New Roman"/>
                <w:color w:val="000000"/>
                <w:sz w:val="28"/>
              </w:rPr>
              <w:t>2.</w:t>
            </w:r>
            <w:r w:rsidRPr="00F23B6F">
              <w:rPr>
                <w:rFonts w:ascii="Times New Roman" w:eastAsia="標楷體" w:hAnsi="Times New Roman"/>
                <w:spacing w:val="-5"/>
                <w:sz w:val="28"/>
              </w:rPr>
              <w:t xml:space="preserve"> </w:t>
            </w:r>
            <w:r w:rsidRPr="00F23B6F">
              <w:rPr>
                <w:rFonts w:ascii="Times New Roman" w:eastAsia="標楷體" w:hAnsi="Times New Roman"/>
                <w:color w:val="000000"/>
                <w:sz w:val="28"/>
              </w:rPr>
              <w:t>前言</w:t>
            </w:r>
            <w:r w:rsidRPr="00F23B6F">
              <w:rPr>
                <w:rFonts w:ascii="Times New Roman" w:eastAsia="標楷體" w:hAnsi="Times New Roman"/>
                <w:color w:val="000000"/>
                <w:sz w:val="28"/>
              </w:rPr>
              <w:t>(</w:t>
            </w:r>
            <w:r w:rsidRPr="00F23B6F">
              <w:rPr>
                <w:rFonts w:ascii="Times New Roman" w:eastAsia="標楷體" w:hAnsi="Times New Roman"/>
                <w:color w:val="000000"/>
                <w:sz w:val="28"/>
              </w:rPr>
              <w:t>相關創新或產品簡介</w:t>
            </w:r>
            <w:r w:rsidRPr="00F23B6F">
              <w:rPr>
                <w:rFonts w:ascii="Times New Roman" w:eastAsia="標楷體" w:hAnsi="Times New Roman"/>
                <w:color w:val="000000"/>
                <w:sz w:val="28"/>
              </w:rPr>
              <w:t>)</w:t>
            </w:r>
          </w:p>
          <w:p w14:paraId="1438C1A9" w14:textId="77777777" w:rsidR="0059090A" w:rsidRPr="00F23B6F" w:rsidRDefault="0059090A" w:rsidP="00AD4ED2">
            <w:pPr>
              <w:autoSpaceDE w:val="0"/>
              <w:autoSpaceDN w:val="0"/>
              <w:spacing w:line="500" w:lineRule="exact"/>
              <w:rPr>
                <w:rFonts w:ascii="Times New Roman" w:eastAsia="標楷體" w:hAnsi="Times New Roman"/>
                <w:sz w:val="28"/>
              </w:rPr>
            </w:pPr>
            <w:r w:rsidRPr="00F23B6F">
              <w:rPr>
                <w:rFonts w:ascii="Times New Roman" w:eastAsia="標楷體" w:hAnsi="Times New Roman"/>
                <w:color w:val="000000"/>
                <w:sz w:val="28"/>
              </w:rPr>
              <w:t>3.</w:t>
            </w:r>
            <w:r w:rsidRPr="00F23B6F">
              <w:rPr>
                <w:rFonts w:ascii="Times New Roman" w:eastAsia="標楷體" w:hAnsi="Times New Roman"/>
                <w:spacing w:val="-5"/>
                <w:sz w:val="28"/>
              </w:rPr>
              <w:t xml:space="preserve"> </w:t>
            </w:r>
            <w:r w:rsidRPr="00F23B6F">
              <w:rPr>
                <w:rFonts w:ascii="Times New Roman" w:eastAsia="標楷體" w:hAnsi="Times New Roman"/>
                <w:color w:val="000000"/>
                <w:sz w:val="28"/>
              </w:rPr>
              <w:t>作品描述與特色說明</w:t>
            </w:r>
            <w:r w:rsidRPr="00F23B6F">
              <w:rPr>
                <w:rFonts w:ascii="Times New Roman" w:eastAsia="標楷體" w:hAnsi="Times New Roman"/>
                <w:color w:val="000000"/>
                <w:sz w:val="28"/>
              </w:rPr>
              <w:t>(</w:t>
            </w:r>
            <w:r w:rsidRPr="00F23B6F">
              <w:rPr>
                <w:rFonts w:ascii="Times New Roman" w:eastAsia="標楷體" w:hAnsi="Times New Roman"/>
                <w:color w:val="000000"/>
                <w:sz w:val="28"/>
              </w:rPr>
              <w:t>必須附上作品照片</w:t>
            </w:r>
            <w:r w:rsidRPr="00F23B6F">
              <w:rPr>
                <w:rFonts w:ascii="Times New Roman" w:eastAsia="標楷體" w:hAnsi="Times New Roman"/>
                <w:color w:val="000000"/>
                <w:sz w:val="28"/>
              </w:rPr>
              <w:t>)</w:t>
            </w:r>
          </w:p>
          <w:p w14:paraId="606A3C12" w14:textId="77777777" w:rsidR="0059090A" w:rsidRPr="00F23B6F" w:rsidRDefault="0059090A" w:rsidP="00AD4ED2">
            <w:pPr>
              <w:overflowPunct w:val="0"/>
              <w:autoSpaceDE w:val="0"/>
              <w:autoSpaceDN w:val="0"/>
              <w:spacing w:line="500" w:lineRule="exact"/>
              <w:ind w:left="283" w:hangingChars="101" w:hanging="283"/>
              <w:rPr>
                <w:rFonts w:ascii="Times New Roman" w:eastAsia="標楷體" w:hAnsi="Times New Roman"/>
                <w:sz w:val="28"/>
              </w:rPr>
            </w:pPr>
            <w:r w:rsidRPr="00F23B6F">
              <w:rPr>
                <w:rFonts w:ascii="Times New Roman" w:eastAsia="標楷體" w:hAnsi="Times New Roman"/>
                <w:color w:val="000000"/>
                <w:sz w:val="28"/>
              </w:rPr>
              <w:t>4.</w:t>
            </w:r>
            <w:r w:rsidRPr="00F23B6F">
              <w:rPr>
                <w:rFonts w:ascii="Times New Roman" w:eastAsia="標楷體" w:hAnsi="Times New Roman"/>
                <w:spacing w:val="-8"/>
                <w:sz w:val="28"/>
              </w:rPr>
              <w:t xml:space="preserve"> </w:t>
            </w:r>
            <w:r w:rsidRPr="00F23B6F">
              <w:rPr>
                <w:rFonts w:ascii="Times New Roman" w:eastAsia="標楷體" w:hAnsi="Times New Roman"/>
                <w:color w:val="000000"/>
                <w:sz w:val="28"/>
              </w:rPr>
              <w:t>作品產業分析</w:t>
            </w:r>
            <w:r w:rsidRPr="00F23B6F">
              <w:rPr>
                <w:rFonts w:ascii="Times New Roman" w:eastAsia="標楷體" w:hAnsi="Times New Roman"/>
                <w:color w:val="000000"/>
                <w:sz w:val="28"/>
              </w:rPr>
              <w:t>(</w:t>
            </w:r>
            <w:r w:rsidRPr="00F23B6F">
              <w:rPr>
                <w:rFonts w:ascii="Times New Roman" w:eastAsia="標楷體" w:hAnsi="Times New Roman"/>
                <w:color w:val="000000"/>
                <w:sz w:val="28"/>
              </w:rPr>
              <w:t>與現有市面相關產品就功能面、應用面、技術面或其他面等等作比較分</w:t>
            </w:r>
            <w:r w:rsidRPr="00F23B6F">
              <w:rPr>
                <w:rFonts w:ascii="Times New Roman" w:eastAsia="標楷體" w:hAnsi="Times New Roman"/>
                <w:color w:val="000000"/>
                <w:spacing w:val="-9"/>
                <w:sz w:val="28"/>
              </w:rPr>
              <w:t>析</w:t>
            </w:r>
            <w:r w:rsidRPr="00F23B6F">
              <w:rPr>
                <w:rFonts w:ascii="Times New Roman" w:eastAsia="標楷體" w:hAnsi="Times New Roman"/>
                <w:color w:val="000000"/>
                <w:spacing w:val="-3"/>
                <w:sz w:val="28"/>
              </w:rPr>
              <w:t>)</w:t>
            </w:r>
          </w:p>
          <w:p w14:paraId="668F69E9" w14:textId="77777777" w:rsidR="0059090A" w:rsidRPr="00F23B6F" w:rsidRDefault="0059090A" w:rsidP="00AD4ED2">
            <w:pPr>
              <w:autoSpaceDE w:val="0"/>
              <w:autoSpaceDN w:val="0"/>
              <w:spacing w:line="500" w:lineRule="exact"/>
              <w:rPr>
                <w:rFonts w:ascii="Times New Roman" w:eastAsia="標楷體" w:hAnsi="Times New Roman"/>
                <w:sz w:val="28"/>
              </w:rPr>
            </w:pPr>
            <w:r w:rsidRPr="00F23B6F">
              <w:rPr>
                <w:rFonts w:ascii="Times New Roman" w:eastAsia="標楷體" w:hAnsi="Times New Roman"/>
                <w:color w:val="000000"/>
                <w:sz w:val="28"/>
              </w:rPr>
              <w:t>5.</w:t>
            </w:r>
            <w:r w:rsidRPr="00F23B6F">
              <w:rPr>
                <w:rFonts w:ascii="Times New Roman" w:eastAsia="標楷體" w:hAnsi="Times New Roman"/>
                <w:spacing w:val="-5"/>
                <w:sz w:val="28"/>
              </w:rPr>
              <w:t xml:space="preserve"> </w:t>
            </w:r>
            <w:r w:rsidRPr="00F23B6F">
              <w:rPr>
                <w:rFonts w:ascii="Times New Roman" w:eastAsia="標楷體" w:hAnsi="Times New Roman"/>
                <w:color w:val="000000"/>
                <w:sz w:val="28"/>
              </w:rPr>
              <w:t>實驗結果</w:t>
            </w:r>
          </w:p>
          <w:p w14:paraId="26DEF4A6" w14:textId="77777777" w:rsidR="0059090A" w:rsidRPr="00F23B6F" w:rsidRDefault="0059090A" w:rsidP="00AD4ED2">
            <w:pPr>
              <w:autoSpaceDE w:val="0"/>
              <w:autoSpaceDN w:val="0"/>
              <w:spacing w:line="500" w:lineRule="exact"/>
              <w:rPr>
                <w:rFonts w:ascii="Times New Roman" w:eastAsia="標楷體" w:hAnsi="Times New Roman"/>
                <w:sz w:val="28"/>
              </w:rPr>
            </w:pPr>
            <w:r w:rsidRPr="00F23B6F">
              <w:rPr>
                <w:rFonts w:ascii="Times New Roman" w:eastAsia="標楷體" w:hAnsi="Times New Roman"/>
                <w:color w:val="000000"/>
                <w:sz w:val="28"/>
              </w:rPr>
              <w:t>6.</w:t>
            </w:r>
            <w:r w:rsidRPr="00F23B6F">
              <w:rPr>
                <w:rFonts w:ascii="Times New Roman" w:eastAsia="標楷體" w:hAnsi="Times New Roman"/>
                <w:spacing w:val="-5"/>
                <w:sz w:val="28"/>
              </w:rPr>
              <w:t xml:space="preserve"> </w:t>
            </w:r>
            <w:r w:rsidRPr="00F23B6F">
              <w:rPr>
                <w:rFonts w:ascii="Times New Roman" w:eastAsia="標楷體" w:hAnsi="Times New Roman"/>
                <w:color w:val="000000"/>
                <w:sz w:val="28"/>
              </w:rPr>
              <w:t>結論與建議</w:t>
            </w:r>
          </w:p>
          <w:p w14:paraId="525C5873" w14:textId="77777777" w:rsidR="0059090A" w:rsidRPr="00F23B6F" w:rsidRDefault="0059090A" w:rsidP="00AD4ED2">
            <w:pPr>
              <w:autoSpaceDE w:val="0"/>
              <w:autoSpaceDN w:val="0"/>
              <w:spacing w:line="500" w:lineRule="exact"/>
              <w:rPr>
                <w:rFonts w:ascii="Times New Roman" w:eastAsia="標楷體" w:hAnsi="Times New Roman"/>
                <w:sz w:val="28"/>
              </w:rPr>
            </w:pPr>
            <w:r w:rsidRPr="00F23B6F">
              <w:rPr>
                <w:rFonts w:ascii="Times New Roman" w:eastAsia="標楷體" w:hAnsi="Times New Roman"/>
                <w:color w:val="000000"/>
                <w:sz w:val="28"/>
              </w:rPr>
              <w:t>7.</w:t>
            </w:r>
            <w:r w:rsidRPr="00F23B6F">
              <w:rPr>
                <w:rFonts w:ascii="Times New Roman" w:eastAsia="標楷體" w:hAnsi="Times New Roman"/>
                <w:spacing w:val="-5"/>
                <w:sz w:val="28"/>
              </w:rPr>
              <w:t xml:space="preserve"> </w:t>
            </w:r>
            <w:r w:rsidRPr="00F23B6F">
              <w:rPr>
                <w:rFonts w:ascii="Times New Roman" w:eastAsia="標楷體" w:hAnsi="Times New Roman"/>
                <w:color w:val="000000"/>
                <w:sz w:val="28"/>
              </w:rPr>
              <w:t>參考文獻</w:t>
            </w:r>
            <w:r w:rsidRPr="00F23B6F">
              <w:rPr>
                <w:rFonts w:ascii="Times New Roman" w:eastAsia="標楷體" w:hAnsi="Times New Roman"/>
                <w:color w:val="000000"/>
                <w:sz w:val="28"/>
              </w:rPr>
              <w:t>(</w:t>
            </w:r>
            <w:r w:rsidRPr="00F23B6F">
              <w:rPr>
                <w:rFonts w:ascii="Times New Roman" w:eastAsia="標楷體" w:hAnsi="Times New Roman"/>
                <w:color w:val="000000"/>
                <w:sz w:val="28"/>
              </w:rPr>
              <w:t>格式如下</w:t>
            </w:r>
            <w:r w:rsidRPr="00F23B6F">
              <w:rPr>
                <w:rFonts w:ascii="Times New Roman" w:eastAsia="標楷體" w:hAnsi="Times New Roman"/>
                <w:color w:val="000000"/>
                <w:sz w:val="28"/>
              </w:rPr>
              <w:t>)</w:t>
            </w:r>
          </w:p>
          <w:p w14:paraId="3BBA0CF1" w14:textId="77777777" w:rsidR="0059090A" w:rsidRPr="00F23B6F" w:rsidRDefault="0059090A" w:rsidP="00AD4ED2">
            <w:pPr>
              <w:autoSpaceDE w:val="0"/>
              <w:autoSpaceDN w:val="0"/>
              <w:spacing w:line="500" w:lineRule="exact"/>
              <w:ind w:firstLineChars="50" w:firstLine="140"/>
              <w:rPr>
                <w:rFonts w:ascii="Times New Roman" w:eastAsia="標楷體" w:hAnsi="Times New Roman"/>
                <w:sz w:val="28"/>
              </w:rPr>
            </w:pPr>
            <w:r w:rsidRPr="00F23B6F">
              <w:rPr>
                <w:rFonts w:ascii="Times New Roman" w:eastAsia="標楷體" w:hAnsi="Times New Roman"/>
                <w:color w:val="000000"/>
                <w:sz w:val="28"/>
              </w:rPr>
              <w:t>a.</w:t>
            </w:r>
            <w:r w:rsidRPr="00F23B6F">
              <w:rPr>
                <w:rFonts w:ascii="Times New Roman" w:eastAsia="標楷體" w:hAnsi="Times New Roman"/>
                <w:color w:val="000000"/>
                <w:sz w:val="28"/>
              </w:rPr>
              <w:t>作者</w:t>
            </w:r>
            <w:proofErr w:type="gramStart"/>
            <w:r w:rsidRPr="00F23B6F">
              <w:rPr>
                <w:rFonts w:ascii="Times New Roman" w:eastAsia="標楷體" w:hAnsi="Times New Roman"/>
                <w:color w:val="000000"/>
                <w:sz w:val="28"/>
              </w:rPr>
              <w:t>一</w:t>
            </w:r>
            <w:proofErr w:type="gramEnd"/>
            <w:r w:rsidRPr="00F23B6F">
              <w:rPr>
                <w:rFonts w:ascii="Times New Roman" w:eastAsia="標楷體" w:hAnsi="Times New Roman"/>
                <w:color w:val="000000"/>
                <w:sz w:val="28"/>
              </w:rPr>
              <w:t>,</w:t>
            </w:r>
            <w:r w:rsidRPr="00F23B6F">
              <w:rPr>
                <w:rFonts w:ascii="Times New Roman" w:eastAsia="標楷體" w:hAnsi="Times New Roman"/>
                <w:color w:val="000000"/>
                <w:sz w:val="28"/>
              </w:rPr>
              <w:t>作者二</w:t>
            </w:r>
            <w:r w:rsidRPr="00F23B6F">
              <w:rPr>
                <w:rFonts w:ascii="Times New Roman" w:eastAsia="標楷體" w:hAnsi="Times New Roman"/>
                <w:color w:val="000000"/>
                <w:sz w:val="28"/>
              </w:rPr>
              <w:t>,</w:t>
            </w:r>
            <w:proofErr w:type="gramStart"/>
            <w:r w:rsidRPr="00F23B6F">
              <w:rPr>
                <w:rFonts w:ascii="Times New Roman" w:eastAsia="標楷體" w:hAnsi="Times New Roman"/>
                <w:color w:val="000000"/>
                <w:sz w:val="28"/>
              </w:rPr>
              <w:t>”</w:t>
            </w:r>
            <w:proofErr w:type="gramEnd"/>
            <w:r w:rsidRPr="00F23B6F">
              <w:rPr>
                <w:rFonts w:ascii="Times New Roman" w:eastAsia="標楷體" w:hAnsi="Times New Roman"/>
                <w:color w:val="000000"/>
                <w:sz w:val="28"/>
              </w:rPr>
              <w:t>書名</w:t>
            </w:r>
            <w:proofErr w:type="gramStart"/>
            <w:r w:rsidRPr="00F23B6F">
              <w:rPr>
                <w:rFonts w:ascii="Times New Roman" w:eastAsia="標楷體" w:hAnsi="Times New Roman"/>
                <w:color w:val="000000"/>
                <w:sz w:val="28"/>
              </w:rPr>
              <w:t>”</w:t>
            </w:r>
            <w:proofErr w:type="gramEnd"/>
            <w:r w:rsidRPr="00F23B6F">
              <w:rPr>
                <w:rFonts w:ascii="Times New Roman" w:eastAsia="標楷體" w:hAnsi="Times New Roman"/>
                <w:color w:val="000000"/>
                <w:sz w:val="28"/>
              </w:rPr>
              <w:t>,</w:t>
            </w:r>
            <w:r w:rsidRPr="00F23B6F">
              <w:rPr>
                <w:rFonts w:ascii="Times New Roman" w:eastAsia="標楷體" w:hAnsi="Times New Roman"/>
                <w:color w:val="000000"/>
                <w:sz w:val="28"/>
              </w:rPr>
              <w:t>出版者名稱</w:t>
            </w:r>
            <w:r w:rsidRPr="00F23B6F">
              <w:rPr>
                <w:rFonts w:ascii="Times New Roman" w:eastAsia="標楷體" w:hAnsi="Times New Roman"/>
                <w:color w:val="000000"/>
                <w:sz w:val="28"/>
              </w:rPr>
              <w:t>,</w:t>
            </w:r>
            <w:r w:rsidRPr="00F23B6F">
              <w:rPr>
                <w:rFonts w:ascii="Times New Roman" w:eastAsia="標楷體" w:hAnsi="Times New Roman"/>
                <w:color w:val="000000"/>
                <w:sz w:val="28"/>
              </w:rPr>
              <w:t>出版年代</w:t>
            </w:r>
            <w:r w:rsidRPr="00F23B6F">
              <w:rPr>
                <w:rFonts w:ascii="Times New Roman" w:eastAsia="標楷體" w:hAnsi="Times New Roman"/>
                <w:color w:val="000000"/>
                <w:sz w:val="28"/>
              </w:rPr>
              <w:t>(</w:t>
            </w:r>
            <w:r>
              <w:rPr>
                <w:rFonts w:ascii="Times New Roman" w:eastAsia="標楷體" w:hAnsi="Times New Roman" w:hint="eastAsia"/>
                <w:color w:val="000000"/>
                <w:sz w:val="28"/>
              </w:rPr>
              <w:t>2020</w:t>
            </w:r>
            <w:r w:rsidRPr="00F23B6F">
              <w:rPr>
                <w:rFonts w:ascii="Times New Roman" w:eastAsia="標楷體" w:hAnsi="Times New Roman"/>
                <w:color w:val="000000"/>
                <w:sz w:val="28"/>
              </w:rPr>
              <w:t>)</w:t>
            </w:r>
            <w:r w:rsidRPr="00F23B6F">
              <w:rPr>
                <w:rFonts w:ascii="Times New Roman" w:eastAsia="標楷體" w:hAnsi="Times New Roman"/>
                <w:color w:val="000000"/>
                <w:sz w:val="28"/>
              </w:rPr>
              <w:t>。</w:t>
            </w:r>
          </w:p>
          <w:p w14:paraId="6B8F593B" w14:textId="77777777" w:rsidR="0059090A" w:rsidRPr="00F23B6F" w:rsidRDefault="0059090A" w:rsidP="005975E9">
            <w:pPr>
              <w:autoSpaceDE w:val="0"/>
              <w:autoSpaceDN w:val="0"/>
              <w:spacing w:line="500" w:lineRule="exact"/>
              <w:ind w:firstLineChars="50" w:firstLine="140"/>
              <w:rPr>
                <w:rFonts w:ascii="Times New Roman" w:eastAsia="標楷體" w:hAnsi="Times New Roman"/>
                <w:sz w:val="28"/>
              </w:rPr>
            </w:pPr>
            <w:r w:rsidRPr="00F23B6F">
              <w:rPr>
                <w:rFonts w:ascii="Times New Roman" w:eastAsia="標楷體" w:hAnsi="Times New Roman"/>
                <w:color w:val="000000"/>
                <w:sz w:val="28"/>
              </w:rPr>
              <w:t>b.</w:t>
            </w:r>
            <w:r w:rsidRPr="00F23B6F">
              <w:rPr>
                <w:rFonts w:ascii="Times New Roman" w:eastAsia="標楷體" w:hAnsi="Times New Roman"/>
                <w:color w:val="000000"/>
                <w:sz w:val="28"/>
              </w:rPr>
              <w:t>作者</w:t>
            </w:r>
            <w:proofErr w:type="gramStart"/>
            <w:r w:rsidRPr="00F23B6F">
              <w:rPr>
                <w:rFonts w:ascii="Times New Roman" w:eastAsia="標楷體" w:hAnsi="Times New Roman"/>
                <w:color w:val="000000"/>
                <w:sz w:val="28"/>
              </w:rPr>
              <w:t>一</w:t>
            </w:r>
            <w:proofErr w:type="gramEnd"/>
            <w:r w:rsidRPr="00F23B6F">
              <w:rPr>
                <w:rFonts w:ascii="Times New Roman" w:eastAsia="標楷體" w:hAnsi="Times New Roman"/>
                <w:color w:val="000000"/>
                <w:sz w:val="28"/>
              </w:rPr>
              <w:t>,</w:t>
            </w:r>
            <w:r w:rsidRPr="00F23B6F">
              <w:rPr>
                <w:rFonts w:ascii="Times New Roman" w:eastAsia="標楷體" w:hAnsi="Times New Roman"/>
                <w:color w:val="000000"/>
                <w:sz w:val="28"/>
              </w:rPr>
              <w:t>作者二</w:t>
            </w:r>
            <w:r w:rsidRPr="00F23B6F">
              <w:rPr>
                <w:rFonts w:ascii="Times New Roman" w:eastAsia="標楷體" w:hAnsi="Times New Roman"/>
                <w:color w:val="000000"/>
                <w:sz w:val="28"/>
              </w:rPr>
              <w:t>,</w:t>
            </w:r>
            <w:proofErr w:type="gramStart"/>
            <w:r w:rsidRPr="00F23B6F">
              <w:rPr>
                <w:rFonts w:ascii="Times New Roman" w:eastAsia="標楷體" w:hAnsi="Times New Roman"/>
                <w:color w:val="000000"/>
                <w:sz w:val="28"/>
              </w:rPr>
              <w:t>”</w:t>
            </w:r>
            <w:proofErr w:type="gramEnd"/>
            <w:r w:rsidRPr="00F23B6F">
              <w:rPr>
                <w:rFonts w:ascii="Times New Roman" w:eastAsia="標楷體" w:hAnsi="Times New Roman"/>
                <w:color w:val="000000"/>
                <w:sz w:val="28"/>
              </w:rPr>
              <w:t>文章名稱</w:t>
            </w:r>
            <w:proofErr w:type="gramStart"/>
            <w:r w:rsidRPr="00F23B6F">
              <w:rPr>
                <w:rFonts w:ascii="Times New Roman" w:eastAsia="標楷體" w:hAnsi="Times New Roman"/>
                <w:color w:val="000000"/>
                <w:sz w:val="28"/>
              </w:rPr>
              <w:t>”</w:t>
            </w:r>
            <w:proofErr w:type="gramEnd"/>
            <w:r w:rsidRPr="00F23B6F">
              <w:rPr>
                <w:rFonts w:ascii="Times New Roman" w:eastAsia="標楷體" w:hAnsi="Times New Roman"/>
                <w:spacing w:val="13"/>
                <w:sz w:val="28"/>
              </w:rPr>
              <w:t xml:space="preserve"> </w:t>
            </w:r>
            <w:r w:rsidRPr="00F23B6F">
              <w:rPr>
                <w:rFonts w:ascii="Times New Roman" w:eastAsia="標楷體" w:hAnsi="Times New Roman"/>
                <w:color w:val="000000"/>
                <w:sz w:val="28"/>
              </w:rPr>
              <w:t>,</w:t>
            </w:r>
            <w:proofErr w:type="gramStart"/>
            <w:r w:rsidRPr="00F23B6F">
              <w:rPr>
                <w:rFonts w:ascii="Times New Roman" w:eastAsia="標楷體" w:hAnsi="Times New Roman"/>
                <w:color w:val="000000"/>
                <w:sz w:val="28"/>
              </w:rPr>
              <w:t>”</w:t>
            </w:r>
            <w:proofErr w:type="gramEnd"/>
            <w:r w:rsidRPr="00F23B6F">
              <w:rPr>
                <w:rFonts w:ascii="Times New Roman" w:eastAsia="標楷體" w:hAnsi="Times New Roman"/>
                <w:color w:val="000000"/>
                <w:sz w:val="28"/>
              </w:rPr>
              <w:t>書名</w:t>
            </w:r>
            <w:proofErr w:type="gramStart"/>
            <w:r w:rsidRPr="00F23B6F">
              <w:rPr>
                <w:rFonts w:ascii="Times New Roman" w:eastAsia="標楷體" w:hAnsi="Times New Roman"/>
                <w:color w:val="000000"/>
                <w:sz w:val="28"/>
              </w:rPr>
              <w:t>”</w:t>
            </w:r>
            <w:proofErr w:type="gramEnd"/>
            <w:r w:rsidRPr="00F23B6F">
              <w:rPr>
                <w:rFonts w:ascii="Times New Roman" w:eastAsia="標楷體" w:hAnsi="Times New Roman"/>
                <w:color w:val="000000"/>
                <w:sz w:val="28"/>
              </w:rPr>
              <w:t>,</w:t>
            </w:r>
            <w:r w:rsidRPr="00F23B6F">
              <w:rPr>
                <w:rFonts w:ascii="Times New Roman" w:eastAsia="標楷體" w:hAnsi="Times New Roman"/>
                <w:color w:val="000000"/>
                <w:sz w:val="28"/>
              </w:rPr>
              <w:t>出版社名稱</w:t>
            </w:r>
            <w:r w:rsidRPr="00F23B6F">
              <w:rPr>
                <w:rFonts w:ascii="Times New Roman" w:eastAsia="標楷體" w:hAnsi="Times New Roman"/>
                <w:color w:val="000000"/>
                <w:sz w:val="28"/>
              </w:rPr>
              <w:t>,</w:t>
            </w:r>
            <w:r w:rsidRPr="00F23B6F">
              <w:rPr>
                <w:rFonts w:ascii="Times New Roman" w:eastAsia="標楷體" w:hAnsi="Times New Roman"/>
                <w:color w:val="000000"/>
                <w:sz w:val="28"/>
              </w:rPr>
              <w:t>第</w:t>
            </w:r>
            <w:r w:rsidRPr="00F23B6F">
              <w:rPr>
                <w:rFonts w:ascii="Times New Roman" w:eastAsia="標楷體" w:hAnsi="Times New Roman"/>
                <w:spacing w:val="13"/>
                <w:sz w:val="28"/>
              </w:rPr>
              <w:t xml:space="preserve"> </w:t>
            </w:r>
            <w:r w:rsidRPr="00F23B6F">
              <w:rPr>
                <w:rFonts w:ascii="Times New Roman" w:eastAsia="標楷體" w:hAnsi="Times New Roman"/>
                <w:color w:val="000000"/>
                <w:sz w:val="28"/>
              </w:rPr>
              <w:t>O</w:t>
            </w:r>
            <w:r w:rsidRPr="00F23B6F">
              <w:rPr>
                <w:rFonts w:ascii="Times New Roman" w:eastAsia="標楷體" w:hAnsi="Times New Roman"/>
                <w:spacing w:val="13"/>
                <w:sz w:val="28"/>
              </w:rPr>
              <w:t xml:space="preserve"> </w:t>
            </w:r>
            <w:r w:rsidRPr="00F23B6F">
              <w:rPr>
                <w:rFonts w:ascii="Times New Roman" w:eastAsia="標楷體" w:hAnsi="Times New Roman"/>
                <w:color w:val="000000"/>
                <w:sz w:val="28"/>
              </w:rPr>
              <w:t>頁至第</w:t>
            </w:r>
            <w:r w:rsidRPr="00F23B6F">
              <w:rPr>
                <w:rFonts w:ascii="Times New Roman" w:eastAsia="標楷體" w:hAnsi="Times New Roman"/>
                <w:spacing w:val="14"/>
                <w:sz w:val="28"/>
              </w:rPr>
              <w:t xml:space="preserve"> </w:t>
            </w:r>
            <w:r w:rsidRPr="00F23B6F">
              <w:rPr>
                <w:rFonts w:ascii="Times New Roman" w:eastAsia="標楷體" w:hAnsi="Times New Roman"/>
                <w:color w:val="000000"/>
                <w:sz w:val="28"/>
              </w:rPr>
              <w:t>O</w:t>
            </w:r>
            <w:r w:rsidRPr="00F23B6F">
              <w:rPr>
                <w:rFonts w:ascii="Times New Roman" w:eastAsia="標楷體" w:hAnsi="Times New Roman"/>
                <w:spacing w:val="13"/>
                <w:sz w:val="28"/>
              </w:rPr>
              <w:t xml:space="preserve"> </w:t>
            </w:r>
            <w:r w:rsidRPr="00F23B6F">
              <w:rPr>
                <w:rFonts w:ascii="Times New Roman" w:eastAsia="標楷體" w:hAnsi="Times New Roman"/>
                <w:color w:val="000000"/>
                <w:sz w:val="28"/>
              </w:rPr>
              <w:t>頁</w:t>
            </w:r>
            <w:r w:rsidRPr="00F23B6F">
              <w:rPr>
                <w:rFonts w:ascii="Times New Roman" w:eastAsia="標楷體" w:hAnsi="Times New Roman"/>
                <w:color w:val="000000"/>
                <w:sz w:val="28"/>
              </w:rPr>
              <w:t>,</w:t>
            </w:r>
            <w:r w:rsidRPr="00F23B6F">
              <w:rPr>
                <w:rFonts w:ascii="Times New Roman" w:eastAsia="標楷體" w:hAnsi="Times New Roman"/>
                <w:spacing w:val="13"/>
                <w:sz w:val="28"/>
              </w:rPr>
              <w:t xml:space="preserve"> </w:t>
            </w:r>
            <w:r w:rsidRPr="00F23B6F">
              <w:rPr>
                <w:rFonts w:ascii="Times New Roman" w:eastAsia="標楷體" w:hAnsi="Times New Roman"/>
                <w:color w:val="000000"/>
                <w:sz w:val="28"/>
              </w:rPr>
              <w:t>出版年代</w:t>
            </w:r>
            <w:r w:rsidRPr="00F23B6F">
              <w:rPr>
                <w:rFonts w:ascii="Times New Roman" w:eastAsia="標楷體" w:hAnsi="Times New Roman"/>
                <w:color w:val="000000"/>
                <w:spacing w:val="-2"/>
                <w:sz w:val="28"/>
              </w:rPr>
              <w:t>(</w:t>
            </w:r>
            <w:r>
              <w:rPr>
                <w:rFonts w:ascii="Times New Roman" w:eastAsia="標楷體" w:hAnsi="Times New Roman" w:hint="eastAsia"/>
                <w:color w:val="000000"/>
                <w:spacing w:val="-2"/>
                <w:sz w:val="28"/>
              </w:rPr>
              <w:t>2020</w:t>
            </w:r>
            <w:r w:rsidRPr="00F23B6F">
              <w:rPr>
                <w:rFonts w:ascii="Times New Roman" w:eastAsia="標楷體" w:hAnsi="Times New Roman"/>
                <w:color w:val="000000"/>
                <w:spacing w:val="-2"/>
                <w:sz w:val="28"/>
              </w:rPr>
              <w:t>)</w:t>
            </w:r>
            <w:r w:rsidRPr="00F23B6F">
              <w:rPr>
                <w:rFonts w:ascii="Times New Roman" w:eastAsia="標楷體" w:hAnsi="Times New Roman"/>
                <w:color w:val="000000"/>
                <w:spacing w:val="-2"/>
                <w:sz w:val="28"/>
              </w:rPr>
              <w:t>。</w:t>
            </w:r>
          </w:p>
          <w:p w14:paraId="755F2AE9" w14:textId="77777777" w:rsidR="0059090A" w:rsidRPr="00F23B6F" w:rsidRDefault="0059090A" w:rsidP="00AD4ED2">
            <w:pPr>
              <w:overflowPunct w:val="0"/>
              <w:autoSpaceDE w:val="0"/>
              <w:autoSpaceDN w:val="0"/>
              <w:spacing w:line="500" w:lineRule="exact"/>
              <w:ind w:leftChars="58" w:left="425" w:hangingChars="102" w:hanging="286"/>
              <w:jc w:val="both"/>
              <w:rPr>
                <w:rFonts w:ascii="Times New Roman" w:eastAsia="標楷體" w:hAnsi="Times New Roman"/>
                <w:sz w:val="28"/>
              </w:rPr>
            </w:pPr>
            <w:r w:rsidRPr="00F23B6F">
              <w:rPr>
                <w:rFonts w:ascii="Times New Roman" w:eastAsia="標楷體" w:hAnsi="Times New Roman"/>
                <w:color w:val="000000"/>
                <w:sz w:val="28"/>
              </w:rPr>
              <w:t>c.</w:t>
            </w:r>
            <w:r w:rsidRPr="00F23B6F">
              <w:rPr>
                <w:rFonts w:ascii="Times New Roman" w:eastAsia="標楷體" w:hAnsi="Times New Roman"/>
                <w:color w:val="000000"/>
                <w:sz w:val="28"/>
              </w:rPr>
              <w:t>作者</w:t>
            </w:r>
            <w:proofErr w:type="gramStart"/>
            <w:r w:rsidRPr="00F23B6F">
              <w:rPr>
                <w:rFonts w:ascii="Times New Roman" w:eastAsia="標楷體" w:hAnsi="Times New Roman"/>
                <w:color w:val="000000"/>
                <w:sz w:val="28"/>
              </w:rPr>
              <w:t>一</w:t>
            </w:r>
            <w:proofErr w:type="gramEnd"/>
            <w:r w:rsidRPr="00F23B6F">
              <w:rPr>
                <w:rFonts w:ascii="Times New Roman" w:eastAsia="標楷體" w:hAnsi="Times New Roman"/>
                <w:color w:val="000000"/>
                <w:sz w:val="28"/>
              </w:rPr>
              <w:t>,</w:t>
            </w:r>
            <w:r w:rsidRPr="00F23B6F">
              <w:rPr>
                <w:rFonts w:ascii="Times New Roman" w:eastAsia="標楷體" w:hAnsi="Times New Roman"/>
                <w:color w:val="000000"/>
                <w:sz w:val="28"/>
              </w:rPr>
              <w:t>作者二</w:t>
            </w:r>
            <w:r w:rsidRPr="00F23B6F">
              <w:rPr>
                <w:rFonts w:ascii="Times New Roman" w:eastAsia="標楷體" w:hAnsi="Times New Roman"/>
                <w:color w:val="000000"/>
                <w:sz w:val="28"/>
              </w:rPr>
              <w:t>,</w:t>
            </w:r>
            <w:proofErr w:type="gramStart"/>
            <w:r w:rsidRPr="00F23B6F">
              <w:rPr>
                <w:rFonts w:ascii="Times New Roman" w:eastAsia="標楷體" w:hAnsi="Times New Roman"/>
                <w:color w:val="000000"/>
                <w:sz w:val="28"/>
              </w:rPr>
              <w:t>”</w:t>
            </w:r>
            <w:proofErr w:type="gramEnd"/>
            <w:r w:rsidRPr="00F23B6F">
              <w:rPr>
                <w:rFonts w:ascii="Times New Roman" w:eastAsia="標楷體" w:hAnsi="Times New Roman"/>
                <w:color w:val="000000"/>
                <w:sz w:val="28"/>
              </w:rPr>
              <w:t>專利名稱</w:t>
            </w:r>
            <w:proofErr w:type="gramStart"/>
            <w:r w:rsidRPr="00F23B6F">
              <w:rPr>
                <w:rFonts w:ascii="Times New Roman" w:eastAsia="標楷體" w:hAnsi="Times New Roman"/>
                <w:color w:val="000000"/>
                <w:sz w:val="28"/>
              </w:rPr>
              <w:t>”</w:t>
            </w:r>
            <w:proofErr w:type="gramEnd"/>
            <w:r w:rsidRPr="00F23B6F">
              <w:rPr>
                <w:rFonts w:ascii="Times New Roman" w:eastAsia="標楷體" w:hAnsi="Times New Roman"/>
                <w:spacing w:val="2"/>
                <w:sz w:val="28"/>
              </w:rPr>
              <w:t xml:space="preserve"> </w:t>
            </w:r>
            <w:r w:rsidRPr="00F23B6F">
              <w:rPr>
                <w:rFonts w:ascii="Times New Roman" w:eastAsia="標楷體" w:hAnsi="Times New Roman"/>
                <w:color w:val="000000"/>
                <w:sz w:val="28"/>
              </w:rPr>
              <w:t>,</w:t>
            </w:r>
            <w:r w:rsidRPr="00F23B6F">
              <w:rPr>
                <w:rFonts w:ascii="Times New Roman" w:eastAsia="標楷體" w:hAnsi="Times New Roman"/>
                <w:color w:val="000000"/>
                <w:sz w:val="28"/>
              </w:rPr>
              <w:t>專利號碼</w:t>
            </w:r>
            <w:r w:rsidRPr="00F23B6F">
              <w:rPr>
                <w:rFonts w:ascii="Times New Roman" w:eastAsia="標楷體" w:hAnsi="Times New Roman"/>
                <w:color w:val="000000"/>
                <w:sz w:val="28"/>
              </w:rPr>
              <w:t>,(</w:t>
            </w:r>
            <w:r w:rsidRPr="00F23B6F">
              <w:rPr>
                <w:rFonts w:ascii="Times New Roman" w:eastAsia="標楷體" w:hAnsi="Times New Roman"/>
                <w:color w:val="000000"/>
                <w:sz w:val="28"/>
              </w:rPr>
              <w:t>國名</w:t>
            </w:r>
            <w:r w:rsidRPr="00F23B6F">
              <w:rPr>
                <w:rFonts w:ascii="Times New Roman" w:eastAsia="標楷體" w:hAnsi="Times New Roman"/>
                <w:color w:val="000000"/>
                <w:sz w:val="28"/>
              </w:rPr>
              <w:t>)</w:t>
            </w:r>
            <w:r w:rsidRPr="00F23B6F">
              <w:rPr>
                <w:rFonts w:ascii="Times New Roman" w:eastAsia="標楷體" w:hAnsi="Times New Roman"/>
                <w:color w:val="000000"/>
                <w:sz w:val="28"/>
              </w:rPr>
              <w:t>中華民國新型或發明專利</w:t>
            </w:r>
            <w:r w:rsidRPr="00F23B6F">
              <w:rPr>
                <w:rFonts w:ascii="Times New Roman" w:eastAsia="標楷體" w:hAnsi="Times New Roman"/>
                <w:color w:val="000000"/>
                <w:sz w:val="28"/>
              </w:rPr>
              <w:t>,</w:t>
            </w:r>
            <w:r w:rsidRPr="00F23B6F">
              <w:rPr>
                <w:rFonts w:ascii="Times New Roman" w:eastAsia="標楷體" w:hAnsi="Times New Roman"/>
                <w:color w:val="000000"/>
                <w:sz w:val="28"/>
              </w:rPr>
              <w:t>年代。</w:t>
            </w:r>
          </w:p>
          <w:p w14:paraId="5EFE1DDC" w14:textId="77777777" w:rsidR="0059090A" w:rsidRPr="00F23B6F" w:rsidRDefault="0059090A" w:rsidP="00AD4ED2">
            <w:pPr>
              <w:autoSpaceDE w:val="0"/>
              <w:autoSpaceDN w:val="0"/>
              <w:spacing w:line="500" w:lineRule="exact"/>
              <w:rPr>
                <w:rFonts w:ascii="Times New Roman" w:eastAsia="標楷體" w:hAnsi="Times New Roman"/>
                <w:sz w:val="28"/>
              </w:rPr>
            </w:pPr>
            <w:r>
              <w:rPr>
                <w:rFonts w:ascii="Times New Roman" w:eastAsia="標楷體" w:hAnsi="Times New Roman"/>
                <w:color w:val="000000"/>
                <w:sz w:val="28"/>
              </w:rPr>
              <w:t>8</w:t>
            </w:r>
            <w:r w:rsidRPr="00F23B6F">
              <w:rPr>
                <w:rFonts w:ascii="Times New Roman" w:eastAsia="標楷體" w:hAnsi="Times New Roman"/>
                <w:color w:val="000000"/>
                <w:sz w:val="28"/>
              </w:rPr>
              <w:t>.</w:t>
            </w:r>
            <w:r w:rsidRPr="00F23B6F">
              <w:rPr>
                <w:rFonts w:ascii="Times New Roman" w:eastAsia="標楷體" w:hAnsi="Times New Roman"/>
                <w:spacing w:val="-5"/>
                <w:sz w:val="28"/>
              </w:rPr>
              <w:t xml:space="preserve"> </w:t>
            </w:r>
            <w:r w:rsidRPr="00F23B6F">
              <w:rPr>
                <w:rFonts w:ascii="Times New Roman" w:eastAsia="標楷體" w:hAnsi="Times New Roman"/>
                <w:color w:val="000000"/>
                <w:sz w:val="28"/>
              </w:rPr>
              <w:t>圖格式說明：</w:t>
            </w:r>
          </w:p>
          <w:p w14:paraId="55CC6C71" w14:textId="77777777" w:rsidR="0059090A" w:rsidRPr="00F23B6F" w:rsidRDefault="0059090A" w:rsidP="00AD4ED2">
            <w:pPr>
              <w:autoSpaceDE w:val="0"/>
              <w:autoSpaceDN w:val="0"/>
              <w:spacing w:line="500" w:lineRule="exact"/>
              <w:jc w:val="center"/>
              <w:rPr>
                <w:rFonts w:ascii="Times New Roman" w:eastAsia="標楷體" w:hAnsi="Times New Roman"/>
                <w:sz w:val="28"/>
              </w:rPr>
            </w:pPr>
            <w:r w:rsidRPr="00F23B6F">
              <w:rPr>
                <w:rFonts w:ascii="Times New Roman" w:eastAsia="標楷體" w:hAnsi="Times New Roman"/>
                <w:color w:val="000000"/>
                <w:sz w:val="28"/>
              </w:rPr>
              <w:t>圖</w:t>
            </w:r>
            <w:r w:rsidRPr="00F23B6F">
              <w:rPr>
                <w:rFonts w:ascii="Times New Roman" w:eastAsia="標楷體" w:hAnsi="Times New Roman"/>
                <w:sz w:val="28"/>
              </w:rPr>
              <w:t xml:space="preserve"> </w:t>
            </w:r>
            <w:r w:rsidRPr="00F23B6F">
              <w:rPr>
                <w:rFonts w:ascii="Times New Roman" w:eastAsia="標楷體" w:hAnsi="Times New Roman"/>
                <w:color w:val="000000"/>
                <w:sz w:val="28"/>
              </w:rPr>
              <w:t>1.</w:t>
            </w:r>
            <w:r w:rsidRPr="00F23B6F">
              <w:rPr>
                <w:rFonts w:ascii="Times New Roman" w:eastAsia="標楷體" w:hAnsi="Times New Roman"/>
                <w:spacing w:val="-16"/>
                <w:sz w:val="28"/>
              </w:rPr>
              <w:t xml:space="preserve"> </w:t>
            </w:r>
            <w:r w:rsidRPr="00F23B6F">
              <w:rPr>
                <w:rFonts w:ascii="Times New Roman" w:eastAsia="標楷體" w:hAnsi="Times New Roman"/>
                <w:color w:val="000000"/>
                <w:sz w:val="28"/>
              </w:rPr>
              <w:t>OOOOOO(</w:t>
            </w:r>
            <w:r w:rsidRPr="00F23B6F">
              <w:rPr>
                <w:rFonts w:ascii="Times New Roman" w:eastAsia="標楷體" w:hAnsi="Times New Roman"/>
                <w:color w:val="000000"/>
                <w:sz w:val="28"/>
              </w:rPr>
              <w:t>置中</w:t>
            </w:r>
            <w:r w:rsidRPr="00F23B6F">
              <w:rPr>
                <w:rFonts w:ascii="Times New Roman" w:eastAsia="標楷體" w:hAnsi="Times New Roman"/>
                <w:color w:val="000000"/>
                <w:sz w:val="28"/>
              </w:rPr>
              <w:t>)</w:t>
            </w:r>
          </w:p>
          <w:p w14:paraId="1E691DFE" w14:textId="77777777" w:rsidR="0059090A" w:rsidRPr="00F23B6F" w:rsidRDefault="0059090A" w:rsidP="00AD4ED2">
            <w:pPr>
              <w:autoSpaceDE w:val="0"/>
              <w:autoSpaceDN w:val="0"/>
              <w:spacing w:line="500" w:lineRule="exact"/>
              <w:rPr>
                <w:rFonts w:ascii="Times New Roman" w:eastAsia="標楷體" w:hAnsi="Times New Roman"/>
                <w:sz w:val="28"/>
              </w:rPr>
            </w:pPr>
            <w:r>
              <w:rPr>
                <w:rFonts w:ascii="Times New Roman" w:eastAsia="標楷體" w:hAnsi="Times New Roman"/>
                <w:color w:val="000000"/>
                <w:sz w:val="28"/>
              </w:rPr>
              <w:t>9</w:t>
            </w:r>
            <w:r w:rsidRPr="00F23B6F">
              <w:rPr>
                <w:rFonts w:ascii="Times New Roman" w:eastAsia="標楷體" w:hAnsi="Times New Roman"/>
                <w:color w:val="000000"/>
                <w:sz w:val="28"/>
              </w:rPr>
              <w:t>.</w:t>
            </w:r>
            <w:r w:rsidRPr="00F23B6F">
              <w:rPr>
                <w:rFonts w:ascii="Times New Roman" w:eastAsia="標楷體" w:hAnsi="Times New Roman"/>
                <w:spacing w:val="-5"/>
                <w:sz w:val="28"/>
              </w:rPr>
              <w:t xml:space="preserve"> </w:t>
            </w:r>
            <w:r w:rsidRPr="00F23B6F">
              <w:rPr>
                <w:rFonts w:ascii="Times New Roman" w:eastAsia="標楷體" w:hAnsi="Times New Roman"/>
                <w:color w:val="000000"/>
                <w:sz w:val="28"/>
              </w:rPr>
              <w:t>表格式說明：</w:t>
            </w:r>
          </w:p>
          <w:p w14:paraId="41B0652D" w14:textId="77777777" w:rsidR="0059090A" w:rsidRPr="00F23B6F" w:rsidRDefault="0059090A" w:rsidP="00AD4ED2">
            <w:pPr>
              <w:autoSpaceDE w:val="0"/>
              <w:autoSpaceDN w:val="0"/>
              <w:spacing w:line="500" w:lineRule="exact"/>
              <w:jc w:val="center"/>
              <w:rPr>
                <w:rFonts w:ascii="Times New Roman" w:eastAsia="標楷體" w:hAnsi="Times New Roman"/>
                <w:sz w:val="28"/>
              </w:rPr>
            </w:pPr>
            <w:r w:rsidRPr="00F23B6F">
              <w:rPr>
                <w:rFonts w:ascii="Times New Roman" w:eastAsia="標楷體" w:hAnsi="Times New Roman"/>
                <w:color w:val="000000"/>
                <w:sz w:val="28"/>
              </w:rPr>
              <w:t>表</w:t>
            </w:r>
            <w:r w:rsidRPr="00F23B6F">
              <w:rPr>
                <w:rFonts w:ascii="Times New Roman" w:eastAsia="標楷體" w:hAnsi="Times New Roman"/>
                <w:sz w:val="28"/>
              </w:rPr>
              <w:t xml:space="preserve"> </w:t>
            </w:r>
            <w:r w:rsidRPr="00F23B6F">
              <w:rPr>
                <w:rFonts w:ascii="Times New Roman" w:eastAsia="標楷體" w:hAnsi="Times New Roman"/>
                <w:color w:val="000000"/>
                <w:sz w:val="28"/>
              </w:rPr>
              <w:t>1.</w:t>
            </w:r>
            <w:r w:rsidRPr="00F23B6F">
              <w:rPr>
                <w:rFonts w:ascii="Times New Roman" w:eastAsia="標楷體" w:hAnsi="Times New Roman"/>
                <w:spacing w:val="-16"/>
                <w:sz w:val="28"/>
              </w:rPr>
              <w:t xml:space="preserve"> </w:t>
            </w:r>
            <w:r w:rsidRPr="00F23B6F">
              <w:rPr>
                <w:rFonts w:ascii="Times New Roman" w:eastAsia="標楷體" w:hAnsi="Times New Roman"/>
                <w:color w:val="000000"/>
                <w:sz w:val="28"/>
              </w:rPr>
              <w:t>OOOOOO(</w:t>
            </w:r>
            <w:r w:rsidRPr="00F23B6F">
              <w:rPr>
                <w:rFonts w:ascii="Times New Roman" w:eastAsia="標楷體" w:hAnsi="Times New Roman"/>
                <w:color w:val="000000"/>
                <w:sz w:val="28"/>
              </w:rPr>
              <w:t>置中</w:t>
            </w:r>
            <w:r w:rsidRPr="00F23B6F">
              <w:rPr>
                <w:rFonts w:ascii="Times New Roman" w:eastAsia="標楷體" w:hAnsi="Times New Roman"/>
                <w:color w:val="000000"/>
                <w:sz w:val="28"/>
              </w:rPr>
              <w:t>)</w:t>
            </w:r>
          </w:p>
        </w:tc>
      </w:tr>
    </w:tbl>
    <w:p w14:paraId="02D567FC" w14:textId="77777777" w:rsidR="00AF668C" w:rsidRDefault="00105434" w:rsidP="00BC5654">
      <w:pPr>
        <w:tabs>
          <w:tab w:val="num" w:pos="720"/>
        </w:tabs>
        <w:jc w:val="right"/>
        <w:rPr>
          <w:rFonts w:ascii="Times New Roman" w:eastAsia="標楷體" w:hAnsi="Times New Roman"/>
          <w:sz w:val="22"/>
        </w:rPr>
      </w:pPr>
      <w:r w:rsidRPr="00F87B5B">
        <w:rPr>
          <w:rFonts w:ascii="Times New Roman" w:eastAsia="標楷體" w:hAnsi="Times New Roman" w:hint="eastAsia"/>
          <w:sz w:val="22"/>
        </w:rPr>
        <w:t>作品說明</w:t>
      </w:r>
      <w:r w:rsidR="00FD44A9" w:rsidRPr="00F87B5B">
        <w:rPr>
          <w:rFonts w:ascii="Times New Roman" w:eastAsia="標楷體" w:hAnsi="Times New Roman" w:hint="eastAsia"/>
          <w:sz w:val="22"/>
        </w:rPr>
        <w:t>書限</w:t>
      </w:r>
      <w:r w:rsidR="00491D14" w:rsidRPr="00F87B5B">
        <w:rPr>
          <w:rFonts w:ascii="Times New Roman" w:eastAsia="標楷體" w:hAnsi="Times New Roman" w:hint="eastAsia"/>
          <w:sz w:val="22"/>
        </w:rPr>
        <w:t>20</w:t>
      </w:r>
      <w:r w:rsidR="00FD44A9" w:rsidRPr="00F87B5B">
        <w:rPr>
          <w:rFonts w:ascii="Times New Roman" w:eastAsia="標楷體" w:hAnsi="Times New Roman" w:hint="eastAsia"/>
          <w:sz w:val="22"/>
        </w:rPr>
        <w:t>頁以內</w:t>
      </w:r>
    </w:p>
    <w:p w14:paraId="5002DD74" w14:textId="77777777" w:rsidR="00AE40B3" w:rsidRPr="00F311B9" w:rsidRDefault="00AE40B3" w:rsidP="005975E9">
      <w:pPr>
        <w:numPr>
          <w:ilvl w:val="0"/>
          <w:numId w:val="19"/>
        </w:numPr>
        <w:autoSpaceDE w:val="0"/>
        <w:autoSpaceDN w:val="0"/>
        <w:spacing w:line="480" w:lineRule="exact"/>
        <w:ind w:left="357" w:hanging="357"/>
        <w:jc w:val="center"/>
        <w:rPr>
          <w:rFonts w:ascii="Times New Roman" w:eastAsia="標楷體" w:hAnsi="Times New Roman"/>
          <w:color w:val="000000"/>
          <w:szCs w:val="20"/>
        </w:rPr>
      </w:pPr>
      <w:r w:rsidRPr="00F311B9">
        <w:rPr>
          <w:rFonts w:ascii="Times New Roman" w:eastAsia="標楷體" w:hAnsi="Times New Roman"/>
          <w:color w:val="000000"/>
          <w:szCs w:val="20"/>
        </w:rPr>
        <w:lastRenderedPageBreak/>
        <w:t>創作動機與目的</w:t>
      </w:r>
    </w:p>
    <w:p w14:paraId="18F679BF" w14:textId="77777777" w:rsidR="004929CB" w:rsidRPr="004929CB" w:rsidRDefault="004929CB" w:rsidP="004929CB">
      <w:pPr>
        <w:autoSpaceDE w:val="0"/>
        <w:autoSpaceDN w:val="0"/>
        <w:spacing w:line="480" w:lineRule="exact"/>
        <w:rPr>
          <w:rFonts w:ascii="Times New Roman" w:eastAsia="標楷體" w:hAnsi="Times New Roman"/>
          <w:szCs w:val="24"/>
        </w:rPr>
      </w:pPr>
      <w:r w:rsidRPr="004929CB">
        <w:rPr>
          <w:rFonts w:ascii="Times New Roman" w:eastAsia="標楷體" w:hAnsi="Times New Roman" w:hint="eastAsia"/>
          <w:color w:val="000000"/>
          <w:szCs w:val="24"/>
        </w:rPr>
        <w:t>1.1</w:t>
      </w:r>
      <w:r w:rsidRPr="004929CB">
        <w:rPr>
          <w:rFonts w:ascii="Times New Roman" w:eastAsia="標楷體" w:hAnsi="Times New Roman"/>
          <w:color w:val="000000"/>
          <w:szCs w:val="24"/>
        </w:rPr>
        <w:t>創作動機</w:t>
      </w:r>
    </w:p>
    <w:p w14:paraId="42A94D42" w14:textId="77777777" w:rsidR="00AE40B3" w:rsidRPr="00AE40B3" w:rsidRDefault="00AE40B3" w:rsidP="00AE40B3">
      <w:pPr>
        <w:spacing w:line="480" w:lineRule="exact"/>
        <w:ind w:firstLineChars="200" w:firstLine="480"/>
        <w:jc w:val="both"/>
        <w:rPr>
          <w:rFonts w:ascii="Times New Roman" w:eastAsia="標楷體" w:hAnsi="Times New Roman"/>
          <w:bCs/>
          <w:szCs w:val="24"/>
        </w:rPr>
      </w:pPr>
      <w:r w:rsidRPr="00AE40B3">
        <w:rPr>
          <w:rFonts w:ascii="Times New Roman" w:eastAsia="標楷體" w:hAnsi="Times New Roman" w:hint="eastAsia"/>
          <w:bCs/>
          <w:szCs w:val="24"/>
        </w:rPr>
        <w:t>隨著全球糖尿病患者人數不斷攀升，糖尿病視網膜病變已成為成年人失明的主要原因之</w:t>
      </w:r>
      <w:proofErr w:type="gramStart"/>
      <w:r w:rsidRPr="00AE40B3">
        <w:rPr>
          <w:rFonts w:ascii="Times New Roman" w:eastAsia="標楷體" w:hAnsi="Times New Roman" w:hint="eastAsia"/>
          <w:bCs/>
          <w:szCs w:val="24"/>
        </w:rPr>
        <w:t>一</w:t>
      </w:r>
      <w:proofErr w:type="gramEnd"/>
      <w:r w:rsidRPr="00AE40B3">
        <w:rPr>
          <w:rFonts w:ascii="Times New Roman" w:eastAsia="標楷體" w:hAnsi="Times New Roman" w:hint="eastAsia"/>
          <w:bCs/>
          <w:szCs w:val="24"/>
        </w:rPr>
        <w:t>。尤其在偏遠地區，受限於醫療資源不足與專業診斷人員匱乏，病患往往無法及時接受檢查與治療，導致視力不可逆損傷。</w:t>
      </w:r>
    </w:p>
    <w:p w14:paraId="7405B1A5" w14:textId="77777777" w:rsidR="00F93473" w:rsidRDefault="00AE40B3" w:rsidP="00AE40B3">
      <w:pPr>
        <w:tabs>
          <w:tab w:val="num" w:pos="720"/>
        </w:tabs>
        <w:spacing w:line="480" w:lineRule="exact"/>
        <w:ind w:firstLineChars="200" w:firstLine="480"/>
        <w:rPr>
          <w:rFonts w:ascii="Times New Roman" w:eastAsia="標楷體" w:hAnsi="Times New Roman"/>
          <w:bCs/>
          <w:szCs w:val="24"/>
        </w:rPr>
      </w:pPr>
      <w:r w:rsidRPr="00AE40B3">
        <w:rPr>
          <w:rFonts w:ascii="Times New Roman" w:eastAsia="標楷體" w:hAnsi="Times New Roman" w:hint="eastAsia"/>
          <w:bCs/>
          <w:szCs w:val="24"/>
        </w:rPr>
        <w:t>傳統眼底檢查需依賴專業醫師</w:t>
      </w:r>
      <w:proofErr w:type="gramStart"/>
      <w:r w:rsidRPr="00AE40B3">
        <w:rPr>
          <w:rFonts w:ascii="Times New Roman" w:eastAsia="標楷體" w:hAnsi="Times New Roman" w:hint="eastAsia"/>
          <w:bCs/>
          <w:szCs w:val="24"/>
        </w:rPr>
        <w:t>目視判讀</w:t>
      </w:r>
      <w:proofErr w:type="gramEnd"/>
      <w:r w:rsidRPr="00AE40B3">
        <w:rPr>
          <w:rFonts w:ascii="Times New Roman" w:eastAsia="標楷體" w:hAnsi="Times New Roman" w:hint="eastAsia"/>
          <w:bCs/>
          <w:szCs w:val="24"/>
        </w:rPr>
        <w:t>，程序耗時且受限於設備與技術普及程度。隨著深度學習與醫療影像技術的進步，利用人工智慧協助糖尿病視網膜病變的早期偵測成為可行且迫切的需求。因此，本研究期望藉由科技手段縮短診斷流程，提升篩檢覆蓋率，減緩糖尿病引發的失明問題，改善偏鄉醫療可及性。</w:t>
      </w:r>
    </w:p>
    <w:p w14:paraId="197CEA86" w14:textId="77777777" w:rsidR="004929CB" w:rsidRDefault="004929CB" w:rsidP="004929CB">
      <w:pPr>
        <w:tabs>
          <w:tab w:val="num" w:pos="720"/>
        </w:tabs>
        <w:spacing w:line="480" w:lineRule="exact"/>
        <w:rPr>
          <w:rFonts w:ascii="Times New Roman" w:eastAsia="標楷體" w:hAnsi="Times New Roman"/>
          <w:color w:val="000000"/>
          <w:szCs w:val="24"/>
        </w:rPr>
      </w:pPr>
      <w:r w:rsidRPr="004929CB">
        <w:rPr>
          <w:rFonts w:ascii="Times New Roman" w:eastAsia="標楷體" w:hAnsi="Times New Roman" w:hint="eastAsia"/>
          <w:color w:val="000000"/>
          <w:szCs w:val="24"/>
        </w:rPr>
        <w:t>1.</w:t>
      </w:r>
      <w:r>
        <w:rPr>
          <w:rFonts w:ascii="Times New Roman" w:eastAsia="標楷體" w:hAnsi="Times New Roman" w:hint="eastAsia"/>
          <w:color w:val="000000"/>
          <w:szCs w:val="24"/>
        </w:rPr>
        <w:t>2</w:t>
      </w:r>
      <w:r w:rsidRPr="004929CB">
        <w:rPr>
          <w:rFonts w:ascii="Times New Roman" w:eastAsia="標楷體" w:hAnsi="Times New Roman"/>
          <w:color w:val="000000"/>
          <w:szCs w:val="24"/>
        </w:rPr>
        <w:t>創作目的</w:t>
      </w:r>
    </w:p>
    <w:p w14:paraId="5A128E08" w14:textId="57F95C1E" w:rsidR="00E13E5B" w:rsidRDefault="00E13E5B" w:rsidP="00D367D1">
      <w:pPr>
        <w:tabs>
          <w:tab w:val="num" w:pos="720"/>
        </w:tabs>
        <w:spacing w:line="480" w:lineRule="exact"/>
        <w:ind w:firstLineChars="200" w:firstLine="480"/>
        <w:rPr>
          <w:rFonts w:ascii="Times New Roman" w:eastAsia="標楷體" w:hAnsi="Times New Roman"/>
          <w:bCs/>
          <w:szCs w:val="24"/>
        </w:rPr>
      </w:pPr>
      <w:r w:rsidRPr="00E13E5B">
        <w:rPr>
          <w:rFonts w:ascii="Times New Roman" w:eastAsia="標楷體" w:hAnsi="Times New Roman"/>
          <w:bCs/>
          <w:szCs w:val="24"/>
        </w:rPr>
        <w:t>我們結合深度學習與醫學影像辨識技術，旨在開發一個高效、精</w:t>
      </w:r>
      <w:proofErr w:type="gramStart"/>
      <w:r w:rsidRPr="00E13E5B">
        <w:rPr>
          <w:rFonts w:ascii="Times New Roman" w:eastAsia="標楷體" w:hAnsi="Times New Roman"/>
          <w:bCs/>
          <w:szCs w:val="24"/>
        </w:rPr>
        <w:t>準</w:t>
      </w:r>
      <w:proofErr w:type="gramEnd"/>
      <w:r w:rsidR="002D3D3A">
        <w:rPr>
          <w:rFonts w:ascii="Times New Roman" w:eastAsia="標楷體" w:hAnsi="Times New Roman" w:hint="eastAsia"/>
          <w:bCs/>
          <w:szCs w:val="24"/>
        </w:rPr>
        <w:t>且</w:t>
      </w:r>
      <w:r w:rsidRPr="00E13E5B">
        <w:rPr>
          <w:rFonts w:ascii="Times New Roman" w:eastAsia="標楷體" w:hAnsi="Times New Roman"/>
          <w:bCs/>
          <w:szCs w:val="24"/>
        </w:rPr>
        <w:t>易用的輔助診斷工具。在技術層面，我們大規模訓練並比較了</w:t>
      </w:r>
      <w:r w:rsidRPr="00E13E5B">
        <w:rPr>
          <w:rFonts w:ascii="Times New Roman" w:eastAsia="標楷體" w:hAnsi="Times New Roman"/>
          <w:bCs/>
          <w:szCs w:val="24"/>
        </w:rPr>
        <w:t>CNN</w:t>
      </w:r>
      <w:r w:rsidRPr="00E13E5B">
        <w:rPr>
          <w:rFonts w:ascii="Times New Roman" w:eastAsia="標楷體" w:hAnsi="Times New Roman"/>
          <w:bCs/>
          <w:szCs w:val="24"/>
        </w:rPr>
        <w:t>、</w:t>
      </w:r>
      <w:r w:rsidRPr="00E13E5B">
        <w:rPr>
          <w:rFonts w:ascii="Times New Roman" w:eastAsia="標楷體" w:hAnsi="Times New Roman"/>
          <w:bCs/>
          <w:szCs w:val="24"/>
        </w:rPr>
        <w:t>ResNet50</w:t>
      </w:r>
      <w:r w:rsidRPr="00E13E5B">
        <w:rPr>
          <w:rFonts w:ascii="Times New Roman" w:eastAsia="標楷體" w:hAnsi="Times New Roman"/>
          <w:bCs/>
          <w:szCs w:val="24"/>
        </w:rPr>
        <w:t>、</w:t>
      </w:r>
      <w:r w:rsidRPr="00E13E5B">
        <w:rPr>
          <w:rFonts w:ascii="Times New Roman" w:eastAsia="標楷體" w:hAnsi="Times New Roman"/>
          <w:bCs/>
          <w:szCs w:val="24"/>
        </w:rPr>
        <w:t>InceptionV3</w:t>
      </w:r>
      <w:r w:rsidRPr="00E13E5B">
        <w:rPr>
          <w:rFonts w:ascii="Times New Roman" w:eastAsia="標楷體" w:hAnsi="Times New Roman"/>
          <w:bCs/>
          <w:szCs w:val="24"/>
        </w:rPr>
        <w:t>等多種架構，最終選用性能卓越的</w:t>
      </w:r>
      <w:r w:rsidRPr="00E13E5B">
        <w:rPr>
          <w:rFonts w:ascii="Times New Roman" w:eastAsia="標楷體" w:hAnsi="Times New Roman"/>
          <w:bCs/>
          <w:szCs w:val="24"/>
        </w:rPr>
        <w:t>EfficientNetB5</w:t>
      </w:r>
      <w:r w:rsidRPr="00E13E5B">
        <w:rPr>
          <w:rFonts w:ascii="Times New Roman" w:eastAsia="標楷體" w:hAnsi="Times New Roman"/>
          <w:bCs/>
          <w:szCs w:val="24"/>
        </w:rPr>
        <w:t>作為核心模型，實現對</w:t>
      </w:r>
      <w:r w:rsidR="002D3D3A">
        <w:rPr>
          <w:rFonts w:ascii="Times New Roman" w:eastAsia="標楷體" w:hAnsi="Times New Roman" w:hint="eastAsia"/>
          <w:bCs/>
          <w:szCs w:val="24"/>
        </w:rPr>
        <w:t>糖尿病視網膜病變</w:t>
      </w:r>
      <w:r w:rsidR="002D3D3A" w:rsidRPr="002D3D3A">
        <w:rPr>
          <w:rFonts w:ascii="Times New Roman" w:hAnsi="Times New Roman"/>
        </w:rPr>
        <w:t>（</w:t>
      </w:r>
      <w:r w:rsidR="002D3D3A" w:rsidRPr="002D3D3A">
        <w:rPr>
          <w:rFonts w:ascii="Times New Roman" w:hAnsi="Times New Roman"/>
        </w:rPr>
        <w:t>Diabetic Retinopathy, DR</w:t>
      </w:r>
      <w:r w:rsidR="002D3D3A" w:rsidRPr="002D3D3A">
        <w:rPr>
          <w:rFonts w:ascii="Times New Roman" w:hAnsi="Times New Roman"/>
        </w:rPr>
        <w:t>）</w:t>
      </w:r>
      <w:r w:rsidRPr="00E13E5B">
        <w:rPr>
          <w:rFonts w:ascii="Times New Roman" w:eastAsia="標楷體" w:hAnsi="Times New Roman"/>
          <w:bCs/>
          <w:szCs w:val="24"/>
        </w:rPr>
        <w:t>五個嚴重程度的精確分類。在應用層面，使用</w:t>
      </w:r>
      <w:r w:rsidRPr="00E13E5B">
        <w:rPr>
          <w:rFonts w:ascii="Times New Roman" w:eastAsia="標楷體" w:hAnsi="Times New Roman"/>
          <w:bCs/>
          <w:szCs w:val="24"/>
        </w:rPr>
        <w:t>PyQt5</w:t>
      </w:r>
      <w:r w:rsidRPr="00E13E5B">
        <w:rPr>
          <w:rFonts w:ascii="Times New Roman" w:eastAsia="標楷體" w:hAnsi="Times New Roman"/>
          <w:bCs/>
          <w:szCs w:val="24"/>
        </w:rPr>
        <w:t>框架設計出穩定且人性化的圖形介面，確保即使在基層醫療環境中，醫護人員也能快速上手，藉由</w:t>
      </w:r>
      <w:r w:rsidRPr="00E13E5B">
        <w:rPr>
          <w:rFonts w:ascii="Times New Roman" w:eastAsia="標楷體" w:hAnsi="Times New Roman"/>
          <w:bCs/>
          <w:szCs w:val="24"/>
        </w:rPr>
        <w:t>AI</w:t>
      </w:r>
      <w:r w:rsidRPr="00E13E5B">
        <w:rPr>
          <w:rFonts w:ascii="Times New Roman" w:eastAsia="標楷體" w:hAnsi="Times New Roman"/>
          <w:bCs/>
          <w:szCs w:val="24"/>
        </w:rPr>
        <w:t>的力量，大幅提升</w:t>
      </w:r>
      <w:r w:rsidRPr="00E13E5B">
        <w:rPr>
          <w:rFonts w:ascii="Times New Roman" w:eastAsia="標楷體" w:hAnsi="Times New Roman"/>
          <w:bCs/>
          <w:szCs w:val="24"/>
        </w:rPr>
        <w:t>DR</w:t>
      </w:r>
      <w:proofErr w:type="gramStart"/>
      <w:r w:rsidRPr="00E13E5B">
        <w:rPr>
          <w:rFonts w:ascii="Times New Roman" w:eastAsia="標楷體" w:hAnsi="Times New Roman"/>
          <w:bCs/>
          <w:szCs w:val="24"/>
        </w:rPr>
        <w:t>篩查的</w:t>
      </w:r>
      <w:proofErr w:type="gramEnd"/>
      <w:r w:rsidRPr="00E13E5B">
        <w:rPr>
          <w:rFonts w:ascii="Times New Roman" w:eastAsia="標楷體" w:hAnsi="Times New Roman"/>
          <w:bCs/>
          <w:szCs w:val="24"/>
        </w:rPr>
        <w:t>標準化和效率，最終實現早期介入、守護患者視力的願景。</w:t>
      </w:r>
    </w:p>
    <w:p w14:paraId="5301DAEB" w14:textId="77777777" w:rsidR="00D367D1" w:rsidRPr="00E13E5B" w:rsidRDefault="00D367D1" w:rsidP="00D367D1">
      <w:pPr>
        <w:tabs>
          <w:tab w:val="num" w:pos="720"/>
        </w:tabs>
        <w:spacing w:line="480" w:lineRule="exact"/>
        <w:ind w:firstLineChars="200" w:firstLine="480"/>
        <w:rPr>
          <w:rFonts w:ascii="Times New Roman" w:eastAsia="標楷體" w:hAnsi="Times New Roman"/>
          <w:bCs/>
          <w:szCs w:val="24"/>
        </w:rPr>
      </w:pPr>
    </w:p>
    <w:p w14:paraId="27D15790" w14:textId="7F61F1FF" w:rsidR="00AE40B3" w:rsidRPr="00F311B9" w:rsidRDefault="00413360" w:rsidP="005975E9">
      <w:pPr>
        <w:numPr>
          <w:ilvl w:val="0"/>
          <w:numId w:val="19"/>
        </w:numPr>
        <w:autoSpaceDE w:val="0"/>
        <w:autoSpaceDN w:val="0"/>
        <w:spacing w:line="480" w:lineRule="exact"/>
        <w:ind w:left="357" w:hanging="357"/>
        <w:jc w:val="center"/>
        <w:rPr>
          <w:rFonts w:ascii="Times New Roman" w:eastAsia="標楷體" w:hAnsi="Times New Roman"/>
          <w:color w:val="000000"/>
          <w:szCs w:val="20"/>
        </w:rPr>
      </w:pPr>
      <w:r w:rsidRPr="00F311B9">
        <w:rPr>
          <w:rFonts w:ascii="Times New Roman" w:eastAsia="標楷體" w:hAnsi="Times New Roman" w:hint="eastAsia"/>
          <w:color w:val="000000"/>
          <w:szCs w:val="20"/>
        </w:rPr>
        <w:t>前言</w:t>
      </w:r>
    </w:p>
    <w:p w14:paraId="5D893460" w14:textId="18B84B01" w:rsidR="00413360" w:rsidRPr="00413360" w:rsidRDefault="00413360" w:rsidP="00413360">
      <w:pPr>
        <w:tabs>
          <w:tab w:val="num" w:pos="720"/>
        </w:tabs>
        <w:spacing w:line="480" w:lineRule="exact"/>
        <w:rPr>
          <w:rFonts w:ascii="Times New Roman" w:eastAsia="標楷體" w:hAnsi="Times New Roman"/>
          <w:szCs w:val="24"/>
        </w:rPr>
      </w:pPr>
      <w:bookmarkStart w:id="0" w:name="dr-臨床分期與篩檢現況"/>
      <w:r w:rsidRPr="00413360">
        <w:rPr>
          <w:rFonts w:ascii="Times New Roman" w:eastAsia="標楷體" w:hAnsi="Times New Roman"/>
          <w:szCs w:val="24"/>
        </w:rPr>
        <w:t>2.1 DR</w:t>
      </w:r>
      <w:r w:rsidRPr="00413360">
        <w:rPr>
          <w:rFonts w:ascii="Times New Roman" w:eastAsia="標楷體" w:hAnsi="Times New Roman" w:hint="eastAsia"/>
          <w:szCs w:val="24"/>
        </w:rPr>
        <w:t>臨床</w:t>
      </w:r>
      <w:proofErr w:type="gramStart"/>
      <w:r w:rsidRPr="00413360">
        <w:rPr>
          <w:rFonts w:ascii="Times New Roman" w:eastAsia="標楷體" w:hAnsi="Times New Roman" w:hint="eastAsia"/>
          <w:szCs w:val="24"/>
        </w:rPr>
        <w:t>分期與篩檢</w:t>
      </w:r>
      <w:proofErr w:type="gramEnd"/>
      <w:r w:rsidRPr="00413360">
        <w:rPr>
          <w:rFonts w:ascii="Times New Roman" w:eastAsia="標楷體" w:hAnsi="Times New Roman" w:hint="eastAsia"/>
          <w:szCs w:val="24"/>
        </w:rPr>
        <w:t>現況</w:t>
      </w:r>
    </w:p>
    <w:p w14:paraId="3842054F" w14:textId="77777777" w:rsidR="00AC206D" w:rsidRDefault="00413360" w:rsidP="001A28D4">
      <w:pPr>
        <w:pStyle w:val="FirstParagraph"/>
        <w:spacing w:before="0" w:after="0" w:line="480" w:lineRule="exact"/>
        <w:ind w:firstLineChars="200" w:firstLine="480"/>
        <w:rPr>
          <w:rFonts w:ascii="Times New Roman" w:eastAsia="標楷體" w:hAnsi="Times New Roman"/>
          <w:kern w:val="2"/>
          <w:lang w:eastAsia="zh-TW"/>
        </w:rPr>
      </w:pPr>
      <w:r w:rsidRPr="001A28D4">
        <w:rPr>
          <w:rFonts w:ascii="Times New Roman" w:eastAsia="標楷體" w:hAnsi="Times New Roman"/>
          <w:kern w:val="2"/>
          <w:lang w:eastAsia="zh-TW"/>
        </w:rPr>
        <w:t>DR</w:t>
      </w:r>
      <w:r w:rsidRPr="00413360">
        <w:rPr>
          <w:rFonts w:ascii="Times New Roman" w:eastAsia="標楷體" w:hAnsi="Times New Roman" w:hint="eastAsia"/>
          <w:kern w:val="2"/>
          <w:lang w:eastAsia="zh-TW"/>
        </w:rPr>
        <w:t>通常依病灶（微血管瘤、出血、硬性滲出、棉絮斑、新生血管等）分期。臨床上若能快速將影像分級並提示「是否需要轉診」與「建議回診時程」，即可形成有效的門診決策支援。</w:t>
      </w:r>
      <w:bookmarkEnd w:id="0"/>
    </w:p>
    <w:p w14:paraId="4034D71D" w14:textId="27E03F75" w:rsidR="00413360" w:rsidRPr="00D367D1" w:rsidRDefault="00AC206D" w:rsidP="001A28D4">
      <w:pPr>
        <w:pStyle w:val="FirstParagraph"/>
        <w:spacing w:before="0" w:after="0" w:line="480" w:lineRule="exact"/>
        <w:ind w:firstLineChars="200" w:firstLine="480"/>
        <w:rPr>
          <w:rFonts w:ascii="Times New Roman" w:eastAsia="標楷體" w:hAnsi="Times New Roman"/>
          <w:kern w:val="2"/>
          <w:lang w:eastAsia="zh-TW"/>
        </w:rPr>
      </w:pPr>
      <w:r w:rsidRPr="00AC206D">
        <w:rPr>
          <w:rFonts w:ascii="Times New Roman" w:eastAsia="標楷體" w:hAnsi="Times New Roman"/>
          <w:kern w:val="2"/>
          <w:lang w:eastAsia="zh-TW"/>
        </w:rPr>
        <w:t>糖尿病對許多人</w:t>
      </w:r>
      <w:proofErr w:type="gramStart"/>
      <w:r w:rsidRPr="00AC206D">
        <w:rPr>
          <w:rFonts w:ascii="Times New Roman" w:eastAsia="標楷體" w:hAnsi="Times New Roman"/>
          <w:kern w:val="2"/>
          <w:lang w:eastAsia="zh-TW"/>
        </w:rPr>
        <w:t>來說是非常</w:t>
      </w:r>
      <w:proofErr w:type="gramEnd"/>
      <w:r w:rsidRPr="00AC206D">
        <w:rPr>
          <w:rFonts w:ascii="Times New Roman" w:eastAsia="標楷體" w:hAnsi="Times New Roman"/>
          <w:kern w:val="2"/>
          <w:lang w:eastAsia="zh-TW"/>
        </w:rPr>
        <w:t>熟悉的疾病，其成因除了胰島素分泌異常之外，還有一大原因是胰島素阻抗造成血糖控制不佳，而達到診斷為糖尿病的標準。糖尿病患者的血糖若控制不好，長久下來會有不少併發症產生，常見的有心血管併發症、糖尿病腎臟疾病、糖尿病足、神經病變以及視網膜病變。很多有糖尿病的老人家常常會以為視野模糊，眼睛看不太清楚是因為年紀大的正常老化現象，殊不知很有可能是視網膜已發生損傷的徵兆，最嚴重可能會面臨失明的風險</w:t>
      </w:r>
      <w:r w:rsidR="00DB08BB">
        <w:rPr>
          <w:rFonts w:ascii="Times New Roman" w:eastAsia="標楷體" w:hAnsi="Times New Roman" w:hint="eastAsia"/>
          <w:kern w:val="2"/>
          <w:lang w:eastAsia="zh-TW"/>
        </w:rPr>
        <w:t>。</w:t>
      </w:r>
    </w:p>
    <w:p w14:paraId="34BD2602" w14:textId="3CC6F4B9" w:rsidR="00413360" w:rsidRPr="00631D6C" w:rsidRDefault="00D367D1" w:rsidP="00413360">
      <w:pPr>
        <w:tabs>
          <w:tab w:val="num" w:pos="720"/>
        </w:tabs>
        <w:spacing w:line="480" w:lineRule="exact"/>
        <w:rPr>
          <w:rFonts w:ascii="Times New Roman" w:eastAsia="標楷體" w:hAnsi="Times New Roman"/>
          <w:szCs w:val="24"/>
        </w:rPr>
      </w:pPr>
      <w:r>
        <w:rPr>
          <w:rFonts w:ascii="Times New Roman" w:eastAsia="標楷體" w:hAnsi="Times New Roman"/>
          <w:szCs w:val="24"/>
        </w:rPr>
        <w:br w:type="page"/>
      </w:r>
      <w:r w:rsidR="00413360">
        <w:rPr>
          <w:rFonts w:ascii="Times New Roman" w:eastAsia="標楷體" w:hAnsi="Times New Roman" w:hint="eastAsia"/>
          <w:szCs w:val="24"/>
        </w:rPr>
        <w:lastRenderedPageBreak/>
        <w:t>2.2</w:t>
      </w:r>
      <w:r w:rsidR="00413360" w:rsidRPr="00631D6C">
        <w:rPr>
          <w:rFonts w:ascii="Times New Roman" w:eastAsia="標楷體" w:hAnsi="Times New Roman" w:hint="eastAsia"/>
          <w:szCs w:val="24"/>
        </w:rPr>
        <w:t>糖尿病型視網膜病變</w:t>
      </w:r>
    </w:p>
    <w:p w14:paraId="4BB1F827" w14:textId="202D66E1" w:rsidR="00D94133" w:rsidRDefault="00D94133" w:rsidP="00D94133">
      <w:pPr>
        <w:tabs>
          <w:tab w:val="num" w:pos="720"/>
        </w:tabs>
        <w:spacing w:line="480" w:lineRule="exact"/>
        <w:ind w:firstLineChars="200" w:firstLine="480"/>
        <w:rPr>
          <w:rFonts w:ascii="Times New Roman" w:eastAsia="標楷體" w:hAnsi="Times New Roman"/>
          <w:szCs w:val="24"/>
        </w:rPr>
      </w:pPr>
      <w:r w:rsidRPr="00D94133">
        <w:rPr>
          <w:rFonts w:ascii="Times New Roman" w:eastAsia="標楷體" w:hAnsi="Times New Roman" w:hint="eastAsia"/>
          <w:szCs w:val="24"/>
        </w:rPr>
        <w:t>糖尿病型視網膜病變根據以下病變特徵進行嚴重等級分級，包含微動脈瘤、視網膜出血、硬性滲出物、軟性滲出物</w:t>
      </w:r>
      <w:r w:rsidRPr="00D94133">
        <w:rPr>
          <w:rFonts w:ascii="Times New Roman" w:eastAsia="標楷體" w:hAnsi="Times New Roman" w:hint="eastAsia"/>
          <w:szCs w:val="24"/>
        </w:rPr>
        <w:t>(Soft Exudates)</w:t>
      </w:r>
      <w:r w:rsidRPr="00D94133">
        <w:rPr>
          <w:rFonts w:ascii="Times New Roman" w:eastAsia="標楷體" w:hAnsi="Times New Roman" w:hint="eastAsia"/>
          <w:szCs w:val="24"/>
        </w:rPr>
        <w:t>、視網膜內微血管異常</w:t>
      </w:r>
      <w:r w:rsidRPr="00D94133">
        <w:rPr>
          <w:rFonts w:ascii="Times New Roman" w:eastAsia="標楷體" w:hAnsi="Times New Roman" w:hint="eastAsia"/>
          <w:szCs w:val="24"/>
        </w:rPr>
        <w:t>(IRMA)</w:t>
      </w:r>
      <w:r w:rsidRPr="00D94133">
        <w:rPr>
          <w:rFonts w:ascii="Times New Roman" w:eastAsia="標楷體" w:hAnsi="Times New Roman" w:hint="eastAsia"/>
          <w:szCs w:val="24"/>
        </w:rPr>
        <w:t>、視神經血管新生及任何地方血管新生等，視網膜病變主要分為以下兩類：</w:t>
      </w:r>
    </w:p>
    <w:p w14:paraId="107F52C4" w14:textId="52F80899" w:rsidR="00D94133" w:rsidRPr="00D367D1" w:rsidRDefault="00D94133" w:rsidP="00D367D1">
      <w:pPr>
        <w:pStyle w:val="a5"/>
        <w:widowControl/>
        <w:numPr>
          <w:ilvl w:val="0"/>
          <w:numId w:val="20"/>
        </w:numPr>
        <w:ind w:leftChars="0" w:left="480" w:hangingChars="200"/>
        <w:rPr>
          <w:rFonts w:ascii="Times New Roman" w:eastAsia="標楷體" w:hAnsi="Times New Roman"/>
          <w:szCs w:val="24"/>
        </w:rPr>
      </w:pPr>
      <w:r w:rsidRPr="00D94133">
        <w:rPr>
          <w:rFonts w:ascii="Times New Roman" w:eastAsia="標楷體" w:hAnsi="Times New Roman" w:hint="eastAsia"/>
          <w:szCs w:val="24"/>
        </w:rPr>
        <w:t>非增值性（</w:t>
      </w:r>
      <w:r w:rsidRPr="00D94133">
        <w:rPr>
          <w:rFonts w:ascii="Times New Roman" w:eastAsia="標楷體" w:hAnsi="Times New Roman" w:hint="eastAsia"/>
          <w:szCs w:val="24"/>
        </w:rPr>
        <w:t>Non-Proliferative Diabetic Retinopathy, NPDR</w:t>
      </w:r>
      <w:r w:rsidRPr="00D94133">
        <w:rPr>
          <w:rFonts w:ascii="Times New Roman" w:eastAsia="標楷體" w:hAnsi="Times New Roman" w:hint="eastAsia"/>
          <w:szCs w:val="24"/>
        </w:rPr>
        <w:t>）：</w:t>
      </w:r>
      <w:r w:rsidRPr="00D367D1">
        <w:rPr>
          <w:rFonts w:ascii="Times New Roman" w:eastAsia="標楷體" w:hAnsi="Times New Roman" w:hint="eastAsia"/>
          <w:szCs w:val="24"/>
        </w:rPr>
        <w:t>非增值性視網膜病變特徵包含微血管瘤、棉絮一樣的斑點、硬性滲出物和出血的情況，根據這些病徵分為輕度、中度和重度三個階段。</w:t>
      </w:r>
    </w:p>
    <w:p w14:paraId="5B0140D8" w14:textId="3B16C505" w:rsidR="00D94133" w:rsidRPr="00D367D1" w:rsidRDefault="00D94133" w:rsidP="00D367D1">
      <w:pPr>
        <w:pStyle w:val="a5"/>
        <w:widowControl/>
        <w:numPr>
          <w:ilvl w:val="0"/>
          <w:numId w:val="20"/>
        </w:numPr>
        <w:ind w:leftChars="0" w:left="480" w:hangingChars="200"/>
        <w:rPr>
          <w:rFonts w:ascii="Times New Roman" w:eastAsia="標楷體" w:hAnsi="Times New Roman"/>
          <w:szCs w:val="24"/>
        </w:rPr>
      </w:pPr>
      <w:r w:rsidRPr="00D94133">
        <w:rPr>
          <w:rFonts w:ascii="Times New Roman" w:eastAsia="標楷體" w:hAnsi="Times New Roman" w:hint="eastAsia"/>
          <w:szCs w:val="24"/>
        </w:rPr>
        <w:t>增值性（</w:t>
      </w:r>
      <w:r w:rsidRPr="00D94133">
        <w:rPr>
          <w:rFonts w:ascii="Times New Roman" w:eastAsia="標楷體" w:hAnsi="Times New Roman" w:hint="eastAsia"/>
          <w:szCs w:val="24"/>
        </w:rPr>
        <w:t>Proliferative Diabetic Retinopathy, PDR</w:t>
      </w:r>
      <w:r w:rsidRPr="00D94133">
        <w:rPr>
          <w:rFonts w:ascii="Times New Roman" w:eastAsia="標楷體" w:hAnsi="Times New Roman" w:hint="eastAsia"/>
          <w:szCs w:val="24"/>
        </w:rPr>
        <w:t>）：</w:t>
      </w:r>
      <w:r w:rsidRPr="00D367D1">
        <w:rPr>
          <w:rFonts w:ascii="Times New Roman" w:eastAsia="標楷體" w:hAnsi="Times New Roman" w:hint="eastAsia"/>
          <w:szCs w:val="24"/>
        </w:rPr>
        <w:t>視網膜的血液供應不足導致視網膜內的微血管病變、滋生新的血管，過多的血管造成眼球出血、視網膜剝離的情形，嚴重會導致視力下降及失明的危險。</w:t>
      </w:r>
    </w:p>
    <w:p w14:paraId="5A219215" w14:textId="77777777" w:rsidR="00D94133" w:rsidRPr="00D94133" w:rsidRDefault="00D94133" w:rsidP="00784993">
      <w:pPr>
        <w:spacing w:after="120" w:line="480" w:lineRule="exact"/>
        <w:jc w:val="both"/>
        <w:rPr>
          <w:rFonts w:ascii="Times New Roman" w:eastAsia="標楷體" w:hAnsi="Times New Roman"/>
          <w:szCs w:val="24"/>
        </w:rPr>
      </w:pPr>
      <w:r w:rsidRPr="00D94133">
        <w:rPr>
          <w:rFonts w:ascii="Times New Roman" w:eastAsia="標楷體" w:hAnsi="Times New Roman" w:hint="eastAsia"/>
          <w:szCs w:val="24"/>
        </w:rPr>
        <w:t>其詳細的特徵分類，根據病徵可以分為以下五個等級：</w:t>
      </w:r>
    </w:p>
    <w:p w14:paraId="4C7DA04A" w14:textId="6A90B4C0" w:rsidR="00D94133" w:rsidRPr="00784993" w:rsidRDefault="00D94133" w:rsidP="00784993">
      <w:pPr>
        <w:pStyle w:val="a5"/>
        <w:widowControl/>
        <w:numPr>
          <w:ilvl w:val="0"/>
          <w:numId w:val="21"/>
        </w:numPr>
        <w:spacing w:line="360" w:lineRule="auto"/>
        <w:ind w:leftChars="0" w:left="480" w:hangingChars="200"/>
        <w:rPr>
          <w:rFonts w:ascii="Times New Roman" w:eastAsia="標楷體" w:hAnsi="Times New Roman"/>
          <w:szCs w:val="24"/>
        </w:rPr>
      </w:pPr>
      <w:r w:rsidRPr="00D94133">
        <w:rPr>
          <w:rFonts w:ascii="Times New Roman" w:eastAsia="標楷體" w:hAnsi="Times New Roman" w:hint="eastAsia"/>
          <w:szCs w:val="24"/>
        </w:rPr>
        <w:t>無視網膜病變（</w:t>
      </w:r>
      <w:r w:rsidRPr="00D94133">
        <w:rPr>
          <w:rFonts w:ascii="Times New Roman" w:eastAsia="標楷體" w:hAnsi="Times New Roman" w:hint="eastAsia"/>
          <w:szCs w:val="24"/>
        </w:rPr>
        <w:t>No DR</w:t>
      </w:r>
      <w:r w:rsidRPr="00D94133">
        <w:rPr>
          <w:rFonts w:ascii="Times New Roman" w:eastAsia="標楷體" w:hAnsi="Times New Roman" w:hint="eastAsia"/>
          <w:szCs w:val="24"/>
        </w:rPr>
        <w:t>）：</w:t>
      </w:r>
      <w:r w:rsidRPr="00784993">
        <w:rPr>
          <w:rFonts w:ascii="Times New Roman" w:eastAsia="標楷體" w:hAnsi="Times New Roman" w:hint="eastAsia"/>
          <w:szCs w:val="24"/>
        </w:rPr>
        <w:t>無明顯視網膜病變</w:t>
      </w:r>
      <w:r w:rsidRPr="00784993">
        <w:rPr>
          <w:rFonts w:ascii="Times New Roman" w:eastAsia="標楷體" w:hAnsi="Times New Roman"/>
          <w:szCs w:val="24"/>
        </w:rPr>
        <w:t> </w:t>
      </w:r>
      <w:r w:rsidRPr="00784993">
        <w:rPr>
          <w:rFonts w:ascii="Times New Roman" w:eastAsia="標楷體" w:hAnsi="Times New Roman" w:hint="eastAsia"/>
          <w:szCs w:val="24"/>
        </w:rPr>
        <w:t>。</w:t>
      </w:r>
    </w:p>
    <w:p w14:paraId="2E90B721" w14:textId="74CA7470" w:rsidR="00D94133" w:rsidRPr="00784993" w:rsidRDefault="00D94133" w:rsidP="00784993">
      <w:pPr>
        <w:pStyle w:val="a5"/>
        <w:widowControl/>
        <w:numPr>
          <w:ilvl w:val="0"/>
          <w:numId w:val="21"/>
        </w:numPr>
        <w:spacing w:line="360" w:lineRule="auto"/>
        <w:ind w:leftChars="0" w:left="480" w:hangingChars="200"/>
        <w:rPr>
          <w:rFonts w:ascii="Times New Roman" w:eastAsia="標楷體" w:hAnsi="Times New Roman"/>
          <w:szCs w:val="24"/>
        </w:rPr>
      </w:pPr>
      <w:r w:rsidRPr="00D94133">
        <w:rPr>
          <w:rFonts w:ascii="Times New Roman" w:eastAsia="標楷體" w:hAnsi="Times New Roman" w:hint="eastAsia"/>
          <w:szCs w:val="24"/>
        </w:rPr>
        <w:t>輕度非增殖性視網膜病變（</w:t>
      </w:r>
      <w:r w:rsidRPr="00D94133">
        <w:rPr>
          <w:rFonts w:ascii="Times New Roman" w:eastAsia="標楷體" w:hAnsi="Times New Roman" w:hint="eastAsia"/>
          <w:szCs w:val="24"/>
        </w:rPr>
        <w:t>Mild NPDR</w:t>
      </w:r>
      <w:r w:rsidRPr="00D94133">
        <w:rPr>
          <w:rFonts w:ascii="Times New Roman" w:eastAsia="標楷體" w:hAnsi="Times New Roman" w:hint="eastAsia"/>
          <w:szCs w:val="24"/>
        </w:rPr>
        <w:t>）：</w:t>
      </w:r>
      <w:r w:rsidRPr="00784993">
        <w:rPr>
          <w:rFonts w:ascii="Times New Roman" w:eastAsia="標楷體" w:hAnsi="Times New Roman" w:hint="eastAsia"/>
          <w:szCs w:val="24"/>
        </w:rPr>
        <w:t>僅有微動脈瘤。</w:t>
      </w:r>
    </w:p>
    <w:p w14:paraId="03C52D19" w14:textId="2D447475" w:rsidR="00D94133" w:rsidRPr="00784993" w:rsidRDefault="00D94133" w:rsidP="00784993">
      <w:pPr>
        <w:pStyle w:val="a5"/>
        <w:widowControl/>
        <w:numPr>
          <w:ilvl w:val="0"/>
          <w:numId w:val="21"/>
        </w:numPr>
        <w:spacing w:line="360" w:lineRule="auto"/>
        <w:ind w:leftChars="0" w:left="480" w:hangingChars="200"/>
        <w:rPr>
          <w:rFonts w:ascii="Times New Roman" w:eastAsia="標楷體" w:hAnsi="Times New Roman"/>
          <w:szCs w:val="24"/>
        </w:rPr>
      </w:pPr>
      <w:r w:rsidRPr="00D94133">
        <w:rPr>
          <w:rFonts w:ascii="Times New Roman" w:eastAsia="標楷體" w:hAnsi="Times New Roman" w:hint="eastAsia"/>
          <w:szCs w:val="24"/>
        </w:rPr>
        <w:t>中度非增殖性視網膜病變（</w:t>
      </w:r>
      <w:r w:rsidRPr="00D94133">
        <w:rPr>
          <w:rFonts w:ascii="Times New Roman" w:eastAsia="標楷體" w:hAnsi="Times New Roman" w:hint="eastAsia"/>
          <w:szCs w:val="24"/>
        </w:rPr>
        <w:t>Moderate NPDR</w:t>
      </w:r>
      <w:r w:rsidRPr="00D94133">
        <w:rPr>
          <w:rFonts w:ascii="Times New Roman" w:eastAsia="標楷體" w:hAnsi="Times New Roman" w:hint="eastAsia"/>
          <w:szCs w:val="24"/>
        </w:rPr>
        <w:t>）：</w:t>
      </w:r>
      <w:r w:rsidRPr="00784993">
        <w:rPr>
          <w:rFonts w:ascii="Times New Roman" w:eastAsia="標楷體" w:hAnsi="Times New Roman" w:hint="eastAsia"/>
          <w:bCs/>
          <w:szCs w:val="24"/>
        </w:rPr>
        <w:t>微動脈瘤和出血較多，以及</w:t>
      </w:r>
      <w:proofErr w:type="gramStart"/>
      <w:r w:rsidRPr="00784993">
        <w:rPr>
          <w:rFonts w:ascii="Times New Roman" w:eastAsia="標楷體" w:hAnsi="Times New Roman" w:hint="eastAsia"/>
          <w:bCs/>
          <w:szCs w:val="24"/>
        </w:rPr>
        <w:t>棉絮狀斑</w:t>
      </w:r>
      <w:proofErr w:type="gramEnd"/>
      <w:r w:rsidRPr="00784993">
        <w:rPr>
          <w:rFonts w:ascii="Times New Roman" w:eastAsia="標楷體" w:hAnsi="Times New Roman" w:hint="eastAsia"/>
          <w:bCs/>
          <w:szCs w:val="24"/>
        </w:rPr>
        <w:t>、靜脈串珠。</w:t>
      </w:r>
    </w:p>
    <w:p w14:paraId="7BE5EC0E" w14:textId="00AFE6A6" w:rsidR="00D94133" w:rsidRPr="00784993" w:rsidRDefault="00D94133" w:rsidP="00784993">
      <w:pPr>
        <w:pStyle w:val="a5"/>
        <w:widowControl/>
        <w:numPr>
          <w:ilvl w:val="0"/>
          <w:numId w:val="21"/>
        </w:numPr>
        <w:spacing w:line="360" w:lineRule="auto"/>
        <w:ind w:leftChars="0" w:left="480" w:hangingChars="200"/>
        <w:rPr>
          <w:rFonts w:ascii="Times New Roman" w:eastAsia="標楷體" w:hAnsi="Times New Roman"/>
          <w:szCs w:val="24"/>
        </w:rPr>
      </w:pPr>
      <w:proofErr w:type="gramStart"/>
      <w:r w:rsidRPr="00D94133">
        <w:rPr>
          <w:rFonts w:ascii="Times New Roman" w:eastAsia="標楷體" w:hAnsi="Times New Roman" w:hint="eastAsia"/>
          <w:szCs w:val="24"/>
        </w:rPr>
        <w:t>重度非增殖</w:t>
      </w:r>
      <w:proofErr w:type="gramEnd"/>
      <w:r w:rsidRPr="00D94133">
        <w:rPr>
          <w:rFonts w:ascii="Times New Roman" w:eastAsia="標楷體" w:hAnsi="Times New Roman" w:hint="eastAsia"/>
          <w:szCs w:val="24"/>
        </w:rPr>
        <w:t>性視網膜病變（</w:t>
      </w:r>
      <w:r w:rsidRPr="00D94133">
        <w:rPr>
          <w:rFonts w:ascii="Times New Roman" w:eastAsia="標楷體" w:hAnsi="Times New Roman" w:hint="eastAsia"/>
          <w:szCs w:val="24"/>
        </w:rPr>
        <w:t>Server NPDR</w:t>
      </w:r>
      <w:r w:rsidRPr="00D94133">
        <w:rPr>
          <w:rFonts w:ascii="Times New Roman" w:eastAsia="標楷體" w:hAnsi="Times New Roman" w:hint="eastAsia"/>
          <w:szCs w:val="24"/>
        </w:rPr>
        <w:t>）：</w:t>
      </w:r>
      <w:r w:rsidRPr="00784993">
        <w:rPr>
          <w:rFonts w:ascii="Times New Roman" w:eastAsia="標楷體" w:hAnsi="Times New Roman" w:hint="eastAsia"/>
          <w:bCs/>
          <w:szCs w:val="24"/>
        </w:rPr>
        <w:t>明顯的視網膜內微血管異常、靜脈串珠。</w:t>
      </w:r>
    </w:p>
    <w:p w14:paraId="46CD37E9" w14:textId="3EB76BB2" w:rsidR="00D94133" w:rsidRPr="00784993" w:rsidRDefault="00D94133" w:rsidP="00784993">
      <w:pPr>
        <w:pStyle w:val="a5"/>
        <w:widowControl/>
        <w:numPr>
          <w:ilvl w:val="0"/>
          <w:numId w:val="21"/>
        </w:numPr>
        <w:spacing w:line="360" w:lineRule="auto"/>
        <w:ind w:leftChars="0" w:left="480" w:hangingChars="200"/>
        <w:rPr>
          <w:rFonts w:ascii="Times New Roman" w:eastAsia="標楷體" w:hAnsi="Times New Roman"/>
          <w:szCs w:val="24"/>
        </w:rPr>
      </w:pPr>
      <w:r w:rsidRPr="00D94133">
        <w:rPr>
          <w:rFonts w:ascii="Times New Roman" w:eastAsia="標楷體" w:hAnsi="Times New Roman" w:hint="eastAsia"/>
          <w:szCs w:val="24"/>
        </w:rPr>
        <w:t>增值性視網膜病變（</w:t>
      </w:r>
      <w:r w:rsidR="002B27F4" w:rsidRPr="00A66995">
        <w:rPr>
          <w:rFonts w:ascii="Times New Roman" w:eastAsia="標楷體" w:hAnsi="Times New Roman"/>
          <w:szCs w:val="24"/>
        </w:rPr>
        <w:t>Proliferative</w:t>
      </w:r>
      <w:r w:rsidR="002B27F4" w:rsidRPr="00D94133">
        <w:rPr>
          <w:rFonts w:ascii="Times New Roman" w:eastAsia="標楷體" w:hAnsi="Times New Roman" w:hint="eastAsia"/>
          <w:szCs w:val="24"/>
        </w:rPr>
        <w:t xml:space="preserve"> </w:t>
      </w:r>
      <w:r w:rsidRPr="00D94133">
        <w:rPr>
          <w:rFonts w:ascii="Times New Roman" w:eastAsia="標楷體" w:hAnsi="Times New Roman" w:hint="eastAsia"/>
          <w:szCs w:val="24"/>
        </w:rPr>
        <w:t>DR</w:t>
      </w:r>
      <w:r w:rsidRPr="00D94133">
        <w:rPr>
          <w:rFonts w:ascii="Times New Roman" w:eastAsia="標楷體" w:hAnsi="Times New Roman" w:hint="eastAsia"/>
          <w:szCs w:val="24"/>
        </w:rPr>
        <w:t>）：</w:t>
      </w:r>
      <w:r w:rsidRPr="00784993">
        <w:rPr>
          <w:rFonts w:ascii="Times New Roman" w:eastAsia="標楷體" w:hAnsi="Times New Roman" w:hint="eastAsia"/>
          <w:bCs/>
          <w:szCs w:val="24"/>
        </w:rPr>
        <w:t>視網膜新生血管形成、玻璃體或視網膜前出血、纖維增生。</w:t>
      </w:r>
    </w:p>
    <w:p w14:paraId="49E6BC1D" w14:textId="7391263B" w:rsidR="00D94133" w:rsidRDefault="00D94133" w:rsidP="00D94133">
      <w:pPr>
        <w:tabs>
          <w:tab w:val="num" w:pos="720"/>
        </w:tabs>
        <w:spacing w:line="480" w:lineRule="exact"/>
        <w:ind w:firstLineChars="200" w:firstLine="480"/>
        <w:rPr>
          <w:rFonts w:ascii="Times New Roman" w:eastAsia="標楷體" w:hAnsi="Times New Roman"/>
          <w:szCs w:val="24"/>
        </w:rPr>
      </w:pPr>
      <w:r w:rsidRPr="00413360">
        <w:rPr>
          <w:rFonts w:ascii="Times New Roman" w:eastAsia="標楷體" w:hAnsi="Times New Roman" w:hint="eastAsia"/>
          <w:szCs w:val="24"/>
        </w:rPr>
        <w:t>表</w:t>
      </w:r>
      <w:r w:rsidR="00D367D1">
        <w:rPr>
          <w:rFonts w:ascii="Times New Roman" w:eastAsia="標楷體" w:hAnsi="Times New Roman" w:hint="eastAsia"/>
          <w:szCs w:val="24"/>
        </w:rPr>
        <w:t>1</w:t>
      </w:r>
      <w:r w:rsidRPr="00D94133">
        <w:rPr>
          <w:rFonts w:ascii="Times New Roman" w:eastAsia="標楷體" w:hAnsi="Times New Roman" w:hint="eastAsia"/>
          <w:szCs w:val="24"/>
        </w:rPr>
        <w:t>為各等級眼底影像示意圖。</w:t>
      </w:r>
    </w:p>
    <w:p w14:paraId="33CB6F8A" w14:textId="48253044" w:rsidR="00D94133" w:rsidRPr="00D94133" w:rsidRDefault="00D94133" w:rsidP="00D367D1">
      <w:pPr>
        <w:rPr>
          <w:rFonts w:ascii="Times New Roman" w:eastAsia="標楷體" w:hAnsi="Times New Roman" w:cs="Arial"/>
          <w:bCs/>
          <w:szCs w:val="24"/>
        </w:rPr>
      </w:pPr>
      <w:r>
        <w:rPr>
          <w:rFonts w:ascii="Times New Roman" w:eastAsia="標楷體" w:hAnsi="Times New Roman"/>
          <w:szCs w:val="24"/>
        </w:rPr>
        <w:br w:type="page"/>
      </w:r>
    </w:p>
    <w:p w14:paraId="0F491468" w14:textId="6503DC93" w:rsidR="00D367D1" w:rsidRPr="00D367D1" w:rsidRDefault="00D367D1" w:rsidP="00D367D1">
      <w:pPr>
        <w:pStyle w:val="af"/>
        <w:keepNext/>
        <w:jc w:val="center"/>
        <w:rPr>
          <w:rFonts w:ascii="標楷體" w:eastAsia="標楷體" w:hAnsi="標楷體"/>
          <w:sz w:val="24"/>
          <w:szCs w:val="24"/>
        </w:rPr>
      </w:pPr>
      <w:r w:rsidRPr="00D367D1">
        <w:rPr>
          <w:rFonts w:ascii="標楷體" w:eastAsia="標楷體" w:hAnsi="標楷體" w:hint="eastAsia"/>
          <w:sz w:val="24"/>
          <w:szCs w:val="24"/>
        </w:rPr>
        <w:t xml:space="preserve">表 </w:t>
      </w:r>
      <w:r w:rsidRPr="00D367D1">
        <w:rPr>
          <w:rFonts w:ascii="Times New Roman" w:eastAsia="標楷體" w:hAnsi="Times New Roman"/>
          <w:sz w:val="24"/>
          <w:szCs w:val="24"/>
        </w:rPr>
        <w:fldChar w:fldCharType="begin"/>
      </w:r>
      <w:r w:rsidRPr="00D367D1">
        <w:rPr>
          <w:rFonts w:ascii="Times New Roman" w:eastAsia="標楷體" w:hAnsi="Times New Roman"/>
          <w:sz w:val="24"/>
          <w:szCs w:val="24"/>
        </w:rPr>
        <w:instrText xml:space="preserve"> SEQ </w:instrText>
      </w:r>
      <w:r w:rsidRPr="00D367D1">
        <w:rPr>
          <w:rFonts w:ascii="Times New Roman" w:eastAsia="標楷體" w:hAnsi="Times New Roman"/>
          <w:sz w:val="24"/>
          <w:szCs w:val="24"/>
        </w:rPr>
        <w:instrText>表</w:instrText>
      </w:r>
      <w:r w:rsidRPr="00D367D1">
        <w:rPr>
          <w:rFonts w:ascii="Times New Roman" w:eastAsia="標楷體" w:hAnsi="Times New Roman"/>
          <w:sz w:val="24"/>
          <w:szCs w:val="24"/>
        </w:rPr>
        <w:instrText xml:space="preserve"> \* ARABIC </w:instrText>
      </w:r>
      <w:r w:rsidRPr="00D367D1">
        <w:rPr>
          <w:rFonts w:ascii="Times New Roman" w:eastAsia="標楷體" w:hAnsi="Times New Roman"/>
          <w:sz w:val="24"/>
          <w:szCs w:val="24"/>
        </w:rPr>
        <w:fldChar w:fldCharType="separate"/>
      </w:r>
      <w:r w:rsidR="000853CF">
        <w:rPr>
          <w:rFonts w:ascii="Times New Roman" w:eastAsia="標楷體" w:hAnsi="Times New Roman"/>
          <w:noProof/>
          <w:sz w:val="24"/>
          <w:szCs w:val="24"/>
        </w:rPr>
        <w:t>1</w:t>
      </w:r>
      <w:r w:rsidRPr="00D367D1">
        <w:rPr>
          <w:rFonts w:ascii="Times New Roman" w:eastAsia="標楷體" w:hAnsi="Times New Roman"/>
          <w:sz w:val="24"/>
          <w:szCs w:val="24"/>
        </w:rPr>
        <w:fldChar w:fldCharType="end"/>
      </w:r>
      <w:r w:rsidR="00DB08BB" w:rsidRPr="00DB08BB">
        <w:rPr>
          <w:rFonts w:ascii="Times New Roman" w:eastAsia="標楷體" w:hAnsi="Times New Roman"/>
          <w:color w:val="000000"/>
          <w:sz w:val="24"/>
          <w:szCs w:val="24"/>
        </w:rPr>
        <w:t>.</w:t>
      </w:r>
      <w:r w:rsidR="00DB08BB" w:rsidRPr="00DB08BB">
        <w:rPr>
          <w:rFonts w:ascii="Times New Roman" w:eastAsia="標楷體" w:hAnsi="Times New Roman" w:hint="eastAsia"/>
          <w:spacing w:val="-16"/>
          <w:sz w:val="24"/>
          <w:szCs w:val="24"/>
        </w:rPr>
        <w:t xml:space="preserve"> </w:t>
      </w:r>
      <w:r w:rsidRPr="00D367D1">
        <w:rPr>
          <w:rFonts w:ascii="標楷體" w:eastAsia="標楷體" w:hAnsi="標楷體" w:hint="eastAsia"/>
          <w:sz w:val="24"/>
          <w:szCs w:val="24"/>
        </w:rPr>
        <w:t>視網膜病變眼底影像分級</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4615"/>
      </w:tblGrid>
      <w:tr w:rsidR="00D94133" w:rsidRPr="009D2D9E" w14:paraId="6FFBAB53" w14:textId="77777777">
        <w:trPr>
          <w:trHeight w:val="444"/>
          <w:jc w:val="center"/>
        </w:trPr>
        <w:tc>
          <w:tcPr>
            <w:tcW w:w="3681" w:type="dxa"/>
            <w:shd w:val="clear" w:color="auto" w:fill="FFCC99"/>
            <w:vAlign w:val="center"/>
          </w:tcPr>
          <w:p w14:paraId="1E82D428" w14:textId="77777777" w:rsidR="00D94133" w:rsidRDefault="00D94133">
            <w:pPr>
              <w:spacing w:after="120" w:line="480" w:lineRule="exact"/>
              <w:jc w:val="center"/>
              <w:rPr>
                <w:rFonts w:ascii="Times New Roman" w:eastAsia="標楷體" w:hAnsi="Times New Roman"/>
                <w:bCs/>
                <w:szCs w:val="24"/>
              </w:rPr>
            </w:pPr>
            <w:r>
              <w:rPr>
                <w:rFonts w:ascii="Times New Roman" w:eastAsia="標楷體" w:hAnsi="Times New Roman" w:hint="eastAsia"/>
                <w:bCs/>
                <w:szCs w:val="24"/>
              </w:rPr>
              <w:t>DR</w:t>
            </w:r>
            <w:r>
              <w:rPr>
                <w:rFonts w:ascii="Times New Roman" w:eastAsia="標楷體" w:hAnsi="Times New Roman" w:hint="eastAsia"/>
                <w:bCs/>
                <w:szCs w:val="24"/>
              </w:rPr>
              <w:t>嚴重分級</w:t>
            </w:r>
          </w:p>
        </w:tc>
        <w:tc>
          <w:tcPr>
            <w:tcW w:w="4615" w:type="dxa"/>
            <w:shd w:val="clear" w:color="auto" w:fill="FFCC99"/>
            <w:vAlign w:val="center"/>
          </w:tcPr>
          <w:p w14:paraId="1C11BFE6" w14:textId="77777777" w:rsidR="00D94133" w:rsidRDefault="00D94133">
            <w:pPr>
              <w:spacing w:after="120" w:line="480" w:lineRule="exact"/>
              <w:jc w:val="center"/>
              <w:rPr>
                <w:rFonts w:ascii="Times New Roman" w:eastAsia="標楷體" w:hAnsi="Times New Roman"/>
                <w:bCs/>
                <w:szCs w:val="24"/>
              </w:rPr>
            </w:pPr>
            <w:r>
              <w:rPr>
                <w:rFonts w:ascii="Times New Roman" w:eastAsia="標楷體" w:hAnsi="Times New Roman" w:hint="eastAsia"/>
                <w:bCs/>
                <w:szCs w:val="24"/>
              </w:rPr>
              <w:t>DR</w:t>
            </w:r>
            <w:r>
              <w:rPr>
                <w:rFonts w:ascii="Times New Roman" w:eastAsia="標楷體" w:hAnsi="Times New Roman" w:hint="eastAsia"/>
                <w:bCs/>
                <w:szCs w:val="24"/>
              </w:rPr>
              <w:t>眼底影像</w:t>
            </w:r>
          </w:p>
        </w:tc>
      </w:tr>
      <w:tr w:rsidR="00D94133" w:rsidRPr="009D2D9E" w14:paraId="55C7D665" w14:textId="77777777">
        <w:trPr>
          <w:trHeight w:val="2380"/>
          <w:jc w:val="center"/>
        </w:trPr>
        <w:tc>
          <w:tcPr>
            <w:tcW w:w="3681" w:type="dxa"/>
            <w:vAlign w:val="center"/>
          </w:tcPr>
          <w:p w14:paraId="24E88803" w14:textId="77777777" w:rsidR="00D94133" w:rsidRDefault="00D94133">
            <w:pPr>
              <w:spacing w:line="480" w:lineRule="exact"/>
              <w:jc w:val="center"/>
              <w:rPr>
                <w:rFonts w:ascii="Times New Roman" w:eastAsia="標楷體" w:hAnsi="Times New Roman"/>
                <w:bCs/>
                <w:szCs w:val="24"/>
              </w:rPr>
            </w:pPr>
            <w:r>
              <w:rPr>
                <w:rFonts w:ascii="Times New Roman" w:eastAsia="標楷體" w:hAnsi="Times New Roman" w:hint="eastAsia"/>
                <w:bCs/>
                <w:szCs w:val="24"/>
              </w:rPr>
              <w:t>無視網膜病變</w:t>
            </w:r>
          </w:p>
          <w:p w14:paraId="07B6B47C" w14:textId="77777777" w:rsidR="00D94133" w:rsidRDefault="00D94133">
            <w:pPr>
              <w:spacing w:line="480" w:lineRule="exact"/>
              <w:jc w:val="center"/>
              <w:rPr>
                <w:rFonts w:ascii="Times New Roman" w:eastAsia="標楷體" w:hAnsi="Times New Roman"/>
                <w:bCs/>
                <w:szCs w:val="24"/>
              </w:rPr>
            </w:pPr>
            <w:r>
              <w:rPr>
                <w:rFonts w:ascii="Times New Roman" w:eastAsia="標楷體" w:hAnsi="Times New Roman" w:hint="eastAsia"/>
                <w:bCs/>
                <w:szCs w:val="24"/>
              </w:rPr>
              <w:t>(No DR)</w:t>
            </w:r>
          </w:p>
        </w:tc>
        <w:tc>
          <w:tcPr>
            <w:tcW w:w="4615" w:type="dxa"/>
            <w:vAlign w:val="center"/>
          </w:tcPr>
          <w:p w14:paraId="0736A0EA" w14:textId="77777777" w:rsidR="00D94133" w:rsidRDefault="004A2EC6">
            <w:pPr>
              <w:jc w:val="center"/>
              <w:rPr>
                <w:rFonts w:ascii="Times New Roman" w:eastAsia="標楷體" w:hAnsi="Times New Roman"/>
                <w:bCs/>
                <w:sz w:val="28"/>
                <w:szCs w:val="28"/>
              </w:rPr>
            </w:pPr>
            <w:r>
              <w:rPr>
                <w:rFonts w:ascii="Times New Roman" w:eastAsia="標楷體" w:hAnsi="Times New Roman"/>
                <w:noProof/>
                <w:sz w:val="28"/>
                <w:szCs w:val="28"/>
              </w:rPr>
              <w:pict w14:anchorId="1E2AFE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6" o:spid="_x0000_i1025" type="#_x0000_t75" style="width:156pt;height:105pt;flip:x;visibility:visible">
                  <v:imagedata r:id="rId11" o:title=""/>
                </v:shape>
              </w:pict>
            </w:r>
          </w:p>
        </w:tc>
      </w:tr>
      <w:tr w:rsidR="00D94133" w:rsidRPr="009D2D9E" w14:paraId="24D8726F" w14:textId="77777777">
        <w:trPr>
          <w:trHeight w:val="20"/>
          <w:jc w:val="center"/>
        </w:trPr>
        <w:tc>
          <w:tcPr>
            <w:tcW w:w="3681" w:type="dxa"/>
            <w:vAlign w:val="center"/>
          </w:tcPr>
          <w:p w14:paraId="6E78D308" w14:textId="77777777" w:rsidR="00D94133" w:rsidRDefault="00D94133">
            <w:pPr>
              <w:spacing w:line="480" w:lineRule="exact"/>
              <w:jc w:val="center"/>
              <w:rPr>
                <w:rFonts w:ascii="Times New Roman" w:eastAsia="標楷體" w:hAnsi="Times New Roman"/>
                <w:bCs/>
                <w:szCs w:val="24"/>
              </w:rPr>
            </w:pPr>
            <w:r>
              <w:rPr>
                <w:rFonts w:ascii="Times New Roman" w:eastAsia="標楷體" w:hAnsi="Times New Roman" w:hint="eastAsia"/>
                <w:bCs/>
                <w:szCs w:val="24"/>
              </w:rPr>
              <w:t>輕度非增值性視網膜病變</w:t>
            </w:r>
          </w:p>
          <w:p w14:paraId="2C44BACA" w14:textId="77777777" w:rsidR="00D94133" w:rsidRDefault="00D94133">
            <w:pPr>
              <w:spacing w:line="480" w:lineRule="exact"/>
              <w:jc w:val="center"/>
              <w:rPr>
                <w:rFonts w:ascii="Times New Roman" w:eastAsia="標楷體" w:hAnsi="Times New Roman"/>
                <w:bCs/>
                <w:szCs w:val="24"/>
              </w:rPr>
            </w:pPr>
            <w:r>
              <w:rPr>
                <w:rFonts w:ascii="Times New Roman" w:eastAsia="標楷體" w:hAnsi="Times New Roman" w:hint="eastAsia"/>
                <w:bCs/>
                <w:szCs w:val="24"/>
              </w:rPr>
              <w:t>(Mild NPDR)</w:t>
            </w:r>
          </w:p>
        </w:tc>
        <w:tc>
          <w:tcPr>
            <w:tcW w:w="4615" w:type="dxa"/>
            <w:vAlign w:val="center"/>
          </w:tcPr>
          <w:p w14:paraId="63BEABFA" w14:textId="77777777" w:rsidR="00D94133" w:rsidRDefault="004A2EC6">
            <w:pPr>
              <w:jc w:val="center"/>
              <w:rPr>
                <w:rFonts w:ascii="Times New Roman" w:eastAsia="標楷體" w:hAnsi="Times New Roman"/>
                <w:bCs/>
                <w:sz w:val="28"/>
                <w:szCs w:val="28"/>
              </w:rPr>
            </w:pPr>
            <w:r>
              <w:rPr>
                <w:rFonts w:ascii="Times New Roman" w:eastAsia="標楷體" w:hAnsi="Times New Roman"/>
                <w:noProof/>
                <w:sz w:val="28"/>
                <w:szCs w:val="28"/>
              </w:rPr>
              <w:pict w14:anchorId="727B871A">
                <v:shape id="圖片 7" o:spid="_x0000_i1026" type="#_x0000_t75" style="width:157.5pt;height:105pt;flip:x;visibility:visible">
                  <v:imagedata r:id="rId12" o:title=""/>
                </v:shape>
              </w:pict>
            </w:r>
          </w:p>
        </w:tc>
      </w:tr>
      <w:tr w:rsidR="00D94133" w:rsidRPr="009D2D9E" w14:paraId="13F60968" w14:textId="77777777">
        <w:trPr>
          <w:trHeight w:val="20"/>
          <w:jc w:val="center"/>
        </w:trPr>
        <w:tc>
          <w:tcPr>
            <w:tcW w:w="3681" w:type="dxa"/>
            <w:vAlign w:val="center"/>
          </w:tcPr>
          <w:p w14:paraId="1EAAD349" w14:textId="77777777" w:rsidR="00D94133" w:rsidRDefault="00D94133">
            <w:pPr>
              <w:spacing w:line="480" w:lineRule="exact"/>
              <w:jc w:val="center"/>
              <w:rPr>
                <w:rFonts w:ascii="Times New Roman" w:eastAsia="標楷體" w:hAnsi="Times New Roman"/>
                <w:bCs/>
                <w:szCs w:val="24"/>
              </w:rPr>
            </w:pPr>
            <w:r>
              <w:rPr>
                <w:rFonts w:ascii="Times New Roman" w:eastAsia="標楷體" w:hAnsi="Times New Roman" w:hint="eastAsia"/>
                <w:bCs/>
                <w:szCs w:val="24"/>
              </w:rPr>
              <w:t>中度非增值性視網膜病變</w:t>
            </w:r>
            <w:r>
              <w:rPr>
                <w:rFonts w:ascii="Times New Roman" w:eastAsia="標楷體" w:hAnsi="Times New Roman" w:hint="eastAsia"/>
                <w:bCs/>
                <w:szCs w:val="24"/>
              </w:rPr>
              <w:t>(Moderate NPDR)</w:t>
            </w:r>
          </w:p>
        </w:tc>
        <w:tc>
          <w:tcPr>
            <w:tcW w:w="4615" w:type="dxa"/>
            <w:vAlign w:val="center"/>
          </w:tcPr>
          <w:p w14:paraId="1A784B86" w14:textId="77777777" w:rsidR="00D94133" w:rsidRDefault="004A2EC6">
            <w:pPr>
              <w:jc w:val="center"/>
              <w:rPr>
                <w:rFonts w:ascii="Times New Roman" w:eastAsia="標楷體" w:hAnsi="Times New Roman"/>
                <w:bCs/>
                <w:sz w:val="28"/>
                <w:szCs w:val="28"/>
              </w:rPr>
            </w:pPr>
            <w:r>
              <w:rPr>
                <w:rFonts w:ascii="Times New Roman" w:eastAsia="標楷體" w:hAnsi="Times New Roman"/>
                <w:noProof/>
                <w:sz w:val="28"/>
                <w:szCs w:val="28"/>
              </w:rPr>
              <w:pict w14:anchorId="07FAE69C">
                <v:shape id="圖片 8" o:spid="_x0000_i1027" type="#_x0000_t75" style="width:159pt;height:105pt;flip:x;visibility:visible">
                  <v:imagedata r:id="rId13" o:title=""/>
                </v:shape>
              </w:pict>
            </w:r>
          </w:p>
        </w:tc>
      </w:tr>
      <w:tr w:rsidR="00D94133" w:rsidRPr="009D2D9E" w14:paraId="68EA7B6C" w14:textId="77777777">
        <w:trPr>
          <w:trHeight w:val="20"/>
          <w:jc w:val="center"/>
        </w:trPr>
        <w:tc>
          <w:tcPr>
            <w:tcW w:w="3681" w:type="dxa"/>
            <w:vAlign w:val="center"/>
          </w:tcPr>
          <w:p w14:paraId="60D39752" w14:textId="77777777" w:rsidR="00D94133" w:rsidRDefault="00D94133">
            <w:pPr>
              <w:spacing w:line="480" w:lineRule="exact"/>
              <w:jc w:val="center"/>
              <w:rPr>
                <w:rFonts w:ascii="Times New Roman" w:eastAsia="標楷體" w:hAnsi="Times New Roman"/>
                <w:bCs/>
                <w:szCs w:val="24"/>
              </w:rPr>
            </w:pPr>
            <w:r>
              <w:rPr>
                <w:rFonts w:ascii="Times New Roman" w:eastAsia="標楷體" w:hAnsi="Times New Roman" w:hint="eastAsia"/>
                <w:bCs/>
                <w:szCs w:val="24"/>
              </w:rPr>
              <w:t>重度增值性視網膜病變</w:t>
            </w:r>
          </w:p>
          <w:p w14:paraId="30611C00" w14:textId="77777777" w:rsidR="00D94133" w:rsidRDefault="00D94133">
            <w:pPr>
              <w:spacing w:line="480" w:lineRule="exact"/>
              <w:jc w:val="center"/>
              <w:rPr>
                <w:rFonts w:ascii="Times New Roman" w:eastAsia="標楷體" w:hAnsi="Times New Roman"/>
                <w:bCs/>
                <w:szCs w:val="24"/>
              </w:rPr>
            </w:pPr>
            <w:r>
              <w:rPr>
                <w:rFonts w:ascii="Times New Roman" w:eastAsia="標楷體" w:hAnsi="Times New Roman" w:hint="eastAsia"/>
                <w:bCs/>
                <w:szCs w:val="24"/>
              </w:rPr>
              <w:t>(Sever NPDR)</w:t>
            </w:r>
          </w:p>
        </w:tc>
        <w:tc>
          <w:tcPr>
            <w:tcW w:w="4615" w:type="dxa"/>
            <w:vAlign w:val="center"/>
          </w:tcPr>
          <w:p w14:paraId="187C0578" w14:textId="77777777" w:rsidR="00D94133" w:rsidRDefault="004A2EC6">
            <w:pPr>
              <w:jc w:val="center"/>
              <w:rPr>
                <w:rFonts w:ascii="Times New Roman" w:eastAsia="標楷體" w:hAnsi="Times New Roman"/>
                <w:bCs/>
                <w:sz w:val="28"/>
                <w:szCs w:val="28"/>
              </w:rPr>
            </w:pPr>
            <w:r>
              <w:rPr>
                <w:rFonts w:ascii="Times New Roman" w:eastAsia="標楷體" w:hAnsi="Times New Roman"/>
                <w:noProof/>
                <w:sz w:val="28"/>
                <w:szCs w:val="28"/>
              </w:rPr>
              <w:pict w14:anchorId="3F6DB362">
                <v:shape id="圖片 9" o:spid="_x0000_i1028" type="#_x0000_t75" style="width:157.5pt;height:105pt;flip:x y;visibility:visible">
                  <v:imagedata r:id="rId14" o:title=""/>
                </v:shape>
              </w:pict>
            </w:r>
          </w:p>
        </w:tc>
      </w:tr>
      <w:tr w:rsidR="00D94133" w:rsidRPr="009D2D9E" w14:paraId="4199F284" w14:textId="77777777">
        <w:trPr>
          <w:trHeight w:val="20"/>
          <w:jc w:val="center"/>
        </w:trPr>
        <w:tc>
          <w:tcPr>
            <w:tcW w:w="3681" w:type="dxa"/>
            <w:vAlign w:val="center"/>
          </w:tcPr>
          <w:p w14:paraId="068DCC3C" w14:textId="77777777" w:rsidR="00D94133" w:rsidRDefault="00D94133">
            <w:pPr>
              <w:spacing w:line="480" w:lineRule="exact"/>
              <w:jc w:val="center"/>
              <w:rPr>
                <w:rFonts w:ascii="Times New Roman" w:eastAsia="標楷體" w:hAnsi="Times New Roman"/>
                <w:bCs/>
                <w:szCs w:val="24"/>
              </w:rPr>
            </w:pPr>
            <w:r>
              <w:rPr>
                <w:rFonts w:ascii="Times New Roman" w:eastAsia="標楷體" w:hAnsi="Times New Roman" w:hint="eastAsia"/>
                <w:bCs/>
                <w:szCs w:val="24"/>
              </w:rPr>
              <w:t>增值性視網膜病變</w:t>
            </w:r>
          </w:p>
          <w:p w14:paraId="08E0BFCA" w14:textId="05FAAAB8" w:rsidR="00D94133" w:rsidRDefault="00D94133">
            <w:pPr>
              <w:spacing w:line="480" w:lineRule="exact"/>
              <w:jc w:val="center"/>
              <w:rPr>
                <w:rFonts w:ascii="Times New Roman" w:eastAsia="標楷體" w:hAnsi="Times New Roman"/>
                <w:bCs/>
                <w:szCs w:val="24"/>
              </w:rPr>
            </w:pPr>
            <w:r>
              <w:rPr>
                <w:rFonts w:ascii="Times New Roman" w:eastAsia="標楷體" w:hAnsi="Times New Roman" w:hint="eastAsia"/>
                <w:bCs/>
                <w:szCs w:val="24"/>
              </w:rPr>
              <w:t>(</w:t>
            </w:r>
            <w:r w:rsidR="002B27F4" w:rsidRPr="00A66995">
              <w:rPr>
                <w:rFonts w:ascii="Times New Roman" w:eastAsia="標楷體" w:hAnsi="Times New Roman"/>
                <w:szCs w:val="24"/>
              </w:rPr>
              <w:t>Proliferative</w:t>
            </w:r>
            <w:r w:rsidR="002B27F4">
              <w:rPr>
                <w:rFonts w:ascii="Times New Roman" w:eastAsia="標楷體" w:hAnsi="Times New Roman" w:hint="eastAsia"/>
                <w:bCs/>
                <w:szCs w:val="24"/>
              </w:rPr>
              <w:t xml:space="preserve"> </w:t>
            </w:r>
            <w:r>
              <w:rPr>
                <w:rFonts w:ascii="Times New Roman" w:eastAsia="標楷體" w:hAnsi="Times New Roman" w:hint="eastAsia"/>
                <w:bCs/>
                <w:szCs w:val="24"/>
              </w:rPr>
              <w:t>DR)</w:t>
            </w:r>
          </w:p>
        </w:tc>
        <w:tc>
          <w:tcPr>
            <w:tcW w:w="4615" w:type="dxa"/>
            <w:vAlign w:val="center"/>
          </w:tcPr>
          <w:p w14:paraId="312A5F62" w14:textId="77777777" w:rsidR="00D94133" w:rsidRDefault="004A2EC6">
            <w:pPr>
              <w:jc w:val="center"/>
              <w:rPr>
                <w:rFonts w:ascii="Times New Roman" w:eastAsia="標楷體" w:hAnsi="Times New Roman"/>
                <w:bCs/>
                <w:sz w:val="28"/>
                <w:szCs w:val="28"/>
              </w:rPr>
            </w:pPr>
            <w:r>
              <w:rPr>
                <w:rFonts w:ascii="Times New Roman" w:eastAsia="標楷體" w:hAnsi="Times New Roman"/>
                <w:noProof/>
                <w:sz w:val="28"/>
                <w:szCs w:val="28"/>
              </w:rPr>
              <w:pict w14:anchorId="6E877FBB">
                <v:shape id="圖片 10" o:spid="_x0000_i1029" type="#_x0000_t75" style="width:159pt;height:105pt;flip:x y;visibility:visible">
                  <v:imagedata r:id="rId15" o:title=""/>
                </v:shape>
              </w:pict>
            </w:r>
          </w:p>
        </w:tc>
      </w:tr>
    </w:tbl>
    <w:p w14:paraId="49F98978" w14:textId="77777777" w:rsidR="00D94133" w:rsidRDefault="00D94133" w:rsidP="004929CB">
      <w:pPr>
        <w:tabs>
          <w:tab w:val="num" w:pos="720"/>
        </w:tabs>
        <w:spacing w:line="480" w:lineRule="exact"/>
        <w:ind w:firstLineChars="200" w:firstLine="480"/>
        <w:rPr>
          <w:rFonts w:ascii="Times New Roman" w:eastAsia="標楷體" w:hAnsi="Times New Roman"/>
          <w:szCs w:val="24"/>
        </w:rPr>
      </w:pPr>
    </w:p>
    <w:p w14:paraId="4526A498" w14:textId="26A3E5C3" w:rsidR="00631D6C" w:rsidRDefault="00D94133" w:rsidP="00631D6C">
      <w:pPr>
        <w:tabs>
          <w:tab w:val="num" w:pos="720"/>
        </w:tabs>
        <w:spacing w:line="480" w:lineRule="exact"/>
        <w:rPr>
          <w:rFonts w:ascii="Times New Roman" w:eastAsia="標楷體" w:hAnsi="Times New Roman"/>
          <w:szCs w:val="24"/>
        </w:rPr>
      </w:pPr>
      <w:r>
        <w:rPr>
          <w:rFonts w:ascii="Times New Roman" w:eastAsia="標楷體" w:hAnsi="Times New Roman"/>
          <w:szCs w:val="24"/>
        </w:rPr>
        <w:br w:type="page"/>
      </w:r>
      <w:r w:rsidR="00631D6C">
        <w:rPr>
          <w:rFonts w:ascii="Times New Roman" w:eastAsia="標楷體" w:hAnsi="Times New Roman" w:hint="eastAsia"/>
          <w:szCs w:val="24"/>
        </w:rPr>
        <w:lastRenderedPageBreak/>
        <w:t>2.</w:t>
      </w:r>
      <w:r w:rsidR="00D367D1">
        <w:rPr>
          <w:rFonts w:ascii="Times New Roman" w:eastAsia="標楷體" w:hAnsi="Times New Roman" w:hint="eastAsia"/>
          <w:szCs w:val="24"/>
        </w:rPr>
        <w:t>3</w:t>
      </w:r>
      <w:r w:rsidR="00631D6C" w:rsidRPr="00631D6C">
        <w:rPr>
          <w:rFonts w:ascii="Times New Roman" w:eastAsia="標楷體" w:hAnsi="Times New Roman" w:hint="eastAsia"/>
          <w:szCs w:val="24"/>
        </w:rPr>
        <w:t>糖尿病視網膜病變公開資料集</w:t>
      </w:r>
    </w:p>
    <w:p w14:paraId="0FE65BA7" w14:textId="4A387B1F" w:rsidR="00B20AF4" w:rsidRPr="00D94133" w:rsidRDefault="00B20AF4" w:rsidP="00D367D1">
      <w:pPr>
        <w:tabs>
          <w:tab w:val="num" w:pos="720"/>
        </w:tabs>
        <w:spacing w:line="480" w:lineRule="exact"/>
        <w:ind w:firstLineChars="200" w:firstLine="480"/>
        <w:rPr>
          <w:rFonts w:ascii="Times New Roman" w:eastAsia="標楷體" w:hAnsi="Times New Roman"/>
          <w:szCs w:val="24"/>
        </w:rPr>
      </w:pPr>
      <w:r w:rsidRPr="00A66995">
        <w:rPr>
          <w:rFonts w:ascii="Times New Roman" w:eastAsia="標楷體" w:hAnsi="Times New Roman"/>
          <w:szCs w:val="24"/>
        </w:rPr>
        <w:t>APTOS 2019 Blindness Detection</w:t>
      </w:r>
      <w:r w:rsidRPr="00A66995">
        <w:rPr>
          <w:rFonts w:ascii="Times New Roman" w:eastAsia="標楷體" w:hAnsi="Times New Roman"/>
          <w:szCs w:val="24"/>
        </w:rPr>
        <w:t>是由印度</w:t>
      </w:r>
      <w:r w:rsidRPr="00A66995">
        <w:rPr>
          <w:rFonts w:ascii="Times New Roman" w:eastAsia="標楷體" w:hAnsi="Times New Roman"/>
          <w:szCs w:val="24"/>
        </w:rPr>
        <w:t>Aravind</w:t>
      </w:r>
      <w:r w:rsidRPr="00A66995">
        <w:rPr>
          <w:rFonts w:ascii="Times New Roman" w:eastAsia="標楷體" w:hAnsi="Times New Roman"/>
          <w:szCs w:val="24"/>
        </w:rPr>
        <w:t>眼科醫院提供的醫學圖像資料集。此資料集包含了從印度農村地區收集的</w:t>
      </w:r>
      <w:r w:rsidRPr="00A66995">
        <w:rPr>
          <w:rFonts w:ascii="Times New Roman" w:eastAsia="標楷體" w:hAnsi="Times New Roman"/>
          <w:szCs w:val="24"/>
        </w:rPr>
        <w:t xml:space="preserve"> 3,662 </w:t>
      </w:r>
      <w:r w:rsidRPr="00A66995">
        <w:rPr>
          <w:rFonts w:ascii="Times New Roman" w:eastAsia="標楷體" w:hAnsi="Times New Roman"/>
          <w:szCs w:val="24"/>
        </w:rPr>
        <w:t>張眼底圖像作為訓練集，</w:t>
      </w:r>
      <w:r w:rsidR="002B27F4" w:rsidRPr="002B27F4">
        <w:rPr>
          <w:rFonts w:ascii="Times New Roman" w:eastAsia="標楷體" w:hAnsi="Times New Roman"/>
          <w:szCs w:val="24"/>
        </w:rPr>
        <w:t>每張</w:t>
      </w:r>
      <w:proofErr w:type="gramStart"/>
      <w:r w:rsidR="002B27F4" w:rsidRPr="002B27F4">
        <w:rPr>
          <w:rFonts w:ascii="Times New Roman" w:eastAsia="標楷體" w:hAnsi="Times New Roman"/>
          <w:szCs w:val="24"/>
        </w:rPr>
        <w:t>圖像均由專業</w:t>
      </w:r>
      <w:proofErr w:type="gramEnd"/>
      <w:r w:rsidR="002B27F4" w:rsidRPr="002B27F4">
        <w:rPr>
          <w:rFonts w:ascii="Times New Roman" w:eastAsia="標楷體" w:hAnsi="Times New Roman"/>
          <w:szCs w:val="24"/>
        </w:rPr>
        <w:t>醫生依照國際臨床糖尿病視網膜病變嚴重程度量表</w:t>
      </w:r>
      <w:r w:rsidR="002B27F4" w:rsidRPr="002B27F4">
        <w:rPr>
          <w:rFonts w:ascii="Times New Roman" w:eastAsia="標楷體" w:hAnsi="Times New Roman"/>
          <w:szCs w:val="24"/>
        </w:rPr>
        <w:t xml:space="preserve"> (ICDRSS) </w:t>
      </w:r>
      <w:r w:rsidR="002B27F4" w:rsidRPr="002B27F4">
        <w:rPr>
          <w:rFonts w:ascii="Times New Roman" w:eastAsia="標楷體" w:hAnsi="Times New Roman"/>
          <w:szCs w:val="24"/>
        </w:rPr>
        <w:t>的標準進行分級和標</w:t>
      </w:r>
      <w:proofErr w:type="gramStart"/>
      <w:r w:rsidR="002B27F4" w:rsidRPr="002B27F4">
        <w:rPr>
          <w:rFonts w:ascii="Times New Roman" w:eastAsia="標楷體" w:hAnsi="Times New Roman"/>
          <w:szCs w:val="24"/>
        </w:rPr>
        <w:t>註</w:t>
      </w:r>
      <w:proofErr w:type="gramEnd"/>
      <w:r w:rsidRPr="00A66995">
        <w:rPr>
          <w:rFonts w:ascii="Times New Roman" w:eastAsia="標楷體" w:hAnsi="Times New Roman"/>
          <w:szCs w:val="24"/>
        </w:rPr>
        <w:t>。依據病變的嚴重程度分為五個類別</w:t>
      </w:r>
      <w:r w:rsidR="00784993">
        <w:rPr>
          <w:rFonts w:ascii="Times New Roman" w:eastAsia="標楷體" w:hAnsi="Times New Roman" w:hint="eastAsia"/>
          <w:szCs w:val="24"/>
        </w:rPr>
        <w:t>，</w:t>
      </w:r>
      <w:r w:rsidR="00D82346" w:rsidRPr="00A66995">
        <w:rPr>
          <w:rFonts w:ascii="Times New Roman" w:eastAsia="標楷體" w:hAnsi="Times New Roman"/>
          <w:szCs w:val="24"/>
        </w:rPr>
        <w:t>APTOS 2019 Blindness Detection</w:t>
      </w:r>
      <w:r w:rsidR="00D82346">
        <w:rPr>
          <w:rFonts w:ascii="Times New Roman" w:eastAsia="標楷體" w:hAnsi="Times New Roman" w:hint="eastAsia"/>
          <w:szCs w:val="24"/>
        </w:rPr>
        <w:t>資料集各疾病分類圖片數量分布的統計資料，如</w:t>
      </w:r>
      <w:r w:rsidR="00D82346" w:rsidRPr="00D367D1">
        <w:rPr>
          <w:rFonts w:ascii="Times New Roman" w:eastAsia="標楷體" w:hAnsi="Times New Roman" w:hint="eastAsia"/>
          <w:szCs w:val="24"/>
        </w:rPr>
        <w:t>表</w:t>
      </w:r>
      <w:r w:rsidR="00D367D1">
        <w:rPr>
          <w:rFonts w:ascii="Times New Roman" w:eastAsia="標楷體" w:hAnsi="Times New Roman" w:hint="eastAsia"/>
          <w:szCs w:val="24"/>
        </w:rPr>
        <w:t>2</w:t>
      </w:r>
      <w:r w:rsidR="00D82346">
        <w:rPr>
          <w:rFonts w:ascii="Times New Roman" w:eastAsia="標楷體" w:hAnsi="Times New Roman" w:hint="eastAsia"/>
          <w:szCs w:val="24"/>
        </w:rPr>
        <w:t>所示。</w:t>
      </w:r>
    </w:p>
    <w:p w14:paraId="23E2CC36" w14:textId="0AA5234A" w:rsidR="00D367D1" w:rsidRPr="00D367D1" w:rsidRDefault="00D367D1" w:rsidP="00D367D1">
      <w:pPr>
        <w:pStyle w:val="af"/>
        <w:keepNext/>
        <w:jc w:val="center"/>
        <w:rPr>
          <w:rFonts w:ascii="標楷體" w:eastAsia="標楷體" w:hAnsi="標楷體"/>
          <w:sz w:val="24"/>
          <w:szCs w:val="24"/>
        </w:rPr>
      </w:pPr>
      <w:r w:rsidRPr="00D367D1">
        <w:rPr>
          <w:rFonts w:ascii="標楷體" w:eastAsia="標楷體" w:hAnsi="標楷體" w:hint="eastAsia"/>
          <w:sz w:val="24"/>
          <w:szCs w:val="24"/>
        </w:rPr>
        <w:t xml:space="preserve">表 </w:t>
      </w:r>
      <w:r w:rsidRPr="00D367D1">
        <w:rPr>
          <w:rFonts w:ascii="Times New Roman" w:eastAsia="標楷體" w:hAnsi="Times New Roman"/>
          <w:sz w:val="24"/>
          <w:szCs w:val="24"/>
        </w:rPr>
        <w:fldChar w:fldCharType="begin"/>
      </w:r>
      <w:r w:rsidRPr="00D367D1">
        <w:rPr>
          <w:rFonts w:ascii="Times New Roman" w:eastAsia="標楷體" w:hAnsi="Times New Roman"/>
          <w:sz w:val="24"/>
          <w:szCs w:val="24"/>
        </w:rPr>
        <w:instrText xml:space="preserve"> </w:instrText>
      </w:r>
      <w:r w:rsidRPr="00D367D1">
        <w:rPr>
          <w:rFonts w:ascii="Times New Roman" w:eastAsia="標楷體" w:hAnsi="Times New Roman" w:hint="eastAsia"/>
          <w:sz w:val="24"/>
          <w:szCs w:val="24"/>
        </w:rPr>
        <w:instrText xml:space="preserve">SEQ </w:instrText>
      </w:r>
      <w:r w:rsidRPr="00D367D1">
        <w:rPr>
          <w:rFonts w:ascii="Times New Roman" w:eastAsia="標楷體" w:hAnsi="Times New Roman" w:hint="eastAsia"/>
          <w:sz w:val="24"/>
          <w:szCs w:val="24"/>
        </w:rPr>
        <w:instrText>表</w:instrText>
      </w:r>
      <w:r w:rsidRPr="00D367D1">
        <w:rPr>
          <w:rFonts w:ascii="Times New Roman" w:eastAsia="標楷體" w:hAnsi="Times New Roman" w:hint="eastAsia"/>
          <w:sz w:val="24"/>
          <w:szCs w:val="24"/>
        </w:rPr>
        <w:instrText xml:space="preserve"> \* ARABIC</w:instrText>
      </w:r>
      <w:r w:rsidRPr="00D367D1">
        <w:rPr>
          <w:rFonts w:ascii="Times New Roman" w:eastAsia="標楷體" w:hAnsi="Times New Roman"/>
          <w:sz w:val="24"/>
          <w:szCs w:val="24"/>
        </w:rPr>
        <w:instrText xml:space="preserve"> </w:instrText>
      </w:r>
      <w:r w:rsidRPr="00D367D1">
        <w:rPr>
          <w:rFonts w:ascii="Times New Roman" w:eastAsia="標楷體" w:hAnsi="Times New Roman"/>
          <w:sz w:val="24"/>
          <w:szCs w:val="24"/>
        </w:rPr>
        <w:fldChar w:fldCharType="separate"/>
      </w:r>
      <w:r w:rsidR="000853CF">
        <w:rPr>
          <w:rFonts w:ascii="Times New Roman" w:eastAsia="標楷體" w:hAnsi="Times New Roman"/>
          <w:noProof/>
          <w:sz w:val="24"/>
          <w:szCs w:val="24"/>
        </w:rPr>
        <w:t>2</w:t>
      </w:r>
      <w:r w:rsidRPr="00D367D1">
        <w:rPr>
          <w:rFonts w:ascii="Times New Roman" w:eastAsia="標楷體" w:hAnsi="Times New Roman"/>
          <w:sz w:val="24"/>
          <w:szCs w:val="24"/>
        </w:rPr>
        <w:fldChar w:fldCharType="end"/>
      </w:r>
      <w:r w:rsidRPr="00DB08BB">
        <w:rPr>
          <w:rFonts w:ascii="Times New Roman" w:eastAsia="標楷體" w:hAnsi="Times New Roman"/>
          <w:sz w:val="24"/>
          <w:szCs w:val="24"/>
        </w:rPr>
        <w:t>.</w:t>
      </w:r>
      <w:r w:rsidR="00DB08BB" w:rsidRPr="00DB08BB">
        <w:rPr>
          <w:rFonts w:ascii="Times New Roman" w:eastAsia="標楷體" w:hAnsi="Times New Roman"/>
          <w:sz w:val="24"/>
          <w:szCs w:val="24"/>
        </w:rPr>
        <w:t xml:space="preserve"> </w:t>
      </w:r>
      <w:r w:rsidRPr="00D367D1">
        <w:rPr>
          <w:rFonts w:ascii="標楷體" w:eastAsia="標楷體" w:hAnsi="標楷體" w:hint="eastAsia"/>
          <w:sz w:val="24"/>
          <w:szCs w:val="24"/>
        </w:rPr>
        <w:t>各疾病分類圖片數量分布的統計資料</w:t>
      </w:r>
    </w:p>
    <w:tbl>
      <w:tblPr>
        <w:tblW w:w="0" w:type="auto"/>
        <w:tblInd w:w="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1134"/>
        <w:gridCol w:w="1134"/>
        <w:gridCol w:w="1134"/>
        <w:gridCol w:w="1134"/>
        <w:gridCol w:w="993"/>
        <w:gridCol w:w="1275"/>
      </w:tblGrid>
      <w:tr w:rsidR="00AD4798" w14:paraId="23BA5A49" w14:textId="77777777">
        <w:tc>
          <w:tcPr>
            <w:tcW w:w="1626" w:type="dxa"/>
            <w:vMerge w:val="restart"/>
            <w:vAlign w:val="center"/>
          </w:tcPr>
          <w:p w14:paraId="1356D848" w14:textId="77777777" w:rsidR="00AD4798" w:rsidRDefault="00AD4798">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資料集</w:t>
            </w:r>
          </w:p>
        </w:tc>
        <w:tc>
          <w:tcPr>
            <w:tcW w:w="5529" w:type="dxa"/>
            <w:gridSpan w:val="5"/>
            <w:vAlign w:val="center"/>
          </w:tcPr>
          <w:p w14:paraId="05B407FE" w14:textId="77777777" w:rsidR="00AD4798" w:rsidRDefault="00AD4798">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分級</w:t>
            </w:r>
          </w:p>
        </w:tc>
        <w:tc>
          <w:tcPr>
            <w:tcW w:w="1275" w:type="dxa"/>
            <w:vMerge w:val="restart"/>
            <w:vAlign w:val="center"/>
          </w:tcPr>
          <w:p w14:paraId="66A359D6" w14:textId="77777777" w:rsidR="00AD4798" w:rsidRDefault="00AD4798">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數量總計</w:t>
            </w:r>
          </w:p>
        </w:tc>
      </w:tr>
      <w:tr w:rsidR="00AD4798" w14:paraId="1E39488D" w14:textId="77777777">
        <w:tc>
          <w:tcPr>
            <w:tcW w:w="1626" w:type="dxa"/>
            <w:vMerge/>
            <w:vAlign w:val="center"/>
          </w:tcPr>
          <w:p w14:paraId="3F265971" w14:textId="77777777" w:rsidR="00AD4798" w:rsidRDefault="00AD4798">
            <w:pPr>
              <w:tabs>
                <w:tab w:val="num" w:pos="720"/>
              </w:tabs>
              <w:spacing w:line="480" w:lineRule="exact"/>
              <w:jc w:val="center"/>
              <w:rPr>
                <w:rFonts w:ascii="Times New Roman" w:eastAsia="標楷體" w:hAnsi="Times New Roman"/>
                <w:szCs w:val="24"/>
              </w:rPr>
            </w:pPr>
          </w:p>
        </w:tc>
        <w:tc>
          <w:tcPr>
            <w:tcW w:w="1134" w:type="dxa"/>
            <w:vAlign w:val="center"/>
          </w:tcPr>
          <w:p w14:paraId="3D42235C" w14:textId="77777777" w:rsidR="00AD4798" w:rsidRDefault="00AD4798">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0</w:t>
            </w:r>
          </w:p>
        </w:tc>
        <w:tc>
          <w:tcPr>
            <w:tcW w:w="1134" w:type="dxa"/>
            <w:vAlign w:val="center"/>
          </w:tcPr>
          <w:p w14:paraId="2D535C10" w14:textId="77777777" w:rsidR="00AD4798" w:rsidRDefault="00AD4798">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1</w:t>
            </w:r>
          </w:p>
        </w:tc>
        <w:tc>
          <w:tcPr>
            <w:tcW w:w="1134" w:type="dxa"/>
            <w:vAlign w:val="center"/>
          </w:tcPr>
          <w:p w14:paraId="71FF8AE8" w14:textId="77777777" w:rsidR="00AD4798" w:rsidRDefault="00AD4798">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2</w:t>
            </w:r>
          </w:p>
        </w:tc>
        <w:tc>
          <w:tcPr>
            <w:tcW w:w="1134" w:type="dxa"/>
            <w:vAlign w:val="center"/>
          </w:tcPr>
          <w:p w14:paraId="7380CFDA" w14:textId="77777777" w:rsidR="00AD4798" w:rsidRDefault="00AD4798">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3</w:t>
            </w:r>
          </w:p>
        </w:tc>
        <w:tc>
          <w:tcPr>
            <w:tcW w:w="993" w:type="dxa"/>
            <w:vAlign w:val="center"/>
          </w:tcPr>
          <w:p w14:paraId="2FB2DBDA" w14:textId="77777777" w:rsidR="00AD4798" w:rsidRDefault="00AD4798">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4</w:t>
            </w:r>
          </w:p>
        </w:tc>
        <w:tc>
          <w:tcPr>
            <w:tcW w:w="1275" w:type="dxa"/>
            <w:vMerge/>
            <w:vAlign w:val="center"/>
          </w:tcPr>
          <w:p w14:paraId="7BA90532" w14:textId="77777777" w:rsidR="00AD4798" w:rsidRDefault="00AD4798">
            <w:pPr>
              <w:tabs>
                <w:tab w:val="num" w:pos="720"/>
              </w:tabs>
              <w:spacing w:line="480" w:lineRule="exact"/>
              <w:jc w:val="center"/>
              <w:rPr>
                <w:rFonts w:ascii="Times New Roman" w:eastAsia="標楷體" w:hAnsi="Times New Roman"/>
                <w:szCs w:val="24"/>
              </w:rPr>
            </w:pPr>
          </w:p>
        </w:tc>
      </w:tr>
      <w:tr w:rsidR="00AD4798" w14:paraId="09FBCFD6" w14:textId="77777777">
        <w:tc>
          <w:tcPr>
            <w:tcW w:w="1626" w:type="dxa"/>
            <w:vAlign w:val="center"/>
          </w:tcPr>
          <w:p w14:paraId="16A10697" w14:textId="0DE71303" w:rsidR="00AD4798" w:rsidRDefault="00AD4798">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APTOS 2019</w:t>
            </w:r>
          </w:p>
        </w:tc>
        <w:tc>
          <w:tcPr>
            <w:tcW w:w="1134" w:type="dxa"/>
            <w:vAlign w:val="center"/>
          </w:tcPr>
          <w:p w14:paraId="3A869FA1" w14:textId="77777777" w:rsidR="00AD4798" w:rsidRDefault="00AD4798">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1</w:t>
            </w:r>
            <w:r>
              <w:rPr>
                <w:rFonts w:ascii="Times New Roman" w:eastAsia="標楷體" w:hAnsi="Times New Roman"/>
                <w:szCs w:val="24"/>
              </w:rPr>
              <w:t>,</w:t>
            </w:r>
            <w:r>
              <w:rPr>
                <w:rFonts w:ascii="Times New Roman" w:eastAsia="標楷體" w:hAnsi="Times New Roman" w:hint="eastAsia"/>
                <w:szCs w:val="24"/>
              </w:rPr>
              <w:t>805</w:t>
            </w:r>
          </w:p>
        </w:tc>
        <w:tc>
          <w:tcPr>
            <w:tcW w:w="1134" w:type="dxa"/>
            <w:vAlign w:val="center"/>
          </w:tcPr>
          <w:p w14:paraId="59A6B5FC" w14:textId="77777777" w:rsidR="00AD4798" w:rsidRDefault="00AD4798">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370</w:t>
            </w:r>
          </w:p>
        </w:tc>
        <w:tc>
          <w:tcPr>
            <w:tcW w:w="1134" w:type="dxa"/>
            <w:vAlign w:val="center"/>
          </w:tcPr>
          <w:p w14:paraId="6BA05DDC" w14:textId="77777777" w:rsidR="00AD4798" w:rsidRDefault="00AD4798">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999</w:t>
            </w:r>
          </w:p>
        </w:tc>
        <w:tc>
          <w:tcPr>
            <w:tcW w:w="1134" w:type="dxa"/>
            <w:vAlign w:val="center"/>
          </w:tcPr>
          <w:p w14:paraId="023DAE8C" w14:textId="77777777" w:rsidR="00AD4798" w:rsidRDefault="00AD4798">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193</w:t>
            </w:r>
          </w:p>
        </w:tc>
        <w:tc>
          <w:tcPr>
            <w:tcW w:w="993" w:type="dxa"/>
            <w:vAlign w:val="center"/>
          </w:tcPr>
          <w:p w14:paraId="135DDA73" w14:textId="77777777" w:rsidR="00AD4798" w:rsidRDefault="00AD4798">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295</w:t>
            </w:r>
          </w:p>
        </w:tc>
        <w:tc>
          <w:tcPr>
            <w:tcW w:w="1275" w:type="dxa"/>
            <w:vAlign w:val="center"/>
          </w:tcPr>
          <w:p w14:paraId="129219FE" w14:textId="77777777" w:rsidR="00AD4798" w:rsidRDefault="00AD4798">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3,662</w:t>
            </w:r>
          </w:p>
        </w:tc>
      </w:tr>
    </w:tbl>
    <w:p w14:paraId="04FA3E6B" w14:textId="77777777" w:rsidR="00D367D1" w:rsidRDefault="00D367D1" w:rsidP="002029A5">
      <w:pPr>
        <w:spacing w:line="480" w:lineRule="exact"/>
        <w:rPr>
          <w:rFonts w:ascii="Times New Roman" w:eastAsia="標楷體" w:hAnsi="Times New Roman"/>
          <w:szCs w:val="24"/>
        </w:rPr>
      </w:pPr>
    </w:p>
    <w:p w14:paraId="26546990" w14:textId="69C15D0B" w:rsidR="002029A5" w:rsidRDefault="002029A5" w:rsidP="002029A5">
      <w:pPr>
        <w:spacing w:line="480" w:lineRule="exact"/>
        <w:rPr>
          <w:rFonts w:ascii="Times New Roman" w:eastAsia="標楷體" w:hAnsi="Times New Roman"/>
          <w:szCs w:val="24"/>
        </w:rPr>
      </w:pPr>
      <w:r>
        <w:rPr>
          <w:rFonts w:ascii="Times New Roman" w:eastAsia="標楷體" w:hAnsi="Times New Roman"/>
          <w:szCs w:val="24"/>
        </w:rPr>
        <w:t>2.</w:t>
      </w:r>
      <w:r w:rsidR="00D367D1">
        <w:rPr>
          <w:rFonts w:ascii="Times New Roman" w:eastAsia="標楷體" w:hAnsi="Times New Roman" w:hint="eastAsia"/>
          <w:szCs w:val="24"/>
        </w:rPr>
        <w:t>4</w:t>
      </w:r>
      <w:r>
        <w:rPr>
          <w:rFonts w:ascii="Times New Roman" w:eastAsia="標楷體" w:hAnsi="Times New Roman"/>
          <w:szCs w:val="24"/>
        </w:rPr>
        <w:t>神經網路預訓練模型</w:t>
      </w:r>
      <w:r>
        <w:rPr>
          <w:rFonts w:ascii="Times New Roman" w:eastAsia="標楷體" w:hAnsi="Times New Roman"/>
          <w:szCs w:val="24"/>
        </w:rPr>
        <w:t xml:space="preserve">  </w:t>
      </w:r>
    </w:p>
    <w:p w14:paraId="2FC109DF" w14:textId="6F95497D" w:rsidR="002029A5" w:rsidRDefault="002029A5" w:rsidP="002029A5">
      <w:pPr>
        <w:tabs>
          <w:tab w:val="num" w:pos="720"/>
        </w:tabs>
        <w:spacing w:line="480" w:lineRule="exact"/>
        <w:ind w:firstLineChars="200" w:firstLine="480"/>
        <w:rPr>
          <w:rFonts w:ascii="Times New Roman" w:eastAsia="標楷體" w:hAnsi="Times New Roman"/>
          <w:szCs w:val="24"/>
        </w:rPr>
      </w:pPr>
      <w:r w:rsidRPr="004929CB">
        <w:rPr>
          <w:rFonts w:ascii="Times New Roman" w:eastAsia="標楷體" w:hAnsi="Times New Roman" w:hint="eastAsia"/>
          <w:szCs w:val="24"/>
        </w:rPr>
        <w:t>為追求極致的分類準確度與最佳的運算效能，我們針對</w:t>
      </w:r>
      <w:r w:rsidRPr="004929CB">
        <w:rPr>
          <w:rFonts w:ascii="Times New Roman" w:eastAsia="標楷體" w:hAnsi="Times New Roman" w:hint="eastAsia"/>
          <w:szCs w:val="24"/>
        </w:rPr>
        <w:t>DR</w:t>
      </w:r>
      <w:r w:rsidRPr="004929CB">
        <w:rPr>
          <w:rFonts w:ascii="Times New Roman" w:eastAsia="標楷體" w:hAnsi="Times New Roman" w:hint="eastAsia"/>
          <w:szCs w:val="24"/>
        </w:rPr>
        <w:t>的五個嚴重程度分類進行了多模型的訓練與評估。比較架構包括經典的</w:t>
      </w:r>
      <w:r w:rsidRPr="004929CB">
        <w:rPr>
          <w:rFonts w:ascii="Times New Roman" w:eastAsia="標楷體" w:hAnsi="Times New Roman" w:hint="eastAsia"/>
          <w:szCs w:val="24"/>
        </w:rPr>
        <w:t>CNN</w:t>
      </w:r>
      <w:r w:rsidRPr="004929CB">
        <w:rPr>
          <w:rFonts w:ascii="Times New Roman" w:eastAsia="標楷體" w:hAnsi="Times New Roman" w:hint="eastAsia"/>
          <w:szCs w:val="24"/>
        </w:rPr>
        <w:t>、</w:t>
      </w:r>
      <w:r w:rsidRPr="004929CB">
        <w:rPr>
          <w:rFonts w:ascii="Times New Roman" w:eastAsia="標楷體" w:hAnsi="Times New Roman" w:hint="eastAsia"/>
          <w:szCs w:val="24"/>
        </w:rPr>
        <w:t>ResNet50</w:t>
      </w:r>
      <w:r w:rsidRPr="004929CB">
        <w:rPr>
          <w:rFonts w:ascii="Times New Roman" w:eastAsia="標楷體" w:hAnsi="Times New Roman" w:hint="eastAsia"/>
          <w:szCs w:val="24"/>
        </w:rPr>
        <w:t>、</w:t>
      </w:r>
      <w:r w:rsidRPr="004929CB">
        <w:rPr>
          <w:rFonts w:ascii="Times New Roman" w:eastAsia="標楷體" w:hAnsi="Times New Roman" w:hint="eastAsia"/>
          <w:szCs w:val="24"/>
        </w:rPr>
        <w:t>InceptionV3</w:t>
      </w:r>
      <w:r w:rsidRPr="004929CB">
        <w:rPr>
          <w:rFonts w:ascii="Times New Roman" w:eastAsia="標楷體" w:hAnsi="Times New Roman" w:hint="eastAsia"/>
          <w:szCs w:val="24"/>
        </w:rPr>
        <w:t>，以及新一代的</w:t>
      </w:r>
      <w:r w:rsidRPr="004929CB">
        <w:rPr>
          <w:rFonts w:ascii="Times New Roman" w:eastAsia="標楷體" w:hAnsi="Times New Roman" w:hint="eastAsia"/>
          <w:szCs w:val="24"/>
        </w:rPr>
        <w:t xml:space="preserve"> EfficientNetB5</w:t>
      </w:r>
      <w:r w:rsidRPr="004929CB">
        <w:rPr>
          <w:rFonts w:ascii="Times New Roman" w:eastAsia="標楷體" w:hAnsi="Times New Roman" w:hint="eastAsia"/>
          <w:szCs w:val="24"/>
        </w:rPr>
        <w:t>。經過性能測試，</w:t>
      </w:r>
      <w:r w:rsidRPr="004929CB">
        <w:rPr>
          <w:rFonts w:ascii="Times New Roman" w:eastAsia="標楷體" w:hAnsi="Times New Roman" w:hint="eastAsia"/>
          <w:szCs w:val="24"/>
        </w:rPr>
        <w:t>EfficientNetB5</w:t>
      </w:r>
      <w:r w:rsidRPr="004929CB">
        <w:rPr>
          <w:rFonts w:ascii="Times New Roman" w:eastAsia="標楷體" w:hAnsi="Times New Roman" w:hint="eastAsia"/>
          <w:szCs w:val="24"/>
        </w:rPr>
        <w:t>模型以其卓越的準確度和運算效率脫穎而出，成為本辨識系統的最終生產模型，確保臨床診斷的精</w:t>
      </w:r>
      <w:proofErr w:type="gramStart"/>
      <w:r w:rsidRPr="004929CB">
        <w:rPr>
          <w:rFonts w:ascii="Times New Roman" w:eastAsia="標楷體" w:hAnsi="Times New Roman" w:hint="eastAsia"/>
          <w:szCs w:val="24"/>
        </w:rPr>
        <w:t>準</w:t>
      </w:r>
      <w:proofErr w:type="gramEnd"/>
      <w:r w:rsidRPr="004929CB">
        <w:rPr>
          <w:rFonts w:ascii="Times New Roman" w:eastAsia="標楷體" w:hAnsi="Times New Roman" w:hint="eastAsia"/>
          <w:szCs w:val="24"/>
        </w:rPr>
        <w:t>性與時效性。</w:t>
      </w:r>
    </w:p>
    <w:p w14:paraId="7AE9A589" w14:textId="47376EFC" w:rsidR="00CF1ACF" w:rsidRDefault="002029A5" w:rsidP="002029A5">
      <w:pPr>
        <w:spacing w:line="480" w:lineRule="exact"/>
        <w:rPr>
          <w:rFonts w:ascii="Times New Roman" w:eastAsia="標楷體" w:hAnsi="Times New Roman"/>
          <w:szCs w:val="24"/>
        </w:rPr>
      </w:pPr>
      <w:r>
        <w:rPr>
          <w:rFonts w:ascii="Times New Roman" w:eastAsia="標楷體" w:hAnsi="Times New Roman" w:hint="eastAsia"/>
          <w:szCs w:val="24"/>
        </w:rPr>
        <w:t>2.</w:t>
      </w:r>
      <w:r w:rsidR="00D367D1">
        <w:rPr>
          <w:rFonts w:ascii="Times New Roman" w:eastAsia="標楷體" w:hAnsi="Times New Roman" w:hint="eastAsia"/>
          <w:szCs w:val="24"/>
        </w:rPr>
        <w:t xml:space="preserve">4 </w:t>
      </w:r>
      <w:proofErr w:type="spellStart"/>
      <w:r w:rsidR="00C70D2B">
        <w:rPr>
          <w:rFonts w:ascii="Times New Roman" w:eastAsia="標楷體" w:hAnsi="Times New Roman" w:hint="eastAsia"/>
          <w:szCs w:val="24"/>
        </w:rPr>
        <w:t>E</w:t>
      </w:r>
      <w:r w:rsidRPr="00EA3BDF">
        <w:rPr>
          <w:rFonts w:ascii="Times New Roman" w:eastAsia="標楷體" w:hAnsi="Times New Roman"/>
        </w:rPr>
        <w:t>fficientNet</w:t>
      </w:r>
      <w:proofErr w:type="spellEnd"/>
      <w:r w:rsidR="00D367D1">
        <w:rPr>
          <w:rFonts w:ascii="Times New Roman" w:eastAsia="標楷體" w:hAnsi="Times New Roman" w:hint="eastAsia"/>
        </w:rPr>
        <w:t>介紹</w:t>
      </w:r>
    </w:p>
    <w:p w14:paraId="3FCC869C" w14:textId="154944CB" w:rsidR="00EA3BDF" w:rsidRDefault="00EA3BDF" w:rsidP="00D367D1">
      <w:pPr>
        <w:pStyle w:val="Web"/>
        <w:spacing w:before="0" w:beforeAutospacing="0" w:after="0" w:afterAutospacing="0" w:line="480" w:lineRule="exact"/>
        <w:ind w:firstLine="480"/>
        <w:rPr>
          <w:rFonts w:ascii="Times New Roman" w:eastAsia="標楷體" w:hAnsi="Times New Roman" w:cs="Times New Roman"/>
        </w:rPr>
      </w:pPr>
      <w:proofErr w:type="spellStart"/>
      <w:r w:rsidRPr="00EA3BDF">
        <w:rPr>
          <w:rFonts w:ascii="Times New Roman" w:eastAsia="標楷體" w:hAnsi="Times New Roman" w:cs="Times New Roman"/>
        </w:rPr>
        <w:t>EfficientNet</w:t>
      </w:r>
      <w:proofErr w:type="spellEnd"/>
      <w:r w:rsidRPr="00EA3BDF">
        <w:rPr>
          <w:rFonts w:ascii="Times New Roman" w:eastAsia="標楷體" w:hAnsi="Times New Roman" w:cs="Times New Roman"/>
        </w:rPr>
        <w:t>是由</w:t>
      </w:r>
      <w:r w:rsidRPr="00EA3BDF">
        <w:rPr>
          <w:rFonts w:ascii="Times New Roman" w:eastAsia="標楷體" w:hAnsi="Times New Roman" w:cs="Times New Roman"/>
        </w:rPr>
        <w:t>Google</w:t>
      </w:r>
      <w:r w:rsidRPr="00EA3BDF">
        <w:rPr>
          <w:rFonts w:ascii="Times New Roman" w:eastAsia="標楷體" w:hAnsi="Times New Roman" w:cs="Times New Roman"/>
        </w:rPr>
        <w:t>的</w:t>
      </w:r>
      <w:r w:rsidRPr="00EA3BDF">
        <w:rPr>
          <w:rFonts w:ascii="Times New Roman" w:eastAsia="標楷體" w:hAnsi="Times New Roman" w:cs="Times New Roman"/>
        </w:rPr>
        <w:t>Tan</w:t>
      </w:r>
      <w:r w:rsidRPr="00EA3BDF">
        <w:rPr>
          <w:rFonts w:ascii="Times New Roman" w:eastAsia="標楷體" w:hAnsi="Times New Roman" w:cs="Times New Roman"/>
        </w:rPr>
        <w:t>與</w:t>
      </w:r>
      <w:r w:rsidRPr="00EA3BDF">
        <w:rPr>
          <w:rFonts w:ascii="Times New Roman" w:eastAsia="標楷體" w:hAnsi="Times New Roman" w:cs="Times New Roman"/>
        </w:rPr>
        <w:t>Le</w:t>
      </w:r>
      <w:r w:rsidRPr="00EA3BDF">
        <w:rPr>
          <w:rFonts w:ascii="Times New Roman" w:eastAsia="標楷體" w:hAnsi="Times New Roman" w:cs="Times New Roman"/>
        </w:rPr>
        <w:t>（</w:t>
      </w:r>
      <w:r w:rsidRPr="00EA3BDF">
        <w:rPr>
          <w:rFonts w:ascii="Times New Roman" w:eastAsia="標楷體" w:hAnsi="Times New Roman" w:cs="Times New Roman"/>
        </w:rPr>
        <w:t>2019</w:t>
      </w:r>
      <w:r w:rsidRPr="00EA3BDF">
        <w:rPr>
          <w:rFonts w:ascii="Times New Roman" w:eastAsia="標楷體" w:hAnsi="Times New Roman" w:cs="Times New Roman"/>
        </w:rPr>
        <w:t>）</w:t>
      </w:r>
      <w:r w:rsidRPr="00CC491A">
        <w:rPr>
          <w:rFonts w:ascii="Times New Roman" w:eastAsia="標楷體" w:hAnsi="Times New Roman" w:cs="Times New Roman" w:hint="eastAsia"/>
        </w:rPr>
        <w:t>[</w:t>
      </w:r>
      <w:r w:rsidR="00CC491A" w:rsidRPr="00CC491A">
        <w:rPr>
          <w:rFonts w:ascii="Times New Roman" w:eastAsia="標楷體" w:hAnsi="Times New Roman" w:cs="Times New Roman" w:hint="eastAsia"/>
        </w:rPr>
        <w:t>1</w:t>
      </w:r>
      <w:r w:rsidRPr="00CC491A">
        <w:rPr>
          <w:rFonts w:ascii="Times New Roman" w:eastAsia="標楷體" w:hAnsi="Times New Roman" w:cs="Times New Roman" w:hint="eastAsia"/>
        </w:rPr>
        <w:t>]</w:t>
      </w:r>
      <w:r w:rsidRPr="00EA3BDF">
        <w:rPr>
          <w:rFonts w:ascii="Times New Roman" w:eastAsia="標楷體" w:hAnsi="Times New Roman" w:cs="Times New Roman"/>
        </w:rPr>
        <w:t>的一種高</w:t>
      </w:r>
      <w:proofErr w:type="gramStart"/>
      <w:r w:rsidRPr="00EA3BDF">
        <w:rPr>
          <w:rFonts w:ascii="Times New Roman" w:eastAsia="標楷體" w:hAnsi="Times New Roman" w:cs="Times New Roman"/>
        </w:rPr>
        <w:t>效卷積</w:t>
      </w:r>
      <w:proofErr w:type="gramEnd"/>
      <w:r w:rsidRPr="00EA3BDF">
        <w:rPr>
          <w:rFonts w:ascii="Times New Roman" w:eastAsia="標楷體" w:hAnsi="Times New Roman" w:cs="Times New Roman"/>
        </w:rPr>
        <w:t>神經網路架構，其核心概念為透過「</w:t>
      </w:r>
      <w:r w:rsidRPr="00EA3BDF">
        <w:rPr>
          <w:rStyle w:val="af0"/>
          <w:rFonts w:ascii="Times New Roman" w:eastAsia="標楷體" w:hAnsi="Times New Roman" w:cs="Times New Roman"/>
          <w:b w:val="0"/>
          <w:bCs w:val="0"/>
        </w:rPr>
        <w:t>複合縮放（</w:t>
      </w:r>
      <w:r w:rsidRPr="00EA3BDF">
        <w:rPr>
          <w:rStyle w:val="af0"/>
          <w:rFonts w:ascii="Times New Roman" w:eastAsia="標楷體" w:hAnsi="Times New Roman" w:cs="Times New Roman"/>
          <w:b w:val="0"/>
          <w:bCs w:val="0"/>
        </w:rPr>
        <w:t>Compound Scaling</w:t>
      </w:r>
      <w:r w:rsidRPr="00EA3BDF">
        <w:rPr>
          <w:rStyle w:val="af0"/>
          <w:rFonts w:ascii="Times New Roman" w:eastAsia="標楷體" w:hAnsi="Times New Roman" w:cs="Times New Roman"/>
          <w:b w:val="0"/>
          <w:bCs w:val="0"/>
        </w:rPr>
        <w:t>）</w:t>
      </w:r>
      <w:r w:rsidRPr="00EA3BDF">
        <w:rPr>
          <w:rFonts w:ascii="Times New Roman" w:eastAsia="標楷體" w:hAnsi="Times New Roman" w:cs="Times New Roman"/>
        </w:rPr>
        <w:t>」同時平衡模型的深度（</w:t>
      </w:r>
      <w:r w:rsidRPr="00EA3BDF">
        <w:rPr>
          <w:rFonts w:ascii="Times New Roman" w:eastAsia="標楷體" w:hAnsi="Times New Roman" w:cs="Times New Roman"/>
        </w:rPr>
        <w:t>Depth</w:t>
      </w:r>
      <w:r w:rsidRPr="00EA3BDF">
        <w:rPr>
          <w:rFonts w:ascii="Times New Roman" w:eastAsia="標楷體" w:hAnsi="Times New Roman" w:cs="Times New Roman"/>
        </w:rPr>
        <w:t>）、寬度（</w:t>
      </w:r>
      <w:r w:rsidRPr="00EA3BDF">
        <w:rPr>
          <w:rFonts w:ascii="Times New Roman" w:eastAsia="標楷體" w:hAnsi="Times New Roman" w:cs="Times New Roman"/>
        </w:rPr>
        <w:t>Width</w:t>
      </w:r>
      <w:r w:rsidRPr="00EA3BDF">
        <w:rPr>
          <w:rFonts w:ascii="Times New Roman" w:eastAsia="標楷體" w:hAnsi="Times New Roman" w:cs="Times New Roman"/>
        </w:rPr>
        <w:t>）與影像解析度（</w:t>
      </w:r>
      <w:r w:rsidRPr="00EA3BDF">
        <w:rPr>
          <w:rFonts w:ascii="Times New Roman" w:eastAsia="標楷體" w:hAnsi="Times New Roman" w:cs="Times New Roman"/>
        </w:rPr>
        <w:t>Resolution</w:t>
      </w:r>
      <w:r w:rsidRPr="00EA3BDF">
        <w:rPr>
          <w:rFonts w:ascii="Times New Roman" w:eastAsia="標楷體" w:hAnsi="Times New Roman" w:cs="Times New Roman"/>
        </w:rPr>
        <w:t>），在</w:t>
      </w:r>
      <w:proofErr w:type="gramStart"/>
      <w:r w:rsidRPr="00EA3BDF">
        <w:rPr>
          <w:rFonts w:ascii="Times New Roman" w:eastAsia="標楷體" w:hAnsi="Times New Roman" w:cs="Times New Roman"/>
        </w:rPr>
        <w:t>不</w:t>
      </w:r>
      <w:proofErr w:type="gramEnd"/>
      <w:r w:rsidRPr="00EA3BDF">
        <w:rPr>
          <w:rFonts w:ascii="Times New Roman" w:eastAsia="標楷體" w:hAnsi="Times New Roman" w:cs="Times New Roman"/>
        </w:rPr>
        <w:t>額外浪費運算資源的情況下達到最佳效能。研究者首先利用</w:t>
      </w:r>
      <w:r w:rsidRPr="00EA3BDF">
        <w:rPr>
          <w:rStyle w:val="af0"/>
          <w:rFonts w:ascii="Times New Roman" w:eastAsia="標楷體" w:hAnsi="Times New Roman" w:cs="Times New Roman"/>
          <w:b w:val="0"/>
          <w:bCs w:val="0"/>
        </w:rPr>
        <w:t>神經架構搜尋（</w:t>
      </w:r>
      <w:r w:rsidRPr="00EA3BDF">
        <w:rPr>
          <w:rStyle w:val="af0"/>
          <w:rFonts w:ascii="Times New Roman" w:eastAsia="標楷體" w:hAnsi="Times New Roman" w:cs="Times New Roman"/>
          <w:b w:val="0"/>
          <w:bCs w:val="0"/>
        </w:rPr>
        <w:t>NAS, Neural Architecture Search</w:t>
      </w:r>
      <w:r w:rsidRPr="00EA3BDF">
        <w:rPr>
          <w:rStyle w:val="af0"/>
          <w:rFonts w:ascii="Times New Roman" w:eastAsia="標楷體" w:hAnsi="Times New Roman" w:cs="Times New Roman"/>
          <w:b w:val="0"/>
          <w:bCs w:val="0"/>
        </w:rPr>
        <w:t>）</w:t>
      </w:r>
      <w:r w:rsidRPr="00EA3BDF">
        <w:rPr>
          <w:rFonts w:ascii="Times New Roman" w:eastAsia="標楷體" w:hAnsi="Times New Roman" w:cs="Times New Roman"/>
        </w:rPr>
        <w:t>找出基礎模型</w:t>
      </w:r>
      <w:r w:rsidRPr="00EA3BDF">
        <w:rPr>
          <w:rFonts w:ascii="Times New Roman" w:eastAsia="標楷體" w:hAnsi="Times New Roman" w:cs="Times New Roman"/>
        </w:rPr>
        <w:t xml:space="preserve"> </w:t>
      </w:r>
      <w:r w:rsidRPr="00EA3BDF">
        <w:rPr>
          <w:rStyle w:val="af0"/>
          <w:rFonts w:ascii="Times New Roman" w:eastAsia="標楷體" w:hAnsi="Times New Roman" w:cs="Times New Roman"/>
          <w:b w:val="0"/>
          <w:bCs w:val="0"/>
        </w:rPr>
        <w:t>EfficientNet-B0</w:t>
      </w:r>
      <w:r w:rsidRPr="00EA3BDF">
        <w:rPr>
          <w:rFonts w:ascii="Times New Roman" w:eastAsia="標楷體" w:hAnsi="Times New Roman" w:cs="Times New Roman"/>
        </w:rPr>
        <w:t>，並以複合係數</w:t>
      </w:r>
      <w:r w:rsidRPr="00EA3BDF">
        <w:rPr>
          <w:rFonts w:ascii="Times New Roman" w:eastAsia="標楷體" w:hAnsi="Times New Roman" w:cs="Times New Roman"/>
        </w:rPr>
        <w:t>φ</w:t>
      </w:r>
      <w:r w:rsidRPr="00EA3BDF">
        <w:rPr>
          <w:rFonts w:ascii="Times New Roman" w:eastAsia="標楷體" w:hAnsi="Times New Roman" w:cs="Times New Roman"/>
        </w:rPr>
        <w:t>為基準進行比例化放大，產生</w:t>
      </w:r>
      <w:r w:rsidRPr="00EA3BDF">
        <w:rPr>
          <w:rStyle w:val="af0"/>
          <w:rFonts w:ascii="Times New Roman" w:eastAsia="標楷體" w:hAnsi="Times New Roman" w:cs="Times New Roman"/>
          <w:b w:val="0"/>
          <w:bCs w:val="0"/>
        </w:rPr>
        <w:t>B1</w:t>
      </w:r>
      <w:r w:rsidRPr="00EA3BDF">
        <w:rPr>
          <w:rStyle w:val="af0"/>
          <w:rFonts w:ascii="Times New Roman" w:eastAsia="標楷體" w:hAnsi="Times New Roman" w:cs="Times New Roman"/>
          <w:b w:val="0"/>
          <w:bCs w:val="0"/>
        </w:rPr>
        <w:t>至</w:t>
      </w:r>
      <w:r w:rsidRPr="00EA3BDF">
        <w:rPr>
          <w:rStyle w:val="af0"/>
          <w:rFonts w:ascii="Times New Roman" w:eastAsia="標楷體" w:hAnsi="Times New Roman" w:cs="Times New Roman"/>
          <w:b w:val="0"/>
          <w:bCs w:val="0"/>
        </w:rPr>
        <w:t>B7</w:t>
      </w:r>
      <w:r w:rsidRPr="00EA3BDF">
        <w:rPr>
          <w:rFonts w:ascii="Times New Roman" w:eastAsia="標楷體" w:hAnsi="Times New Roman" w:cs="Times New Roman"/>
        </w:rPr>
        <w:t>等不同規模的模型版本。此方法能在相同參數量與運算量（</w:t>
      </w:r>
      <w:r w:rsidRPr="00EA3BDF">
        <w:rPr>
          <w:rFonts w:ascii="Times New Roman" w:eastAsia="標楷體" w:hAnsi="Times New Roman" w:cs="Times New Roman"/>
        </w:rPr>
        <w:t>FLOPs</w:t>
      </w:r>
      <w:r w:rsidRPr="00EA3BDF">
        <w:rPr>
          <w:rFonts w:ascii="Times New Roman" w:eastAsia="標楷體" w:hAnsi="Times New Roman" w:cs="Times New Roman"/>
        </w:rPr>
        <w:t>）下，取得比</w:t>
      </w:r>
      <w:r w:rsidRPr="00EA3BDF">
        <w:rPr>
          <w:rFonts w:ascii="Times New Roman" w:eastAsia="標楷體" w:hAnsi="Times New Roman" w:cs="Times New Roman"/>
        </w:rPr>
        <w:t xml:space="preserve"> </w:t>
      </w:r>
      <w:proofErr w:type="spellStart"/>
      <w:r w:rsidRPr="00EA3BDF">
        <w:rPr>
          <w:rStyle w:val="af0"/>
          <w:rFonts w:ascii="Times New Roman" w:eastAsia="標楷體" w:hAnsi="Times New Roman" w:cs="Times New Roman"/>
          <w:b w:val="0"/>
          <w:bCs w:val="0"/>
        </w:rPr>
        <w:t>ResNet</w:t>
      </w:r>
      <w:proofErr w:type="spellEnd"/>
      <w:r w:rsidRPr="00EA3BDF">
        <w:rPr>
          <w:rStyle w:val="af0"/>
          <w:rFonts w:ascii="Times New Roman" w:eastAsia="標楷體" w:hAnsi="Times New Roman" w:cs="Times New Roman"/>
          <w:b w:val="0"/>
          <w:bCs w:val="0"/>
        </w:rPr>
        <w:t>、</w:t>
      </w:r>
      <w:r w:rsidRPr="00EA3BDF">
        <w:rPr>
          <w:rStyle w:val="af0"/>
          <w:rFonts w:ascii="Times New Roman" w:eastAsia="標楷體" w:hAnsi="Times New Roman" w:cs="Times New Roman"/>
          <w:b w:val="0"/>
          <w:bCs w:val="0"/>
        </w:rPr>
        <w:t>Inception</w:t>
      </w:r>
      <w:r w:rsidRPr="00EA3BDF">
        <w:rPr>
          <w:rStyle w:val="af0"/>
          <w:rFonts w:ascii="Times New Roman" w:eastAsia="標楷體" w:hAnsi="Times New Roman" w:cs="Times New Roman"/>
          <w:b w:val="0"/>
          <w:bCs w:val="0"/>
        </w:rPr>
        <w:t>、</w:t>
      </w:r>
      <w:proofErr w:type="spellStart"/>
      <w:r w:rsidRPr="00EA3BDF">
        <w:rPr>
          <w:rStyle w:val="af0"/>
          <w:rFonts w:ascii="Times New Roman" w:eastAsia="標楷體" w:hAnsi="Times New Roman" w:cs="Times New Roman"/>
          <w:b w:val="0"/>
          <w:bCs w:val="0"/>
        </w:rPr>
        <w:t>DenseNet</w:t>
      </w:r>
      <w:proofErr w:type="spellEnd"/>
      <w:r w:rsidRPr="00EA3BDF">
        <w:rPr>
          <w:rFonts w:ascii="Times New Roman" w:eastAsia="標楷體" w:hAnsi="Times New Roman" w:cs="Times New Roman"/>
        </w:rPr>
        <w:t xml:space="preserve"> </w:t>
      </w:r>
      <w:r w:rsidRPr="00EA3BDF">
        <w:rPr>
          <w:rFonts w:ascii="Times New Roman" w:eastAsia="標楷體" w:hAnsi="Times New Roman" w:cs="Times New Roman"/>
        </w:rPr>
        <w:t>等傳統模型更高的準確率與效率</w:t>
      </w:r>
      <w:r w:rsidR="002029A5">
        <w:rPr>
          <w:rFonts w:ascii="Times New Roman" w:eastAsia="標楷體" w:hAnsi="Times New Roman" w:cs="Times New Roman" w:hint="eastAsia"/>
        </w:rPr>
        <w:t>，如</w:t>
      </w:r>
      <w:r w:rsidR="002029A5" w:rsidRPr="00D367D1">
        <w:rPr>
          <w:rFonts w:ascii="Times New Roman" w:eastAsia="標楷體" w:hAnsi="Times New Roman" w:cs="Times New Roman" w:hint="eastAsia"/>
        </w:rPr>
        <w:t>圖</w:t>
      </w:r>
      <w:r w:rsidR="00D367D1" w:rsidRPr="00D367D1">
        <w:rPr>
          <w:rFonts w:ascii="Times New Roman" w:eastAsia="標楷體" w:hAnsi="Times New Roman" w:cs="Times New Roman" w:hint="eastAsia"/>
        </w:rPr>
        <w:t>1</w:t>
      </w:r>
      <w:r w:rsidR="002029A5">
        <w:rPr>
          <w:rFonts w:ascii="Times New Roman" w:eastAsia="標楷體" w:hAnsi="Times New Roman" w:cs="Times New Roman" w:hint="eastAsia"/>
        </w:rPr>
        <w:t>所示</w:t>
      </w:r>
      <w:r w:rsidRPr="00EA3BDF">
        <w:rPr>
          <w:rFonts w:ascii="Times New Roman" w:eastAsia="標楷體" w:hAnsi="Times New Roman" w:cs="Times New Roman"/>
        </w:rPr>
        <w:t>。</w:t>
      </w:r>
    </w:p>
    <w:p w14:paraId="061B6A15" w14:textId="36E0D6AB" w:rsidR="00EA3BDF" w:rsidRPr="00D367D1" w:rsidRDefault="00000000" w:rsidP="00D367D1">
      <w:pPr>
        <w:pStyle w:val="Web"/>
        <w:spacing w:before="0" w:beforeAutospacing="0" w:after="0" w:afterAutospacing="0" w:line="480" w:lineRule="exact"/>
        <w:ind w:firstLine="480"/>
        <w:jc w:val="center"/>
        <w:rPr>
          <w:rFonts w:ascii="Times New Roman" w:eastAsia="標楷體" w:hAnsi="Times New Roman" w:cs="Times New Roman"/>
        </w:rPr>
      </w:pPr>
      <w:r>
        <w:rPr>
          <w:noProof/>
        </w:rPr>
        <w:lastRenderedPageBreak/>
        <w:pict w14:anchorId="71E1B64A">
          <v:shape id="_x0000_s2079" type="#_x0000_t75" style="position:absolute;left:0;text-align:left;margin-left:100.6pt;margin-top:-3.15pt;width:290.7pt;height:224.45pt;z-index:9;mso-position-horizontal-relative:text;mso-position-vertical-relative:text;mso-width-relative:page;mso-height-relative:page">
            <v:imagedata r:id="rId16" o:title="1"/>
            <w10:wrap type="topAndBottom"/>
          </v:shape>
        </w:pict>
      </w:r>
      <w:r w:rsidR="002029A5" w:rsidRPr="00D367D1">
        <w:rPr>
          <w:rFonts w:ascii="Times New Roman" w:eastAsia="標楷體" w:hAnsi="Times New Roman" w:hint="eastAsia"/>
        </w:rPr>
        <w:t>圖</w:t>
      </w:r>
      <w:r w:rsidR="00D367D1">
        <w:rPr>
          <w:rFonts w:ascii="Times New Roman" w:eastAsia="標楷體" w:hAnsi="Times New Roman" w:hint="eastAsia"/>
        </w:rPr>
        <w:t xml:space="preserve"> 1</w:t>
      </w:r>
      <w:r w:rsidR="00D367D1" w:rsidRPr="00DB08BB">
        <w:rPr>
          <w:rFonts w:ascii="Times New Roman" w:eastAsia="標楷體" w:hAnsi="Times New Roman" w:cs="Times New Roman" w:hint="eastAsia"/>
          <w:kern w:val="2"/>
        </w:rPr>
        <w:t>.</w:t>
      </w:r>
      <w:r w:rsidR="00DB08BB" w:rsidRPr="00DB08BB">
        <w:rPr>
          <w:rFonts w:ascii="Times New Roman" w:eastAsia="標楷體" w:hAnsi="Times New Roman" w:cs="Times New Roman" w:hint="eastAsia"/>
          <w:kern w:val="2"/>
        </w:rPr>
        <w:t xml:space="preserve"> </w:t>
      </w:r>
      <w:proofErr w:type="spellStart"/>
      <w:r w:rsidR="00D367D1" w:rsidRPr="002029A5">
        <w:rPr>
          <w:rFonts w:ascii="Times New Roman" w:eastAsia="標楷體" w:hAnsi="Times New Roman" w:hint="eastAsia"/>
        </w:rPr>
        <w:t>EfficientNets</w:t>
      </w:r>
      <w:proofErr w:type="spellEnd"/>
      <w:r w:rsidR="00D367D1" w:rsidRPr="002029A5">
        <w:rPr>
          <w:rFonts w:ascii="Times New Roman" w:eastAsia="標楷體" w:hAnsi="Times New Roman" w:hint="eastAsia"/>
        </w:rPr>
        <w:t>和其他模型在準確率和計算複雜度之間的比較</w:t>
      </w:r>
      <w:r w:rsidR="00D367D1" w:rsidRPr="00CC491A">
        <w:rPr>
          <w:rFonts w:ascii="Times New Roman" w:eastAsia="標楷體" w:hAnsi="Times New Roman" w:hint="eastAsia"/>
        </w:rPr>
        <w:t>[</w:t>
      </w:r>
      <w:r w:rsidR="00CC491A" w:rsidRPr="00CC491A">
        <w:rPr>
          <w:rFonts w:ascii="Times New Roman" w:eastAsia="標楷體" w:hAnsi="Times New Roman" w:hint="eastAsia"/>
        </w:rPr>
        <w:t>1</w:t>
      </w:r>
      <w:r w:rsidR="00D367D1" w:rsidRPr="00CC491A">
        <w:rPr>
          <w:rFonts w:ascii="Times New Roman" w:eastAsia="標楷體" w:hAnsi="Times New Roman" w:hint="eastAsia"/>
        </w:rPr>
        <w:t>]</w:t>
      </w:r>
    </w:p>
    <w:p w14:paraId="67352F38" w14:textId="2072B757" w:rsidR="006C77BB" w:rsidRPr="006C77BB" w:rsidRDefault="006C77BB" w:rsidP="004929CB">
      <w:pPr>
        <w:tabs>
          <w:tab w:val="num" w:pos="720"/>
        </w:tabs>
        <w:spacing w:line="480" w:lineRule="exact"/>
        <w:ind w:firstLineChars="200" w:firstLine="480"/>
        <w:rPr>
          <w:rFonts w:ascii="Times New Roman" w:eastAsia="標楷體" w:hAnsi="Times New Roman"/>
          <w:szCs w:val="24"/>
        </w:rPr>
      </w:pPr>
      <w:r>
        <w:rPr>
          <w:rFonts w:ascii="Times New Roman" w:eastAsia="標楷體" w:hAnsi="Times New Roman" w:hint="eastAsia"/>
          <w:szCs w:val="24"/>
        </w:rPr>
        <w:t>我們設計了</w:t>
      </w:r>
      <w:r w:rsidRPr="006C77BB">
        <w:rPr>
          <w:rFonts w:ascii="Times New Roman" w:eastAsia="標楷體" w:hAnsi="Times New Roman"/>
          <w:szCs w:val="24"/>
        </w:rPr>
        <w:t>穩定且人性化的介面，才能真正服務於臨床。我們的辨識系統採用</w:t>
      </w:r>
      <w:r w:rsidRPr="006C77BB">
        <w:rPr>
          <w:rFonts w:ascii="Times New Roman" w:eastAsia="標楷體" w:hAnsi="Times New Roman"/>
          <w:szCs w:val="24"/>
        </w:rPr>
        <w:t>PyQt5</w:t>
      </w:r>
      <w:r w:rsidRPr="006C77BB">
        <w:rPr>
          <w:rFonts w:ascii="Times New Roman" w:eastAsia="標楷體" w:hAnsi="Times New Roman"/>
          <w:szCs w:val="24"/>
        </w:rPr>
        <w:t>框架進行開發，提供了一個高度穩定的圖形化使用者介面（</w:t>
      </w:r>
      <w:r w:rsidRPr="006C77BB">
        <w:rPr>
          <w:rFonts w:ascii="Times New Roman" w:eastAsia="標楷體" w:hAnsi="Times New Roman"/>
          <w:szCs w:val="24"/>
        </w:rPr>
        <w:t>GUI</w:t>
      </w:r>
      <w:r w:rsidRPr="006C77BB">
        <w:rPr>
          <w:rFonts w:ascii="Times New Roman" w:eastAsia="標楷體" w:hAnsi="Times New Roman"/>
          <w:szCs w:val="24"/>
        </w:rPr>
        <w:t>）。系統設計著重於直觀性與操作效率，醫護人員可以輕鬆上傳眼底影像，並</w:t>
      </w:r>
      <w:r w:rsidR="00784993">
        <w:rPr>
          <w:rFonts w:ascii="Times New Roman" w:eastAsia="標楷體" w:hAnsi="Times New Roman" w:hint="eastAsia"/>
          <w:szCs w:val="24"/>
        </w:rPr>
        <w:t>即時</w:t>
      </w:r>
      <w:r w:rsidRPr="006C77BB">
        <w:rPr>
          <w:rFonts w:ascii="Times New Roman" w:eastAsia="標楷體" w:hAnsi="Times New Roman"/>
          <w:szCs w:val="24"/>
        </w:rPr>
        <w:t>獲得分析報告。</w:t>
      </w:r>
    </w:p>
    <w:p w14:paraId="0F24AE48" w14:textId="49468C0B" w:rsidR="006C77BB" w:rsidRDefault="006C77BB" w:rsidP="00D367D1">
      <w:pPr>
        <w:tabs>
          <w:tab w:val="num" w:pos="720"/>
        </w:tabs>
        <w:spacing w:line="480" w:lineRule="exact"/>
        <w:ind w:firstLineChars="200" w:firstLine="480"/>
        <w:rPr>
          <w:rFonts w:ascii="Times New Roman" w:eastAsia="標楷體" w:hAnsi="Times New Roman"/>
          <w:szCs w:val="24"/>
        </w:rPr>
      </w:pPr>
      <w:r>
        <w:rPr>
          <w:rFonts w:ascii="Times New Roman" w:eastAsia="標楷體" w:hAnsi="Times New Roman" w:hint="eastAsia"/>
          <w:szCs w:val="24"/>
        </w:rPr>
        <w:t>我們所設計的</w:t>
      </w:r>
      <w:r w:rsidRPr="006C77BB">
        <w:rPr>
          <w:rFonts w:ascii="Times New Roman" w:eastAsia="標楷體" w:hAnsi="Times New Roman"/>
          <w:szCs w:val="24"/>
        </w:rPr>
        <w:t>系統不僅是一個輔助工具，它更是醫師的得力助手，能夠提升糖尿病</w:t>
      </w:r>
      <w:proofErr w:type="gramStart"/>
      <w:r w:rsidRPr="006C77BB">
        <w:rPr>
          <w:rFonts w:ascii="Times New Roman" w:eastAsia="標楷體" w:hAnsi="Times New Roman"/>
          <w:szCs w:val="24"/>
        </w:rPr>
        <w:t>眼底篩查的</w:t>
      </w:r>
      <w:proofErr w:type="gramEnd"/>
      <w:r w:rsidRPr="006C77BB">
        <w:rPr>
          <w:rFonts w:ascii="Times New Roman" w:eastAsia="標楷體" w:hAnsi="Times New Roman"/>
          <w:szCs w:val="24"/>
        </w:rPr>
        <w:t>效率與標準化程度。透過這套結合了</w:t>
      </w:r>
      <w:r w:rsidRPr="006C77BB">
        <w:rPr>
          <w:rFonts w:ascii="Times New Roman" w:eastAsia="標楷體" w:hAnsi="Times New Roman"/>
          <w:szCs w:val="24"/>
        </w:rPr>
        <w:t>EfficientNetB5</w:t>
      </w:r>
      <w:r w:rsidRPr="006C77BB">
        <w:rPr>
          <w:rFonts w:ascii="Times New Roman" w:eastAsia="標楷體" w:hAnsi="Times New Roman"/>
          <w:szCs w:val="24"/>
        </w:rPr>
        <w:t>強大分析力與</w:t>
      </w:r>
      <w:r w:rsidRPr="006C77BB">
        <w:rPr>
          <w:rFonts w:ascii="Times New Roman" w:eastAsia="標楷體" w:hAnsi="Times New Roman"/>
          <w:szCs w:val="24"/>
        </w:rPr>
        <w:t>PyQt5</w:t>
      </w:r>
      <w:r w:rsidRPr="006C77BB">
        <w:rPr>
          <w:rFonts w:ascii="Times New Roman" w:eastAsia="標楷體" w:hAnsi="Times New Roman"/>
          <w:szCs w:val="24"/>
        </w:rPr>
        <w:t>卓越穩定性的系統，我們致力於讓每一位患者都能「</w:t>
      </w:r>
      <w:proofErr w:type="gramStart"/>
      <w:r w:rsidRPr="006C77BB">
        <w:rPr>
          <w:rFonts w:ascii="Times New Roman" w:eastAsia="標楷體" w:hAnsi="Times New Roman"/>
          <w:szCs w:val="24"/>
        </w:rPr>
        <w:t>晰</w:t>
      </w:r>
      <w:proofErr w:type="gramEnd"/>
      <w:r w:rsidRPr="006C77BB">
        <w:rPr>
          <w:rFonts w:ascii="Times New Roman" w:eastAsia="標楷體" w:hAnsi="Times New Roman"/>
          <w:szCs w:val="24"/>
        </w:rPr>
        <w:t>見未來」，讓視力健康得到最堅實的保障。</w:t>
      </w:r>
    </w:p>
    <w:p w14:paraId="2A105B23" w14:textId="77777777" w:rsidR="00D367D1" w:rsidRPr="00D367D1" w:rsidRDefault="00D367D1" w:rsidP="00D367D1">
      <w:pPr>
        <w:tabs>
          <w:tab w:val="num" w:pos="720"/>
        </w:tabs>
        <w:spacing w:line="480" w:lineRule="exact"/>
        <w:rPr>
          <w:rFonts w:ascii="Times New Roman" w:eastAsia="標楷體" w:hAnsi="Times New Roman"/>
          <w:szCs w:val="24"/>
        </w:rPr>
      </w:pPr>
    </w:p>
    <w:p w14:paraId="79A784E3" w14:textId="77777777" w:rsidR="005975E9" w:rsidRDefault="005975E9" w:rsidP="005975E9">
      <w:pPr>
        <w:numPr>
          <w:ilvl w:val="0"/>
          <w:numId w:val="19"/>
        </w:numPr>
        <w:spacing w:line="480" w:lineRule="exact"/>
        <w:jc w:val="center"/>
        <w:rPr>
          <w:rFonts w:ascii="Times New Roman" w:eastAsia="標楷體" w:hAnsi="Times New Roman"/>
          <w:color w:val="000000"/>
          <w:sz w:val="28"/>
        </w:rPr>
      </w:pPr>
      <w:r w:rsidRPr="00F23B6F">
        <w:rPr>
          <w:rFonts w:ascii="Times New Roman" w:eastAsia="標楷體" w:hAnsi="Times New Roman"/>
          <w:color w:val="000000"/>
          <w:sz w:val="28"/>
        </w:rPr>
        <w:t>作品描述與特色說明</w:t>
      </w:r>
    </w:p>
    <w:p w14:paraId="71C4E219" w14:textId="2843F32B" w:rsidR="00AC206D" w:rsidRPr="00A643C9" w:rsidRDefault="00851273" w:rsidP="00A643C9">
      <w:pPr>
        <w:spacing w:line="480" w:lineRule="exact"/>
        <w:ind w:firstLine="360"/>
        <w:rPr>
          <w:rFonts w:ascii="Times New Roman" w:eastAsia="標楷體" w:hAnsi="Times New Roman"/>
          <w:szCs w:val="24"/>
        </w:rPr>
      </w:pPr>
      <w:r w:rsidRPr="00BA102F">
        <w:rPr>
          <w:rFonts w:ascii="Times New Roman" w:eastAsia="標楷體" w:hAnsi="Times New Roman" w:hint="eastAsia"/>
          <w:color w:val="000000"/>
          <w:szCs w:val="24"/>
        </w:rPr>
        <w:t>以糖尿病視網膜辨識為核心，開發一套輔助診斷系統</w:t>
      </w:r>
      <w:r>
        <w:rPr>
          <w:rFonts w:ascii="Times New Roman" w:eastAsia="標楷體" w:hAnsi="Times New Roman" w:hint="eastAsia"/>
          <w:color w:val="000000"/>
          <w:szCs w:val="24"/>
        </w:rPr>
        <w:t>。</w:t>
      </w:r>
      <w:r w:rsidR="00AC206D" w:rsidRPr="00AD4798">
        <w:rPr>
          <w:rFonts w:ascii="Times New Roman" w:eastAsia="標楷體" w:hAnsi="Times New Roman" w:hint="eastAsia"/>
          <w:szCs w:val="24"/>
        </w:rPr>
        <w:t>本系統以</w:t>
      </w:r>
      <w:r w:rsidR="00AC206D" w:rsidRPr="00AD4798">
        <w:rPr>
          <w:rFonts w:ascii="Times New Roman" w:eastAsia="標楷體" w:hAnsi="Times New Roman" w:hint="eastAsia"/>
          <w:szCs w:val="24"/>
        </w:rPr>
        <w:t>APTOS 2019 Blindness Detection</w:t>
      </w:r>
      <w:r w:rsidR="00AC206D" w:rsidRPr="00AD4798">
        <w:rPr>
          <w:rFonts w:ascii="Times New Roman" w:eastAsia="標楷體" w:hAnsi="Times New Roman" w:hint="eastAsia"/>
          <w:szCs w:val="24"/>
        </w:rPr>
        <w:t>資料集進行資料前處理與訓練，使用</w:t>
      </w:r>
      <w:r w:rsidR="00AC206D" w:rsidRPr="00AD4798">
        <w:rPr>
          <w:rFonts w:ascii="Times New Roman" w:eastAsia="標楷體" w:hAnsi="Times New Roman" w:hint="eastAsia"/>
          <w:szCs w:val="24"/>
        </w:rPr>
        <w:t>CNN</w:t>
      </w:r>
      <w:r w:rsidR="00AC206D" w:rsidRPr="00AD4798">
        <w:rPr>
          <w:rFonts w:ascii="Times New Roman" w:eastAsia="標楷體" w:hAnsi="Times New Roman" w:hint="eastAsia"/>
          <w:szCs w:val="24"/>
        </w:rPr>
        <w:t>、</w:t>
      </w:r>
      <w:r w:rsidR="00AC206D" w:rsidRPr="00AD4798">
        <w:rPr>
          <w:rFonts w:ascii="Times New Roman" w:eastAsia="標楷體" w:hAnsi="Times New Roman" w:hint="eastAsia"/>
          <w:szCs w:val="24"/>
        </w:rPr>
        <w:t>ResNet50</w:t>
      </w:r>
      <w:r w:rsidR="00AC206D" w:rsidRPr="00AD4798">
        <w:rPr>
          <w:rFonts w:ascii="Times New Roman" w:eastAsia="標楷體" w:hAnsi="Times New Roman" w:hint="eastAsia"/>
          <w:szCs w:val="24"/>
        </w:rPr>
        <w:t>、</w:t>
      </w:r>
      <w:r w:rsidR="00AC206D" w:rsidRPr="00AD4798">
        <w:rPr>
          <w:rFonts w:ascii="Times New Roman" w:eastAsia="標楷體" w:hAnsi="Times New Roman" w:hint="eastAsia"/>
          <w:szCs w:val="24"/>
        </w:rPr>
        <w:t>InceptionV3</w:t>
      </w:r>
      <w:r w:rsidR="00AC206D" w:rsidRPr="00AD4798">
        <w:rPr>
          <w:rFonts w:ascii="Times New Roman" w:eastAsia="標楷體" w:hAnsi="Times New Roman" w:hint="eastAsia"/>
          <w:szCs w:val="24"/>
        </w:rPr>
        <w:t>、</w:t>
      </w:r>
      <w:r w:rsidR="00AC206D" w:rsidRPr="00AD4798">
        <w:rPr>
          <w:rFonts w:ascii="Times New Roman" w:eastAsia="標楷體" w:hAnsi="Times New Roman" w:hint="eastAsia"/>
          <w:szCs w:val="24"/>
        </w:rPr>
        <w:t>EfficientNetB5</w:t>
      </w:r>
      <w:proofErr w:type="gramStart"/>
      <w:r w:rsidR="00AC206D" w:rsidRPr="00AD4798">
        <w:rPr>
          <w:rFonts w:ascii="Times New Roman" w:eastAsia="標楷體" w:hAnsi="Times New Roman" w:hint="eastAsia"/>
          <w:szCs w:val="24"/>
        </w:rPr>
        <w:t>四</w:t>
      </w:r>
      <w:proofErr w:type="gramEnd"/>
      <w:r w:rsidR="00AC206D" w:rsidRPr="00AD4798">
        <w:rPr>
          <w:rFonts w:ascii="Times New Roman" w:eastAsia="標楷體" w:hAnsi="Times New Roman" w:hint="eastAsia"/>
          <w:szCs w:val="24"/>
        </w:rPr>
        <w:t>種架構做五分類模型訓練與比較，最後選定</w:t>
      </w:r>
      <w:r w:rsidR="00AC206D" w:rsidRPr="00AD4798">
        <w:rPr>
          <w:rFonts w:ascii="Times New Roman" w:eastAsia="標楷體" w:hAnsi="Times New Roman" w:hint="eastAsia"/>
          <w:szCs w:val="24"/>
        </w:rPr>
        <w:t>EfficientNetB5</w:t>
      </w:r>
      <w:r w:rsidR="00AC206D" w:rsidRPr="00AD4798">
        <w:rPr>
          <w:rFonts w:ascii="Times New Roman" w:eastAsia="標楷體" w:hAnsi="Times New Roman" w:hint="eastAsia"/>
          <w:szCs w:val="24"/>
        </w:rPr>
        <w:t>作為最終辨識模型，並以</w:t>
      </w:r>
      <w:r w:rsidR="00AC206D" w:rsidRPr="00AD4798">
        <w:rPr>
          <w:rFonts w:ascii="Times New Roman" w:eastAsia="標楷體" w:hAnsi="Times New Roman" w:hint="eastAsia"/>
          <w:szCs w:val="24"/>
        </w:rPr>
        <w:t>PyQt5</w:t>
      </w:r>
      <w:r w:rsidR="00AC206D" w:rsidRPr="00AD4798">
        <w:rPr>
          <w:rFonts w:ascii="Times New Roman" w:eastAsia="標楷體" w:hAnsi="Times New Roman" w:hint="eastAsia"/>
          <w:szCs w:val="24"/>
        </w:rPr>
        <w:t>開發桌面圖形化辨識介面</w:t>
      </w:r>
      <w:r w:rsidR="00AC206D">
        <w:rPr>
          <w:rFonts w:ascii="Times New Roman" w:eastAsia="標楷體" w:hAnsi="Times New Roman" w:hint="eastAsia"/>
          <w:szCs w:val="24"/>
        </w:rPr>
        <w:t>GUI</w:t>
      </w:r>
      <w:r w:rsidR="00AC206D" w:rsidRPr="00AD4798">
        <w:rPr>
          <w:rFonts w:ascii="Times New Roman" w:eastAsia="標楷體" w:hAnsi="Times New Roman" w:hint="eastAsia"/>
          <w:szCs w:val="24"/>
        </w:rPr>
        <w:t>供使用者上傳視網膜影像並回傳分級結果與</w:t>
      </w:r>
      <w:r w:rsidR="00AC206D">
        <w:rPr>
          <w:rFonts w:ascii="Times New Roman" w:eastAsia="標楷體" w:hAnsi="Times New Roman" w:hint="eastAsia"/>
          <w:szCs w:val="24"/>
        </w:rPr>
        <w:t>建立病患資料等</w:t>
      </w:r>
      <w:r w:rsidR="00AC206D" w:rsidRPr="00AD4798">
        <w:rPr>
          <w:rFonts w:ascii="Times New Roman" w:eastAsia="標楷體" w:hAnsi="Times New Roman" w:hint="eastAsia"/>
          <w:szCs w:val="24"/>
        </w:rPr>
        <w:t>。</w:t>
      </w:r>
    </w:p>
    <w:p w14:paraId="2DAE24FA" w14:textId="51D4813A" w:rsidR="0087357F" w:rsidRPr="00851273" w:rsidRDefault="00BA102F" w:rsidP="00851273">
      <w:pPr>
        <w:spacing w:line="480" w:lineRule="exact"/>
        <w:ind w:firstLineChars="200" w:firstLine="480"/>
        <w:rPr>
          <w:rFonts w:ascii="Times New Roman" w:eastAsia="標楷體" w:hAnsi="Times New Roman"/>
          <w:color w:val="000000"/>
          <w:szCs w:val="24"/>
        </w:rPr>
      </w:pPr>
      <w:r w:rsidRPr="00BA102F">
        <w:rPr>
          <w:rFonts w:ascii="Times New Roman" w:eastAsia="標楷體" w:hAnsi="Times New Roman" w:hint="eastAsia"/>
          <w:color w:val="000000"/>
          <w:szCs w:val="24"/>
        </w:rPr>
        <w:t>該系統提供醫師便利的操作介面，使用者可透過網頁介面上傳視網膜影像，系統將影像傳送至已訓練完成之辨識模型進行分類分析，模型可辨識五種視網膜病變等級，包括無視網膜病變</w:t>
      </w:r>
      <w:proofErr w:type="gramStart"/>
      <w:r w:rsidRPr="00BA102F">
        <w:rPr>
          <w:rFonts w:ascii="Times New Roman" w:eastAsia="標楷體" w:hAnsi="Times New Roman" w:hint="eastAsia"/>
          <w:color w:val="000000"/>
          <w:szCs w:val="24"/>
        </w:rPr>
        <w:t>（</w:t>
      </w:r>
      <w:proofErr w:type="gramEnd"/>
      <w:r w:rsidRPr="00BA102F">
        <w:rPr>
          <w:rFonts w:ascii="Times New Roman" w:eastAsia="標楷體" w:hAnsi="Times New Roman" w:hint="eastAsia"/>
          <w:color w:val="000000"/>
          <w:szCs w:val="24"/>
        </w:rPr>
        <w:t>No DR)</w:t>
      </w:r>
      <w:r w:rsidRPr="00BA102F">
        <w:rPr>
          <w:rFonts w:ascii="Times New Roman" w:eastAsia="標楷體" w:hAnsi="Times New Roman" w:hint="eastAsia"/>
          <w:color w:val="000000"/>
          <w:szCs w:val="24"/>
        </w:rPr>
        <w:t>、輕度非增殖性視網膜病變</w:t>
      </w:r>
      <w:proofErr w:type="gramStart"/>
      <w:r w:rsidRPr="00BA102F">
        <w:rPr>
          <w:rFonts w:ascii="Times New Roman" w:eastAsia="標楷體" w:hAnsi="Times New Roman" w:hint="eastAsia"/>
          <w:color w:val="000000"/>
          <w:szCs w:val="24"/>
        </w:rPr>
        <w:t>（</w:t>
      </w:r>
      <w:proofErr w:type="gramEnd"/>
      <w:r w:rsidRPr="00BA102F">
        <w:rPr>
          <w:rFonts w:ascii="Times New Roman" w:eastAsia="標楷體" w:hAnsi="Times New Roman" w:hint="eastAsia"/>
          <w:color w:val="000000"/>
          <w:szCs w:val="24"/>
        </w:rPr>
        <w:t>Mild NPDR)</w:t>
      </w:r>
      <w:r w:rsidRPr="00BA102F">
        <w:rPr>
          <w:rFonts w:ascii="Times New Roman" w:eastAsia="標楷體" w:hAnsi="Times New Roman" w:hint="eastAsia"/>
          <w:color w:val="000000"/>
          <w:szCs w:val="24"/>
        </w:rPr>
        <w:t>、中度非增殖性視網膜病變（</w:t>
      </w:r>
      <w:r w:rsidRPr="00BA102F">
        <w:rPr>
          <w:rFonts w:ascii="Times New Roman" w:eastAsia="標楷體" w:hAnsi="Times New Roman" w:hint="eastAsia"/>
          <w:color w:val="000000"/>
          <w:szCs w:val="24"/>
        </w:rPr>
        <w:t>Moderate NPDR</w:t>
      </w:r>
      <w:r w:rsidRPr="00BA102F">
        <w:rPr>
          <w:rFonts w:ascii="Times New Roman" w:eastAsia="標楷體" w:hAnsi="Times New Roman" w:hint="eastAsia"/>
          <w:color w:val="000000"/>
          <w:szCs w:val="24"/>
        </w:rPr>
        <w:t>）、</w:t>
      </w:r>
      <w:proofErr w:type="gramStart"/>
      <w:r w:rsidRPr="00BA102F">
        <w:rPr>
          <w:rFonts w:ascii="Times New Roman" w:eastAsia="標楷體" w:hAnsi="Times New Roman" w:hint="eastAsia"/>
          <w:color w:val="000000"/>
          <w:szCs w:val="24"/>
        </w:rPr>
        <w:t>重度非增殖</w:t>
      </w:r>
      <w:proofErr w:type="gramEnd"/>
      <w:r w:rsidRPr="00BA102F">
        <w:rPr>
          <w:rFonts w:ascii="Times New Roman" w:eastAsia="標楷體" w:hAnsi="Times New Roman" w:hint="eastAsia"/>
          <w:color w:val="000000"/>
          <w:szCs w:val="24"/>
        </w:rPr>
        <w:t>性視網膜病變（</w:t>
      </w:r>
      <w:r w:rsidRPr="00BA102F">
        <w:rPr>
          <w:rFonts w:ascii="Times New Roman" w:eastAsia="標楷體" w:hAnsi="Times New Roman" w:hint="eastAsia"/>
          <w:color w:val="000000"/>
          <w:szCs w:val="24"/>
        </w:rPr>
        <w:t>Server NPDR</w:t>
      </w:r>
      <w:r w:rsidRPr="00BA102F">
        <w:rPr>
          <w:rFonts w:ascii="Times New Roman" w:eastAsia="標楷體" w:hAnsi="Times New Roman" w:hint="eastAsia"/>
          <w:color w:val="000000"/>
          <w:szCs w:val="24"/>
        </w:rPr>
        <w:t>）及增值性視網膜病變（</w:t>
      </w:r>
      <w:r w:rsidRPr="00A66995">
        <w:rPr>
          <w:rFonts w:ascii="Times New Roman" w:eastAsia="標楷體" w:hAnsi="Times New Roman"/>
          <w:szCs w:val="24"/>
        </w:rPr>
        <w:t>Proliferative DR</w:t>
      </w:r>
      <w:r w:rsidRPr="00BA102F">
        <w:rPr>
          <w:rFonts w:ascii="Times New Roman" w:eastAsia="標楷體" w:hAnsi="Times New Roman" w:hint="eastAsia"/>
          <w:color w:val="000000"/>
          <w:szCs w:val="24"/>
        </w:rPr>
        <w:t>）。分析完成後，系統將辨識結果回傳並顯示對應之</w:t>
      </w:r>
      <w:r w:rsidRPr="00BA102F">
        <w:rPr>
          <w:rFonts w:ascii="Times New Roman" w:eastAsia="標楷體" w:hAnsi="Times New Roman" w:hint="eastAsia"/>
          <w:color w:val="000000"/>
          <w:szCs w:val="24"/>
        </w:rPr>
        <w:t>DR</w:t>
      </w:r>
      <w:r w:rsidRPr="00BA102F">
        <w:rPr>
          <w:rFonts w:ascii="Times New Roman" w:eastAsia="標楷體" w:hAnsi="Times New Roman" w:hint="eastAsia"/>
          <w:color w:val="000000"/>
          <w:szCs w:val="24"/>
        </w:rPr>
        <w:t>分級，協助臨床醫師快速判斷病變程度，作為診斷與後續治療</w:t>
      </w:r>
      <w:bookmarkStart w:id="1" w:name="_Toc198508007"/>
      <w:bookmarkStart w:id="2" w:name="_Toc198631227"/>
      <w:r w:rsidR="00211E1F" w:rsidRPr="00211E1F">
        <w:rPr>
          <w:rFonts w:ascii="Times New Roman" w:eastAsia="標楷體" w:hAnsi="Times New Roman" w:hint="eastAsia"/>
          <w:bCs/>
          <w:szCs w:val="24"/>
        </w:rPr>
        <w:t>決策之參考依據。整體架構如</w:t>
      </w:r>
      <w:r w:rsidR="00211E1F" w:rsidRPr="00A643C9">
        <w:rPr>
          <w:rFonts w:ascii="Times New Roman" w:eastAsia="標楷體" w:hAnsi="Times New Roman" w:hint="eastAsia"/>
          <w:bCs/>
          <w:szCs w:val="24"/>
        </w:rPr>
        <w:t>圖</w:t>
      </w:r>
      <w:r w:rsidR="00A643C9" w:rsidRPr="00A643C9">
        <w:rPr>
          <w:rFonts w:ascii="Times New Roman" w:eastAsia="標楷體" w:hAnsi="Times New Roman" w:hint="eastAsia"/>
          <w:bCs/>
          <w:szCs w:val="24"/>
        </w:rPr>
        <w:t>2</w:t>
      </w:r>
      <w:r w:rsidR="00211E1F" w:rsidRPr="00211E1F">
        <w:rPr>
          <w:rFonts w:ascii="Times New Roman" w:eastAsia="標楷體" w:hAnsi="Times New Roman" w:hint="eastAsia"/>
          <w:bCs/>
          <w:szCs w:val="24"/>
        </w:rPr>
        <w:t>所示。</w:t>
      </w:r>
    </w:p>
    <w:p w14:paraId="6FAF9F70" w14:textId="53B3D72D" w:rsidR="00BA102F" w:rsidRDefault="00000000" w:rsidP="00BA102F">
      <w:pPr>
        <w:pStyle w:val="af"/>
        <w:widowControl w:val="0"/>
        <w:spacing w:line="480" w:lineRule="exact"/>
        <w:jc w:val="center"/>
        <w:rPr>
          <w:rFonts w:ascii="Times New Roman" w:eastAsia="標楷體" w:hAnsi="Times New Roman"/>
          <w:bCs/>
          <w:sz w:val="24"/>
          <w:szCs w:val="24"/>
        </w:rPr>
      </w:pPr>
      <w:r>
        <w:rPr>
          <w:noProof/>
        </w:rPr>
        <w:lastRenderedPageBreak/>
        <w:pict w14:anchorId="03F5ECBD">
          <v:shape id="圖片 1" o:spid="_x0000_s2052" type="#_x0000_t75" style="position:absolute;left:0;text-align:left;margin-left:61.8pt;margin-top:4.8pt;width:338.2pt;height:99.1pt;z-index:2;visibility:visible;mso-wrap-style:square;mso-position-horizontal-relative:margin;mso-position-vertical-relative:text;mso-width-relative:page;mso-height-relative:page">
            <v:imagedata r:id="rId17" o:title=""/>
            <w10:wrap type="topAndBottom" anchorx="margin"/>
          </v:shape>
        </w:pict>
      </w:r>
      <w:r w:rsidR="00BA102F" w:rsidRPr="00A643C9">
        <w:rPr>
          <w:rFonts w:ascii="Times New Roman" w:eastAsia="標楷體" w:hAnsi="Times New Roman" w:hint="eastAsia"/>
          <w:bCs/>
          <w:sz w:val="24"/>
          <w:szCs w:val="24"/>
        </w:rPr>
        <w:t>圖</w:t>
      </w:r>
      <w:r w:rsidR="00A643C9" w:rsidRPr="00A643C9">
        <w:rPr>
          <w:rFonts w:ascii="Times New Roman" w:eastAsia="標楷體" w:hAnsi="Times New Roman" w:hint="eastAsia"/>
          <w:bCs/>
          <w:sz w:val="24"/>
          <w:szCs w:val="24"/>
        </w:rPr>
        <w:t xml:space="preserve"> 2</w:t>
      </w:r>
      <w:r w:rsidR="00A643C9" w:rsidRPr="00DB08BB">
        <w:rPr>
          <w:rFonts w:ascii="Times New Roman" w:eastAsia="標楷體" w:hAnsi="Times New Roman" w:hint="eastAsia"/>
          <w:sz w:val="24"/>
          <w:szCs w:val="24"/>
        </w:rPr>
        <w:t>.</w:t>
      </w:r>
      <w:r w:rsidR="00DB08BB">
        <w:rPr>
          <w:rFonts w:ascii="Times New Roman" w:eastAsia="標楷體" w:hAnsi="Times New Roman" w:hint="eastAsia"/>
          <w:sz w:val="24"/>
          <w:szCs w:val="24"/>
        </w:rPr>
        <w:t xml:space="preserve"> </w:t>
      </w:r>
      <w:r w:rsidR="00BA102F" w:rsidRPr="00BA102F">
        <w:rPr>
          <w:rFonts w:ascii="Times New Roman" w:eastAsia="標楷體" w:hAnsi="Times New Roman" w:hint="eastAsia"/>
          <w:bCs/>
          <w:sz w:val="24"/>
          <w:szCs w:val="24"/>
        </w:rPr>
        <w:t>系統架構圖</w:t>
      </w:r>
      <w:bookmarkEnd w:id="1"/>
      <w:bookmarkEnd w:id="2"/>
    </w:p>
    <w:p w14:paraId="5CB922FA" w14:textId="264EAB2A" w:rsidR="00BA102F" w:rsidRPr="0098577E" w:rsidRDefault="0098577E" w:rsidP="00BA102F">
      <w:pPr>
        <w:rPr>
          <w:rFonts w:ascii="標楷體" w:eastAsia="標楷體" w:hAnsi="標楷體"/>
        </w:rPr>
      </w:pPr>
      <w:r w:rsidRPr="0098577E">
        <w:rPr>
          <w:rFonts w:ascii="Times New Roman" w:eastAsia="標楷體" w:hAnsi="Times New Roman"/>
        </w:rPr>
        <w:t>3.1</w:t>
      </w:r>
      <w:r w:rsidRPr="0098577E">
        <w:rPr>
          <w:rFonts w:ascii="標楷體" w:eastAsia="標楷體" w:hAnsi="標楷體" w:hint="eastAsia"/>
        </w:rPr>
        <w:t>訓練架構</w:t>
      </w:r>
    </w:p>
    <w:p w14:paraId="045B5235" w14:textId="1B0BDC2B" w:rsidR="0098577E" w:rsidRPr="0098577E" w:rsidRDefault="00000000" w:rsidP="0087357F">
      <w:pPr>
        <w:spacing w:line="480" w:lineRule="exact"/>
        <w:ind w:firstLineChars="200" w:firstLine="480"/>
        <w:rPr>
          <w:rFonts w:ascii="Times New Roman" w:eastAsia="標楷體" w:hAnsi="Times New Roman"/>
        </w:rPr>
      </w:pPr>
      <w:r>
        <w:rPr>
          <w:noProof/>
        </w:rPr>
        <w:pict w14:anchorId="69F025CE">
          <v:shape id="_x0000_s2051" type="#_x0000_t75" style="position:absolute;left:0;text-align:left;margin-left:74.25pt;margin-top:75.6pt;width:350.95pt;height:159.6pt;z-index:1;mso-position-horizontal-relative:margin;mso-position-vertical-relative:text;mso-width-relative:page;mso-height-relative:page">
            <v:imagedata r:id="rId18" o:title="DR-系統架構圖"/>
            <w10:wrap type="topAndBottom" anchorx="margin"/>
          </v:shape>
        </w:pict>
      </w:r>
      <w:r w:rsidR="0098577E" w:rsidRPr="0098577E">
        <w:rPr>
          <w:rFonts w:ascii="標楷體" w:eastAsia="標楷體" w:hAnsi="標楷體" w:hint="eastAsia"/>
        </w:rPr>
        <w:t>透過資料分割與擴增提升模型泛化能力，並以</w:t>
      </w:r>
      <w:r w:rsidR="0098577E" w:rsidRPr="0098577E">
        <w:rPr>
          <w:rFonts w:ascii="Times New Roman" w:eastAsia="標楷體" w:hAnsi="Times New Roman"/>
        </w:rPr>
        <w:t>CNN</w:t>
      </w:r>
      <w:r w:rsidR="0098577E" w:rsidRPr="0098577E">
        <w:rPr>
          <w:rFonts w:ascii="Times New Roman" w:eastAsia="標楷體" w:hAnsi="Times New Roman"/>
        </w:rPr>
        <w:t>、</w:t>
      </w:r>
      <w:r w:rsidR="0098577E" w:rsidRPr="0087357F">
        <w:rPr>
          <w:rFonts w:ascii="Times New Roman" w:eastAsia="標楷體" w:hAnsi="Times New Roman"/>
        </w:rPr>
        <w:t>ResNet50</w:t>
      </w:r>
      <w:r w:rsidR="0098577E" w:rsidRPr="0087357F">
        <w:rPr>
          <w:rFonts w:ascii="Times New Roman" w:eastAsia="標楷體" w:hAnsi="Times New Roman"/>
        </w:rPr>
        <w:t>、</w:t>
      </w:r>
      <w:r w:rsidR="0098577E" w:rsidRPr="0087357F">
        <w:rPr>
          <w:rFonts w:ascii="Times New Roman" w:eastAsia="標楷體" w:hAnsi="Times New Roman"/>
        </w:rPr>
        <w:t>InceptionV3</w:t>
      </w:r>
      <w:r w:rsidR="0098577E" w:rsidRPr="0087357F">
        <w:rPr>
          <w:rFonts w:ascii="Times New Roman" w:eastAsia="標楷體" w:hAnsi="Times New Roman"/>
        </w:rPr>
        <w:t>、</w:t>
      </w:r>
      <w:r w:rsidR="0098577E" w:rsidRPr="0087357F">
        <w:rPr>
          <w:rFonts w:ascii="Times New Roman" w:eastAsia="標楷體" w:hAnsi="Times New Roman"/>
        </w:rPr>
        <w:t>EfficientNetB5</w:t>
      </w:r>
      <w:r w:rsidR="0098577E" w:rsidRPr="0098577E">
        <w:rPr>
          <w:rFonts w:ascii="Times New Roman" w:eastAsia="標楷體" w:hAnsi="Times New Roman"/>
        </w:rPr>
        <w:t>進行糖尿病視網膜病變五分類訓練。最後以準確率、損失函數與混淆矩陣等指標評估模型效能與實用性，如</w:t>
      </w:r>
      <w:r w:rsidR="0098577E" w:rsidRPr="00A643C9">
        <w:rPr>
          <w:rFonts w:ascii="Times New Roman" w:eastAsia="標楷體" w:hAnsi="Times New Roman"/>
        </w:rPr>
        <w:t>圖</w:t>
      </w:r>
      <w:r w:rsidR="00A643C9" w:rsidRPr="00A643C9">
        <w:rPr>
          <w:rFonts w:ascii="Times New Roman" w:eastAsia="標楷體" w:hAnsi="Times New Roman" w:hint="eastAsia"/>
        </w:rPr>
        <w:t>3</w:t>
      </w:r>
      <w:r w:rsidR="0098577E" w:rsidRPr="0098577E">
        <w:rPr>
          <w:rFonts w:ascii="Times New Roman" w:eastAsia="標楷體" w:hAnsi="Times New Roman"/>
        </w:rPr>
        <w:t>所示。</w:t>
      </w:r>
    </w:p>
    <w:p w14:paraId="60AA76CF" w14:textId="3552CB51" w:rsidR="0087357F" w:rsidRPr="0087357F" w:rsidRDefault="0087357F" w:rsidP="0087357F">
      <w:pPr>
        <w:pStyle w:val="af"/>
        <w:widowControl w:val="0"/>
        <w:spacing w:line="480" w:lineRule="exact"/>
        <w:jc w:val="center"/>
        <w:rPr>
          <w:rFonts w:ascii="Times New Roman" w:eastAsia="標楷體" w:hAnsi="Times New Roman"/>
          <w:bCs/>
          <w:sz w:val="24"/>
          <w:szCs w:val="24"/>
        </w:rPr>
      </w:pPr>
      <w:bookmarkStart w:id="3" w:name="_Toc198508008"/>
      <w:bookmarkStart w:id="4" w:name="_Toc198631228"/>
      <w:r w:rsidRPr="00A643C9">
        <w:rPr>
          <w:rFonts w:ascii="Times New Roman" w:eastAsia="標楷體" w:hAnsi="Times New Roman" w:hint="eastAsia"/>
          <w:bCs/>
          <w:sz w:val="24"/>
          <w:szCs w:val="24"/>
        </w:rPr>
        <w:t>圖</w:t>
      </w:r>
      <w:r w:rsidR="00A643C9" w:rsidRPr="00A643C9">
        <w:rPr>
          <w:rFonts w:ascii="Times New Roman" w:eastAsia="標楷體" w:hAnsi="Times New Roman" w:hint="eastAsia"/>
          <w:bCs/>
          <w:sz w:val="24"/>
          <w:szCs w:val="24"/>
        </w:rPr>
        <w:t xml:space="preserve"> 3.</w:t>
      </w:r>
      <w:r w:rsidR="00DB08BB">
        <w:rPr>
          <w:rFonts w:ascii="Times New Roman" w:eastAsia="標楷體" w:hAnsi="Times New Roman" w:hint="eastAsia"/>
          <w:bCs/>
          <w:sz w:val="24"/>
          <w:szCs w:val="24"/>
        </w:rPr>
        <w:t xml:space="preserve"> </w:t>
      </w:r>
      <w:r w:rsidRPr="0087357F">
        <w:rPr>
          <w:rFonts w:ascii="Times New Roman" w:eastAsia="標楷體" w:hAnsi="Times New Roman" w:hint="eastAsia"/>
          <w:bCs/>
          <w:sz w:val="24"/>
          <w:szCs w:val="24"/>
        </w:rPr>
        <w:t>糖尿病視網膜辨識系統架構</w:t>
      </w:r>
      <w:bookmarkEnd w:id="3"/>
      <w:bookmarkEnd w:id="4"/>
    </w:p>
    <w:p w14:paraId="46EDBA52" w14:textId="77777777" w:rsidR="0087357F" w:rsidRPr="0087357F" w:rsidRDefault="0087357F" w:rsidP="0087357F">
      <w:pPr>
        <w:spacing w:line="480" w:lineRule="exact"/>
        <w:rPr>
          <w:rFonts w:ascii="Times New Roman" w:eastAsia="標楷體" w:hAnsi="Times New Roman"/>
          <w:color w:val="000000"/>
          <w:szCs w:val="24"/>
        </w:rPr>
      </w:pPr>
      <w:r w:rsidRPr="0087357F">
        <w:rPr>
          <w:rFonts w:ascii="Times New Roman" w:eastAsia="標楷體" w:hAnsi="Times New Roman" w:hint="eastAsia"/>
          <w:color w:val="000000"/>
          <w:szCs w:val="24"/>
        </w:rPr>
        <w:t>整理架構分為以下三大主軸：</w:t>
      </w:r>
    </w:p>
    <w:p w14:paraId="2911C870" w14:textId="77777777" w:rsidR="0087357F" w:rsidRPr="0087357F" w:rsidRDefault="0087357F" w:rsidP="0087357F">
      <w:pPr>
        <w:spacing w:line="480" w:lineRule="exact"/>
        <w:rPr>
          <w:rFonts w:ascii="Times New Roman" w:eastAsia="標楷體" w:hAnsi="Times New Roman"/>
          <w:color w:val="000000"/>
          <w:szCs w:val="24"/>
        </w:rPr>
      </w:pPr>
      <w:r w:rsidRPr="0087357F">
        <w:rPr>
          <w:rFonts w:ascii="Times New Roman" w:eastAsia="標楷體" w:hAnsi="Times New Roman" w:hint="eastAsia"/>
          <w:color w:val="000000"/>
          <w:szCs w:val="24"/>
        </w:rPr>
        <w:t>(1)</w:t>
      </w:r>
      <w:r w:rsidRPr="0087357F">
        <w:rPr>
          <w:rFonts w:ascii="Times New Roman" w:eastAsia="標楷體" w:hAnsi="Times New Roman" w:hint="eastAsia"/>
          <w:color w:val="000000"/>
          <w:szCs w:val="24"/>
        </w:rPr>
        <w:tab/>
      </w:r>
      <w:r w:rsidRPr="0087357F">
        <w:rPr>
          <w:rFonts w:ascii="Times New Roman" w:eastAsia="標楷體" w:hAnsi="Times New Roman" w:hint="eastAsia"/>
          <w:color w:val="000000"/>
          <w:szCs w:val="24"/>
        </w:rPr>
        <w:t>資料預處理：</w:t>
      </w:r>
    </w:p>
    <w:p w14:paraId="2A4332B3" w14:textId="77777777" w:rsidR="0087357F" w:rsidRPr="0087357F" w:rsidRDefault="0087357F" w:rsidP="00A643C9">
      <w:pPr>
        <w:spacing w:line="480" w:lineRule="exact"/>
        <w:ind w:firstLine="480"/>
        <w:rPr>
          <w:rFonts w:ascii="Times New Roman" w:eastAsia="標楷體" w:hAnsi="Times New Roman"/>
          <w:color w:val="000000"/>
          <w:szCs w:val="24"/>
        </w:rPr>
      </w:pPr>
      <w:r w:rsidRPr="0087357F">
        <w:rPr>
          <w:rFonts w:ascii="Times New Roman" w:eastAsia="標楷體" w:hAnsi="Times New Roman" w:hint="eastAsia"/>
          <w:color w:val="000000"/>
          <w:szCs w:val="24"/>
        </w:rPr>
        <w:t>首先進行資料分割（如訓練集與驗證集的劃分），接著進行資料增強以平衡資料分布與提升模型泛化能力，最後針對影像進行處理（影像裁切、縮放、標準化等），以符合模型輸入需求。</w:t>
      </w:r>
    </w:p>
    <w:p w14:paraId="6EFCD7D7" w14:textId="77777777" w:rsidR="0087357F" w:rsidRPr="0087357F" w:rsidRDefault="0087357F" w:rsidP="0087357F">
      <w:pPr>
        <w:spacing w:line="480" w:lineRule="exact"/>
        <w:rPr>
          <w:rFonts w:ascii="Times New Roman" w:eastAsia="標楷體" w:hAnsi="Times New Roman"/>
          <w:color w:val="000000"/>
          <w:szCs w:val="24"/>
        </w:rPr>
      </w:pPr>
      <w:r w:rsidRPr="0087357F">
        <w:rPr>
          <w:rFonts w:ascii="Times New Roman" w:eastAsia="標楷體" w:hAnsi="Times New Roman" w:hint="eastAsia"/>
          <w:color w:val="000000"/>
          <w:szCs w:val="24"/>
        </w:rPr>
        <w:t>(2)</w:t>
      </w:r>
      <w:r w:rsidRPr="0087357F">
        <w:rPr>
          <w:rFonts w:ascii="Times New Roman" w:eastAsia="標楷體" w:hAnsi="Times New Roman" w:hint="eastAsia"/>
          <w:color w:val="000000"/>
          <w:szCs w:val="24"/>
        </w:rPr>
        <w:tab/>
      </w:r>
      <w:r w:rsidRPr="0087357F">
        <w:rPr>
          <w:rFonts w:ascii="Times New Roman" w:eastAsia="標楷體" w:hAnsi="Times New Roman" w:hint="eastAsia"/>
          <w:color w:val="000000"/>
          <w:szCs w:val="24"/>
        </w:rPr>
        <w:t>模型訓練：</w:t>
      </w:r>
    </w:p>
    <w:p w14:paraId="74F132A3" w14:textId="1B8FCB1D" w:rsidR="0087357F" w:rsidRPr="0087357F" w:rsidRDefault="0087357F" w:rsidP="00A643C9">
      <w:pPr>
        <w:spacing w:line="480" w:lineRule="exact"/>
        <w:ind w:firstLine="480"/>
        <w:rPr>
          <w:rFonts w:ascii="Times New Roman" w:eastAsia="標楷體" w:hAnsi="Times New Roman"/>
          <w:color w:val="000000"/>
          <w:szCs w:val="24"/>
        </w:rPr>
      </w:pPr>
      <w:r w:rsidRPr="0087357F">
        <w:rPr>
          <w:rFonts w:ascii="Times New Roman" w:eastAsia="標楷體" w:hAnsi="Times New Roman" w:hint="eastAsia"/>
          <w:color w:val="000000"/>
          <w:szCs w:val="24"/>
        </w:rPr>
        <w:t>本研究採用多種深度學習架構進行模型訓練與分類任務，包括基本</w:t>
      </w:r>
      <w:proofErr w:type="gramStart"/>
      <w:r w:rsidRPr="0087357F">
        <w:rPr>
          <w:rFonts w:ascii="Times New Roman" w:eastAsia="標楷體" w:hAnsi="Times New Roman" w:hint="eastAsia"/>
          <w:color w:val="000000"/>
          <w:szCs w:val="24"/>
        </w:rPr>
        <w:t>的卷積神經</w:t>
      </w:r>
      <w:proofErr w:type="gramEnd"/>
      <w:r w:rsidRPr="0087357F">
        <w:rPr>
          <w:rFonts w:ascii="Times New Roman" w:eastAsia="標楷體" w:hAnsi="Times New Roman" w:hint="eastAsia"/>
          <w:color w:val="000000"/>
          <w:szCs w:val="24"/>
        </w:rPr>
        <w:t>網路</w:t>
      </w:r>
      <w:r w:rsidRPr="0087357F">
        <w:rPr>
          <w:rFonts w:ascii="Times New Roman" w:eastAsia="標楷體" w:hAnsi="Times New Roman" w:hint="eastAsia"/>
          <w:color w:val="000000"/>
          <w:szCs w:val="24"/>
        </w:rPr>
        <w:t>CNN</w:t>
      </w:r>
      <w:r w:rsidRPr="0087357F">
        <w:rPr>
          <w:rFonts w:ascii="Times New Roman" w:eastAsia="標楷體" w:hAnsi="Times New Roman" w:hint="eastAsia"/>
          <w:color w:val="000000"/>
          <w:szCs w:val="24"/>
        </w:rPr>
        <w:t>、</w:t>
      </w:r>
      <w:r w:rsidR="00ED7949" w:rsidRPr="0087357F">
        <w:rPr>
          <w:rFonts w:ascii="Times New Roman" w:eastAsia="標楷體" w:hAnsi="Times New Roman"/>
        </w:rPr>
        <w:t>ResNet50</w:t>
      </w:r>
      <w:r w:rsidR="00ED7949" w:rsidRPr="0087357F">
        <w:rPr>
          <w:rFonts w:ascii="Times New Roman" w:eastAsia="標楷體" w:hAnsi="Times New Roman"/>
        </w:rPr>
        <w:t>、</w:t>
      </w:r>
      <w:r w:rsidR="00ED7949" w:rsidRPr="0087357F">
        <w:rPr>
          <w:rFonts w:ascii="Times New Roman" w:eastAsia="標楷體" w:hAnsi="Times New Roman"/>
        </w:rPr>
        <w:t>InceptionV3</w:t>
      </w:r>
      <w:r w:rsidR="00ED7949" w:rsidRPr="0087357F">
        <w:rPr>
          <w:rFonts w:ascii="Times New Roman" w:eastAsia="標楷體" w:hAnsi="Times New Roman"/>
        </w:rPr>
        <w:t>、</w:t>
      </w:r>
      <w:r w:rsidR="00ED7949" w:rsidRPr="0087357F">
        <w:rPr>
          <w:rFonts w:ascii="Times New Roman" w:eastAsia="標楷體" w:hAnsi="Times New Roman"/>
        </w:rPr>
        <w:t>EfficientNetB5</w:t>
      </w:r>
      <w:proofErr w:type="gramStart"/>
      <w:r w:rsidR="00ED7949">
        <w:rPr>
          <w:rFonts w:ascii="Times New Roman" w:eastAsia="標楷體" w:hAnsi="Times New Roman" w:hint="eastAsia"/>
        </w:rPr>
        <w:t>四</w:t>
      </w:r>
      <w:proofErr w:type="gramEnd"/>
      <w:r w:rsidRPr="0087357F">
        <w:rPr>
          <w:rFonts w:ascii="Times New Roman" w:eastAsia="標楷體" w:hAnsi="Times New Roman" w:hint="eastAsia"/>
          <w:color w:val="000000"/>
          <w:szCs w:val="24"/>
        </w:rPr>
        <w:t>種架構。糖尿病視網膜影像為輸入模型，輸出為五級糖尿病視網膜病變等級，</w:t>
      </w:r>
      <w:r w:rsidR="00851273">
        <w:rPr>
          <w:rFonts w:ascii="Times New Roman" w:eastAsia="標楷體" w:hAnsi="Times New Roman" w:hint="eastAsia"/>
          <w:color w:val="000000"/>
          <w:szCs w:val="24"/>
        </w:rPr>
        <w:t>分別為</w:t>
      </w:r>
      <w:proofErr w:type="spellStart"/>
      <w:r w:rsidRPr="0087357F">
        <w:rPr>
          <w:rFonts w:ascii="Times New Roman" w:eastAsia="標楷體" w:hAnsi="Times New Roman" w:hint="eastAsia"/>
          <w:color w:val="000000"/>
          <w:szCs w:val="24"/>
        </w:rPr>
        <w:t>No</w:t>
      </w:r>
      <w:r w:rsidR="00851273">
        <w:rPr>
          <w:rFonts w:ascii="Times New Roman" w:eastAsia="標楷體" w:hAnsi="Times New Roman" w:hint="eastAsia"/>
          <w:color w:val="000000"/>
          <w:szCs w:val="24"/>
        </w:rPr>
        <w:t>_</w:t>
      </w:r>
      <w:r w:rsidRPr="0087357F">
        <w:rPr>
          <w:rFonts w:ascii="Times New Roman" w:eastAsia="標楷體" w:hAnsi="Times New Roman" w:hint="eastAsia"/>
          <w:color w:val="000000"/>
          <w:szCs w:val="24"/>
        </w:rPr>
        <w:t>DR</w:t>
      </w:r>
      <w:proofErr w:type="spellEnd"/>
      <w:r w:rsidRPr="0087357F">
        <w:rPr>
          <w:rFonts w:ascii="Times New Roman" w:eastAsia="標楷體" w:hAnsi="Times New Roman" w:hint="eastAsia"/>
          <w:color w:val="000000"/>
          <w:szCs w:val="24"/>
        </w:rPr>
        <w:t>、</w:t>
      </w:r>
      <w:proofErr w:type="spellStart"/>
      <w:r w:rsidRPr="0087357F">
        <w:rPr>
          <w:rFonts w:ascii="Times New Roman" w:eastAsia="標楷體" w:hAnsi="Times New Roman" w:hint="eastAsia"/>
          <w:color w:val="000000"/>
          <w:szCs w:val="24"/>
        </w:rPr>
        <w:t>Mild</w:t>
      </w:r>
      <w:r w:rsidR="00851273">
        <w:rPr>
          <w:rFonts w:ascii="Times New Roman" w:eastAsia="標楷體" w:hAnsi="Times New Roman" w:hint="eastAsia"/>
          <w:color w:val="000000"/>
          <w:szCs w:val="24"/>
        </w:rPr>
        <w:t>_</w:t>
      </w:r>
      <w:r w:rsidRPr="0087357F">
        <w:rPr>
          <w:rFonts w:ascii="Times New Roman" w:eastAsia="標楷體" w:hAnsi="Times New Roman" w:hint="eastAsia"/>
          <w:color w:val="000000"/>
          <w:szCs w:val="24"/>
        </w:rPr>
        <w:t>NPDR</w:t>
      </w:r>
      <w:proofErr w:type="spellEnd"/>
      <w:r w:rsidRPr="0087357F">
        <w:rPr>
          <w:rFonts w:ascii="Times New Roman" w:eastAsia="標楷體" w:hAnsi="Times New Roman" w:hint="eastAsia"/>
          <w:color w:val="000000"/>
          <w:szCs w:val="24"/>
        </w:rPr>
        <w:t>、</w:t>
      </w:r>
      <w:proofErr w:type="spellStart"/>
      <w:r w:rsidRPr="0087357F">
        <w:rPr>
          <w:rFonts w:ascii="Times New Roman" w:eastAsia="標楷體" w:hAnsi="Times New Roman" w:hint="eastAsia"/>
          <w:color w:val="000000"/>
          <w:szCs w:val="24"/>
        </w:rPr>
        <w:t>Moderate</w:t>
      </w:r>
      <w:r w:rsidR="00851273">
        <w:rPr>
          <w:rFonts w:ascii="Times New Roman" w:eastAsia="標楷體" w:hAnsi="Times New Roman" w:hint="eastAsia"/>
          <w:color w:val="000000"/>
          <w:szCs w:val="24"/>
        </w:rPr>
        <w:t>_</w:t>
      </w:r>
      <w:r w:rsidRPr="0087357F">
        <w:rPr>
          <w:rFonts w:ascii="Times New Roman" w:eastAsia="標楷體" w:hAnsi="Times New Roman" w:hint="eastAsia"/>
          <w:color w:val="000000"/>
          <w:szCs w:val="24"/>
        </w:rPr>
        <w:t>NPDR</w:t>
      </w:r>
      <w:proofErr w:type="spellEnd"/>
      <w:r w:rsidRPr="0087357F">
        <w:rPr>
          <w:rFonts w:ascii="Times New Roman" w:eastAsia="標楷體" w:hAnsi="Times New Roman" w:hint="eastAsia"/>
          <w:color w:val="000000"/>
          <w:szCs w:val="24"/>
        </w:rPr>
        <w:t>、</w:t>
      </w:r>
      <w:proofErr w:type="spellStart"/>
      <w:r w:rsidRPr="0087357F">
        <w:rPr>
          <w:rFonts w:ascii="Times New Roman" w:eastAsia="標楷體" w:hAnsi="Times New Roman" w:hint="eastAsia"/>
          <w:color w:val="000000"/>
          <w:szCs w:val="24"/>
        </w:rPr>
        <w:t>Severe</w:t>
      </w:r>
      <w:r w:rsidR="00851273">
        <w:rPr>
          <w:rFonts w:ascii="Times New Roman" w:eastAsia="標楷體" w:hAnsi="Times New Roman" w:hint="eastAsia"/>
          <w:color w:val="000000"/>
          <w:szCs w:val="24"/>
        </w:rPr>
        <w:t>_</w:t>
      </w:r>
      <w:r w:rsidRPr="0087357F">
        <w:rPr>
          <w:rFonts w:ascii="Times New Roman" w:eastAsia="標楷體" w:hAnsi="Times New Roman" w:hint="eastAsia"/>
          <w:color w:val="000000"/>
          <w:szCs w:val="24"/>
        </w:rPr>
        <w:t>NPDR</w:t>
      </w:r>
      <w:proofErr w:type="spellEnd"/>
      <w:r w:rsidRPr="0087357F">
        <w:rPr>
          <w:rFonts w:ascii="Times New Roman" w:eastAsia="標楷體" w:hAnsi="Times New Roman" w:hint="eastAsia"/>
          <w:color w:val="000000"/>
          <w:szCs w:val="24"/>
        </w:rPr>
        <w:t xml:space="preserve"> </w:t>
      </w:r>
      <w:r w:rsidRPr="0087357F">
        <w:rPr>
          <w:rFonts w:ascii="Times New Roman" w:eastAsia="標楷體" w:hAnsi="Times New Roman" w:hint="eastAsia"/>
          <w:color w:val="000000"/>
          <w:szCs w:val="24"/>
        </w:rPr>
        <w:t>與</w:t>
      </w:r>
      <w:r w:rsidRPr="0087357F">
        <w:rPr>
          <w:rFonts w:ascii="Times New Roman" w:eastAsia="標楷體" w:hAnsi="Times New Roman" w:hint="eastAsia"/>
          <w:color w:val="000000"/>
          <w:szCs w:val="24"/>
        </w:rPr>
        <w:t xml:space="preserve"> PDR</w:t>
      </w:r>
      <w:r w:rsidRPr="0087357F">
        <w:rPr>
          <w:rFonts w:ascii="Times New Roman" w:eastAsia="標楷體" w:hAnsi="Times New Roman" w:hint="eastAsia"/>
          <w:color w:val="000000"/>
          <w:szCs w:val="24"/>
        </w:rPr>
        <w:t>，完成病變等級之分類辨識。</w:t>
      </w:r>
    </w:p>
    <w:p w14:paraId="643087D5" w14:textId="28543B9B" w:rsidR="0087357F" w:rsidRPr="0087357F" w:rsidRDefault="00A643C9" w:rsidP="0087357F">
      <w:pPr>
        <w:spacing w:line="480" w:lineRule="exact"/>
        <w:rPr>
          <w:rFonts w:ascii="Times New Roman" w:eastAsia="標楷體" w:hAnsi="Times New Roman"/>
          <w:color w:val="000000"/>
          <w:szCs w:val="24"/>
        </w:rPr>
      </w:pPr>
      <w:r>
        <w:rPr>
          <w:rFonts w:ascii="Times New Roman" w:eastAsia="標楷體" w:hAnsi="Times New Roman"/>
          <w:color w:val="000000"/>
          <w:szCs w:val="24"/>
        </w:rPr>
        <w:br w:type="page"/>
      </w:r>
      <w:r w:rsidR="0087357F" w:rsidRPr="0087357F">
        <w:rPr>
          <w:rFonts w:ascii="Times New Roman" w:eastAsia="標楷體" w:hAnsi="Times New Roman" w:hint="eastAsia"/>
          <w:color w:val="000000"/>
          <w:szCs w:val="24"/>
        </w:rPr>
        <w:lastRenderedPageBreak/>
        <w:t>(3)</w:t>
      </w:r>
      <w:r w:rsidR="0087357F" w:rsidRPr="0087357F">
        <w:rPr>
          <w:rFonts w:ascii="Times New Roman" w:eastAsia="標楷體" w:hAnsi="Times New Roman" w:hint="eastAsia"/>
          <w:color w:val="000000"/>
          <w:szCs w:val="24"/>
        </w:rPr>
        <w:tab/>
      </w:r>
      <w:r w:rsidR="0087357F" w:rsidRPr="0087357F">
        <w:rPr>
          <w:rFonts w:ascii="Times New Roman" w:eastAsia="標楷體" w:hAnsi="Times New Roman" w:hint="eastAsia"/>
          <w:color w:val="000000"/>
          <w:szCs w:val="24"/>
        </w:rPr>
        <w:t>模型評估：</w:t>
      </w:r>
    </w:p>
    <w:p w14:paraId="52A0A930" w14:textId="0BFDF2B2" w:rsidR="0098577E" w:rsidRDefault="0087357F" w:rsidP="00A643C9">
      <w:pPr>
        <w:spacing w:line="480" w:lineRule="exact"/>
        <w:ind w:firstLine="480"/>
        <w:rPr>
          <w:rFonts w:ascii="Times New Roman" w:eastAsia="標楷體" w:hAnsi="Times New Roman"/>
          <w:color w:val="000000"/>
          <w:szCs w:val="24"/>
        </w:rPr>
      </w:pPr>
      <w:r w:rsidRPr="0087357F">
        <w:rPr>
          <w:rFonts w:ascii="Times New Roman" w:eastAsia="標楷體" w:hAnsi="Times New Roman" w:hint="eastAsia"/>
          <w:color w:val="000000"/>
          <w:szCs w:val="24"/>
        </w:rPr>
        <w:t>訓練完成後，將預測結果與真實標籤進行比對，並採用多項指標進行效能評估，包括準確率（</w:t>
      </w:r>
      <w:r w:rsidRPr="0087357F">
        <w:rPr>
          <w:rFonts w:ascii="Times New Roman" w:eastAsia="標楷體" w:hAnsi="Times New Roman" w:hint="eastAsia"/>
          <w:color w:val="000000"/>
          <w:szCs w:val="24"/>
        </w:rPr>
        <w:t>Accuracy</w:t>
      </w:r>
      <w:r w:rsidRPr="0087357F">
        <w:rPr>
          <w:rFonts w:ascii="Times New Roman" w:eastAsia="標楷體" w:hAnsi="Times New Roman" w:hint="eastAsia"/>
          <w:color w:val="000000"/>
          <w:szCs w:val="24"/>
        </w:rPr>
        <w:t>）、損失函數值（</w:t>
      </w:r>
      <w:r w:rsidRPr="0087357F">
        <w:rPr>
          <w:rFonts w:ascii="Times New Roman" w:eastAsia="標楷體" w:hAnsi="Times New Roman" w:hint="eastAsia"/>
          <w:color w:val="000000"/>
          <w:szCs w:val="24"/>
        </w:rPr>
        <w:t>Loss</w:t>
      </w:r>
      <w:r w:rsidRPr="0087357F">
        <w:rPr>
          <w:rFonts w:ascii="Times New Roman" w:eastAsia="標楷體" w:hAnsi="Times New Roman" w:hint="eastAsia"/>
          <w:color w:val="000000"/>
          <w:szCs w:val="24"/>
        </w:rPr>
        <w:t>）與混淆矩陣（</w:t>
      </w:r>
      <w:r w:rsidRPr="0087357F">
        <w:rPr>
          <w:rFonts w:ascii="Times New Roman" w:eastAsia="標楷體" w:hAnsi="Times New Roman" w:hint="eastAsia"/>
          <w:color w:val="000000"/>
          <w:szCs w:val="24"/>
        </w:rPr>
        <w:t>Confusion Matrix</w:t>
      </w:r>
      <w:r w:rsidRPr="0087357F">
        <w:rPr>
          <w:rFonts w:ascii="Times New Roman" w:eastAsia="標楷體" w:hAnsi="Times New Roman" w:hint="eastAsia"/>
          <w:color w:val="000000"/>
          <w:szCs w:val="24"/>
        </w:rPr>
        <w:t>）等。藉由評估結果，檢視模型效能與實用性。</w:t>
      </w:r>
    </w:p>
    <w:p w14:paraId="7F1EE322" w14:textId="3FA46828" w:rsidR="0098577E" w:rsidRDefault="00ED7949" w:rsidP="003C0F2D">
      <w:pPr>
        <w:spacing w:line="480" w:lineRule="exact"/>
        <w:rPr>
          <w:rFonts w:ascii="Times New Roman" w:eastAsia="標楷體" w:hAnsi="Times New Roman"/>
          <w:color w:val="000000"/>
          <w:szCs w:val="24"/>
        </w:rPr>
      </w:pPr>
      <w:r>
        <w:rPr>
          <w:rFonts w:ascii="Times New Roman" w:eastAsia="標楷體" w:hAnsi="Times New Roman" w:hint="eastAsia"/>
          <w:color w:val="000000"/>
          <w:szCs w:val="24"/>
        </w:rPr>
        <w:t>3.2</w:t>
      </w:r>
      <w:r w:rsidR="006A412A" w:rsidRPr="006A412A">
        <w:rPr>
          <w:rFonts w:ascii="Times New Roman" w:eastAsia="標楷體" w:hAnsi="Times New Roman"/>
          <w:color w:val="000000"/>
          <w:szCs w:val="24"/>
        </w:rPr>
        <w:t>資料前處理與增強方法</w:t>
      </w:r>
    </w:p>
    <w:p w14:paraId="45EC28F1" w14:textId="427F71D7" w:rsidR="0098577E" w:rsidRPr="00ED7949" w:rsidRDefault="00000000" w:rsidP="00A71BD5">
      <w:pPr>
        <w:spacing w:line="480" w:lineRule="exact"/>
        <w:ind w:firstLineChars="200" w:firstLine="480"/>
        <w:rPr>
          <w:rFonts w:ascii="Times New Roman" w:eastAsia="標楷體" w:hAnsi="Times New Roman"/>
          <w:color w:val="000000"/>
          <w:szCs w:val="24"/>
        </w:rPr>
      </w:pPr>
      <w:r>
        <w:rPr>
          <w:noProof/>
        </w:rPr>
        <w:pict w14:anchorId="33A9B7DB">
          <v:shape id="_x0000_s2053" type="#_x0000_t75" style="position:absolute;left:0;text-align:left;margin-left:26.2pt;margin-top:229.25pt;width:417.7pt;height:273.75pt;z-index:3;mso-position-horizontal-relative:text;mso-position-vertical-relative:text;mso-width-relative:page;mso-height-relative:page">
            <v:imagedata r:id="rId19" o:title="模型流程圖"/>
            <w10:wrap type="topAndBottom"/>
          </v:shape>
        </w:pict>
      </w:r>
      <w:r w:rsidR="006A412A" w:rsidRPr="006A412A">
        <w:rPr>
          <w:rFonts w:ascii="Times New Roman" w:eastAsia="標楷體" w:hAnsi="Times New Roman" w:hint="eastAsia"/>
          <w:color w:val="000000"/>
          <w:szCs w:val="24"/>
        </w:rPr>
        <w:t>在模型訓練前，本研究首先針對</w:t>
      </w:r>
      <w:r w:rsidR="006A412A" w:rsidRPr="006A412A">
        <w:rPr>
          <w:rFonts w:ascii="Times New Roman" w:eastAsia="標楷體" w:hAnsi="Times New Roman" w:hint="eastAsia"/>
          <w:color w:val="000000"/>
          <w:szCs w:val="24"/>
        </w:rPr>
        <w:t>APTOS 2019 Blindness Detection</w:t>
      </w:r>
      <w:r w:rsidR="006A412A" w:rsidRPr="006A412A">
        <w:rPr>
          <w:rFonts w:ascii="Times New Roman" w:eastAsia="標楷體" w:hAnsi="Times New Roman" w:hint="eastAsia"/>
          <w:color w:val="000000"/>
          <w:szCs w:val="24"/>
        </w:rPr>
        <w:t>資料集進行資料前處理與樣本平衡。影像部分採用</w:t>
      </w:r>
      <w:r w:rsidR="006A412A" w:rsidRPr="006A412A">
        <w:rPr>
          <w:rFonts w:ascii="Times New Roman" w:eastAsia="標楷體" w:hAnsi="Times New Roman" w:hint="eastAsia"/>
          <w:color w:val="000000"/>
          <w:szCs w:val="24"/>
        </w:rPr>
        <w:t>Gaussian Filter</w:t>
      </w:r>
      <w:proofErr w:type="gramStart"/>
      <w:r w:rsidR="006A412A" w:rsidRPr="006A412A">
        <w:rPr>
          <w:rFonts w:ascii="Times New Roman" w:eastAsia="標楷體" w:hAnsi="Times New Roman" w:hint="eastAsia"/>
          <w:color w:val="000000"/>
          <w:szCs w:val="24"/>
        </w:rPr>
        <w:t>去除噪點並</w:t>
      </w:r>
      <w:proofErr w:type="gramEnd"/>
      <w:r w:rsidR="006A412A" w:rsidRPr="006A412A">
        <w:rPr>
          <w:rFonts w:ascii="Times New Roman" w:eastAsia="標楷體" w:hAnsi="Times New Roman" w:hint="eastAsia"/>
          <w:color w:val="000000"/>
          <w:szCs w:val="24"/>
        </w:rPr>
        <w:t>強化視網膜結構，以提升特徵清晰度。為避免類別不平衡造成模型偏差，實作了資料平衡策略：當類別樣本數不足</w:t>
      </w:r>
      <w:r w:rsidR="006A412A" w:rsidRPr="006A412A">
        <w:rPr>
          <w:rFonts w:ascii="Times New Roman" w:eastAsia="標楷體" w:hAnsi="Times New Roman" w:hint="eastAsia"/>
          <w:color w:val="000000"/>
          <w:szCs w:val="24"/>
        </w:rPr>
        <w:t>800</w:t>
      </w:r>
      <w:r w:rsidR="006A412A" w:rsidRPr="006A412A">
        <w:rPr>
          <w:rFonts w:ascii="Times New Roman" w:eastAsia="標楷體" w:hAnsi="Times New Roman" w:hint="eastAsia"/>
          <w:color w:val="000000"/>
          <w:szCs w:val="24"/>
        </w:rPr>
        <w:t>張時，進行隨機重複抽取補足；若超過</w:t>
      </w:r>
      <w:r w:rsidR="006A412A" w:rsidRPr="006A412A">
        <w:rPr>
          <w:rFonts w:ascii="Times New Roman" w:eastAsia="標楷體" w:hAnsi="Times New Roman" w:hint="eastAsia"/>
          <w:color w:val="000000"/>
          <w:szCs w:val="24"/>
        </w:rPr>
        <w:t>2000</w:t>
      </w:r>
      <w:r w:rsidR="006A412A" w:rsidRPr="006A412A">
        <w:rPr>
          <w:rFonts w:ascii="Times New Roman" w:eastAsia="標楷體" w:hAnsi="Times New Roman" w:hint="eastAsia"/>
          <w:color w:val="000000"/>
          <w:szCs w:val="24"/>
        </w:rPr>
        <w:t>張，則</w:t>
      </w:r>
      <w:proofErr w:type="gramStart"/>
      <w:r w:rsidR="006A412A" w:rsidRPr="006A412A">
        <w:rPr>
          <w:rFonts w:ascii="Times New Roman" w:eastAsia="標楷體" w:hAnsi="Times New Roman" w:hint="eastAsia"/>
          <w:color w:val="000000"/>
          <w:szCs w:val="24"/>
        </w:rPr>
        <w:t>採</w:t>
      </w:r>
      <w:proofErr w:type="gramEnd"/>
      <w:r w:rsidR="006A412A" w:rsidRPr="006A412A">
        <w:rPr>
          <w:rFonts w:ascii="Times New Roman" w:eastAsia="標楷體" w:hAnsi="Times New Roman" w:hint="eastAsia"/>
          <w:color w:val="000000"/>
          <w:szCs w:val="24"/>
        </w:rPr>
        <w:t>隨機下</w:t>
      </w:r>
      <w:proofErr w:type="gramStart"/>
      <w:r w:rsidR="006A412A" w:rsidRPr="006A412A">
        <w:rPr>
          <w:rFonts w:ascii="Times New Roman" w:eastAsia="標楷體" w:hAnsi="Times New Roman" w:hint="eastAsia"/>
          <w:color w:val="000000"/>
          <w:szCs w:val="24"/>
        </w:rPr>
        <w:t>採</w:t>
      </w:r>
      <w:proofErr w:type="gramEnd"/>
      <w:r w:rsidR="006A412A" w:rsidRPr="006A412A">
        <w:rPr>
          <w:rFonts w:ascii="Times New Roman" w:eastAsia="標楷體" w:hAnsi="Times New Roman" w:hint="eastAsia"/>
          <w:color w:val="000000"/>
          <w:szCs w:val="24"/>
        </w:rPr>
        <w:t>樣，使各類別樣本數維持相近。資料集接著依比例劃分為訓練集</w:t>
      </w:r>
      <w:r w:rsidR="006A412A" w:rsidRPr="006A412A">
        <w:rPr>
          <w:rFonts w:ascii="Times New Roman" w:eastAsia="標楷體" w:hAnsi="Times New Roman" w:hint="eastAsia"/>
          <w:color w:val="000000"/>
          <w:szCs w:val="24"/>
        </w:rPr>
        <w:t>70%</w:t>
      </w:r>
      <w:r w:rsidR="006A412A" w:rsidRPr="006A412A">
        <w:rPr>
          <w:rFonts w:ascii="Times New Roman" w:eastAsia="標楷體" w:hAnsi="Times New Roman" w:hint="eastAsia"/>
          <w:color w:val="000000"/>
          <w:szCs w:val="24"/>
        </w:rPr>
        <w:t>、驗證集</w:t>
      </w:r>
      <w:r w:rsidR="006A412A" w:rsidRPr="006A412A">
        <w:rPr>
          <w:rFonts w:ascii="Times New Roman" w:eastAsia="標楷體" w:hAnsi="Times New Roman" w:hint="eastAsia"/>
          <w:color w:val="000000"/>
          <w:szCs w:val="24"/>
        </w:rPr>
        <w:t>15%</w:t>
      </w:r>
      <w:r w:rsidR="006A412A" w:rsidRPr="006A412A">
        <w:rPr>
          <w:rFonts w:ascii="Times New Roman" w:eastAsia="標楷體" w:hAnsi="Times New Roman" w:hint="eastAsia"/>
          <w:color w:val="000000"/>
          <w:szCs w:val="24"/>
        </w:rPr>
        <w:t>、測試集</w:t>
      </w:r>
      <w:r w:rsidR="006A412A" w:rsidRPr="006A412A">
        <w:rPr>
          <w:rFonts w:ascii="Times New Roman" w:eastAsia="標楷體" w:hAnsi="Times New Roman" w:hint="eastAsia"/>
          <w:color w:val="000000"/>
          <w:szCs w:val="24"/>
        </w:rPr>
        <w:t>15%</w:t>
      </w:r>
      <w:r w:rsidR="006A412A" w:rsidRPr="006A412A">
        <w:rPr>
          <w:rFonts w:ascii="Times New Roman" w:eastAsia="標楷體" w:hAnsi="Times New Roman" w:hint="eastAsia"/>
          <w:color w:val="000000"/>
          <w:szCs w:val="24"/>
        </w:rPr>
        <w:t>，確保各類別在三個子集中的比例一致。</w:t>
      </w:r>
      <w:proofErr w:type="gramStart"/>
      <w:r w:rsidR="006A412A" w:rsidRPr="006A412A">
        <w:rPr>
          <w:rFonts w:ascii="Times New Roman" w:eastAsia="標楷體" w:hAnsi="Times New Roman" w:hint="eastAsia"/>
          <w:color w:val="000000"/>
          <w:szCs w:val="24"/>
        </w:rPr>
        <w:t>此外，</w:t>
      </w:r>
      <w:proofErr w:type="gramEnd"/>
      <w:r w:rsidR="006A412A" w:rsidRPr="006A412A">
        <w:rPr>
          <w:rFonts w:ascii="Times New Roman" w:eastAsia="標楷體" w:hAnsi="Times New Roman" w:hint="eastAsia"/>
          <w:color w:val="000000"/>
          <w:szCs w:val="24"/>
        </w:rPr>
        <w:t>為強化模型的泛化能力進行影像資料增強，包括水平與垂直翻轉、旋轉、平移、縮放、亮度與對比度隨機調整，以及</w:t>
      </w:r>
      <w:r w:rsidR="00A71BD5" w:rsidRPr="00A71BD5">
        <w:rPr>
          <w:rFonts w:ascii="Times New Roman" w:eastAsia="標楷體" w:hAnsi="Times New Roman" w:hint="eastAsia"/>
          <w:color w:val="000000"/>
          <w:szCs w:val="24"/>
        </w:rPr>
        <w:t>自適應</w:t>
      </w:r>
      <w:proofErr w:type="gramStart"/>
      <w:r w:rsidR="00A71BD5" w:rsidRPr="00A71BD5">
        <w:rPr>
          <w:rFonts w:ascii="Times New Roman" w:eastAsia="標楷體" w:hAnsi="Times New Roman" w:hint="eastAsia"/>
          <w:color w:val="000000"/>
          <w:szCs w:val="24"/>
        </w:rPr>
        <w:t>直方圖</w:t>
      </w:r>
      <w:proofErr w:type="gramEnd"/>
      <w:r w:rsidR="00A71BD5" w:rsidRPr="00A71BD5">
        <w:rPr>
          <w:rFonts w:ascii="Times New Roman" w:eastAsia="標楷體" w:hAnsi="Times New Roman" w:hint="eastAsia"/>
          <w:color w:val="000000"/>
          <w:szCs w:val="24"/>
        </w:rPr>
        <w:t>均衡化</w:t>
      </w:r>
      <w:r w:rsidR="00A71BD5" w:rsidRPr="0087357F">
        <w:rPr>
          <w:rFonts w:ascii="Times New Roman" w:eastAsia="標楷體" w:hAnsi="Times New Roman" w:hint="eastAsia"/>
          <w:color w:val="000000"/>
          <w:szCs w:val="24"/>
        </w:rPr>
        <w:t>（</w:t>
      </w:r>
      <w:r w:rsidR="006A412A" w:rsidRPr="006A412A">
        <w:rPr>
          <w:rFonts w:ascii="Times New Roman" w:eastAsia="標楷體" w:hAnsi="Times New Roman" w:hint="eastAsia"/>
          <w:color w:val="000000"/>
          <w:szCs w:val="24"/>
        </w:rPr>
        <w:t>CLAHE</w:t>
      </w:r>
      <w:r w:rsidR="00A71BD5" w:rsidRPr="0087357F">
        <w:rPr>
          <w:rFonts w:ascii="Times New Roman" w:eastAsia="標楷體" w:hAnsi="Times New Roman" w:hint="eastAsia"/>
          <w:color w:val="000000"/>
          <w:szCs w:val="24"/>
        </w:rPr>
        <w:t>）</w:t>
      </w:r>
      <w:r w:rsidR="006A412A" w:rsidRPr="006A412A">
        <w:rPr>
          <w:rFonts w:ascii="Times New Roman" w:eastAsia="標楷體" w:hAnsi="Times New Roman" w:hint="eastAsia"/>
          <w:color w:val="000000"/>
          <w:szCs w:val="24"/>
        </w:rPr>
        <w:t>對比度增強，藉此模擬不同拍攝條件與影像品質，提升模型對光照、角度與影像差異的適應性。</w:t>
      </w:r>
      <w:r w:rsidR="002D0639">
        <w:rPr>
          <w:rFonts w:ascii="Times New Roman" w:eastAsia="標楷體" w:hAnsi="Times New Roman" w:hint="eastAsia"/>
          <w:color w:val="000000"/>
          <w:szCs w:val="24"/>
        </w:rPr>
        <w:t>模型</w:t>
      </w:r>
      <w:r w:rsidR="002D0639">
        <w:rPr>
          <w:rFonts w:ascii="Times New Roman" w:eastAsia="標楷體" w:hAnsi="Times New Roman" w:hint="eastAsia"/>
          <w:bCs/>
          <w:szCs w:val="24"/>
        </w:rPr>
        <w:t>流程圖</w:t>
      </w:r>
      <w:r w:rsidR="002D0639" w:rsidRPr="00211E1F">
        <w:rPr>
          <w:rFonts w:ascii="Times New Roman" w:eastAsia="標楷體" w:hAnsi="Times New Roman" w:hint="eastAsia"/>
          <w:bCs/>
          <w:szCs w:val="24"/>
        </w:rPr>
        <w:t>如</w:t>
      </w:r>
      <w:r w:rsidR="002D0639" w:rsidRPr="00A643C9">
        <w:rPr>
          <w:rFonts w:ascii="Times New Roman" w:eastAsia="標楷體" w:hAnsi="Times New Roman" w:hint="eastAsia"/>
          <w:bCs/>
          <w:szCs w:val="24"/>
        </w:rPr>
        <w:t>圖</w:t>
      </w:r>
      <w:r w:rsidR="00A643C9" w:rsidRPr="00A643C9">
        <w:rPr>
          <w:rFonts w:ascii="Times New Roman" w:eastAsia="標楷體" w:hAnsi="Times New Roman" w:hint="eastAsia"/>
          <w:bCs/>
          <w:szCs w:val="24"/>
        </w:rPr>
        <w:t>4</w:t>
      </w:r>
      <w:r w:rsidR="002D0639" w:rsidRPr="00211E1F">
        <w:rPr>
          <w:rFonts w:ascii="Times New Roman" w:eastAsia="標楷體" w:hAnsi="Times New Roman" w:hint="eastAsia"/>
          <w:bCs/>
          <w:szCs w:val="24"/>
        </w:rPr>
        <w:t>所示。</w:t>
      </w:r>
    </w:p>
    <w:p w14:paraId="58ED4C37" w14:textId="444EA077" w:rsidR="0098577E" w:rsidRDefault="002D0639" w:rsidP="002D0639">
      <w:pPr>
        <w:spacing w:line="480" w:lineRule="exact"/>
        <w:jc w:val="center"/>
        <w:rPr>
          <w:rFonts w:ascii="Times New Roman" w:eastAsia="標楷體" w:hAnsi="Times New Roman"/>
          <w:color w:val="000000"/>
          <w:szCs w:val="24"/>
        </w:rPr>
      </w:pPr>
      <w:r w:rsidRPr="00A643C9">
        <w:rPr>
          <w:rFonts w:ascii="Times New Roman" w:eastAsia="標楷體" w:hAnsi="Times New Roman" w:hint="eastAsia"/>
          <w:color w:val="000000"/>
          <w:szCs w:val="24"/>
        </w:rPr>
        <w:t>圖</w:t>
      </w:r>
      <w:r w:rsidR="00A643C9">
        <w:rPr>
          <w:rFonts w:ascii="Times New Roman" w:eastAsia="標楷體" w:hAnsi="Times New Roman" w:hint="eastAsia"/>
          <w:color w:val="000000"/>
          <w:szCs w:val="24"/>
        </w:rPr>
        <w:t xml:space="preserve"> 4.</w:t>
      </w:r>
      <w:r w:rsidR="00DB08BB">
        <w:rPr>
          <w:rFonts w:ascii="Times New Roman" w:eastAsia="標楷體" w:hAnsi="Times New Roman" w:hint="eastAsia"/>
          <w:color w:val="000000"/>
          <w:szCs w:val="24"/>
        </w:rPr>
        <w:t xml:space="preserve"> </w:t>
      </w:r>
      <w:r>
        <w:rPr>
          <w:rFonts w:ascii="Times New Roman" w:eastAsia="標楷體" w:hAnsi="Times New Roman" w:hint="eastAsia"/>
          <w:color w:val="000000"/>
          <w:szCs w:val="24"/>
        </w:rPr>
        <w:t>模型</w:t>
      </w:r>
      <w:r>
        <w:rPr>
          <w:rFonts w:ascii="Times New Roman" w:eastAsia="標楷體" w:hAnsi="Times New Roman" w:hint="eastAsia"/>
          <w:bCs/>
          <w:szCs w:val="24"/>
        </w:rPr>
        <w:t>流程圖</w:t>
      </w:r>
    </w:p>
    <w:p w14:paraId="4AC0700E" w14:textId="44D0547C" w:rsidR="0098577E" w:rsidRDefault="00000000" w:rsidP="00CF1ACF">
      <w:pPr>
        <w:spacing w:line="480" w:lineRule="exact"/>
        <w:ind w:firstLineChars="200" w:firstLine="480"/>
        <w:rPr>
          <w:rFonts w:ascii="Times New Roman" w:eastAsia="標楷體" w:hAnsi="Times New Roman"/>
          <w:color w:val="000000"/>
          <w:szCs w:val="24"/>
        </w:rPr>
      </w:pPr>
      <w:r>
        <w:rPr>
          <w:noProof/>
        </w:rPr>
        <w:lastRenderedPageBreak/>
        <w:pict w14:anchorId="07862811">
          <v:shape id="_x0000_s2054" type="#_x0000_t75" style="position:absolute;left:0;text-align:left;margin-left:49.25pt;margin-top:76.9pt;width:393.6pt;height:136.55pt;z-index:4;mso-position-horizontal-relative:text;mso-position-vertical-relative:text;mso-width-relative:page;mso-height-relative:page">
            <v:imagedata r:id="rId20" o:title="螢幕擷取畫面 2025-08-12 221613"/>
            <w10:wrap type="topAndBottom"/>
          </v:shape>
        </w:pict>
      </w:r>
      <w:r w:rsidR="00A71BD5" w:rsidRPr="00A71BD5">
        <w:rPr>
          <w:rFonts w:ascii="Times New Roman" w:eastAsia="標楷體" w:hAnsi="Times New Roman" w:hint="eastAsia"/>
          <w:color w:val="000000"/>
          <w:szCs w:val="24"/>
        </w:rPr>
        <w:t>如</w:t>
      </w:r>
      <w:r w:rsidR="00A71BD5" w:rsidRPr="00A643C9">
        <w:rPr>
          <w:rFonts w:ascii="Times New Roman" w:eastAsia="標楷體" w:hAnsi="Times New Roman" w:hint="eastAsia"/>
          <w:color w:val="000000"/>
          <w:szCs w:val="24"/>
        </w:rPr>
        <w:t>圖</w:t>
      </w:r>
      <w:r w:rsidR="00A643C9">
        <w:rPr>
          <w:rFonts w:ascii="Times New Roman" w:eastAsia="標楷體" w:hAnsi="Times New Roman" w:hint="eastAsia"/>
          <w:color w:val="000000"/>
          <w:szCs w:val="24"/>
        </w:rPr>
        <w:t>5</w:t>
      </w:r>
      <w:r w:rsidR="00A71BD5" w:rsidRPr="00A71BD5">
        <w:rPr>
          <w:rFonts w:ascii="Times New Roman" w:eastAsia="標楷體" w:hAnsi="Times New Roman" w:hint="eastAsia"/>
          <w:color w:val="000000"/>
          <w:szCs w:val="24"/>
        </w:rPr>
        <w:t>所示，影像經過高斯濾波器</w:t>
      </w:r>
      <w:r w:rsidR="00A71BD5" w:rsidRPr="0087357F">
        <w:rPr>
          <w:rFonts w:ascii="Times New Roman" w:eastAsia="標楷體" w:hAnsi="Times New Roman" w:hint="eastAsia"/>
          <w:color w:val="000000"/>
          <w:szCs w:val="24"/>
        </w:rPr>
        <w:t>（</w:t>
      </w:r>
      <w:r w:rsidR="00A71BD5" w:rsidRPr="00A71BD5">
        <w:rPr>
          <w:rFonts w:ascii="Times New Roman" w:eastAsia="標楷體" w:hAnsi="Times New Roman" w:hint="eastAsia"/>
          <w:color w:val="000000"/>
          <w:szCs w:val="24"/>
        </w:rPr>
        <w:t>Gaussian Filter</w:t>
      </w:r>
      <w:r w:rsidR="00A71BD5" w:rsidRPr="0087357F">
        <w:rPr>
          <w:rFonts w:ascii="Times New Roman" w:eastAsia="標楷體" w:hAnsi="Times New Roman" w:hint="eastAsia"/>
          <w:color w:val="000000"/>
          <w:szCs w:val="24"/>
        </w:rPr>
        <w:t>）</w:t>
      </w:r>
      <w:r w:rsidR="00A71BD5" w:rsidRPr="00A71BD5">
        <w:rPr>
          <w:rFonts w:ascii="Times New Roman" w:eastAsia="標楷體" w:hAnsi="Times New Roman" w:hint="eastAsia"/>
          <w:color w:val="000000"/>
          <w:szCs w:val="24"/>
        </w:rPr>
        <w:t>平滑化處理後，有助於降低雜訊與光斑干擾，保留主要視網膜結構特徵；接著再以</w:t>
      </w:r>
      <w:r w:rsidR="00A71BD5" w:rsidRPr="00A71BD5">
        <w:rPr>
          <w:rFonts w:ascii="Times New Roman" w:eastAsia="標楷體" w:hAnsi="Times New Roman" w:hint="eastAsia"/>
          <w:color w:val="000000"/>
          <w:szCs w:val="24"/>
        </w:rPr>
        <w:t>CLAHE</w:t>
      </w:r>
      <w:r w:rsidR="00A71BD5" w:rsidRPr="00A71BD5">
        <w:rPr>
          <w:rFonts w:ascii="Times New Roman" w:eastAsia="標楷體" w:hAnsi="Times New Roman" w:hint="eastAsia"/>
          <w:color w:val="000000"/>
          <w:szCs w:val="24"/>
        </w:rPr>
        <w:t>進行局部對比度增強，可在不過度</w:t>
      </w:r>
      <w:proofErr w:type="gramStart"/>
      <w:r w:rsidR="00A71BD5" w:rsidRPr="00A71BD5">
        <w:rPr>
          <w:rFonts w:ascii="Times New Roman" w:eastAsia="標楷體" w:hAnsi="Times New Roman" w:hint="eastAsia"/>
          <w:color w:val="000000"/>
          <w:szCs w:val="24"/>
        </w:rPr>
        <w:t>放大亮區的</w:t>
      </w:r>
      <w:proofErr w:type="gramEnd"/>
      <w:r w:rsidR="00A71BD5" w:rsidRPr="00A71BD5">
        <w:rPr>
          <w:rFonts w:ascii="Times New Roman" w:eastAsia="標楷體" w:hAnsi="Times New Roman" w:hint="eastAsia"/>
          <w:color w:val="000000"/>
          <w:szCs w:val="24"/>
        </w:rPr>
        <w:t>情況下突顯血管與病變區域，提升後續特徵提取的辨識度。</w:t>
      </w:r>
    </w:p>
    <w:p w14:paraId="3D991CAD" w14:textId="176EDE5C" w:rsidR="00DB5C30" w:rsidRPr="00A643C9" w:rsidRDefault="00A71BD5" w:rsidP="00A643C9">
      <w:pPr>
        <w:spacing w:line="480" w:lineRule="exact"/>
        <w:jc w:val="center"/>
        <w:rPr>
          <w:rFonts w:ascii="Times New Roman" w:eastAsia="標楷體" w:hAnsi="Times New Roman"/>
          <w:color w:val="000000"/>
          <w:szCs w:val="24"/>
        </w:rPr>
      </w:pPr>
      <w:r w:rsidRPr="00A643C9">
        <w:rPr>
          <w:rFonts w:ascii="Times New Roman" w:eastAsia="標楷體" w:hAnsi="Times New Roman"/>
          <w:color w:val="000000"/>
          <w:szCs w:val="24"/>
        </w:rPr>
        <w:t>圖</w:t>
      </w:r>
      <w:r w:rsidR="00A643C9">
        <w:rPr>
          <w:rFonts w:ascii="Times New Roman" w:eastAsia="標楷體" w:hAnsi="Times New Roman" w:hint="eastAsia"/>
          <w:color w:val="000000"/>
          <w:szCs w:val="24"/>
        </w:rPr>
        <w:t xml:space="preserve"> </w:t>
      </w:r>
      <w:r w:rsidR="00A643C9" w:rsidRPr="00A643C9">
        <w:rPr>
          <w:rStyle w:val="VerbatimChar"/>
          <w:rFonts w:ascii="Times New Roman" w:hAnsi="Times New Roman" w:hint="eastAsia"/>
          <w:sz w:val="24"/>
          <w:szCs w:val="20"/>
        </w:rPr>
        <w:t>5</w:t>
      </w:r>
      <w:r w:rsidR="00A643C9">
        <w:rPr>
          <w:rFonts w:ascii="Times New Roman" w:eastAsia="標楷體" w:hAnsi="Times New Roman" w:hint="eastAsia"/>
          <w:color w:val="000000"/>
          <w:szCs w:val="24"/>
        </w:rPr>
        <w:t>.</w:t>
      </w:r>
      <w:r w:rsidR="00DB08BB">
        <w:rPr>
          <w:rFonts w:ascii="Times New Roman" w:eastAsia="標楷體" w:hAnsi="Times New Roman" w:hint="eastAsia"/>
          <w:color w:val="000000"/>
          <w:szCs w:val="24"/>
        </w:rPr>
        <w:t xml:space="preserve"> </w:t>
      </w:r>
      <w:r w:rsidRPr="00A71BD5">
        <w:rPr>
          <w:rFonts w:ascii="Times New Roman" w:eastAsia="標楷體" w:hAnsi="Times New Roman"/>
          <w:color w:val="000000"/>
          <w:szCs w:val="24"/>
        </w:rPr>
        <w:t>視網膜影像前處理效果比較</w:t>
      </w:r>
    </w:p>
    <w:p w14:paraId="31918CCC" w14:textId="1921F30C" w:rsidR="00DB5C30" w:rsidRDefault="00DB5C30" w:rsidP="00DB5C30">
      <w:pPr>
        <w:rPr>
          <w:rFonts w:ascii="標楷體" w:eastAsia="標楷體" w:hAnsi="標楷體"/>
        </w:rPr>
      </w:pPr>
      <w:r w:rsidRPr="0098577E">
        <w:rPr>
          <w:rFonts w:ascii="Times New Roman" w:eastAsia="標楷體" w:hAnsi="Times New Roman"/>
        </w:rPr>
        <w:t>3.</w:t>
      </w:r>
      <w:r>
        <w:rPr>
          <w:rFonts w:ascii="Times New Roman" w:eastAsia="標楷體" w:hAnsi="Times New Roman" w:hint="eastAsia"/>
        </w:rPr>
        <w:t>3</w:t>
      </w:r>
      <w:r>
        <w:rPr>
          <w:rFonts w:ascii="標楷體" w:eastAsia="標楷體" w:hAnsi="標楷體" w:hint="eastAsia"/>
        </w:rPr>
        <w:t>系統</w:t>
      </w:r>
      <w:r w:rsidRPr="0098577E">
        <w:rPr>
          <w:rFonts w:ascii="標楷體" w:eastAsia="標楷體" w:hAnsi="標楷體" w:hint="eastAsia"/>
        </w:rPr>
        <w:t>架構</w:t>
      </w:r>
      <w:r w:rsidR="00A643C9">
        <w:rPr>
          <w:rFonts w:ascii="標楷體" w:eastAsia="標楷體" w:hAnsi="標楷體" w:hint="eastAsia"/>
        </w:rPr>
        <w:t>介紹</w:t>
      </w:r>
    </w:p>
    <w:p w14:paraId="55CDE2A5" w14:textId="39DCF17D" w:rsidR="00DB5C30" w:rsidRPr="00CB2149" w:rsidRDefault="00DB5C30" w:rsidP="00DB5C30">
      <w:pPr>
        <w:pStyle w:val="Compact"/>
        <w:numPr>
          <w:ilvl w:val="0"/>
          <w:numId w:val="23"/>
        </w:numPr>
        <w:rPr>
          <w:rFonts w:ascii="Times New Roman" w:eastAsia="標楷體" w:hAnsi="Times New Roman"/>
        </w:rPr>
      </w:pPr>
      <w:proofErr w:type="spellStart"/>
      <w:r w:rsidRPr="00CB2149">
        <w:rPr>
          <w:rFonts w:ascii="Times New Roman" w:eastAsia="標楷體" w:hAnsi="Times New Roman" w:hint="eastAsia"/>
        </w:rPr>
        <w:t>模型層</w:t>
      </w:r>
      <w:proofErr w:type="spellEnd"/>
      <w:r w:rsidRPr="00CB2149">
        <w:rPr>
          <w:rFonts w:ascii="Times New Roman" w:eastAsia="標楷體" w:hAnsi="Times New Roman" w:hint="eastAsia"/>
        </w:rPr>
        <w:t>：</w:t>
      </w:r>
      <w:r w:rsidR="00A643C9">
        <w:rPr>
          <w:rFonts w:ascii="Times New Roman" w:eastAsia="標楷體" w:hAnsi="Times New Roman" w:hint="eastAsia"/>
          <w:lang w:eastAsia="zh-TW"/>
        </w:rPr>
        <w:t>採用</w:t>
      </w:r>
      <w:r w:rsidRPr="00CB2149">
        <w:rPr>
          <w:rFonts w:ascii="Times New Roman" w:eastAsia="標楷體" w:hAnsi="Times New Roman" w:hint="eastAsia"/>
        </w:rPr>
        <w:t>EfficientNet</w:t>
      </w:r>
      <w:r w:rsidRPr="00CB2149">
        <w:rPr>
          <w:rFonts w:ascii="Times New Roman" w:eastAsia="標楷體" w:hAnsi="Times New Roman" w:cs="Cambria Math"/>
        </w:rPr>
        <w:t>‑</w:t>
      </w:r>
      <w:r w:rsidRPr="00CB2149">
        <w:rPr>
          <w:rFonts w:ascii="Times New Roman" w:eastAsia="標楷體" w:hAnsi="Times New Roman" w:hint="eastAsia"/>
        </w:rPr>
        <w:t>B5</w:t>
      </w:r>
      <w:r w:rsidRPr="00CB2149">
        <w:rPr>
          <w:rFonts w:ascii="Times New Roman" w:eastAsia="標楷體" w:hAnsi="Times New Roman" w:hint="eastAsia"/>
        </w:rPr>
        <w:t>為骨幹，以</w:t>
      </w:r>
      <w:r w:rsidRPr="00CB2149">
        <w:rPr>
          <w:rFonts w:ascii="Times New Roman" w:eastAsia="標楷體" w:hAnsi="Times New Roman"/>
        </w:rPr>
        <w:t>APTOS 2019</w:t>
      </w:r>
      <w:r w:rsidRPr="00CB2149">
        <w:rPr>
          <w:rFonts w:ascii="Times New Roman" w:eastAsia="標楷體" w:hAnsi="Times New Roman" w:hint="eastAsia"/>
        </w:rPr>
        <w:t>訓練（配合自定義前處理與資料增強）。</w:t>
      </w:r>
    </w:p>
    <w:p w14:paraId="567CC0E3" w14:textId="304E6EC0" w:rsidR="00DB5C30" w:rsidRPr="00CB2149" w:rsidRDefault="00DB5C30" w:rsidP="00DB5C30">
      <w:pPr>
        <w:pStyle w:val="Compact"/>
        <w:numPr>
          <w:ilvl w:val="0"/>
          <w:numId w:val="23"/>
        </w:numPr>
        <w:rPr>
          <w:rFonts w:ascii="Times New Roman" w:eastAsia="標楷體" w:hAnsi="Times New Roman"/>
        </w:rPr>
      </w:pPr>
      <w:r w:rsidRPr="00CB2149">
        <w:rPr>
          <w:rFonts w:ascii="Times New Roman" w:eastAsia="標楷體" w:hAnsi="Times New Roman" w:hint="eastAsia"/>
        </w:rPr>
        <w:t>應用層：</w:t>
      </w:r>
      <w:r w:rsidRPr="00CB2149">
        <w:rPr>
          <w:rFonts w:ascii="Times New Roman" w:eastAsia="標楷體" w:hAnsi="Times New Roman" w:hint="eastAsia"/>
        </w:rPr>
        <w:t>PyQt5</w:t>
      </w:r>
      <w:r w:rsidRPr="00CB2149">
        <w:rPr>
          <w:rFonts w:ascii="Times New Roman" w:eastAsia="標楷體" w:hAnsi="Times New Roman" w:hint="eastAsia"/>
        </w:rPr>
        <w:t>前台含</w:t>
      </w:r>
      <w:r w:rsidRPr="00CB2149">
        <w:rPr>
          <w:rFonts w:ascii="Times New Roman" w:eastAsia="標楷體" w:hAnsi="Times New Roman"/>
        </w:rPr>
        <w:t xml:space="preserve"> LoginWindow</w:t>
      </w:r>
      <w:r w:rsidRPr="00CB2149">
        <w:rPr>
          <w:rFonts w:ascii="Times New Roman" w:eastAsia="標楷體" w:hAnsi="Times New Roman"/>
        </w:rPr>
        <w:t>、</w:t>
      </w:r>
      <w:r w:rsidRPr="00CB2149">
        <w:rPr>
          <w:rFonts w:ascii="Times New Roman" w:eastAsia="標楷體" w:hAnsi="Times New Roman"/>
        </w:rPr>
        <w:t>MainWindow</w:t>
      </w:r>
      <w:r w:rsidRPr="00CB2149">
        <w:rPr>
          <w:rFonts w:ascii="Times New Roman" w:eastAsia="標楷體" w:hAnsi="Times New Roman"/>
        </w:rPr>
        <w:t>、</w:t>
      </w:r>
      <w:r w:rsidRPr="00CB2149">
        <w:rPr>
          <w:rFonts w:ascii="Times New Roman" w:eastAsia="標楷體" w:hAnsi="Times New Roman"/>
        </w:rPr>
        <w:t>PatientWindow</w:t>
      </w:r>
      <w:r w:rsidRPr="00CB2149">
        <w:rPr>
          <w:rFonts w:ascii="Times New Roman" w:eastAsia="標楷體" w:hAnsi="Times New Roman"/>
        </w:rPr>
        <w:t>、</w:t>
      </w:r>
      <w:r w:rsidRPr="00CB2149">
        <w:rPr>
          <w:rFonts w:ascii="Times New Roman" w:eastAsia="標楷體" w:hAnsi="Times New Roman"/>
        </w:rPr>
        <w:t>ImageDialog</w:t>
      </w:r>
      <w:r w:rsidRPr="00CB2149">
        <w:rPr>
          <w:rFonts w:ascii="Times New Roman" w:eastAsia="標楷體" w:hAnsi="Times New Roman"/>
        </w:rPr>
        <w:t>、</w:t>
      </w:r>
      <w:r w:rsidRPr="00CB2149">
        <w:rPr>
          <w:rFonts w:ascii="Times New Roman" w:eastAsia="標楷體" w:hAnsi="Times New Roman"/>
        </w:rPr>
        <w:t>FollowUpDialog</w:t>
      </w:r>
      <w:r w:rsidRPr="00CB2149">
        <w:rPr>
          <w:rFonts w:ascii="Times New Roman" w:eastAsia="標楷體" w:hAnsi="Times New Roman"/>
        </w:rPr>
        <w:t>、</w:t>
      </w:r>
      <w:r w:rsidRPr="00CB2149">
        <w:rPr>
          <w:rFonts w:ascii="Times New Roman" w:eastAsia="標楷體" w:hAnsi="Times New Roman"/>
        </w:rPr>
        <w:t>BackstageWindow</w:t>
      </w:r>
      <w:r w:rsidRPr="00CB2149">
        <w:rPr>
          <w:rFonts w:ascii="Times New Roman" w:eastAsia="標楷體" w:hAnsi="Times New Roman"/>
        </w:rPr>
        <w:t>。</w:t>
      </w:r>
    </w:p>
    <w:p w14:paraId="0B422A96" w14:textId="512F0E14" w:rsidR="00DB5C30" w:rsidRPr="00CB2149" w:rsidRDefault="00DB5C30" w:rsidP="00DB5C30">
      <w:pPr>
        <w:pStyle w:val="Compact"/>
        <w:numPr>
          <w:ilvl w:val="0"/>
          <w:numId w:val="23"/>
        </w:numPr>
        <w:rPr>
          <w:rFonts w:ascii="Times New Roman" w:eastAsia="標楷體" w:hAnsi="Times New Roman"/>
        </w:rPr>
      </w:pPr>
      <w:proofErr w:type="spellStart"/>
      <w:r w:rsidRPr="00CB2149">
        <w:rPr>
          <w:rFonts w:ascii="Times New Roman" w:eastAsia="標楷體" w:hAnsi="Times New Roman" w:hint="eastAsia"/>
        </w:rPr>
        <w:t>資料層：</w:t>
      </w:r>
      <w:r w:rsidRPr="00CB2149">
        <w:rPr>
          <w:rFonts w:ascii="Times New Roman" w:eastAsia="標楷體" w:hAnsi="Times New Roman" w:hint="eastAsia"/>
        </w:rPr>
        <w:t>SQLAlchemy</w:t>
      </w:r>
      <w:proofErr w:type="spellEnd"/>
      <w:r w:rsidRPr="00CB2149">
        <w:rPr>
          <w:rFonts w:ascii="Times New Roman" w:eastAsia="標楷體" w:hAnsi="Times New Roman"/>
        </w:rPr>
        <w:t xml:space="preserve"> </w:t>
      </w:r>
      <w:proofErr w:type="spellStart"/>
      <w:r w:rsidRPr="00CB2149">
        <w:rPr>
          <w:rFonts w:ascii="Times New Roman" w:eastAsia="標楷體" w:hAnsi="Times New Roman"/>
        </w:rPr>
        <w:t>ORM</w:t>
      </w:r>
      <w:r w:rsidRPr="00CB2149">
        <w:rPr>
          <w:rFonts w:ascii="Times New Roman" w:eastAsia="標楷體" w:hAnsi="Times New Roman" w:hint="eastAsia"/>
        </w:rPr>
        <w:t>連接</w:t>
      </w:r>
      <w:r w:rsidRPr="00CB2149">
        <w:rPr>
          <w:rFonts w:ascii="Times New Roman" w:eastAsia="標楷體" w:hAnsi="Times New Roman" w:hint="eastAsia"/>
        </w:rPr>
        <w:t>SQLite</w:t>
      </w:r>
      <w:proofErr w:type="spellEnd"/>
      <w:r w:rsidRPr="00CB2149">
        <w:rPr>
          <w:rFonts w:ascii="Times New Roman" w:eastAsia="標楷體" w:hAnsi="Times New Roman" w:hint="eastAsia"/>
        </w:rPr>
        <w:t>/MySQL</w:t>
      </w:r>
      <w:r w:rsidRPr="00CB2149">
        <w:rPr>
          <w:rFonts w:ascii="Times New Roman" w:eastAsia="標楷體" w:hAnsi="Times New Roman" w:hint="eastAsia"/>
        </w:rPr>
        <w:t>，表含</w:t>
      </w:r>
      <w:r w:rsidRPr="00CB2149">
        <w:rPr>
          <w:rStyle w:val="VerbatimChar"/>
          <w:rFonts w:ascii="Times New Roman" w:eastAsia="標楷體" w:hAnsi="Times New Roman"/>
          <w:sz w:val="24"/>
        </w:rPr>
        <w:t>User</w:t>
      </w:r>
      <w:r w:rsidRPr="00CB2149">
        <w:rPr>
          <w:rFonts w:ascii="Times New Roman" w:eastAsia="標楷體" w:hAnsi="Times New Roman"/>
        </w:rPr>
        <w:t>、</w:t>
      </w:r>
      <w:r w:rsidRPr="00CB2149">
        <w:rPr>
          <w:rStyle w:val="VerbatimChar"/>
          <w:rFonts w:ascii="Times New Roman" w:eastAsia="標楷體" w:hAnsi="Times New Roman"/>
          <w:sz w:val="24"/>
        </w:rPr>
        <w:t>Patient</w:t>
      </w:r>
      <w:r w:rsidRPr="00CB2149">
        <w:rPr>
          <w:rFonts w:ascii="Times New Roman" w:eastAsia="標楷體" w:hAnsi="Times New Roman"/>
        </w:rPr>
        <w:t>、</w:t>
      </w:r>
      <w:r w:rsidRPr="00CB2149">
        <w:rPr>
          <w:rStyle w:val="VerbatimChar"/>
          <w:rFonts w:ascii="Times New Roman" w:eastAsia="標楷體" w:hAnsi="Times New Roman"/>
          <w:sz w:val="24"/>
        </w:rPr>
        <w:t>Image</w:t>
      </w:r>
      <w:r w:rsidRPr="00CB2149">
        <w:rPr>
          <w:rFonts w:ascii="Times New Roman" w:eastAsia="標楷體" w:hAnsi="Times New Roman"/>
        </w:rPr>
        <w:t>、</w:t>
      </w:r>
      <w:r w:rsidRPr="00CB2149">
        <w:rPr>
          <w:rStyle w:val="VerbatimChar"/>
          <w:rFonts w:ascii="Times New Roman" w:eastAsia="標楷體" w:hAnsi="Times New Roman"/>
          <w:sz w:val="24"/>
        </w:rPr>
        <w:t>FollowUp</w:t>
      </w:r>
      <w:r w:rsidR="00CB2149" w:rsidRPr="00CB2149">
        <w:rPr>
          <w:rFonts w:ascii="Times New Roman" w:eastAsia="標楷體" w:hAnsi="Times New Roman" w:hint="eastAsia"/>
          <w:lang w:eastAsia="zh-TW"/>
        </w:rPr>
        <w:t>及</w:t>
      </w:r>
      <w:proofErr w:type="spellStart"/>
      <w:r w:rsidRPr="00CB2149">
        <w:rPr>
          <w:rStyle w:val="VerbatimChar"/>
          <w:rFonts w:ascii="Times New Roman" w:eastAsia="標楷體" w:hAnsi="Times New Roman"/>
          <w:sz w:val="24"/>
        </w:rPr>
        <w:t>OperationLog</w:t>
      </w:r>
      <w:proofErr w:type="spellEnd"/>
    </w:p>
    <w:p w14:paraId="5909076E" w14:textId="123C4521" w:rsidR="00CB2149" w:rsidRPr="00A643C9" w:rsidRDefault="00DB5C30" w:rsidP="00A643C9">
      <w:pPr>
        <w:numPr>
          <w:ilvl w:val="0"/>
          <w:numId w:val="23"/>
        </w:numPr>
        <w:rPr>
          <w:rFonts w:ascii="Times New Roman" w:eastAsia="標楷體" w:hAnsi="Times New Roman"/>
          <w:szCs w:val="24"/>
        </w:rPr>
      </w:pPr>
      <w:r w:rsidRPr="00CB2149">
        <w:rPr>
          <w:rFonts w:ascii="Times New Roman" w:eastAsia="標楷體" w:hAnsi="Times New Roman" w:hint="eastAsia"/>
          <w:szCs w:val="24"/>
        </w:rPr>
        <w:t>治理層：</w:t>
      </w:r>
      <w:r w:rsidR="00CB2149" w:rsidRPr="00CB2149">
        <w:rPr>
          <w:rFonts w:ascii="Times New Roman" w:eastAsia="標楷體" w:hAnsi="Times New Roman" w:hint="eastAsia"/>
          <w:szCs w:val="24"/>
        </w:rPr>
        <w:t>建置</w:t>
      </w:r>
      <w:proofErr w:type="spellStart"/>
      <w:r w:rsidRPr="00CB2149">
        <w:rPr>
          <w:rFonts w:ascii="Times New Roman" w:eastAsia="標楷體" w:hAnsi="Times New Roman" w:hint="eastAsia"/>
          <w:szCs w:val="24"/>
        </w:rPr>
        <w:t>OperationLog</w:t>
      </w:r>
      <w:proofErr w:type="spellEnd"/>
      <w:r w:rsidRPr="00CB2149">
        <w:rPr>
          <w:rFonts w:ascii="Times New Roman" w:eastAsia="標楷體" w:hAnsi="Times New Roman" w:hint="eastAsia"/>
          <w:szCs w:val="24"/>
        </w:rPr>
        <w:t>提供追蹤與審計。</w:t>
      </w:r>
      <w:bookmarkStart w:id="5" w:name="介面與特色作品照片位置請於-word-置入"/>
    </w:p>
    <w:p w14:paraId="6F3B2692" w14:textId="2738DF78" w:rsidR="00CB2149" w:rsidRDefault="00CB2149" w:rsidP="00CB2149">
      <w:pPr>
        <w:rPr>
          <w:rFonts w:ascii="標楷體" w:eastAsia="標楷體" w:hAnsi="標楷體"/>
        </w:rPr>
      </w:pPr>
      <w:r w:rsidRPr="0098577E">
        <w:rPr>
          <w:rFonts w:ascii="Times New Roman" w:eastAsia="標楷體" w:hAnsi="Times New Roman"/>
        </w:rPr>
        <w:t>3.</w:t>
      </w:r>
      <w:r>
        <w:rPr>
          <w:rFonts w:ascii="Times New Roman" w:eastAsia="標楷體" w:hAnsi="Times New Roman" w:hint="eastAsia"/>
        </w:rPr>
        <w:t>4</w:t>
      </w:r>
      <w:r w:rsidRPr="00CB2149">
        <w:rPr>
          <w:rFonts w:ascii="標楷體" w:eastAsia="標楷體" w:hAnsi="標楷體" w:hint="eastAsia"/>
        </w:rPr>
        <w:t>介面與特色</w:t>
      </w:r>
    </w:p>
    <w:p w14:paraId="556F10B9" w14:textId="15903734" w:rsidR="00A45466" w:rsidRDefault="00A45466" w:rsidP="001A28D4">
      <w:pPr>
        <w:numPr>
          <w:ilvl w:val="0"/>
          <w:numId w:val="27"/>
        </w:numPr>
        <w:rPr>
          <w:rFonts w:ascii="標楷體" w:eastAsia="標楷體" w:hAnsi="標楷體"/>
        </w:rPr>
      </w:pPr>
      <w:r w:rsidRPr="00A45466">
        <w:rPr>
          <w:rFonts w:ascii="標楷體" w:eastAsia="標楷體" w:hAnsi="標楷體" w:hint="eastAsia"/>
        </w:rPr>
        <w:t>登入畫面</w:t>
      </w:r>
      <w:r>
        <w:rPr>
          <w:rFonts w:ascii="標楷體" w:eastAsia="標楷體" w:hAnsi="標楷體" w:hint="eastAsia"/>
        </w:rPr>
        <w:t>：</w:t>
      </w:r>
      <w:proofErr w:type="spellStart"/>
      <w:r w:rsidRPr="00A45466">
        <w:rPr>
          <w:rStyle w:val="VerbatimChar"/>
          <w:rFonts w:ascii="Times New Roman" w:hAnsi="Times New Roman"/>
          <w:sz w:val="24"/>
          <w:szCs w:val="24"/>
        </w:rPr>
        <w:t>LoginWindow</w:t>
      </w:r>
      <w:proofErr w:type="spellEnd"/>
      <w:r w:rsidRPr="00A45466">
        <w:rPr>
          <w:rFonts w:ascii="標楷體" w:eastAsia="標楷體" w:hAnsi="標楷體" w:hint="eastAsia"/>
        </w:rPr>
        <w:t>，含使用者頭像、帳號/密碼、</w:t>
      </w:r>
      <w:r>
        <w:rPr>
          <w:rFonts w:ascii="標楷體" w:eastAsia="標楷體" w:hAnsi="標楷體" w:hint="eastAsia"/>
        </w:rPr>
        <w:t>使用者</w:t>
      </w:r>
      <w:r w:rsidRPr="00A45466">
        <w:rPr>
          <w:rFonts w:ascii="標楷體" w:eastAsia="標楷體" w:hAnsi="標楷體" w:hint="eastAsia"/>
        </w:rPr>
        <w:t>角色選擇</w:t>
      </w:r>
      <w:r>
        <w:rPr>
          <w:rFonts w:ascii="標楷體" w:eastAsia="標楷體" w:hAnsi="標楷體" w:hint="eastAsia"/>
        </w:rPr>
        <w:t>與帳號版本等</w:t>
      </w:r>
    </w:p>
    <w:p w14:paraId="41D8B513" w14:textId="2ECCBCBD" w:rsidR="00A643C9" w:rsidRDefault="004A2EC6" w:rsidP="00A643C9">
      <w:pPr>
        <w:keepNext/>
        <w:ind w:left="720"/>
        <w:jc w:val="center"/>
      </w:pPr>
      <w:r>
        <w:rPr>
          <w:rFonts w:ascii="標楷體" w:eastAsia="標楷體" w:hAnsi="標楷體"/>
          <w:noProof/>
        </w:rPr>
        <w:pict w14:anchorId="362704A1">
          <v:shape id="_x0000_i1030" type="#_x0000_t75" style="width:398.25pt;height:249.75pt;visibility:visible;mso-wrap-style:square">
            <v:imagedata r:id="rId21" o:title=""/>
          </v:shape>
        </w:pict>
      </w:r>
    </w:p>
    <w:p w14:paraId="0F0F0727" w14:textId="27201F92" w:rsidR="00A643C9" w:rsidRPr="00A643C9" w:rsidRDefault="00A643C9" w:rsidP="00A643C9">
      <w:pPr>
        <w:pStyle w:val="af"/>
        <w:jc w:val="center"/>
        <w:rPr>
          <w:rFonts w:ascii="標楷體" w:eastAsia="標楷體" w:hAnsi="標楷體"/>
          <w:noProof/>
          <w:sz w:val="24"/>
          <w:szCs w:val="24"/>
        </w:rPr>
      </w:pPr>
      <w:r w:rsidRPr="00A643C9">
        <w:rPr>
          <w:rFonts w:ascii="標楷體" w:eastAsia="標楷體" w:hAnsi="標楷體" w:hint="eastAsia"/>
          <w:sz w:val="24"/>
          <w:szCs w:val="24"/>
        </w:rPr>
        <w:t xml:space="preserve">圖 </w:t>
      </w:r>
      <w:r w:rsidRPr="00045157">
        <w:rPr>
          <w:rFonts w:ascii="Times New Roman" w:eastAsia="標楷體" w:hAnsi="Times New Roman"/>
          <w:sz w:val="24"/>
          <w:szCs w:val="32"/>
        </w:rPr>
        <w:t>6.</w:t>
      </w:r>
      <w:r w:rsidR="00DB08BB">
        <w:rPr>
          <w:rFonts w:ascii="Times New Roman" w:eastAsia="標楷體" w:hAnsi="Times New Roman" w:hint="eastAsia"/>
          <w:sz w:val="24"/>
          <w:szCs w:val="32"/>
        </w:rPr>
        <w:t xml:space="preserve"> </w:t>
      </w:r>
      <w:r w:rsidRPr="00A643C9">
        <w:rPr>
          <w:rFonts w:ascii="標楷體" w:eastAsia="標楷體" w:hAnsi="標楷體" w:hint="eastAsia"/>
          <w:sz w:val="24"/>
          <w:szCs w:val="24"/>
        </w:rPr>
        <w:t>登入畫面</w:t>
      </w:r>
    </w:p>
    <w:p w14:paraId="30C61CAE" w14:textId="3A641168" w:rsidR="00CB2149" w:rsidRDefault="00A45466" w:rsidP="001A28D4">
      <w:pPr>
        <w:numPr>
          <w:ilvl w:val="0"/>
          <w:numId w:val="27"/>
        </w:numPr>
        <w:rPr>
          <w:rFonts w:ascii="標楷體" w:eastAsia="標楷體" w:hAnsi="標楷體"/>
        </w:rPr>
      </w:pPr>
      <w:r w:rsidRPr="00A45466">
        <w:rPr>
          <w:rFonts w:ascii="標楷體" w:eastAsia="標楷體" w:hAnsi="標楷體" w:hint="eastAsia"/>
        </w:rPr>
        <w:lastRenderedPageBreak/>
        <w:t>主畫面與快速功能區</w:t>
      </w:r>
      <w:r>
        <w:rPr>
          <w:rFonts w:ascii="標楷體" w:eastAsia="標楷體" w:hAnsi="標楷體" w:hint="eastAsia"/>
        </w:rPr>
        <w:t>：</w:t>
      </w:r>
      <w:proofErr w:type="spellStart"/>
      <w:r w:rsidRPr="00A45466">
        <w:rPr>
          <w:rStyle w:val="VerbatimChar"/>
          <w:rFonts w:ascii="Times New Roman" w:hAnsi="Times New Roman"/>
          <w:sz w:val="24"/>
          <w:szCs w:val="24"/>
        </w:rPr>
        <w:t>MainWindow</w:t>
      </w:r>
      <w:proofErr w:type="spellEnd"/>
      <w:r w:rsidRPr="00A45466">
        <w:rPr>
          <w:rFonts w:ascii="標楷體" w:eastAsia="標楷體" w:hAnsi="標楷體" w:hint="eastAsia"/>
        </w:rPr>
        <w:t>，含病患清單、搜尋列、快速新增、</w:t>
      </w:r>
      <w:r w:rsidR="00690136">
        <w:rPr>
          <w:rFonts w:ascii="標楷體" w:eastAsia="標楷體" w:hAnsi="標楷體" w:hint="eastAsia"/>
        </w:rPr>
        <w:t>回診管理及預約管理等功能</w:t>
      </w:r>
    </w:p>
    <w:p w14:paraId="2219E754" w14:textId="77777777" w:rsidR="00A643C9" w:rsidRDefault="004A2EC6" w:rsidP="00A643C9">
      <w:pPr>
        <w:keepNext/>
        <w:ind w:left="720"/>
      </w:pPr>
      <w:r>
        <w:rPr>
          <w:rFonts w:ascii="標楷體" w:eastAsia="標楷體" w:hAnsi="標楷體"/>
        </w:rPr>
        <w:pict w14:anchorId="72BD2031">
          <v:shape id="_x0000_i1031" type="#_x0000_t75" style="width:442.5pt;height:275.25pt">
            <v:imagedata r:id="rId22" o:title=""/>
          </v:shape>
        </w:pict>
      </w:r>
    </w:p>
    <w:p w14:paraId="2CA7C24A" w14:textId="2BF40FE6" w:rsidR="00A45466" w:rsidRPr="00A643C9" w:rsidRDefault="00A643C9" w:rsidP="00A643C9">
      <w:pPr>
        <w:pStyle w:val="af"/>
        <w:jc w:val="center"/>
        <w:rPr>
          <w:rFonts w:ascii="標楷體" w:eastAsia="標楷體" w:hAnsi="標楷體"/>
          <w:sz w:val="24"/>
          <w:szCs w:val="24"/>
        </w:rPr>
      </w:pPr>
      <w:r w:rsidRPr="00A643C9">
        <w:rPr>
          <w:rFonts w:ascii="標楷體" w:eastAsia="標楷體" w:hAnsi="標楷體" w:hint="eastAsia"/>
          <w:sz w:val="24"/>
          <w:szCs w:val="24"/>
        </w:rPr>
        <w:t xml:space="preserve">圖 </w:t>
      </w:r>
      <w:r w:rsidRPr="00045157">
        <w:rPr>
          <w:rFonts w:ascii="Times New Roman" w:eastAsia="標楷體" w:hAnsi="Times New Roman"/>
          <w:sz w:val="24"/>
          <w:szCs w:val="32"/>
        </w:rPr>
        <w:t>7</w:t>
      </w:r>
      <w:r w:rsidRPr="00045157">
        <w:rPr>
          <w:rFonts w:ascii="Times New Roman" w:eastAsia="標楷體" w:hAnsi="Times New Roman" w:hint="eastAsia"/>
          <w:sz w:val="24"/>
          <w:szCs w:val="32"/>
        </w:rPr>
        <w:t>.</w:t>
      </w:r>
      <w:r w:rsidR="00DB08BB">
        <w:rPr>
          <w:rFonts w:ascii="Times New Roman" w:eastAsia="標楷體" w:hAnsi="Times New Roman" w:hint="eastAsia"/>
          <w:sz w:val="24"/>
          <w:szCs w:val="32"/>
        </w:rPr>
        <w:t xml:space="preserve"> </w:t>
      </w:r>
      <w:r w:rsidRPr="00A643C9">
        <w:rPr>
          <w:rFonts w:ascii="標楷體" w:eastAsia="標楷體" w:hAnsi="標楷體" w:hint="eastAsia"/>
          <w:sz w:val="24"/>
          <w:szCs w:val="24"/>
        </w:rPr>
        <w:t>主畫面</w:t>
      </w:r>
    </w:p>
    <w:p w14:paraId="501E1667" w14:textId="5F1DEAC2" w:rsidR="00A643C9" w:rsidRDefault="00A45466" w:rsidP="001A28D4">
      <w:pPr>
        <w:numPr>
          <w:ilvl w:val="0"/>
          <w:numId w:val="27"/>
        </w:numPr>
      </w:pPr>
      <w:r w:rsidRPr="00F311B9">
        <w:rPr>
          <w:rFonts w:ascii="標楷體" w:eastAsia="標楷體" w:hAnsi="標楷體" w:hint="eastAsia"/>
        </w:rPr>
        <w:t>病患</w:t>
      </w:r>
      <w:r w:rsidR="00F311B9" w:rsidRPr="00F311B9">
        <w:rPr>
          <w:rFonts w:ascii="標楷體" w:eastAsia="標楷體" w:hAnsi="標楷體" w:hint="eastAsia"/>
        </w:rPr>
        <w:t>資料</w:t>
      </w:r>
      <w:r w:rsidRPr="00F311B9">
        <w:rPr>
          <w:rFonts w:ascii="標楷體" w:eastAsia="標楷體" w:hAnsi="標楷體" w:hint="eastAsia"/>
        </w:rPr>
        <w:t>：</w:t>
      </w:r>
      <w:proofErr w:type="spellStart"/>
      <w:r w:rsidRPr="00F311B9">
        <w:rPr>
          <w:rStyle w:val="VerbatimChar"/>
          <w:rFonts w:ascii="Times New Roman" w:hAnsi="Times New Roman"/>
          <w:sz w:val="24"/>
          <w:szCs w:val="24"/>
        </w:rPr>
        <w:t>PatientWindow</w:t>
      </w:r>
      <w:proofErr w:type="spellEnd"/>
      <w:r w:rsidRPr="00F311B9">
        <w:rPr>
          <w:rFonts w:ascii="標楷體" w:eastAsia="標楷體" w:hAnsi="標楷體"/>
        </w:rPr>
        <w:t xml:space="preserve"> + </w:t>
      </w:r>
      <w:proofErr w:type="spellStart"/>
      <w:r w:rsidRPr="00F311B9">
        <w:rPr>
          <w:rStyle w:val="VerbatimChar"/>
          <w:rFonts w:ascii="Times New Roman" w:hAnsi="Times New Roman"/>
          <w:sz w:val="24"/>
          <w:szCs w:val="24"/>
        </w:rPr>
        <w:t>ImageDialog</w:t>
      </w:r>
      <w:proofErr w:type="spellEnd"/>
      <w:r w:rsidRPr="00F311B9">
        <w:rPr>
          <w:rFonts w:ascii="標楷體" w:eastAsia="標楷體" w:hAnsi="標楷體" w:hint="eastAsia"/>
        </w:rPr>
        <w:t>，顯示</w:t>
      </w:r>
      <w:r w:rsidR="00F311B9">
        <w:rPr>
          <w:rFonts w:ascii="標楷體" w:eastAsia="標楷體" w:hAnsi="標楷體" w:hint="eastAsia"/>
        </w:rPr>
        <w:t>基本資料、就診紀錄、眼底照片紀錄等</w:t>
      </w:r>
      <w:r w:rsidR="004A2EC6">
        <w:rPr>
          <w:rFonts w:ascii="標楷體" w:eastAsia="標楷體" w:hAnsi="標楷體"/>
        </w:rPr>
        <w:pict w14:anchorId="614F9F81">
          <v:shape id="_x0000_i1032" type="#_x0000_t75" style="width:6in;height:269.25pt">
            <v:imagedata r:id="rId23" o:title=""/>
          </v:shape>
        </w:pict>
      </w:r>
    </w:p>
    <w:p w14:paraId="7CE40ACC" w14:textId="1667ECCC" w:rsidR="00A45466" w:rsidRPr="00A643C9" w:rsidRDefault="00A643C9" w:rsidP="00A643C9">
      <w:pPr>
        <w:pStyle w:val="af"/>
        <w:jc w:val="center"/>
        <w:rPr>
          <w:rFonts w:ascii="標楷體" w:eastAsia="標楷體" w:hAnsi="標楷體"/>
          <w:sz w:val="24"/>
          <w:szCs w:val="24"/>
        </w:rPr>
      </w:pPr>
      <w:r w:rsidRPr="00A643C9">
        <w:rPr>
          <w:rFonts w:ascii="標楷體" w:eastAsia="標楷體" w:hAnsi="標楷體" w:hint="eastAsia"/>
          <w:sz w:val="24"/>
          <w:szCs w:val="24"/>
        </w:rPr>
        <w:t xml:space="preserve">圖 </w:t>
      </w:r>
      <w:r w:rsidRPr="00045157">
        <w:rPr>
          <w:rFonts w:ascii="Times New Roman" w:eastAsia="標楷體" w:hAnsi="Times New Roman"/>
          <w:sz w:val="24"/>
          <w:szCs w:val="32"/>
        </w:rPr>
        <w:t>8</w:t>
      </w:r>
      <w:r w:rsidRPr="00045157">
        <w:rPr>
          <w:rFonts w:ascii="Times New Roman" w:eastAsia="標楷體" w:hAnsi="Times New Roman" w:hint="eastAsia"/>
          <w:sz w:val="24"/>
          <w:szCs w:val="32"/>
        </w:rPr>
        <w:t>.</w:t>
      </w:r>
      <w:r w:rsidR="00DB08BB">
        <w:rPr>
          <w:rFonts w:ascii="Times New Roman" w:eastAsia="標楷體" w:hAnsi="Times New Roman" w:hint="eastAsia"/>
          <w:sz w:val="24"/>
          <w:szCs w:val="32"/>
        </w:rPr>
        <w:t xml:space="preserve"> </w:t>
      </w:r>
      <w:r w:rsidRPr="00A643C9">
        <w:rPr>
          <w:rFonts w:ascii="標楷體" w:eastAsia="標楷體" w:hAnsi="標楷體" w:hint="eastAsia"/>
          <w:sz w:val="24"/>
          <w:szCs w:val="24"/>
        </w:rPr>
        <w:t>病患資料頁面</w:t>
      </w:r>
    </w:p>
    <w:p w14:paraId="4ECE8CDA" w14:textId="1C81970F" w:rsidR="00A643C9" w:rsidRDefault="004A2EC6" w:rsidP="00A643C9">
      <w:pPr>
        <w:keepNext/>
        <w:ind w:left="720"/>
      </w:pPr>
      <w:r>
        <w:rPr>
          <w:rFonts w:ascii="標楷體" w:eastAsia="標楷體" w:hAnsi="標楷體"/>
          <w:noProof/>
        </w:rPr>
        <w:lastRenderedPageBreak/>
        <w:pict w14:anchorId="594A9CED">
          <v:shape id="_x0000_i1033" type="#_x0000_t75" style="width:419.25pt;height:264.75pt;visibility:visible;mso-wrap-style:square">
            <v:imagedata r:id="rId24" o:title=""/>
          </v:shape>
        </w:pict>
      </w:r>
    </w:p>
    <w:p w14:paraId="4CB36522" w14:textId="4D12B076" w:rsidR="00F311B9" w:rsidRPr="00A643C9" w:rsidRDefault="00A643C9" w:rsidP="00A643C9">
      <w:pPr>
        <w:pStyle w:val="af"/>
        <w:jc w:val="center"/>
        <w:rPr>
          <w:rFonts w:ascii="標楷體" w:eastAsia="標楷體" w:hAnsi="標楷體"/>
          <w:noProof/>
          <w:sz w:val="24"/>
          <w:szCs w:val="24"/>
        </w:rPr>
      </w:pPr>
      <w:r w:rsidRPr="00A643C9">
        <w:rPr>
          <w:rFonts w:ascii="標楷體" w:eastAsia="標楷體" w:hAnsi="標楷體" w:hint="eastAsia"/>
          <w:sz w:val="24"/>
          <w:szCs w:val="24"/>
        </w:rPr>
        <w:t xml:space="preserve">圖 </w:t>
      </w:r>
      <w:r w:rsidRPr="00045157">
        <w:rPr>
          <w:rFonts w:ascii="Times New Roman" w:eastAsia="標楷體" w:hAnsi="Times New Roman"/>
          <w:sz w:val="24"/>
          <w:szCs w:val="32"/>
        </w:rPr>
        <w:t>9</w:t>
      </w:r>
      <w:r w:rsidRPr="00045157">
        <w:rPr>
          <w:rFonts w:ascii="Times New Roman" w:eastAsia="標楷體" w:hAnsi="Times New Roman" w:hint="eastAsia"/>
          <w:sz w:val="24"/>
          <w:szCs w:val="32"/>
        </w:rPr>
        <w:t>.</w:t>
      </w:r>
      <w:r w:rsidR="00DB08BB">
        <w:rPr>
          <w:rFonts w:ascii="Times New Roman" w:eastAsia="標楷體" w:hAnsi="Times New Roman" w:hint="eastAsia"/>
          <w:sz w:val="24"/>
          <w:szCs w:val="32"/>
        </w:rPr>
        <w:t xml:space="preserve"> </w:t>
      </w:r>
      <w:r w:rsidRPr="00A643C9">
        <w:rPr>
          <w:rFonts w:ascii="標楷體" w:eastAsia="標楷體" w:hAnsi="標楷體" w:hint="eastAsia"/>
          <w:sz w:val="24"/>
          <w:szCs w:val="24"/>
        </w:rPr>
        <w:t>有資料之病患資料頁面</w:t>
      </w:r>
    </w:p>
    <w:p w14:paraId="56E8F88B" w14:textId="77777777" w:rsidR="00F311B9" w:rsidRDefault="00F311B9" w:rsidP="001A28D4">
      <w:pPr>
        <w:numPr>
          <w:ilvl w:val="0"/>
          <w:numId w:val="27"/>
        </w:numPr>
        <w:rPr>
          <w:rFonts w:ascii="標楷體" w:eastAsia="標楷體" w:hAnsi="標楷體"/>
        </w:rPr>
      </w:pPr>
      <w:r>
        <w:rPr>
          <w:rFonts w:ascii="標楷體" w:eastAsia="標楷體" w:hAnsi="標楷體" w:hint="eastAsia"/>
        </w:rPr>
        <w:t>辨識功能/</w:t>
      </w:r>
      <w:r w:rsidRPr="00A45466">
        <w:rPr>
          <w:rFonts w:ascii="標楷體" w:eastAsia="標楷體" w:hAnsi="標楷體" w:hint="eastAsia"/>
        </w:rPr>
        <w:t>眼底影像卡</w:t>
      </w:r>
      <w:r>
        <w:rPr>
          <w:rFonts w:ascii="標楷體" w:eastAsia="標楷體" w:hAnsi="標楷體" w:hint="eastAsia"/>
        </w:rPr>
        <w:t>：</w:t>
      </w:r>
      <w:r w:rsidRPr="00A45466">
        <w:rPr>
          <w:rFonts w:ascii="標楷體" w:eastAsia="標楷體" w:hAnsi="標楷體" w:hint="eastAsia"/>
        </w:rPr>
        <w:t>分級結果、顏色框、左右眼選單、醫囑輸入</w:t>
      </w:r>
    </w:p>
    <w:p w14:paraId="5ABDA64F" w14:textId="4655019C" w:rsidR="008F0426" w:rsidRDefault="004A2EC6" w:rsidP="008F0426">
      <w:pPr>
        <w:keepNext/>
        <w:ind w:left="720"/>
        <w:jc w:val="center"/>
      </w:pPr>
      <w:r>
        <w:rPr>
          <w:rFonts w:ascii="標楷體" w:eastAsia="標楷體" w:hAnsi="標楷體"/>
          <w:noProof/>
        </w:rPr>
        <w:pict w14:anchorId="5B581023">
          <v:shape id="_x0000_i1034" type="#_x0000_t75" style="width:333pt;height:179.25pt;visibility:visible;mso-wrap-style:square">
            <v:imagedata r:id="rId25" o:title=""/>
          </v:shape>
        </w:pict>
      </w:r>
    </w:p>
    <w:p w14:paraId="7362CEAF" w14:textId="1406424A" w:rsidR="00F311B9" w:rsidRPr="008F0426" w:rsidRDefault="008F0426" w:rsidP="008F0426">
      <w:pPr>
        <w:pStyle w:val="af"/>
        <w:jc w:val="center"/>
        <w:rPr>
          <w:rFonts w:ascii="標楷體" w:eastAsia="標楷體" w:hAnsi="標楷體"/>
          <w:sz w:val="24"/>
          <w:szCs w:val="24"/>
        </w:rPr>
      </w:pPr>
      <w:r w:rsidRPr="008F0426">
        <w:rPr>
          <w:rFonts w:ascii="標楷體" w:eastAsia="標楷體" w:hAnsi="標楷體" w:hint="eastAsia"/>
          <w:sz w:val="24"/>
          <w:szCs w:val="24"/>
        </w:rPr>
        <w:t xml:space="preserve">圖 </w:t>
      </w:r>
      <w:r w:rsidRPr="008F0426">
        <w:rPr>
          <w:rFonts w:ascii="Times New Roman" w:eastAsia="標楷體" w:hAnsi="Times New Roman"/>
          <w:sz w:val="24"/>
          <w:szCs w:val="24"/>
        </w:rPr>
        <w:fldChar w:fldCharType="begin"/>
      </w:r>
      <w:r w:rsidRPr="008F0426">
        <w:rPr>
          <w:rFonts w:ascii="Times New Roman" w:eastAsia="標楷體" w:hAnsi="Times New Roman"/>
          <w:sz w:val="24"/>
          <w:szCs w:val="24"/>
        </w:rPr>
        <w:instrText xml:space="preserve"> SEQ </w:instrText>
      </w:r>
      <w:r w:rsidRPr="008F0426">
        <w:rPr>
          <w:rFonts w:ascii="Times New Roman" w:eastAsia="標楷體" w:hAnsi="Times New Roman"/>
          <w:sz w:val="24"/>
          <w:szCs w:val="24"/>
        </w:rPr>
        <w:instrText>圖</w:instrText>
      </w:r>
      <w:r w:rsidRPr="008F0426">
        <w:rPr>
          <w:rFonts w:ascii="Times New Roman" w:eastAsia="標楷體" w:hAnsi="Times New Roman"/>
          <w:sz w:val="24"/>
          <w:szCs w:val="24"/>
        </w:rPr>
        <w:instrText xml:space="preserve"> \* ARABIC </w:instrText>
      </w:r>
      <w:r w:rsidRPr="008F0426">
        <w:rPr>
          <w:rFonts w:ascii="Times New Roman" w:eastAsia="標楷體" w:hAnsi="Times New Roman"/>
          <w:sz w:val="24"/>
          <w:szCs w:val="24"/>
        </w:rPr>
        <w:fldChar w:fldCharType="separate"/>
      </w:r>
      <w:r w:rsidR="000853CF">
        <w:rPr>
          <w:rFonts w:ascii="Times New Roman" w:eastAsia="標楷體" w:hAnsi="Times New Roman"/>
          <w:noProof/>
          <w:sz w:val="24"/>
          <w:szCs w:val="24"/>
        </w:rPr>
        <w:t>1</w:t>
      </w:r>
      <w:r w:rsidRPr="008F0426">
        <w:rPr>
          <w:rFonts w:ascii="Times New Roman" w:eastAsia="標楷體" w:hAnsi="Times New Roman"/>
          <w:sz w:val="24"/>
          <w:szCs w:val="24"/>
        </w:rPr>
        <w:fldChar w:fldCharType="end"/>
      </w:r>
      <w:r>
        <w:rPr>
          <w:rFonts w:ascii="Times New Roman" w:eastAsia="標楷體" w:hAnsi="Times New Roman" w:hint="eastAsia"/>
          <w:sz w:val="24"/>
          <w:szCs w:val="24"/>
        </w:rPr>
        <w:t>0</w:t>
      </w:r>
      <w:r w:rsidRPr="00045157">
        <w:rPr>
          <w:rFonts w:ascii="Times New Roman" w:eastAsia="標楷體" w:hAnsi="Times New Roman" w:hint="eastAsia"/>
          <w:sz w:val="24"/>
          <w:szCs w:val="24"/>
        </w:rPr>
        <w:t>.</w:t>
      </w:r>
      <w:r w:rsidR="00DB08BB">
        <w:rPr>
          <w:rFonts w:ascii="Times New Roman" w:eastAsia="標楷體" w:hAnsi="Times New Roman" w:hint="eastAsia"/>
          <w:sz w:val="24"/>
          <w:szCs w:val="24"/>
        </w:rPr>
        <w:t xml:space="preserve"> </w:t>
      </w:r>
      <w:r w:rsidRPr="008F0426">
        <w:rPr>
          <w:rFonts w:ascii="標楷體" w:eastAsia="標楷體" w:hAnsi="標楷體" w:hint="eastAsia"/>
          <w:sz w:val="24"/>
          <w:szCs w:val="24"/>
        </w:rPr>
        <w:t>眼底詳情頁</w:t>
      </w:r>
    </w:p>
    <w:p w14:paraId="21E1AA1A" w14:textId="4293DFBA" w:rsidR="00F311B9" w:rsidRDefault="00F311B9" w:rsidP="00F311B9">
      <w:pPr>
        <w:ind w:left="720"/>
        <w:rPr>
          <w:rFonts w:ascii="標楷體" w:eastAsia="標楷體" w:hAnsi="標楷體"/>
        </w:rPr>
      </w:pPr>
    </w:p>
    <w:p w14:paraId="74740236" w14:textId="7D265BC8" w:rsidR="008F0426" w:rsidRDefault="004A2EC6" w:rsidP="008F0426">
      <w:pPr>
        <w:keepNext/>
        <w:ind w:left="720"/>
        <w:jc w:val="center"/>
      </w:pPr>
      <w:r>
        <w:rPr>
          <w:rFonts w:ascii="標楷體" w:eastAsia="標楷體" w:hAnsi="標楷體"/>
        </w:rPr>
        <w:pict w14:anchorId="46AC91A5">
          <v:shape id="圖片 4" o:spid="_x0000_i1035" type="#_x0000_t75" style="width:175.5pt;height:161.25pt;visibility:visible;mso-wrap-style:square">
            <v:imagedata r:id="rId26" o:title=""/>
          </v:shape>
        </w:pict>
      </w:r>
    </w:p>
    <w:p w14:paraId="6E735F9F" w14:textId="5E89F314" w:rsidR="00F311B9" w:rsidRPr="008F0426" w:rsidRDefault="008F0426" w:rsidP="008F0426">
      <w:pPr>
        <w:pStyle w:val="af"/>
        <w:jc w:val="center"/>
        <w:rPr>
          <w:rFonts w:ascii="標楷體" w:eastAsia="標楷體" w:hAnsi="標楷體"/>
          <w:sz w:val="24"/>
          <w:szCs w:val="24"/>
        </w:rPr>
      </w:pPr>
      <w:r w:rsidRPr="008F0426">
        <w:rPr>
          <w:rFonts w:ascii="標楷體" w:eastAsia="標楷體" w:hAnsi="標楷體" w:hint="eastAsia"/>
          <w:sz w:val="24"/>
          <w:szCs w:val="24"/>
        </w:rPr>
        <w:t xml:space="preserve">圖 </w:t>
      </w:r>
      <w:r w:rsidRPr="008F0426">
        <w:rPr>
          <w:rFonts w:ascii="Times New Roman" w:eastAsia="標楷體" w:hAnsi="Times New Roman"/>
          <w:sz w:val="24"/>
          <w:szCs w:val="24"/>
        </w:rPr>
        <w:t>11</w:t>
      </w:r>
      <w:r w:rsidRPr="00045157">
        <w:rPr>
          <w:rFonts w:ascii="Times New Roman" w:eastAsia="標楷體" w:hAnsi="Times New Roman" w:hint="eastAsia"/>
          <w:sz w:val="24"/>
          <w:szCs w:val="24"/>
        </w:rPr>
        <w:t>.</w:t>
      </w:r>
      <w:r w:rsidR="00DB08BB">
        <w:rPr>
          <w:rFonts w:ascii="Times New Roman" w:eastAsia="標楷體" w:hAnsi="Times New Roman" w:hint="eastAsia"/>
          <w:sz w:val="24"/>
          <w:szCs w:val="24"/>
        </w:rPr>
        <w:t xml:space="preserve"> </w:t>
      </w:r>
      <w:r w:rsidRPr="008F0426">
        <w:rPr>
          <w:rFonts w:ascii="標楷體" w:eastAsia="標楷體" w:hAnsi="標楷體" w:hint="eastAsia"/>
          <w:sz w:val="24"/>
          <w:szCs w:val="24"/>
        </w:rPr>
        <w:t>後台辨識分析結果</w:t>
      </w:r>
    </w:p>
    <w:p w14:paraId="5E3CC198" w14:textId="52A9E797" w:rsidR="00F311B9" w:rsidRPr="00F311B9" w:rsidRDefault="00F311B9" w:rsidP="001A28D4">
      <w:pPr>
        <w:numPr>
          <w:ilvl w:val="0"/>
          <w:numId w:val="27"/>
        </w:numPr>
        <w:rPr>
          <w:rFonts w:ascii="標楷體" w:eastAsia="標楷體" w:hAnsi="標楷體"/>
        </w:rPr>
      </w:pPr>
      <w:r w:rsidRPr="00A45466">
        <w:rPr>
          <w:rFonts w:ascii="標楷體" w:eastAsia="標楷體" w:hAnsi="標楷體" w:hint="eastAsia"/>
        </w:rPr>
        <w:lastRenderedPageBreak/>
        <w:t>回診管理與報到：</w:t>
      </w:r>
      <w:proofErr w:type="spellStart"/>
      <w:r w:rsidRPr="00A45466">
        <w:rPr>
          <w:rStyle w:val="VerbatimChar"/>
          <w:rFonts w:ascii="Times New Roman" w:hAnsi="Times New Roman"/>
          <w:sz w:val="24"/>
          <w:szCs w:val="24"/>
        </w:rPr>
        <w:t>FollowUpDialog</w:t>
      </w:r>
      <w:proofErr w:type="spellEnd"/>
      <w:r w:rsidRPr="00A45466">
        <w:rPr>
          <w:rFonts w:ascii="標楷體" w:eastAsia="標楷體" w:hAnsi="標楷體" w:hint="eastAsia"/>
        </w:rPr>
        <w:t>，顯示回診日期、醫師、報到狀態</w:t>
      </w:r>
      <w:r w:rsidR="008F0426">
        <w:rPr>
          <w:rFonts w:ascii="標楷體" w:eastAsia="標楷體" w:hAnsi="標楷體" w:hint="eastAsia"/>
        </w:rPr>
        <w:t>、就診與看診紀錄等</w:t>
      </w:r>
    </w:p>
    <w:p w14:paraId="6D3945DC" w14:textId="77777777" w:rsidR="008F0426" w:rsidRDefault="004A2EC6" w:rsidP="008F0426">
      <w:pPr>
        <w:keepNext/>
        <w:ind w:left="720"/>
        <w:jc w:val="center"/>
      </w:pPr>
      <w:r>
        <w:rPr>
          <w:rFonts w:ascii="標楷體" w:eastAsia="標楷體" w:hAnsi="標楷體"/>
          <w:noProof/>
        </w:rPr>
        <w:pict w14:anchorId="77ABD5D5">
          <v:shape id="圖片 1" o:spid="_x0000_i1036" type="#_x0000_t75" style="width:267.75pt;height:183.75pt;visibility:visible;mso-wrap-style:square">
            <v:imagedata r:id="rId27" o:title="" cropright="491f"/>
          </v:shape>
        </w:pict>
      </w:r>
    </w:p>
    <w:p w14:paraId="360D2E82" w14:textId="1FC04A43" w:rsidR="00F311B9" w:rsidRDefault="008F0426" w:rsidP="008F0426">
      <w:pPr>
        <w:pStyle w:val="af"/>
        <w:jc w:val="center"/>
        <w:rPr>
          <w:rFonts w:ascii="標楷體" w:eastAsia="標楷體" w:hAnsi="標楷體"/>
          <w:sz w:val="24"/>
          <w:szCs w:val="24"/>
        </w:rPr>
      </w:pPr>
      <w:r w:rsidRPr="008F0426">
        <w:rPr>
          <w:rFonts w:ascii="標楷體" w:eastAsia="標楷體" w:hAnsi="標楷體" w:hint="eastAsia"/>
          <w:sz w:val="24"/>
          <w:szCs w:val="24"/>
        </w:rPr>
        <w:t xml:space="preserve">圖 </w:t>
      </w:r>
      <w:r w:rsidRPr="00C92D13">
        <w:rPr>
          <w:rFonts w:ascii="Times New Roman" w:eastAsia="標楷體" w:hAnsi="Times New Roman"/>
          <w:sz w:val="24"/>
          <w:szCs w:val="24"/>
        </w:rPr>
        <w:t>12.</w:t>
      </w:r>
      <w:r w:rsidR="00DB08BB">
        <w:rPr>
          <w:rFonts w:ascii="Times New Roman" w:eastAsia="標楷體" w:hAnsi="Times New Roman" w:hint="eastAsia"/>
          <w:sz w:val="24"/>
          <w:szCs w:val="24"/>
        </w:rPr>
        <w:t xml:space="preserve"> </w:t>
      </w:r>
      <w:r w:rsidRPr="008F0426">
        <w:rPr>
          <w:rFonts w:ascii="標楷體" w:eastAsia="標楷體" w:hAnsi="標楷體" w:hint="eastAsia"/>
          <w:sz w:val="24"/>
          <w:szCs w:val="24"/>
        </w:rPr>
        <w:t>回診單頁面</w:t>
      </w:r>
    </w:p>
    <w:p w14:paraId="1CE30ABA" w14:textId="77777777" w:rsidR="00185440" w:rsidRPr="00185440" w:rsidRDefault="00185440" w:rsidP="00185440"/>
    <w:p w14:paraId="3539EE45" w14:textId="700BF670" w:rsidR="008F0426" w:rsidRPr="008F0426" w:rsidRDefault="008F0426" w:rsidP="001A28D4">
      <w:pPr>
        <w:numPr>
          <w:ilvl w:val="0"/>
          <w:numId w:val="27"/>
        </w:numPr>
        <w:rPr>
          <w:rFonts w:ascii="標楷體" w:eastAsia="標楷體" w:hAnsi="標楷體"/>
        </w:rPr>
      </w:pPr>
      <w:r w:rsidRPr="008F0426">
        <w:rPr>
          <w:rFonts w:ascii="標楷體" w:eastAsia="標楷體" w:hAnsi="標楷體" w:hint="eastAsia"/>
        </w:rPr>
        <w:t>預約管理系統，可於介面上利用顏色查看可預約時段</w:t>
      </w:r>
      <w:r>
        <w:rPr>
          <w:rFonts w:ascii="標楷體" w:eastAsia="標楷體" w:hAnsi="標楷體" w:hint="eastAsia"/>
        </w:rPr>
        <w:t>，綠色為可預約時段，紅色為不可預約</w:t>
      </w:r>
      <w:r w:rsidRPr="008F0426">
        <w:rPr>
          <w:rFonts w:ascii="標楷體" w:eastAsia="標楷體" w:hAnsi="標楷體" w:hint="eastAsia"/>
        </w:rPr>
        <w:t>，方便確認</w:t>
      </w:r>
      <w:r>
        <w:rPr>
          <w:rFonts w:ascii="標楷體" w:eastAsia="標楷體" w:hAnsi="標楷體" w:hint="eastAsia"/>
        </w:rPr>
        <w:t>時段</w:t>
      </w:r>
      <w:r w:rsidRPr="008F0426">
        <w:rPr>
          <w:rFonts w:ascii="標楷體" w:eastAsia="標楷體" w:hAnsi="標楷體" w:hint="eastAsia"/>
        </w:rPr>
        <w:t>與管理</w:t>
      </w:r>
      <w:r>
        <w:rPr>
          <w:rFonts w:ascii="標楷體" w:eastAsia="標楷體" w:hAnsi="標楷體" w:hint="eastAsia"/>
        </w:rPr>
        <w:t>病患回診情況</w:t>
      </w:r>
    </w:p>
    <w:p w14:paraId="52D70952" w14:textId="52036A65" w:rsidR="008F0426" w:rsidRDefault="004A2EC6" w:rsidP="008F0426">
      <w:pPr>
        <w:keepNext/>
        <w:ind w:left="720"/>
        <w:jc w:val="center"/>
      </w:pPr>
      <w:r>
        <w:rPr>
          <w:rFonts w:ascii="標楷體" w:eastAsia="標楷體" w:hAnsi="標楷體"/>
          <w:noProof/>
        </w:rPr>
        <w:pict w14:anchorId="15951D91">
          <v:shape id="圖片 11" o:spid="_x0000_i1037" type="#_x0000_t75" style="width:444pt;height:266.25pt;visibility:visible;mso-wrap-style:square">
            <v:imagedata r:id="rId28" o:title=""/>
          </v:shape>
        </w:pict>
      </w:r>
    </w:p>
    <w:p w14:paraId="5DD6B052" w14:textId="584BC725" w:rsidR="00690136" w:rsidRPr="008F0426" w:rsidRDefault="008F0426" w:rsidP="008F0426">
      <w:pPr>
        <w:pStyle w:val="af"/>
        <w:jc w:val="center"/>
        <w:rPr>
          <w:rFonts w:ascii="標楷體" w:eastAsia="標楷體" w:hAnsi="標楷體"/>
          <w:noProof/>
          <w:sz w:val="24"/>
          <w:szCs w:val="24"/>
        </w:rPr>
      </w:pPr>
      <w:r w:rsidRPr="008F0426">
        <w:rPr>
          <w:rFonts w:ascii="標楷體" w:eastAsia="標楷體" w:hAnsi="標楷體" w:hint="eastAsia"/>
          <w:sz w:val="24"/>
          <w:szCs w:val="24"/>
        </w:rPr>
        <w:t>圖</w:t>
      </w:r>
      <w:r w:rsidRPr="00DB08BB">
        <w:rPr>
          <w:rFonts w:ascii="Times New Roman" w:eastAsia="標楷體" w:hAnsi="Times New Roman"/>
          <w:sz w:val="24"/>
          <w:szCs w:val="24"/>
        </w:rPr>
        <w:t xml:space="preserve"> 1</w:t>
      </w:r>
      <w:r w:rsidR="00DB08BB" w:rsidRPr="00DB08BB">
        <w:rPr>
          <w:rFonts w:ascii="Times New Roman" w:eastAsia="標楷體" w:hAnsi="Times New Roman"/>
          <w:sz w:val="24"/>
          <w:szCs w:val="24"/>
        </w:rPr>
        <w:t xml:space="preserve">3. </w:t>
      </w:r>
      <w:r w:rsidRPr="008F0426">
        <w:rPr>
          <w:rFonts w:ascii="標楷體" w:eastAsia="標楷體" w:hAnsi="標楷體" w:hint="eastAsia"/>
          <w:sz w:val="24"/>
          <w:szCs w:val="24"/>
        </w:rPr>
        <w:t>預約管理系統</w:t>
      </w:r>
    </w:p>
    <w:p w14:paraId="6D2FEA9F" w14:textId="4D1F3785" w:rsidR="00A45466" w:rsidRDefault="00185440" w:rsidP="001A28D4">
      <w:pPr>
        <w:numPr>
          <w:ilvl w:val="0"/>
          <w:numId w:val="27"/>
        </w:numPr>
        <w:rPr>
          <w:rFonts w:ascii="標楷體" w:eastAsia="標楷體" w:hAnsi="標楷體"/>
        </w:rPr>
      </w:pPr>
      <w:r>
        <w:rPr>
          <w:rFonts w:ascii="標楷體" w:eastAsia="標楷體" w:hAnsi="標楷體"/>
        </w:rPr>
        <w:br w:type="page"/>
      </w:r>
      <w:r w:rsidR="00A45466" w:rsidRPr="00A45466">
        <w:rPr>
          <w:rFonts w:ascii="標楷體" w:eastAsia="標楷體" w:hAnsi="標楷體" w:hint="eastAsia"/>
        </w:rPr>
        <w:lastRenderedPageBreak/>
        <w:t>後台帳號管理</w:t>
      </w:r>
      <w:r w:rsidR="00A45466">
        <w:rPr>
          <w:rFonts w:ascii="標楷體" w:eastAsia="標楷體" w:hAnsi="標楷體" w:hint="eastAsia"/>
        </w:rPr>
        <w:t>：</w:t>
      </w:r>
      <w:proofErr w:type="spellStart"/>
      <w:r w:rsidR="00A45466" w:rsidRPr="00A45466">
        <w:rPr>
          <w:rStyle w:val="VerbatimChar"/>
          <w:rFonts w:ascii="Times New Roman" w:hAnsi="Times New Roman"/>
          <w:sz w:val="24"/>
          <w:szCs w:val="24"/>
        </w:rPr>
        <w:t>BackstageWindow</w:t>
      </w:r>
      <w:proofErr w:type="spellEnd"/>
      <w:r w:rsidR="00A45466" w:rsidRPr="00A45466">
        <w:rPr>
          <w:rFonts w:ascii="標楷體" w:eastAsia="標楷體" w:hAnsi="標楷體" w:hint="eastAsia"/>
        </w:rPr>
        <w:t>，</w:t>
      </w:r>
      <w:r w:rsidR="00690136">
        <w:rPr>
          <w:rFonts w:ascii="標楷體" w:eastAsia="標楷體" w:hAnsi="標楷體" w:hint="eastAsia"/>
        </w:rPr>
        <w:t>帳號管理、</w:t>
      </w:r>
      <w:r w:rsidR="00A45466" w:rsidRPr="00A45466">
        <w:rPr>
          <w:rFonts w:ascii="標楷體" w:eastAsia="標楷體" w:hAnsi="標楷體" w:hint="eastAsia"/>
        </w:rPr>
        <w:t>新增/刪除帳號、</w:t>
      </w:r>
      <w:r w:rsidR="00690136">
        <w:rPr>
          <w:rFonts w:ascii="標楷體" w:eastAsia="標楷體" w:hAnsi="標楷體" w:hint="eastAsia"/>
        </w:rPr>
        <w:t>修改權限等功能</w:t>
      </w:r>
    </w:p>
    <w:p w14:paraId="0E42DE8F" w14:textId="7486B5AF" w:rsidR="008F0426" w:rsidRDefault="004A2EC6" w:rsidP="008F0426">
      <w:pPr>
        <w:keepNext/>
        <w:ind w:left="720"/>
      </w:pPr>
      <w:r>
        <w:rPr>
          <w:rFonts w:ascii="標楷體" w:eastAsia="標楷體" w:hAnsi="標楷體"/>
        </w:rPr>
        <w:pict w14:anchorId="47A2AC44">
          <v:shape id="_x0000_i1038" type="#_x0000_t75" style="width:433.5pt;height:204pt">
            <v:imagedata r:id="rId29" o:title="" cropbottom="16005f"/>
          </v:shape>
        </w:pict>
      </w:r>
    </w:p>
    <w:p w14:paraId="1E2D5A84" w14:textId="6D3F1D7B" w:rsidR="00690136" w:rsidRPr="008F0426" w:rsidRDefault="008F0426" w:rsidP="008F0426">
      <w:pPr>
        <w:pStyle w:val="af"/>
        <w:jc w:val="center"/>
        <w:rPr>
          <w:rFonts w:ascii="標楷體" w:eastAsia="標楷體" w:hAnsi="標楷體"/>
          <w:sz w:val="24"/>
          <w:szCs w:val="24"/>
        </w:rPr>
      </w:pPr>
      <w:r w:rsidRPr="008F0426">
        <w:rPr>
          <w:rFonts w:ascii="標楷體" w:eastAsia="標楷體" w:hAnsi="標楷體" w:hint="eastAsia"/>
          <w:sz w:val="24"/>
          <w:szCs w:val="24"/>
        </w:rPr>
        <w:t xml:space="preserve">圖 </w:t>
      </w:r>
      <w:r w:rsidRPr="008F0426">
        <w:rPr>
          <w:rFonts w:ascii="Times New Roman" w:eastAsia="標楷體" w:hAnsi="Times New Roman"/>
          <w:sz w:val="24"/>
          <w:szCs w:val="24"/>
        </w:rPr>
        <w:t>14</w:t>
      </w:r>
      <w:r w:rsidRPr="00045157">
        <w:rPr>
          <w:rFonts w:ascii="Times New Roman" w:eastAsia="標楷體" w:hAnsi="Times New Roman" w:hint="eastAsia"/>
          <w:sz w:val="24"/>
          <w:szCs w:val="24"/>
        </w:rPr>
        <w:t>.</w:t>
      </w:r>
      <w:r w:rsidR="00DB08BB">
        <w:rPr>
          <w:rFonts w:ascii="Times New Roman" w:eastAsia="標楷體" w:hAnsi="Times New Roman" w:hint="eastAsia"/>
          <w:sz w:val="24"/>
          <w:szCs w:val="24"/>
        </w:rPr>
        <w:t xml:space="preserve"> </w:t>
      </w:r>
      <w:r w:rsidRPr="008F0426">
        <w:rPr>
          <w:rFonts w:ascii="標楷體" w:eastAsia="標楷體" w:hAnsi="標楷體" w:hint="eastAsia"/>
          <w:sz w:val="24"/>
          <w:szCs w:val="24"/>
        </w:rPr>
        <w:t>後台管理</w:t>
      </w:r>
    </w:p>
    <w:p w14:paraId="52584167" w14:textId="7FC85DBF" w:rsidR="00A45466" w:rsidRDefault="00A45466" w:rsidP="001A28D4">
      <w:pPr>
        <w:numPr>
          <w:ilvl w:val="0"/>
          <w:numId w:val="27"/>
        </w:numPr>
        <w:rPr>
          <w:rFonts w:ascii="標楷體" w:eastAsia="標楷體" w:hAnsi="標楷體"/>
        </w:rPr>
      </w:pPr>
      <w:r w:rsidRPr="00A45466">
        <w:rPr>
          <w:rFonts w:ascii="標楷體" w:eastAsia="標楷體" w:hAnsi="標楷體" w:hint="eastAsia"/>
        </w:rPr>
        <w:t>操作紀錄</w:t>
      </w:r>
      <w:r>
        <w:rPr>
          <w:rFonts w:ascii="標楷體" w:eastAsia="標楷體" w:hAnsi="標楷體" w:hint="eastAsia"/>
        </w:rPr>
        <w:t>：</w:t>
      </w:r>
      <w:proofErr w:type="spellStart"/>
      <w:r w:rsidRPr="00A45466">
        <w:rPr>
          <w:rStyle w:val="VerbatimChar"/>
          <w:rFonts w:ascii="Times New Roman" w:hAnsi="Times New Roman" w:hint="eastAsia"/>
          <w:sz w:val="24"/>
          <w:szCs w:val="24"/>
        </w:rPr>
        <w:t>OperationLog</w:t>
      </w:r>
      <w:proofErr w:type="spellEnd"/>
      <w:r>
        <w:rPr>
          <w:rFonts w:ascii="標楷體" w:eastAsia="標楷體" w:hAnsi="標楷體" w:hint="eastAsia"/>
        </w:rPr>
        <w:t>，</w:t>
      </w:r>
      <w:r w:rsidR="00F311B9">
        <w:rPr>
          <w:rFonts w:ascii="標楷體" w:eastAsia="標楷體" w:hAnsi="標楷體" w:hint="eastAsia"/>
        </w:rPr>
        <w:t>顯示</w:t>
      </w:r>
      <w:r w:rsidRPr="00A45466">
        <w:rPr>
          <w:rFonts w:ascii="標楷體" w:eastAsia="標楷體" w:hAnsi="標楷體" w:hint="eastAsia"/>
        </w:rPr>
        <w:t>時間、使用者、動作、物件、細節</w:t>
      </w:r>
    </w:p>
    <w:p w14:paraId="67AA1590" w14:textId="77777777" w:rsidR="008F0426" w:rsidRDefault="004A2EC6" w:rsidP="008F0426">
      <w:pPr>
        <w:keepNext/>
        <w:ind w:left="720"/>
        <w:jc w:val="center"/>
      </w:pPr>
      <w:r>
        <w:rPr>
          <w:rFonts w:ascii="標楷體" w:eastAsia="標楷體" w:hAnsi="標楷體"/>
        </w:rPr>
        <w:pict w14:anchorId="2CAE5A4F">
          <v:shape id="_x0000_i1039" type="#_x0000_t75" style="width:390pt;height:275.25pt">
            <v:imagedata r:id="rId30" o:title=""/>
          </v:shape>
        </w:pict>
      </w:r>
    </w:p>
    <w:p w14:paraId="3B343279" w14:textId="295AE202" w:rsidR="00984889" w:rsidRPr="001A28D4" w:rsidRDefault="008F0426" w:rsidP="001A28D4">
      <w:pPr>
        <w:pStyle w:val="af"/>
        <w:jc w:val="center"/>
        <w:rPr>
          <w:rFonts w:ascii="標楷體" w:eastAsia="標楷體" w:hAnsi="標楷體"/>
          <w:sz w:val="24"/>
          <w:szCs w:val="28"/>
        </w:rPr>
      </w:pPr>
      <w:r w:rsidRPr="008F0426">
        <w:rPr>
          <w:rFonts w:ascii="標楷體" w:eastAsia="標楷體" w:hAnsi="標楷體" w:hint="eastAsia"/>
          <w:sz w:val="24"/>
          <w:szCs w:val="24"/>
        </w:rPr>
        <w:t xml:space="preserve">圖 </w:t>
      </w:r>
      <w:r>
        <w:rPr>
          <w:rFonts w:ascii="Times New Roman" w:eastAsia="標楷體" w:hAnsi="Times New Roman" w:hint="eastAsia"/>
          <w:sz w:val="24"/>
          <w:szCs w:val="24"/>
        </w:rPr>
        <w:t>15</w:t>
      </w:r>
      <w:r w:rsidRPr="00045157">
        <w:rPr>
          <w:rFonts w:ascii="Times New Roman" w:eastAsia="標楷體" w:hAnsi="Times New Roman" w:hint="eastAsia"/>
          <w:sz w:val="24"/>
          <w:szCs w:val="24"/>
        </w:rPr>
        <w:t>.</w:t>
      </w:r>
      <w:r w:rsidR="00DB08BB">
        <w:rPr>
          <w:rFonts w:ascii="Times New Roman" w:eastAsia="標楷體" w:hAnsi="Times New Roman" w:hint="eastAsia"/>
          <w:sz w:val="24"/>
          <w:szCs w:val="24"/>
        </w:rPr>
        <w:t xml:space="preserve"> </w:t>
      </w:r>
      <w:r w:rsidRPr="008F0426">
        <w:rPr>
          <w:rFonts w:ascii="標楷體" w:eastAsia="標楷體" w:hAnsi="標楷體" w:hint="eastAsia"/>
          <w:sz w:val="24"/>
          <w:szCs w:val="24"/>
        </w:rPr>
        <w:t>操作紀錄</w:t>
      </w:r>
      <w:bookmarkEnd w:id="5"/>
    </w:p>
    <w:p w14:paraId="799852BE" w14:textId="22FF26DF" w:rsidR="004F5925" w:rsidRDefault="00E22B34" w:rsidP="00E22B34">
      <w:pPr>
        <w:numPr>
          <w:ilvl w:val="0"/>
          <w:numId w:val="19"/>
        </w:numPr>
        <w:spacing w:line="480" w:lineRule="exact"/>
        <w:jc w:val="center"/>
        <w:rPr>
          <w:rFonts w:ascii="Times New Roman" w:eastAsia="標楷體" w:hAnsi="Times New Roman"/>
          <w:color w:val="000000"/>
          <w:sz w:val="28"/>
        </w:rPr>
      </w:pPr>
      <w:r w:rsidRPr="00F23B6F">
        <w:rPr>
          <w:rFonts w:ascii="Times New Roman" w:eastAsia="標楷體" w:hAnsi="Times New Roman"/>
          <w:color w:val="000000"/>
          <w:sz w:val="28"/>
        </w:rPr>
        <w:t>作品產業分析</w:t>
      </w:r>
    </w:p>
    <w:p w14:paraId="30B1C7E6" w14:textId="70B405A0" w:rsidR="00A10C4B" w:rsidRDefault="00A10C4B" w:rsidP="003E7AC8">
      <w:pPr>
        <w:spacing w:line="480" w:lineRule="exact"/>
        <w:ind w:firstLineChars="200" w:firstLine="480"/>
        <w:rPr>
          <w:rFonts w:ascii="Times New Roman" w:eastAsia="標楷體" w:hAnsi="Times New Roman"/>
          <w:color w:val="000000"/>
          <w:szCs w:val="24"/>
        </w:rPr>
      </w:pPr>
      <w:r w:rsidRPr="00A10C4B">
        <w:rPr>
          <w:rFonts w:ascii="Times New Roman" w:eastAsia="標楷體" w:hAnsi="Times New Roman"/>
          <w:color w:val="000000"/>
          <w:szCs w:val="24"/>
        </w:rPr>
        <w:t>本研究所開發之糖尿病視網膜病變辨識系統在醫療</w:t>
      </w:r>
      <w:r w:rsidRPr="00A10C4B">
        <w:rPr>
          <w:rFonts w:ascii="Times New Roman" w:eastAsia="標楷體" w:hAnsi="Times New Roman"/>
          <w:color w:val="000000"/>
          <w:szCs w:val="24"/>
        </w:rPr>
        <w:t>AI</w:t>
      </w:r>
      <w:r w:rsidRPr="00A10C4B">
        <w:rPr>
          <w:rFonts w:ascii="Times New Roman" w:eastAsia="標楷體" w:hAnsi="Times New Roman"/>
          <w:color w:val="000000"/>
          <w:szCs w:val="24"/>
        </w:rPr>
        <w:t>產業中的定位與應用潛力，並分析其市場價值與發展優勢。為此，將本系統與現有市面上主要的糖尿病視網膜病變自動判讀產品（如</w:t>
      </w:r>
      <w:proofErr w:type="spellStart"/>
      <w:r w:rsidRPr="00A10C4B">
        <w:rPr>
          <w:rFonts w:ascii="Times New Roman" w:eastAsia="標楷體" w:hAnsi="Times New Roman"/>
          <w:color w:val="000000"/>
          <w:szCs w:val="24"/>
        </w:rPr>
        <w:t>IDx</w:t>
      </w:r>
      <w:proofErr w:type="spellEnd"/>
      <w:r w:rsidRPr="00A10C4B">
        <w:rPr>
          <w:rFonts w:ascii="Times New Roman" w:eastAsia="標楷體" w:hAnsi="Times New Roman"/>
          <w:color w:val="000000"/>
          <w:szCs w:val="24"/>
        </w:rPr>
        <w:t>-DR</w:t>
      </w:r>
      <w:r w:rsidRPr="00A10C4B">
        <w:rPr>
          <w:rFonts w:ascii="Times New Roman" w:eastAsia="標楷體" w:hAnsi="Times New Roman"/>
          <w:color w:val="000000"/>
          <w:szCs w:val="24"/>
        </w:rPr>
        <w:t>、</w:t>
      </w:r>
      <w:proofErr w:type="spellStart"/>
      <w:r w:rsidRPr="00A10C4B">
        <w:rPr>
          <w:rFonts w:ascii="Times New Roman" w:eastAsia="標楷體" w:hAnsi="Times New Roman"/>
          <w:color w:val="000000"/>
          <w:szCs w:val="24"/>
        </w:rPr>
        <w:t>EyeArt</w:t>
      </w:r>
      <w:proofErr w:type="spellEnd"/>
      <w:r w:rsidRPr="00A10C4B">
        <w:rPr>
          <w:rFonts w:ascii="Times New Roman" w:eastAsia="標楷體" w:hAnsi="Times New Roman"/>
          <w:color w:val="000000"/>
          <w:szCs w:val="24"/>
        </w:rPr>
        <w:t>、</w:t>
      </w:r>
      <w:r w:rsidRPr="00A10C4B">
        <w:rPr>
          <w:rFonts w:ascii="Times New Roman" w:eastAsia="標楷體" w:hAnsi="Times New Roman"/>
          <w:color w:val="000000"/>
          <w:szCs w:val="24"/>
        </w:rPr>
        <w:t>Google Health DR AI</w:t>
      </w:r>
      <w:r w:rsidRPr="00A10C4B">
        <w:rPr>
          <w:rFonts w:ascii="Times New Roman" w:eastAsia="標楷體" w:hAnsi="Times New Roman"/>
          <w:color w:val="000000"/>
          <w:szCs w:val="24"/>
        </w:rPr>
        <w:t>）進行比較，以評估其於臨床及偏鄉應用場域的可行性與推廣價值。</w:t>
      </w:r>
    </w:p>
    <w:p w14:paraId="4D582C6A" w14:textId="194DC742" w:rsidR="009160C6" w:rsidRPr="0027205D" w:rsidRDefault="00BC4A3D" w:rsidP="003E7AC8">
      <w:pPr>
        <w:spacing w:line="480" w:lineRule="exact"/>
        <w:ind w:firstLineChars="200" w:firstLine="480"/>
        <w:rPr>
          <w:rFonts w:ascii="Times New Roman" w:eastAsia="標楷體" w:hAnsi="Times New Roman"/>
          <w:color w:val="000000"/>
          <w:szCs w:val="24"/>
        </w:rPr>
      </w:pPr>
      <w:r w:rsidRPr="00BC4A3D">
        <w:rPr>
          <w:rFonts w:ascii="Times New Roman" w:eastAsia="標楷體" w:hAnsi="Times New Roman"/>
          <w:color w:val="000000"/>
          <w:szCs w:val="24"/>
        </w:rPr>
        <w:lastRenderedPageBreak/>
        <w:t>隨著人工智慧技術在醫療影像分析領域的蓬勃發展，糖尿病視網膜病變自動化判讀系統已逐漸成為輔助眼科篩檢的重要工具。市售產品多具備高準確度與臨床驗證基礎，</w:t>
      </w:r>
      <w:proofErr w:type="spellStart"/>
      <w:r w:rsidRPr="00BC4A3D">
        <w:rPr>
          <w:rFonts w:ascii="Times New Roman" w:eastAsia="標楷體" w:hAnsi="Times New Roman"/>
          <w:color w:val="000000"/>
          <w:szCs w:val="24"/>
        </w:rPr>
        <w:t>IDx</w:t>
      </w:r>
      <w:proofErr w:type="spellEnd"/>
      <w:r w:rsidRPr="00BC4A3D">
        <w:rPr>
          <w:rFonts w:ascii="Times New Roman" w:eastAsia="標楷體" w:hAnsi="Times New Roman"/>
          <w:color w:val="000000"/>
          <w:szCs w:val="24"/>
        </w:rPr>
        <w:t>-</w:t>
      </w:r>
      <w:r w:rsidRPr="0027205D">
        <w:rPr>
          <w:rFonts w:ascii="Times New Roman" w:eastAsia="標楷體" w:hAnsi="Times New Roman"/>
          <w:color w:val="000000"/>
          <w:szCs w:val="24"/>
        </w:rPr>
        <w:t>DR</w:t>
      </w:r>
      <w:r w:rsidR="00CC491A" w:rsidRPr="0027205D">
        <w:rPr>
          <w:rFonts w:ascii="Times New Roman" w:eastAsia="標楷體" w:hAnsi="Times New Roman" w:hint="eastAsia"/>
          <w:color w:val="000000"/>
          <w:szCs w:val="24"/>
        </w:rPr>
        <w:t>[2]</w:t>
      </w:r>
      <w:r w:rsidRPr="0027205D">
        <w:rPr>
          <w:rFonts w:ascii="Times New Roman" w:eastAsia="標楷體" w:hAnsi="Times New Roman"/>
          <w:color w:val="000000"/>
          <w:szCs w:val="24"/>
        </w:rPr>
        <w:t>為首個通過美國</w:t>
      </w:r>
      <w:r w:rsidRPr="0027205D">
        <w:rPr>
          <w:rFonts w:ascii="Times New Roman" w:eastAsia="標楷體" w:hAnsi="Times New Roman"/>
          <w:color w:val="000000"/>
          <w:szCs w:val="24"/>
        </w:rPr>
        <w:t>FDA</w:t>
      </w:r>
      <w:r w:rsidRPr="0027205D">
        <w:rPr>
          <w:rFonts w:ascii="Times New Roman" w:eastAsia="標楷體" w:hAnsi="Times New Roman"/>
          <w:color w:val="000000"/>
          <w:szCs w:val="24"/>
        </w:rPr>
        <w:t>核准可獨立判讀的</w:t>
      </w:r>
      <w:r w:rsidRPr="0027205D">
        <w:rPr>
          <w:rFonts w:ascii="Times New Roman" w:eastAsia="標楷體" w:hAnsi="Times New Roman"/>
          <w:color w:val="000000"/>
          <w:szCs w:val="24"/>
        </w:rPr>
        <w:t>AI</w:t>
      </w:r>
      <w:r w:rsidRPr="0027205D">
        <w:rPr>
          <w:rFonts w:ascii="Times New Roman" w:eastAsia="標楷體" w:hAnsi="Times New Roman"/>
          <w:color w:val="000000"/>
          <w:szCs w:val="24"/>
        </w:rPr>
        <w:t>系統，能於診所內直接提供</w:t>
      </w:r>
      <w:r w:rsidRPr="0027205D">
        <w:rPr>
          <w:rFonts w:ascii="Times New Roman" w:eastAsia="標楷體" w:hAnsi="Times New Roman"/>
          <w:color w:val="000000"/>
          <w:szCs w:val="24"/>
        </w:rPr>
        <w:t>DR</w:t>
      </w:r>
      <w:r w:rsidRPr="0027205D">
        <w:rPr>
          <w:rFonts w:ascii="Times New Roman" w:eastAsia="標楷體" w:hAnsi="Times New Roman"/>
          <w:color w:val="000000"/>
          <w:szCs w:val="24"/>
        </w:rPr>
        <w:t>有無的判定</w:t>
      </w:r>
      <w:r w:rsidR="00D12980" w:rsidRPr="0027205D">
        <w:rPr>
          <w:rFonts w:ascii="Times New Roman" w:eastAsia="標楷體" w:hAnsi="Times New Roman" w:hint="eastAsia"/>
          <w:color w:val="000000"/>
          <w:szCs w:val="24"/>
        </w:rPr>
        <w:t>、</w:t>
      </w:r>
      <w:proofErr w:type="spellStart"/>
      <w:r w:rsidRPr="0027205D">
        <w:rPr>
          <w:rFonts w:ascii="Times New Roman" w:eastAsia="標楷體" w:hAnsi="Times New Roman"/>
          <w:color w:val="000000"/>
          <w:szCs w:val="24"/>
        </w:rPr>
        <w:t>EyeArt</w:t>
      </w:r>
      <w:proofErr w:type="spellEnd"/>
      <w:r w:rsidR="00932CCC" w:rsidRPr="0027205D">
        <w:rPr>
          <w:rFonts w:ascii="Times New Roman" w:eastAsia="標楷體" w:hAnsi="Times New Roman" w:hint="eastAsia"/>
          <w:color w:val="000000"/>
          <w:szCs w:val="24"/>
        </w:rPr>
        <w:t>[</w:t>
      </w:r>
      <w:r w:rsidR="00CC491A" w:rsidRPr="0027205D">
        <w:rPr>
          <w:rFonts w:ascii="Times New Roman" w:eastAsia="標楷體" w:hAnsi="Times New Roman" w:hint="eastAsia"/>
          <w:color w:val="000000"/>
          <w:szCs w:val="24"/>
        </w:rPr>
        <w:t>3</w:t>
      </w:r>
      <w:r w:rsidR="00932CCC" w:rsidRPr="0027205D">
        <w:rPr>
          <w:rFonts w:ascii="Times New Roman" w:eastAsia="標楷體" w:hAnsi="Times New Roman" w:hint="eastAsia"/>
          <w:color w:val="000000"/>
          <w:szCs w:val="24"/>
        </w:rPr>
        <w:t>]</w:t>
      </w:r>
      <w:r w:rsidRPr="0027205D">
        <w:rPr>
          <w:rFonts w:ascii="Times New Roman" w:eastAsia="標楷體" w:hAnsi="Times New Roman"/>
          <w:color w:val="000000"/>
          <w:szCs w:val="24"/>
        </w:rPr>
        <w:t>與</w:t>
      </w:r>
      <w:r w:rsidRPr="0027205D">
        <w:rPr>
          <w:rFonts w:ascii="Times New Roman" w:eastAsia="標楷體" w:hAnsi="Times New Roman"/>
          <w:color w:val="000000"/>
          <w:szCs w:val="24"/>
        </w:rPr>
        <w:t>Google Health DR AI</w:t>
      </w:r>
      <w:r w:rsidR="00932CCC" w:rsidRPr="0027205D">
        <w:rPr>
          <w:rFonts w:ascii="Times New Roman" w:eastAsia="標楷體" w:hAnsi="Times New Roman" w:hint="eastAsia"/>
          <w:color w:val="000000"/>
          <w:szCs w:val="24"/>
        </w:rPr>
        <w:t>[</w:t>
      </w:r>
      <w:r w:rsidR="00CC491A" w:rsidRPr="0027205D">
        <w:rPr>
          <w:rFonts w:ascii="Times New Roman" w:eastAsia="標楷體" w:hAnsi="Times New Roman" w:hint="eastAsia"/>
          <w:color w:val="000000"/>
          <w:szCs w:val="24"/>
        </w:rPr>
        <w:t>4</w:t>
      </w:r>
      <w:r w:rsidR="00932CCC" w:rsidRPr="0027205D">
        <w:rPr>
          <w:rFonts w:ascii="Times New Roman" w:eastAsia="標楷體" w:hAnsi="Times New Roman" w:hint="eastAsia"/>
          <w:color w:val="000000"/>
          <w:szCs w:val="24"/>
        </w:rPr>
        <w:t>]</w:t>
      </w:r>
      <w:r w:rsidRPr="0027205D">
        <w:rPr>
          <w:rFonts w:ascii="Times New Roman" w:eastAsia="標楷體" w:hAnsi="Times New Roman"/>
          <w:color w:val="000000"/>
          <w:szCs w:val="24"/>
        </w:rPr>
        <w:t>亦能自動生成分析報告。然而，這些商業系統通常仰賴雲端運算與專用設備，成本高且架構封閉，導致其在偏鄉或醫療資源有限地區的推廣受限。</w:t>
      </w:r>
    </w:p>
    <w:p w14:paraId="10B3DC6F" w14:textId="77777777" w:rsidR="00D12980" w:rsidRPr="0027205D" w:rsidRDefault="001201C7" w:rsidP="003E7AC8">
      <w:pPr>
        <w:spacing w:line="480" w:lineRule="exact"/>
        <w:ind w:firstLineChars="200" w:firstLine="480"/>
        <w:rPr>
          <w:rFonts w:ascii="Times New Roman" w:eastAsia="標楷體" w:hAnsi="Times New Roman"/>
          <w:color w:val="000000"/>
          <w:szCs w:val="24"/>
        </w:rPr>
      </w:pPr>
      <w:r w:rsidRPr="0027205D">
        <w:rPr>
          <w:rFonts w:ascii="Times New Roman" w:eastAsia="標楷體" w:hAnsi="Times New Roman"/>
          <w:color w:val="000000"/>
          <w:szCs w:val="24"/>
        </w:rPr>
        <w:t>本研究開發的糖尿病視網膜病變辨識系統具備開放架構、可重訓練、離線可用與低硬體需求等特性，可在一般電腦上執行，無需昂貴設備或穩定網路，適合偏鄉醫療院所進行初步篩檢。</w:t>
      </w:r>
    </w:p>
    <w:p w14:paraId="05CAB084" w14:textId="202B1B91" w:rsidR="00E22B34" w:rsidRPr="0027205D" w:rsidRDefault="001201C7" w:rsidP="003E7AC8">
      <w:pPr>
        <w:spacing w:line="480" w:lineRule="exact"/>
        <w:ind w:firstLineChars="200" w:firstLine="480"/>
        <w:rPr>
          <w:rFonts w:ascii="Times New Roman" w:eastAsia="標楷體" w:hAnsi="Times New Roman"/>
          <w:kern w:val="0"/>
          <w:szCs w:val="24"/>
        </w:rPr>
      </w:pPr>
      <w:r w:rsidRPr="0027205D">
        <w:rPr>
          <w:rFonts w:ascii="Times New Roman" w:eastAsia="標楷體" w:hAnsi="Times New Roman"/>
          <w:color w:val="000000"/>
          <w:szCs w:val="24"/>
        </w:rPr>
        <w:t>透過人工智慧輔助，醫護人員能快速判讀影像並遠端傳送結果供醫師確認，提升診斷效率並減少延誤治療的情況。雖然目前仍屬研究階段，但系統的開源性與彈性設計具有推廣價值，未來可結合在地臨床資料與醫師回饋進行優化，提升準確率並推動</w:t>
      </w:r>
      <w:r w:rsidRPr="0027205D">
        <w:rPr>
          <w:rFonts w:ascii="Times New Roman" w:eastAsia="標楷體" w:hAnsi="Times New Roman"/>
          <w:color w:val="000000"/>
          <w:szCs w:val="24"/>
        </w:rPr>
        <w:t>AI</w:t>
      </w:r>
      <w:r w:rsidRPr="0027205D">
        <w:rPr>
          <w:rFonts w:ascii="Times New Roman" w:eastAsia="標楷體" w:hAnsi="Times New Roman"/>
          <w:color w:val="000000"/>
          <w:szCs w:val="24"/>
        </w:rPr>
        <w:t>醫療普及化，實現改善偏鄉醫療資源不足的目標。表</w:t>
      </w:r>
      <w:r w:rsidR="00602C67" w:rsidRPr="0027205D">
        <w:rPr>
          <w:rFonts w:ascii="Times New Roman" w:eastAsia="標楷體" w:hAnsi="Times New Roman" w:hint="eastAsia"/>
          <w:color w:val="000000"/>
          <w:szCs w:val="24"/>
        </w:rPr>
        <w:t>3</w:t>
      </w:r>
      <w:r w:rsidRPr="0027205D">
        <w:rPr>
          <w:rFonts w:ascii="Times New Roman" w:eastAsia="標楷體" w:hAnsi="Times New Roman"/>
          <w:color w:val="000000"/>
          <w:szCs w:val="24"/>
        </w:rPr>
        <w:t>彙整本系統與市售產品在功能與技術面向的差異，突顯其成本效益與應用潛力。</w:t>
      </w:r>
    </w:p>
    <w:p w14:paraId="7C05B128" w14:textId="1E9D36FA" w:rsidR="009160C6" w:rsidRPr="0027205D" w:rsidRDefault="008F3625" w:rsidP="008F3625">
      <w:pPr>
        <w:spacing w:line="480" w:lineRule="exact"/>
        <w:jc w:val="center"/>
        <w:rPr>
          <w:rFonts w:ascii="Times New Roman" w:eastAsia="標楷體" w:hAnsi="Times New Roman"/>
          <w:kern w:val="0"/>
          <w:szCs w:val="24"/>
        </w:rPr>
      </w:pPr>
      <w:r w:rsidRPr="0027205D">
        <w:rPr>
          <w:rFonts w:ascii="Times New Roman" w:eastAsia="標楷體" w:hAnsi="Times New Roman" w:hint="eastAsia"/>
          <w:kern w:val="0"/>
          <w:szCs w:val="24"/>
        </w:rPr>
        <w:t>表</w:t>
      </w:r>
      <w:r w:rsidR="00045157" w:rsidRPr="0027205D">
        <w:rPr>
          <w:rFonts w:ascii="Times New Roman" w:eastAsia="標楷體" w:hAnsi="Times New Roman" w:hint="eastAsia"/>
          <w:kern w:val="0"/>
          <w:szCs w:val="24"/>
        </w:rPr>
        <w:t xml:space="preserve"> </w:t>
      </w:r>
      <w:r w:rsidR="00602C67" w:rsidRPr="0027205D">
        <w:rPr>
          <w:rFonts w:ascii="Times New Roman" w:eastAsia="標楷體" w:hAnsi="Times New Roman" w:hint="eastAsia"/>
          <w:kern w:val="0"/>
          <w:szCs w:val="24"/>
        </w:rPr>
        <w:t>3</w:t>
      </w:r>
      <w:r w:rsidR="00045157" w:rsidRPr="0027205D">
        <w:rPr>
          <w:rFonts w:ascii="Times New Roman" w:eastAsia="標楷體" w:hAnsi="Times New Roman" w:hint="eastAsia"/>
          <w:kern w:val="0"/>
          <w:szCs w:val="24"/>
        </w:rPr>
        <w:t>.</w:t>
      </w:r>
      <w:r w:rsidR="00DB08BB" w:rsidRPr="0027205D">
        <w:rPr>
          <w:rFonts w:ascii="Times New Roman" w:eastAsia="標楷體" w:hAnsi="Times New Roman" w:hint="eastAsia"/>
          <w:kern w:val="0"/>
          <w:szCs w:val="24"/>
        </w:rPr>
        <w:t xml:space="preserve"> </w:t>
      </w:r>
      <w:r w:rsidRPr="0027205D">
        <w:rPr>
          <w:rFonts w:ascii="Times New Roman" w:eastAsia="標楷體" w:hAnsi="Times New Roman" w:hint="eastAsia"/>
          <w:kern w:val="0"/>
          <w:szCs w:val="24"/>
        </w:rPr>
        <w:t>糖尿病視網膜病變自動辨識系統之功能與技術比較分析</w:t>
      </w:r>
    </w:p>
    <w:tbl>
      <w:tblPr>
        <w:tblpPr w:leftFromText="180" w:rightFromText="180" w:vertAnchor="text" w:horzAnchor="margin" w:tblpXSpec="center" w:tblpY="4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555"/>
        <w:gridCol w:w="1917"/>
        <w:gridCol w:w="2286"/>
        <w:gridCol w:w="1810"/>
      </w:tblGrid>
      <w:tr w:rsidR="00045157" w14:paraId="53C0C289" w14:textId="77777777" w:rsidTr="00045157">
        <w:trPr>
          <w:trHeight w:val="917"/>
        </w:trPr>
        <w:tc>
          <w:tcPr>
            <w:tcW w:w="0" w:type="auto"/>
            <w:vAlign w:val="center"/>
            <w:hideMark/>
          </w:tcPr>
          <w:p w14:paraId="66577A27" w14:textId="77777777" w:rsidR="00045157" w:rsidRPr="0027205D" w:rsidRDefault="00045157" w:rsidP="00045157">
            <w:pPr>
              <w:spacing w:line="480" w:lineRule="exact"/>
              <w:jc w:val="center"/>
              <w:rPr>
                <w:rFonts w:ascii="Times New Roman" w:eastAsia="標楷體" w:hAnsi="Times New Roman"/>
                <w:color w:val="000000"/>
                <w:szCs w:val="24"/>
              </w:rPr>
            </w:pPr>
            <w:r w:rsidRPr="0027205D">
              <w:rPr>
                <w:rFonts w:ascii="Times New Roman" w:eastAsia="標楷體" w:hAnsi="Times New Roman"/>
                <w:color w:val="000000"/>
                <w:szCs w:val="24"/>
              </w:rPr>
              <w:t>比較面向</w:t>
            </w:r>
          </w:p>
        </w:tc>
        <w:tc>
          <w:tcPr>
            <w:tcW w:w="0" w:type="auto"/>
            <w:vAlign w:val="center"/>
            <w:hideMark/>
          </w:tcPr>
          <w:p w14:paraId="44F60D13" w14:textId="77777777" w:rsidR="00045157" w:rsidRPr="0027205D" w:rsidRDefault="00045157" w:rsidP="00045157">
            <w:pPr>
              <w:spacing w:line="480" w:lineRule="exact"/>
              <w:jc w:val="center"/>
              <w:rPr>
                <w:rFonts w:ascii="Times New Roman" w:eastAsia="標楷體" w:hAnsi="Times New Roman"/>
                <w:color w:val="000000"/>
                <w:szCs w:val="24"/>
              </w:rPr>
            </w:pPr>
            <w:r w:rsidRPr="0027205D">
              <w:rPr>
                <w:rFonts w:ascii="Times New Roman" w:eastAsia="標楷體" w:hAnsi="Times New Roman"/>
                <w:color w:val="000000"/>
                <w:szCs w:val="24"/>
              </w:rPr>
              <w:t>本研究系統</w:t>
            </w:r>
          </w:p>
        </w:tc>
        <w:tc>
          <w:tcPr>
            <w:tcW w:w="1917" w:type="dxa"/>
            <w:vAlign w:val="center"/>
            <w:hideMark/>
          </w:tcPr>
          <w:p w14:paraId="2E6062C0" w14:textId="57E1DBC8" w:rsidR="00045157" w:rsidRPr="0027205D" w:rsidRDefault="00045157" w:rsidP="00045157">
            <w:pPr>
              <w:spacing w:line="480" w:lineRule="exact"/>
              <w:jc w:val="center"/>
              <w:rPr>
                <w:rFonts w:ascii="Times New Roman" w:eastAsia="標楷體" w:hAnsi="Times New Roman"/>
                <w:color w:val="000000"/>
                <w:szCs w:val="24"/>
              </w:rPr>
            </w:pPr>
            <w:proofErr w:type="spellStart"/>
            <w:r w:rsidRPr="0027205D">
              <w:rPr>
                <w:rFonts w:ascii="Times New Roman" w:eastAsia="標楷體" w:hAnsi="Times New Roman"/>
                <w:color w:val="000000"/>
                <w:szCs w:val="24"/>
              </w:rPr>
              <w:t>IDx</w:t>
            </w:r>
            <w:proofErr w:type="spellEnd"/>
            <w:r w:rsidRPr="0027205D">
              <w:rPr>
                <w:rFonts w:ascii="Times New Roman" w:eastAsia="標楷體" w:hAnsi="Times New Roman"/>
                <w:color w:val="000000"/>
                <w:szCs w:val="24"/>
              </w:rPr>
              <w:t>-DR</w:t>
            </w:r>
            <w:r w:rsidRPr="0027205D">
              <w:rPr>
                <w:rFonts w:ascii="Times New Roman" w:eastAsia="標楷體" w:hAnsi="Times New Roman"/>
                <w:color w:val="000000"/>
                <w:szCs w:val="24"/>
              </w:rPr>
              <w:t>（</w:t>
            </w:r>
            <w:r w:rsidRPr="0027205D">
              <w:rPr>
                <w:rFonts w:ascii="Times New Roman" w:eastAsia="標楷體" w:hAnsi="Times New Roman"/>
                <w:color w:val="000000"/>
                <w:szCs w:val="24"/>
              </w:rPr>
              <w:t>Digital Diagnostics</w:t>
            </w:r>
            <w:r w:rsidRPr="0027205D">
              <w:rPr>
                <w:rFonts w:ascii="Times New Roman" w:eastAsia="標楷體" w:hAnsi="Times New Roman"/>
                <w:color w:val="000000"/>
                <w:szCs w:val="24"/>
              </w:rPr>
              <w:t>）</w:t>
            </w:r>
            <w:r w:rsidRPr="0027205D">
              <w:rPr>
                <w:rFonts w:ascii="Times New Roman" w:eastAsia="標楷體" w:hAnsi="Times New Roman" w:hint="eastAsia"/>
                <w:color w:val="000000"/>
                <w:szCs w:val="24"/>
              </w:rPr>
              <w:t>[</w:t>
            </w:r>
            <w:r w:rsidR="00CC491A" w:rsidRPr="0027205D">
              <w:rPr>
                <w:rFonts w:ascii="Times New Roman" w:eastAsia="標楷體" w:hAnsi="Times New Roman" w:hint="eastAsia"/>
                <w:color w:val="000000"/>
                <w:szCs w:val="24"/>
              </w:rPr>
              <w:t>2</w:t>
            </w:r>
            <w:r w:rsidRPr="0027205D">
              <w:rPr>
                <w:rFonts w:ascii="Times New Roman" w:eastAsia="標楷體" w:hAnsi="Times New Roman" w:hint="eastAsia"/>
                <w:color w:val="000000"/>
                <w:szCs w:val="24"/>
              </w:rPr>
              <w:t>]</w:t>
            </w:r>
          </w:p>
        </w:tc>
        <w:tc>
          <w:tcPr>
            <w:tcW w:w="2286" w:type="dxa"/>
            <w:vAlign w:val="center"/>
            <w:hideMark/>
          </w:tcPr>
          <w:p w14:paraId="42B93937" w14:textId="77777777" w:rsidR="00045157" w:rsidRPr="0027205D" w:rsidRDefault="00045157" w:rsidP="00045157">
            <w:pPr>
              <w:spacing w:line="480" w:lineRule="exact"/>
              <w:jc w:val="center"/>
              <w:rPr>
                <w:rFonts w:ascii="Times New Roman" w:eastAsia="標楷體" w:hAnsi="Times New Roman"/>
                <w:color w:val="000000"/>
                <w:szCs w:val="24"/>
              </w:rPr>
            </w:pPr>
            <w:proofErr w:type="spellStart"/>
            <w:r w:rsidRPr="0027205D">
              <w:rPr>
                <w:rFonts w:ascii="Times New Roman" w:eastAsia="標楷體" w:hAnsi="Times New Roman"/>
                <w:color w:val="000000"/>
                <w:szCs w:val="24"/>
              </w:rPr>
              <w:t>EyeArt</w:t>
            </w:r>
            <w:proofErr w:type="spellEnd"/>
          </w:p>
          <w:p w14:paraId="56D4C82C" w14:textId="0EB97953" w:rsidR="00045157" w:rsidRPr="0027205D" w:rsidRDefault="00045157" w:rsidP="00045157">
            <w:pPr>
              <w:spacing w:line="480" w:lineRule="exact"/>
              <w:jc w:val="center"/>
              <w:rPr>
                <w:rFonts w:ascii="Times New Roman" w:eastAsia="標楷體" w:hAnsi="Times New Roman"/>
                <w:color w:val="000000"/>
                <w:szCs w:val="24"/>
              </w:rPr>
            </w:pPr>
            <w:proofErr w:type="gramStart"/>
            <w:r w:rsidRPr="0027205D">
              <w:rPr>
                <w:rFonts w:ascii="Times New Roman" w:eastAsia="標楷體" w:hAnsi="Times New Roman"/>
                <w:color w:val="000000"/>
                <w:szCs w:val="24"/>
              </w:rPr>
              <w:t>（</w:t>
            </w:r>
            <w:proofErr w:type="spellStart"/>
            <w:proofErr w:type="gramEnd"/>
            <w:r w:rsidRPr="0027205D">
              <w:rPr>
                <w:rFonts w:ascii="Times New Roman" w:eastAsia="標楷體" w:hAnsi="Times New Roman"/>
                <w:color w:val="000000"/>
                <w:szCs w:val="24"/>
              </w:rPr>
              <w:t>Eyenuk</w:t>
            </w:r>
            <w:proofErr w:type="spellEnd"/>
            <w:r w:rsidRPr="0027205D">
              <w:rPr>
                <w:rFonts w:ascii="Times New Roman" w:eastAsia="標楷體" w:hAnsi="Times New Roman"/>
                <w:color w:val="000000"/>
                <w:szCs w:val="24"/>
              </w:rPr>
              <w:t xml:space="preserve"> Inc.</w:t>
            </w:r>
            <w:r w:rsidRPr="0027205D">
              <w:rPr>
                <w:rFonts w:ascii="Times New Roman" w:eastAsia="標楷體" w:hAnsi="Times New Roman"/>
                <w:color w:val="000000"/>
                <w:szCs w:val="24"/>
              </w:rPr>
              <w:t>）</w:t>
            </w:r>
            <w:r w:rsidRPr="0027205D">
              <w:rPr>
                <w:rFonts w:ascii="Times New Roman" w:eastAsia="標楷體" w:hAnsi="Times New Roman" w:hint="eastAsia"/>
                <w:color w:val="000000"/>
                <w:szCs w:val="24"/>
              </w:rPr>
              <w:t>[</w:t>
            </w:r>
            <w:r w:rsidR="00CC491A" w:rsidRPr="0027205D">
              <w:rPr>
                <w:rFonts w:ascii="Times New Roman" w:eastAsia="標楷體" w:hAnsi="Times New Roman" w:hint="eastAsia"/>
                <w:color w:val="000000"/>
                <w:szCs w:val="24"/>
              </w:rPr>
              <w:t>3</w:t>
            </w:r>
            <w:r w:rsidRPr="0027205D">
              <w:rPr>
                <w:rFonts w:ascii="Times New Roman" w:eastAsia="標楷體" w:hAnsi="Times New Roman" w:hint="eastAsia"/>
                <w:color w:val="000000"/>
                <w:szCs w:val="24"/>
              </w:rPr>
              <w:t>]</w:t>
            </w:r>
          </w:p>
        </w:tc>
        <w:tc>
          <w:tcPr>
            <w:tcW w:w="0" w:type="auto"/>
            <w:vAlign w:val="center"/>
            <w:hideMark/>
          </w:tcPr>
          <w:p w14:paraId="3C102DFB" w14:textId="7C702DAE" w:rsidR="00045157" w:rsidRPr="009160C6" w:rsidRDefault="00045157" w:rsidP="00045157">
            <w:pPr>
              <w:spacing w:line="480" w:lineRule="exact"/>
              <w:jc w:val="center"/>
              <w:rPr>
                <w:rFonts w:ascii="Times New Roman" w:eastAsia="標楷體" w:hAnsi="Times New Roman"/>
                <w:color w:val="000000"/>
                <w:szCs w:val="24"/>
              </w:rPr>
            </w:pPr>
            <w:r w:rsidRPr="0027205D">
              <w:rPr>
                <w:rFonts w:ascii="Times New Roman" w:eastAsia="標楷體" w:hAnsi="Times New Roman"/>
                <w:color w:val="000000"/>
                <w:szCs w:val="24"/>
              </w:rPr>
              <w:t xml:space="preserve">Google Health DR </w:t>
            </w:r>
            <w:proofErr w:type="gramStart"/>
            <w:r w:rsidRPr="0027205D">
              <w:rPr>
                <w:rFonts w:ascii="Times New Roman" w:eastAsia="標楷體" w:hAnsi="Times New Roman"/>
                <w:color w:val="000000"/>
                <w:szCs w:val="24"/>
              </w:rPr>
              <w:t>AI</w:t>
            </w:r>
            <w:r w:rsidRPr="0027205D">
              <w:rPr>
                <w:rFonts w:ascii="Times New Roman" w:eastAsia="標楷體" w:hAnsi="Times New Roman" w:hint="eastAsia"/>
                <w:color w:val="000000"/>
                <w:szCs w:val="24"/>
              </w:rPr>
              <w:t>[</w:t>
            </w:r>
            <w:proofErr w:type="gramEnd"/>
            <w:r w:rsidR="00CC491A" w:rsidRPr="0027205D">
              <w:rPr>
                <w:rFonts w:ascii="Times New Roman" w:eastAsia="標楷體" w:hAnsi="Times New Roman" w:hint="eastAsia"/>
                <w:color w:val="000000"/>
                <w:szCs w:val="24"/>
              </w:rPr>
              <w:t>4</w:t>
            </w:r>
            <w:r w:rsidRPr="0027205D">
              <w:rPr>
                <w:rFonts w:ascii="Times New Roman" w:eastAsia="標楷體" w:hAnsi="Times New Roman" w:hint="eastAsia"/>
                <w:color w:val="000000"/>
                <w:szCs w:val="24"/>
              </w:rPr>
              <w:t>]</w:t>
            </w:r>
          </w:p>
        </w:tc>
      </w:tr>
      <w:tr w:rsidR="00045157" w14:paraId="2D08CABC" w14:textId="77777777" w:rsidTr="00045157">
        <w:trPr>
          <w:trHeight w:val="931"/>
        </w:trPr>
        <w:tc>
          <w:tcPr>
            <w:tcW w:w="0" w:type="auto"/>
            <w:vAlign w:val="center"/>
            <w:hideMark/>
          </w:tcPr>
          <w:p w14:paraId="24F3DF22"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功能</w:t>
            </w:r>
          </w:p>
        </w:tc>
        <w:tc>
          <w:tcPr>
            <w:tcW w:w="0" w:type="auto"/>
            <w:vAlign w:val="center"/>
            <w:hideMark/>
          </w:tcPr>
          <w:p w14:paraId="3AC3DB44" w14:textId="77777777" w:rsidR="00045157"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五級病變分級＋</w:t>
            </w:r>
          </w:p>
          <w:p w14:paraId="06BF9739"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病患資料顯示</w:t>
            </w:r>
          </w:p>
        </w:tc>
        <w:tc>
          <w:tcPr>
            <w:tcW w:w="1917" w:type="dxa"/>
            <w:vAlign w:val="center"/>
            <w:hideMark/>
          </w:tcPr>
          <w:p w14:paraId="7F191F2C"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有無</w:t>
            </w:r>
            <w:r w:rsidRPr="009160C6">
              <w:rPr>
                <w:rFonts w:ascii="Times New Roman" w:eastAsia="標楷體" w:hAnsi="Times New Roman"/>
                <w:color w:val="000000"/>
                <w:szCs w:val="24"/>
              </w:rPr>
              <w:t>DR</w:t>
            </w:r>
            <w:r w:rsidRPr="009160C6">
              <w:rPr>
                <w:rFonts w:ascii="Times New Roman" w:eastAsia="標楷體" w:hAnsi="Times New Roman"/>
                <w:color w:val="000000"/>
                <w:szCs w:val="24"/>
              </w:rPr>
              <w:t>二分類</w:t>
            </w:r>
          </w:p>
        </w:tc>
        <w:tc>
          <w:tcPr>
            <w:tcW w:w="2286" w:type="dxa"/>
            <w:vAlign w:val="center"/>
            <w:hideMark/>
          </w:tcPr>
          <w:p w14:paraId="01CDE767" w14:textId="77777777" w:rsidR="00045157" w:rsidRDefault="00045157" w:rsidP="00045157">
            <w:pPr>
              <w:spacing w:line="480" w:lineRule="exact"/>
              <w:jc w:val="center"/>
              <w:rPr>
                <w:rFonts w:ascii="Times New Roman" w:eastAsia="標楷體" w:hAnsi="Times New Roman"/>
                <w:color w:val="000000"/>
                <w:szCs w:val="24"/>
              </w:rPr>
            </w:pPr>
            <w:proofErr w:type="gramStart"/>
            <w:r w:rsidRPr="009160C6">
              <w:rPr>
                <w:rFonts w:ascii="Times New Roman" w:eastAsia="標楷體" w:hAnsi="Times New Roman"/>
                <w:color w:val="000000"/>
                <w:szCs w:val="24"/>
              </w:rPr>
              <w:t>三</w:t>
            </w:r>
            <w:proofErr w:type="gramEnd"/>
            <w:r w:rsidRPr="009160C6">
              <w:rPr>
                <w:rFonts w:ascii="Times New Roman" w:eastAsia="標楷體" w:hAnsi="Times New Roman"/>
                <w:color w:val="000000"/>
                <w:szCs w:val="24"/>
              </w:rPr>
              <w:t>分類</w:t>
            </w:r>
          </w:p>
          <w:p w14:paraId="53331D2E"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（無</w:t>
            </w:r>
            <w:r w:rsidRPr="009160C6">
              <w:rPr>
                <w:rFonts w:ascii="Times New Roman" w:eastAsia="標楷體" w:hAnsi="Times New Roman"/>
                <w:color w:val="000000"/>
                <w:szCs w:val="24"/>
              </w:rPr>
              <w:t>DR /</w:t>
            </w:r>
            <w:r w:rsidRPr="009160C6">
              <w:rPr>
                <w:rFonts w:ascii="Times New Roman" w:eastAsia="標楷體" w:hAnsi="Times New Roman"/>
                <w:color w:val="000000"/>
                <w:szCs w:val="24"/>
              </w:rPr>
              <w:t>可疑</w:t>
            </w:r>
            <w:r w:rsidRPr="009160C6">
              <w:rPr>
                <w:rFonts w:ascii="Times New Roman" w:eastAsia="標楷體" w:hAnsi="Times New Roman"/>
                <w:color w:val="000000"/>
                <w:szCs w:val="24"/>
              </w:rPr>
              <w:t>/ DR</w:t>
            </w:r>
            <w:r w:rsidRPr="009160C6">
              <w:rPr>
                <w:rFonts w:ascii="Times New Roman" w:eastAsia="標楷體" w:hAnsi="Times New Roman"/>
                <w:color w:val="000000"/>
                <w:szCs w:val="24"/>
              </w:rPr>
              <w:t>）</w:t>
            </w:r>
          </w:p>
        </w:tc>
        <w:tc>
          <w:tcPr>
            <w:tcW w:w="0" w:type="auto"/>
            <w:vAlign w:val="center"/>
            <w:hideMark/>
          </w:tcPr>
          <w:p w14:paraId="6AF3417B" w14:textId="77777777" w:rsidR="00045157"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五分類＋</w:t>
            </w:r>
          </w:p>
          <w:p w14:paraId="1123FF60"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熱力圖解釋</w:t>
            </w:r>
          </w:p>
        </w:tc>
      </w:tr>
      <w:tr w:rsidR="00045157" w14:paraId="5D81563E" w14:textId="77777777" w:rsidTr="00045157">
        <w:trPr>
          <w:trHeight w:val="917"/>
        </w:trPr>
        <w:tc>
          <w:tcPr>
            <w:tcW w:w="0" w:type="auto"/>
            <w:vAlign w:val="center"/>
            <w:hideMark/>
          </w:tcPr>
          <w:p w14:paraId="4556655D"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運行方式</w:t>
            </w:r>
          </w:p>
        </w:tc>
        <w:tc>
          <w:tcPr>
            <w:tcW w:w="0" w:type="auto"/>
            <w:vAlign w:val="center"/>
            <w:hideMark/>
          </w:tcPr>
          <w:p w14:paraId="1E7B7D2D" w14:textId="77777777" w:rsidR="00045157" w:rsidRDefault="00045157" w:rsidP="00045157">
            <w:pPr>
              <w:spacing w:line="480" w:lineRule="exact"/>
              <w:jc w:val="center"/>
              <w:rPr>
                <w:rFonts w:ascii="Times New Roman" w:eastAsia="標楷體" w:hAnsi="Times New Roman"/>
                <w:color w:val="000000"/>
                <w:szCs w:val="24"/>
              </w:rPr>
            </w:pPr>
            <w:proofErr w:type="gramStart"/>
            <w:r w:rsidRPr="009160C6">
              <w:rPr>
                <w:rFonts w:ascii="Times New Roman" w:eastAsia="標楷體" w:hAnsi="Times New Roman"/>
                <w:color w:val="000000"/>
                <w:szCs w:val="24"/>
              </w:rPr>
              <w:t>本地端離線</w:t>
            </w:r>
            <w:proofErr w:type="gramEnd"/>
            <w:r w:rsidRPr="009160C6">
              <w:rPr>
                <w:rFonts w:ascii="Times New Roman" w:eastAsia="標楷體" w:hAnsi="Times New Roman"/>
                <w:color w:val="000000"/>
                <w:szCs w:val="24"/>
              </w:rPr>
              <w:t>運行，</w:t>
            </w:r>
          </w:p>
          <w:p w14:paraId="027DD967"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可一般電腦使用</w:t>
            </w:r>
          </w:p>
        </w:tc>
        <w:tc>
          <w:tcPr>
            <w:tcW w:w="1917" w:type="dxa"/>
            <w:vAlign w:val="center"/>
            <w:hideMark/>
          </w:tcPr>
          <w:p w14:paraId="310A04C8"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專用硬體＋雲端</w:t>
            </w:r>
          </w:p>
        </w:tc>
        <w:tc>
          <w:tcPr>
            <w:tcW w:w="2286" w:type="dxa"/>
            <w:vAlign w:val="center"/>
            <w:hideMark/>
          </w:tcPr>
          <w:p w14:paraId="6866479F"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雲端服務</w:t>
            </w:r>
          </w:p>
        </w:tc>
        <w:tc>
          <w:tcPr>
            <w:tcW w:w="0" w:type="auto"/>
            <w:vAlign w:val="center"/>
            <w:hideMark/>
          </w:tcPr>
          <w:p w14:paraId="36D67CDF"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雲端系統</w:t>
            </w:r>
          </w:p>
        </w:tc>
      </w:tr>
      <w:tr w:rsidR="00045157" w14:paraId="363FF887" w14:textId="77777777" w:rsidTr="00045157">
        <w:trPr>
          <w:trHeight w:val="931"/>
        </w:trPr>
        <w:tc>
          <w:tcPr>
            <w:tcW w:w="0" w:type="auto"/>
            <w:vAlign w:val="center"/>
            <w:hideMark/>
          </w:tcPr>
          <w:p w14:paraId="45D6838E"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技術架構</w:t>
            </w:r>
          </w:p>
        </w:tc>
        <w:tc>
          <w:tcPr>
            <w:tcW w:w="0" w:type="auto"/>
            <w:vAlign w:val="center"/>
            <w:hideMark/>
          </w:tcPr>
          <w:p w14:paraId="5181C22A"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EfficientNetB5</w:t>
            </w:r>
            <w:r w:rsidRPr="009160C6">
              <w:rPr>
                <w:rFonts w:ascii="Times New Roman" w:eastAsia="標楷體" w:hAnsi="Times New Roman"/>
                <w:color w:val="000000"/>
                <w:szCs w:val="24"/>
              </w:rPr>
              <w:t>模型＋</w:t>
            </w:r>
            <w:r w:rsidRPr="009160C6">
              <w:rPr>
                <w:rFonts w:ascii="Times New Roman" w:eastAsia="標楷體" w:hAnsi="Times New Roman"/>
                <w:color w:val="000000"/>
                <w:szCs w:val="24"/>
              </w:rPr>
              <w:t>PyQt5 GUI</w:t>
            </w:r>
          </w:p>
        </w:tc>
        <w:tc>
          <w:tcPr>
            <w:tcW w:w="1917" w:type="dxa"/>
            <w:vAlign w:val="center"/>
            <w:hideMark/>
          </w:tcPr>
          <w:p w14:paraId="7A02AE74"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專利深度網路（封閉）</w:t>
            </w:r>
          </w:p>
        </w:tc>
        <w:tc>
          <w:tcPr>
            <w:tcW w:w="2286" w:type="dxa"/>
            <w:vAlign w:val="center"/>
            <w:hideMark/>
          </w:tcPr>
          <w:p w14:paraId="53EB993E"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Transfer Learning</w:t>
            </w:r>
          </w:p>
        </w:tc>
        <w:tc>
          <w:tcPr>
            <w:tcW w:w="0" w:type="auto"/>
            <w:vAlign w:val="center"/>
            <w:hideMark/>
          </w:tcPr>
          <w:p w14:paraId="1062B82B"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Inception + Attention</w:t>
            </w:r>
          </w:p>
        </w:tc>
      </w:tr>
      <w:tr w:rsidR="00045157" w14:paraId="621708E2" w14:textId="77777777" w:rsidTr="00045157">
        <w:trPr>
          <w:trHeight w:val="1376"/>
        </w:trPr>
        <w:tc>
          <w:tcPr>
            <w:tcW w:w="0" w:type="auto"/>
            <w:vAlign w:val="center"/>
            <w:hideMark/>
          </w:tcPr>
          <w:p w14:paraId="4F2E21A4" w14:textId="77777777" w:rsidR="00045157"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成本與</w:t>
            </w:r>
          </w:p>
          <w:p w14:paraId="37CD7F2C"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部署</w:t>
            </w:r>
          </w:p>
        </w:tc>
        <w:tc>
          <w:tcPr>
            <w:tcW w:w="0" w:type="auto"/>
            <w:vAlign w:val="center"/>
            <w:hideMark/>
          </w:tcPr>
          <w:p w14:paraId="619498B8" w14:textId="77777777" w:rsidR="00045157"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開源、低成本、</w:t>
            </w:r>
          </w:p>
          <w:p w14:paraId="1CB3AD9A"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可自由部署</w:t>
            </w:r>
          </w:p>
        </w:tc>
        <w:tc>
          <w:tcPr>
            <w:tcW w:w="1917" w:type="dxa"/>
            <w:vAlign w:val="center"/>
            <w:hideMark/>
          </w:tcPr>
          <w:p w14:paraId="3417AFDB"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高成本、需授權</w:t>
            </w:r>
          </w:p>
        </w:tc>
        <w:tc>
          <w:tcPr>
            <w:tcW w:w="2286" w:type="dxa"/>
            <w:vAlign w:val="center"/>
            <w:hideMark/>
          </w:tcPr>
          <w:p w14:paraId="0BC24645" w14:textId="77777777" w:rsidR="00045157"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成本高、</w:t>
            </w:r>
          </w:p>
          <w:p w14:paraId="370E7326"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雲端維護費用</w:t>
            </w:r>
          </w:p>
        </w:tc>
        <w:tc>
          <w:tcPr>
            <w:tcW w:w="0" w:type="auto"/>
            <w:vAlign w:val="center"/>
            <w:hideMark/>
          </w:tcPr>
          <w:p w14:paraId="4064477B"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研究階段</w:t>
            </w:r>
          </w:p>
        </w:tc>
      </w:tr>
      <w:tr w:rsidR="00045157" w14:paraId="270C3A67" w14:textId="77777777" w:rsidTr="00045157">
        <w:trPr>
          <w:trHeight w:val="931"/>
        </w:trPr>
        <w:tc>
          <w:tcPr>
            <w:tcW w:w="0" w:type="auto"/>
            <w:vAlign w:val="center"/>
            <w:hideMark/>
          </w:tcPr>
          <w:p w14:paraId="28BC9FB8"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適用場域</w:t>
            </w:r>
          </w:p>
        </w:tc>
        <w:tc>
          <w:tcPr>
            <w:tcW w:w="0" w:type="auto"/>
            <w:vAlign w:val="center"/>
            <w:hideMark/>
          </w:tcPr>
          <w:p w14:paraId="6748129C"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偏鄉</w:t>
            </w:r>
            <w:proofErr w:type="gramStart"/>
            <w:r w:rsidRPr="009160C6">
              <w:rPr>
                <w:rFonts w:ascii="Times New Roman" w:eastAsia="標楷體" w:hAnsi="Times New Roman"/>
                <w:color w:val="000000"/>
                <w:szCs w:val="24"/>
              </w:rPr>
              <w:t>初篩、</w:t>
            </w:r>
            <w:proofErr w:type="gramEnd"/>
            <w:r w:rsidRPr="009160C6">
              <w:rPr>
                <w:rFonts w:ascii="Times New Roman" w:eastAsia="標楷體" w:hAnsi="Times New Roman"/>
                <w:color w:val="000000"/>
                <w:szCs w:val="24"/>
              </w:rPr>
              <w:t>研究與教育</w:t>
            </w:r>
          </w:p>
        </w:tc>
        <w:tc>
          <w:tcPr>
            <w:tcW w:w="1917" w:type="dxa"/>
            <w:vAlign w:val="center"/>
            <w:hideMark/>
          </w:tcPr>
          <w:p w14:paraId="52FED06C"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醫院臨床</w:t>
            </w:r>
          </w:p>
        </w:tc>
        <w:tc>
          <w:tcPr>
            <w:tcW w:w="2286" w:type="dxa"/>
            <w:vAlign w:val="center"/>
            <w:hideMark/>
          </w:tcPr>
          <w:p w14:paraId="148EB2B4"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醫療院所</w:t>
            </w:r>
          </w:p>
        </w:tc>
        <w:tc>
          <w:tcPr>
            <w:tcW w:w="0" w:type="auto"/>
            <w:vAlign w:val="center"/>
            <w:hideMark/>
          </w:tcPr>
          <w:p w14:paraId="416A5358" w14:textId="77777777" w:rsidR="00045157" w:rsidRPr="009160C6" w:rsidRDefault="00045157" w:rsidP="00045157">
            <w:pPr>
              <w:spacing w:line="480" w:lineRule="exact"/>
              <w:jc w:val="center"/>
              <w:rPr>
                <w:rFonts w:ascii="Times New Roman" w:eastAsia="標楷體" w:hAnsi="Times New Roman"/>
                <w:color w:val="000000"/>
                <w:szCs w:val="24"/>
              </w:rPr>
            </w:pPr>
            <w:r w:rsidRPr="009160C6">
              <w:rPr>
                <w:rFonts w:ascii="Times New Roman" w:eastAsia="標楷體" w:hAnsi="Times New Roman"/>
                <w:color w:val="000000"/>
                <w:szCs w:val="24"/>
              </w:rPr>
              <w:t>研究合作</w:t>
            </w:r>
          </w:p>
        </w:tc>
      </w:tr>
    </w:tbl>
    <w:p w14:paraId="4E87DAD5" w14:textId="77777777" w:rsidR="00045157" w:rsidRDefault="00045157" w:rsidP="008F3625">
      <w:pPr>
        <w:spacing w:line="480" w:lineRule="exact"/>
        <w:jc w:val="center"/>
        <w:rPr>
          <w:rFonts w:ascii="Times New Roman" w:eastAsia="標楷體" w:hAnsi="Times New Roman"/>
          <w:kern w:val="0"/>
          <w:szCs w:val="24"/>
        </w:rPr>
      </w:pPr>
    </w:p>
    <w:p w14:paraId="294A1626" w14:textId="77777777" w:rsidR="001A28D4" w:rsidRDefault="001A28D4" w:rsidP="008F3625">
      <w:pPr>
        <w:spacing w:line="480" w:lineRule="exact"/>
        <w:jc w:val="center"/>
        <w:rPr>
          <w:rFonts w:ascii="Times New Roman" w:eastAsia="標楷體" w:hAnsi="Times New Roman"/>
          <w:kern w:val="0"/>
          <w:szCs w:val="24"/>
        </w:rPr>
      </w:pPr>
    </w:p>
    <w:p w14:paraId="4C98E3AF" w14:textId="7E4F29AF" w:rsidR="00B4524A" w:rsidRDefault="000733AF" w:rsidP="00CE4A43">
      <w:pPr>
        <w:numPr>
          <w:ilvl w:val="0"/>
          <w:numId w:val="19"/>
        </w:numPr>
        <w:spacing w:line="480" w:lineRule="exact"/>
        <w:jc w:val="center"/>
        <w:rPr>
          <w:rFonts w:ascii="Times New Roman" w:eastAsia="標楷體" w:hAnsi="Times New Roman"/>
          <w:color w:val="000000"/>
          <w:sz w:val="28"/>
        </w:rPr>
      </w:pPr>
      <w:r w:rsidRPr="00F23B6F">
        <w:rPr>
          <w:rFonts w:ascii="Times New Roman" w:eastAsia="標楷體" w:hAnsi="Times New Roman"/>
          <w:color w:val="000000"/>
          <w:sz w:val="28"/>
        </w:rPr>
        <w:lastRenderedPageBreak/>
        <w:t>實驗結果</w:t>
      </w:r>
    </w:p>
    <w:p w14:paraId="3BF51BF4" w14:textId="3E8B1512" w:rsidR="00CE4A43" w:rsidRDefault="00CE4A43" w:rsidP="00CE4A43">
      <w:pPr>
        <w:spacing w:line="480" w:lineRule="exact"/>
        <w:rPr>
          <w:rFonts w:ascii="Times New Roman" w:eastAsia="標楷體" w:hAnsi="Times New Roman"/>
          <w:color w:val="000000"/>
          <w:szCs w:val="24"/>
        </w:rPr>
      </w:pPr>
      <w:r>
        <w:rPr>
          <w:rFonts w:ascii="Times New Roman" w:eastAsia="標楷體" w:hAnsi="Times New Roman" w:hint="eastAsia"/>
          <w:color w:val="000000"/>
          <w:szCs w:val="24"/>
        </w:rPr>
        <w:t>5.1</w:t>
      </w:r>
      <w:r w:rsidRPr="006A412A">
        <w:rPr>
          <w:rFonts w:ascii="Times New Roman" w:eastAsia="標楷體" w:hAnsi="Times New Roman"/>
          <w:color w:val="000000"/>
          <w:szCs w:val="24"/>
        </w:rPr>
        <w:t>資料前處理與增強方法</w:t>
      </w:r>
    </w:p>
    <w:p w14:paraId="78643DA1" w14:textId="77777777" w:rsidR="00CE4A43" w:rsidRDefault="00CE4A43" w:rsidP="00CE4A43">
      <w:pPr>
        <w:spacing w:line="480" w:lineRule="exact"/>
        <w:ind w:firstLine="480"/>
        <w:rPr>
          <w:rFonts w:ascii="Times New Roman" w:eastAsia="標楷體" w:hAnsi="Times New Roman"/>
          <w:color w:val="000000"/>
          <w:szCs w:val="24"/>
        </w:rPr>
      </w:pPr>
      <w:r>
        <w:rPr>
          <w:rFonts w:ascii="Times New Roman" w:eastAsia="標楷體" w:hAnsi="Times New Roman" w:hint="eastAsia"/>
          <w:color w:val="000000"/>
          <w:szCs w:val="24"/>
        </w:rPr>
        <w:t>將</w:t>
      </w:r>
      <w:r w:rsidRPr="006A412A">
        <w:rPr>
          <w:rFonts w:ascii="Times New Roman" w:eastAsia="標楷體" w:hAnsi="Times New Roman" w:hint="eastAsia"/>
          <w:color w:val="000000"/>
          <w:szCs w:val="24"/>
        </w:rPr>
        <w:t>APTOS 2019 Blindness Detection</w:t>
      </w:r>
      <w:r w:rsidRPr="006A412A">
        <w:rPr>
          <w:rFonts w:ascii="Times New Roman" w:eastAsia="標楷體" w:hAnsi="Times New Roman" w:hint="eastAsia"/>
          <w:color w:val="000000"/>
          <w:szCs w:val="24"/>
        </w:rPr>
        <w:t>資料集進行資料前處理與樣本平衡</w:t>
      </w:r>
      <w:r>
        <w:rPr>
          <w:rFonts w:ascii="Times New Roman" w:eastAsia="標楷體" w:hAnsi="Times New Roman" w:hint="eastAsia"/>
          <w:color w:val="000000"/>
          <w:szCs w:val="24"/>
        </w:rPr>
        <w:t>：</w:t>
      </w:r>
    </w:p>
    <w:p w14:paraId="2C948774" w14:textId="3105EECE" w:rsidR="00CE4A43" w:rsidRDefault="00CE4A43" w:rsidP="001A28D4">
      <w:pPr>
        <w:numPr>
          <w:ilvl w:val="0"/>
          <w:numId w:val="22"/>
        </w:numPr>
        <w:spacing w:line="480" w:lineRule="exact"/>
        <w:ind w:left="964" w:hanging="482"/>
        <w:rPr>
          <w:rFonts w:ascii="Times New Roman" w:eastAsia="標楷體" w:hAnsi="Times New Roman"/>
          <w:color w:val="000000"/>
          <w:szCs w:val="24"/>
        </w:rPr>
      </w:pPr>
      <w:r w:rsidRPr="006A412A">
        <w:rPr>
          <w:rFonts w:ascii="Times New Roman" w:eastAsia="標楷體" w:hAnsi="Times New Roman" w:hint="eastAsia"/>
          <w:color w:val="000000"/>
          <w:szCs w:val="24"/>
        </w:rPr>
        <w:t>資料集</w:t>
      </w:r>
      <w:r w:rsidR="007F5FA5">
        <w:rPr>
          <w:rFonts w:ascii="Times New Roman" w:eastAsia="標楷體" w:hAnsi="Times New Roman" w:hint="eastAsia"/>
          <w:color w:val="000000"/>
          <w:szCs w:val="24"/>
        </w:rPr>
        <w:t>：依</w:t>
      </w:r>
      <w:r w:rsidRPr="006A412A">
        <w:rPr>
          <w:rFonts w:ascii="Times New Roman" w:eastAsia="標楷體" w:hAnsi="Times New Roman" w:hint="eastAsia"/>
          <w:color w:val="000000"/>
          <w:szCs w:val="24"/>
        </w:rPr>
        <w:t>比例劃分為訓練集</w:t>
      </w:r>
      <w:r w:rsidRPr="006A412A">
        <w:rPr>
          <w:rFonts w:ascii="Times New Roman" w:eastAsia="標楷體" w:hAnsi="Times New Roman" w:hint="eastAsia"/>
          <w:color w:val="000000"/>
          <w:szCs w:val="24"/>
        </w:rPr>
        <w:t>70%</w:t>
      </w:r>
      <w:r w:rsidRPr="006A412A">
        <w:rPr>
          <w:rFonts w:ascii="Times New Roman" w:eastAsia="標楷體" w:hAnsi="Times New Roman" w:hint="eastAsia"/>
          <w:color w:val="000000"/>
          <w:szCs w:val="24"/>
        </w:rPr>
        <w:t>、驗證集</w:t>
      </w:r>
      <w:r w:rsidRPr="006A412A">
        <w:rPr>
          <w:rFonts w:ascii="Times New Roman" w:eastAsia="標楷體" w:hAnsi="Times New Roman" w:hint="eastAsia"/>
          <w:color w:val="000000"/>
          <w:szCs w:val="24"/>
        </w:rPr>
        <w:t>15%</w:t>
      </w:r>
      <w:r w:rsidRPr="006A412A">
        <w:rPr>
          <w:rFonts w:ascii="Times New Roman" w:eastAsia="標楷體" w:hAnsi="Times New Roman" w:hint="eastAsia"/>
          <w:color w:val="000000"/>
          <w:szCs w:val="24"/>
        </w:rPr>
        <w:t>、測試集</w:t>
      </w:r>
      <w:r w:rsidRPr="006A412A">
        <w:rPr>
          <w:rFonts w:ascii="Times New Roman" w:eastAsia="標楷體" w:hAnsi="Times New Roman" w:hint="eastAsia"/>
          <w:color w:val="000000"/>
          <w:szCs w:val="24"/>
        </w:rPr>
        <w:t>15%</w:t>
      </w:r>
    </w:p>
    <w:p w14:paraId="64FDDCC2" w14:textId="3F65F7F8" w:rsidR="00CE4A43" w:rsidRPr="007F5FA5" w:rsidRDefault="007F5FA5" w:rsidP="007F5FA5">
      <w:pPr>
        <w:pStyle w:val="Compact"/>
        <w:numPr>
          <w:ilvl w:val="0"/>
          <w:numId w:val="22"/>
        </w:numPr>
        <w:rPr>
          <w:rFonts w:ascii="Times New Roman" w:eastAsia="標楷體" w:hAnsi="Times New Roman"/>
          <w:color w:val="000000"/>
          <w:kern w:val="2"/>
          <w:lang w:eastAsia="zh-TW"/>
        </w:rPr>
      </w:pPr>
      <w:r>
        <w:rPr>
          <w:rFonts w:ascii="Times New Roman" w:eastAsia="標楷體" w:hAnsi="Times New Roman" w:hint="eastAsia"/>
          <w:color w:val="000000"/>
          <w:kern w:val="2"/>
          <w:lang w:eastAsia="zh-TW"/>
        </w:rPr>
        <w:t>預</w:t>
      </w:r>
      <w:r w:rsidRPr="007F5FA5">
        <w:rPr>
          <w:rFonts w:ascii="Times New Roman" w:eastAsia="標楷體" w:hAnsi="Times New Roman" w:hint="eastAsia"/>
          <w:color w:val="000000"/>
          <w:kern w:val="2"/>
          <w:lang w:eastAsia="zh-TW"/>
        </w:rPr>
        <w:t>處理</w:t>
      </w:r>
      <w:r w:rsidR="004B74E8">
        <w:rPr>
          <w:rFonts w:ascii="Times New Roman" w:eastAsia="標楷體" w:hAnsi="Times New Roman" w:hint="eastAsia"/>
          <w:color w:val="000000"/>
        </w:rPr>
        <w:t>：</w:t>
      </w:r>
      <w:r w:rsidRPr="007F5FA5">
        <w:rPr>
          <w:rFonts w:ascii="Times New Roman" w:eastAsia="標楷體" w:hAnsi="Times New Roman" w:hint="eastAsia"/>
          <w:color w:val="000000"/>
          <w:kern w:val="2"/>
          <w:lang w:eastAsia="zh-TW"/>
        </w:rPr>
        <w:t>影像中心化裁切、亮度</w:t>
      </w:r>
      <w:r w:rsidRPr="007F5FA5">
        <w:rPr>
          <w:rFonts w:ascii="Times New Roman" w:eastAsia="標楷體" w:hAnsi="Times New Roman" w:hint="eastAsia"/>
          <w:color w:val="000000"/>
          <w:kern w:val="2"/>
          <w:lang w:eastAsia="zh-TW"/>
        </w:rPr>
        <w:t>/</w:t>
      </w:r>
      <w:r w:rsidRPr="007F5FA5">
        <w:rPr>
          <w:rFonts w:ascii="Times New Roman" w:eastAsia="標楷體" w:hAnsi="Times New Roman" w:hint="eastAsia"/>
          <w:color w:val="000000"/>
          <w:kern w:val="2"/>
          <w:lang w:eastAsia="zh-TW"/>
        </w:rPr>
        <w:t>對比度校正、</w:t>
      </w:r>
      <w:r w:rsidRPr="00D40E7C">
        <w:rPr>
          <w:rFonts w:ascii="Times New Roman" w:eastAsia="標楷體" w:hAnsi="Times New Roman"/>
        </w:rPr>
        <w:t>影像大小設定</w:t>
      </w:r>
      <w:proofErr w:type="gramStart"/>
      <w:r w:rsidRPr="00D40E7C">
        <w:rPr>
          <w:rFonts w:ascii="Times New Roman" w:eastAsia="標楷體" w:hAnsi="Times New Roman"/>
        </w:rPr>
        <w:t>224×224×</w:t>
      </w:r>
      <w:proofErr w:type="gramEnd"/>
      <w:r w:rsidRPr="00D40E7C">
        <w:rPr>
          <w:rFonts w:ascii="Times New Roman" w:eastAsia="標楷體" w:hAnsi="Times New Roman"/>
        </w:rPr>
        <w:t>3</w:t>
      </w:r>
      <w:r>
        <w:rPr>
          <w:rFonts w:ascii="Times New Roman" w:eastAsia="標楷體" w:hAnsi="Times New Roman" w:hint="eastAsia"/>
          <w:color w:val="000000"/>
          <w:kern w:val="2"/>
          <w:lang w:eastAsia="zh-TW"/>
        </w:rPr>
        <w:t>、</w:t>
      </w:r>
      <w:r w:rsidR="00CE4A43" w:rsidRPr="007F5FA5">
        <w:rPr>
          <w:rFonts w:ascii="Times New Roman" w:eastAsia="標楷體" w:hAnsi="Times New Roman" w:hint="eastAsia"/>
          <w:color w:val="000000"/>
        </w:rPr>
        <w:t xml:space="preserve">Gaussian </w:t>
      </w:r>
      <w:proofErr w:type="spellStart"/>
      <w:r w:rsidR="00CE4A43" w:rsidRPr="007F5FA5">
        <w:rPr>
          <w:rFonts w:ascii="Times New Roman" w:eastAsia="標楷體" w:hAnsi="Times New Roman" w:hint="eastAsia"/>
          <w:color w:val="000000"/>
        </w:rPr>
        <w:t>Filter</w:t>
      </w:r>
      <w:r w:rsidR="00CE4A43" w:rsidRPr="007F5FA5">
        <w:rPr>
          <w:rFonts w:ascii="Times New Roman" w:eastAsia="標楷體" w:hAnsi="Times New Roman" w:hint="eastAsia"/>
          <w:color w:val="000000"/>
        </w:rPr>
        <w:t>去除噪點</w:t>
      </w:r>
      <w:proofErr w:type="spellEnd"/>
    </w:p>
    <w:p w14:paraId="0AB0A969" w14:textId="09C41B1C" w:rsidR="00CE4A43" w:rsidRDefault="00CE4A43" w:rsidP="00CE4A43">
      <w:pPr>
        <w:numPr>
          <w:ilvl w:val="0"/>
          <w:numId w:val="22"/>
        </w:numPr>
        <w:spacing w:line="480" w:lineRule="exact"/>
        <w:rPr>
          <w:rFonts w:ascii="Times New Roman" w:eastAsia="標楷體" w:hAnsi="Times New Roman"/>
          <w:color w:val="000000"/>
          <w:szCs w:val="24"/>
        </w:rPr>
      </w:pPr>
      <w:r w:rsidRPr="006A412A">
        <w:rPr>
          <w:rFonts w:ascii="Times New Roman" w:eastAsia="標楷體" w:hAnsi="Times New Roman" w:hint="eastAsia"/>
          <w:color w:val="000000"/>
          <w:szCs w:val="24"/>
        </w:rPr>
        <w:t>影像資料增強</w:t>
      </w:r>
      <w:r w:rsidR="007F5FA5">
        <w:rPr>
          <w:rFonts w:ascii="Times New Roman" w:eastAsia="標楷體" w:hAnsi="Times New Roman" w:hint="eastAsia"/>
          <w:color w:val="000000"/>
          <w:szCs w:val="24"/>
        </w:rPr>
        <w:t>：</w:t>
      </w:r>
      <w:r w:rsidRPr="006A412A">
        <w:rPr>
          <w:rFonts w:ascii="Times New Roman" w:eastAsia="標楷體" w:hAnsi="Times New Roman" w:hint="eastAsia"/>
          <w:color w:val="000000"/>
          <w:szCs w:val="24"/>
        </w:rPr>
        <w:t>包括水平與垂直翻轉、旋轉</w:t>
      </w:r>
      <w:r w:rsidR="007F5FA5">
        <w:rPr>
          <w:rFonts w:ascii="Times New Roman" w:eastAsia="標楷體" w:hAnsi="Times New Roman" w:hint="eastAsia"/>
          <w:color w:val="000000"/>
          <w:szCs w:val="24"/>
        </w:rPr>
        <w:t>等</w:t>
      </w:r>
      <w:r w:rsidRPr="006A412A">
        <w:rPr>
          <w:rFonts w:ascii="Times New Roman" w:eastAsia="標楷體" w:hAnsi="Times New Roman" w:hint="eastAsia"/>
          <w:color w:val="000000"/>
          <w:szCs w:val="24"/>
        </w:rPr>
        <w:t>隨機調整，以及</w:t>
      </w:r>
      <w:r w:rsidRPr="00A71BD5">
        <w:rPr>
          <w:rFonts w:ascii="Times New Roman" w:eastAsia="標楷體" w:hAnsi="Times New Roman" w:hint="eastAsia"/>
          <w:color w:val="000000"/>
          <w:szCs w:val="24"/>
        </w:rPr>
        <w:t>自適應</w:t>
      </w:r>
      <w:proofErr w:type="gramStart"/>
      <w:r w:rsidRPr="00A71BD5">
        <w:rPr>
          <w:rFonts w:ascii="Times New Roman" w:eastAsia="標楷體" w:hAnsi="Times New Roman" w:hint="eastAsia"/>
          <w:color w:val="000000"/>
          <w:szCs w:val="24"/>
        </w:rPr>
        <w:t>直方圖</w:t>
      </w:r>
      <w:proofErr w:type="gramEnd"/>
      <w:r w:rsidRPr="00A71BD5">
        <w:rPr>
          <w:rFonts w:ascii="Times New Roman" w:eastAsia="標楷體" w:hAnsi="Times New Roman" w:hint="eastAsia"/>
          <w:color w:val="000000"/>
          <w:szCs w:val="24"/>
        </w:rPr>
        <w:t>均衡化</w:t>
      </w:r>
      <w:r w:rsidRPr="0087357F">
        <w:rPr>
          <w:rFonts w:ascii="Times New Roman" w:eastAsia="標楷體" w:hAnsi="Times New Roman" w:hint="eastAsia"/>
          <w:color w:val="000000"/>
          <w:szCs w:val="24"/>
        </w:rPr>
        <w:t>（</w:t>
      </w:r>
      <w:r w:rsidRPr="006A412A">
        <w:rPr>
          <w:rFonts w:ascii="Times New Roman" w:eastAsia="標楷體" w:hAnsi="Times New Roman" w:hint="eastAsia"/>
          <w:color w:val="000000"/>
          <w:szCs w:val="24"/>
        </w:rPr>
        <w:t>CLAHE</w:t>
      </w:r>
      <w:r w:rsidRPr="0087357F">
        <w:rPr>
          <w:rFonts w:ascii="Times New Roman" w:eastAsia="標楷體" w:hAnsi="Times New Roman" w:hint="eastAsia"/>
          <w:color w:val="000000"/>
          <w:szCs w:val="24"/>
        </w:rPr>
        <w:t>）</w:t>
      </w:r>
      <w:r w:rsidRPr="006A412A">
        <w:rPr>
          <w:rFonts w:ascii="Times New Roman" w:eastAsia="標楷體" w:hAnsi="Times New Roman" w:hint="eastAsia"/>
          <w:color w:val="000000"/>
          <w:szCs w:val="24"/>
        </w:rPr>
        <w:t>對比度增強，藉此模擬不同拍攝條件與影像品質，提升模型對光照、角度與影像差異的適應性。</w:t>
      </w:r>
    </w:p>
    <w:p w14:paraId="30575CF1" w14:textId="069353E3" w:rsidR="007F5FA5" w:rsidRPr="001A28D4" w:rsidRDefault="00207172" w:rsidP="007F5FA5">
      <w:pPr>
        <w:numPr>
          <w:ilvl w:val="0"/>
          <w:numId w:val="22"/>
        </w:numPr>
        <w:spacing w:line="480" w:lineRule="exact"/>
        <w:rPr>
          <w:rFonts w:ascii="Times New Roman" w:eastAsia="標楷體" w:hAnsi="Times New Roman"/>
          <w:color w:val="000000"/>
          <w:szCs w:val="24"/>
        </w:rPr>
      </w:pPr>
      <w:r w:rsidRPr="001A28D4">
        <w:rPr>
          <w:rFonts w:ascii="Times New Roman" w:eastAsia="標楷體" w:hAnsi="Times New Roman" w:hint="eastAsia"/>
          <w:szCs w:val="24"/>
        </w:rPr>
        <w:t>數據擴增</w:t>
      </w:r>
      <w:r w:rsidR="007F5FA5" w:rsidRPr="001A28D4">
        <w:rPr>
          <w:rFonts w:ascii="Times New Roman" w:eastAsia="標楷體" w:hAnsi="Times New Roman" w:hint="eastAsia"/>
          <w:szCs w:val="24"/>
        </w:rPr>
        <w:t>：</w:t>
      </w:r>
    </w:p>
    <w:p w14:paraId="7A84DAB7" w14:textId="4D4DEBBA" w:rsidR="007F5FA5" w:rsidRDefault="007F5FA5" w:rsidP="007F5FA5">
      <w:pPr>
        <w:spacing w:line="480" w:lineRule="exact"/>
        <w:ind w:left="480" w:firstLine="480"/>
        <w:rPr>
          <w:rFonts w:ascii="Times New Roman" w:eastAsia="標楷體" w:hAnsi="Times New Roman"/>
          <w:szCs w:val="24"/>
        </w:rPr>
      </w:pPr>
      <w:r w:rsidRPr="00045157">
        <w:rPr>
          <w:rFonts w:ascii="Times New Roman" w:eastAsia="標楷體" w:hAnsi="Times New Roman"/>
          <w:szCs w:val="24"/>
        </w:rPr>
        <w:t>表</w:t>
      </w:r>
      <w:r w:rsidR="00602C67">
        <w:rPr>
          <w:rFonts w:ascii="Times New Roman" w:eastAsia="標楷體" w:hAnsi="Times New Roman" w:hint="eastAsia"/>
          <w:szCs w:val="24"/>
        </w:rPr>
        <w:t>4</w:t>
      </w:r>
      <w:r w:rsidRPr="00207172">
        <w:rPr>
          <w:rFonts w:ascii="Times New Roman" w:eastAsia="標楷體" w:hAnsi="Times New Roman"/>
          <w:szCs w:val="24"/>
        </w:rPr>
        <w:t>顯示</w:t>
      </w:r>
      <w:r w:rsidRPr="006A412A">
        <w:rPr>
          <w:rFonts w:ascii="Times New Roman" w:eastAsia="標楷體" w:hAnsi="Times New Roman" w:hint="eastAsia"/>
          <w:color w:val="000000"/>
          <w:szCs w:val="24"/>
        </w:rPr>
        <w:t>APTOS 2019 Blindness Detection</w:t>
      </w:r>
      <w:r w:rsidRPr="00207172">
        <w:rPr>
          <w:rFonts w:ascii="Times New Roman" w:eastAsia="標楷體" w:hAnsi="Times New Roman"/>
          <w:szCs w:val="24"/>
        </w:rPr>
        <w:t>資料庫各個等級資料不平衡情形</w:t>
      </w:r>
      <w:r>
        <w:rPr>
          <w:rFonts w:ascii="Times New Roman" w:eastAsia="標楷體" w:hAnsi="Times New Roman" w:hint="eastAsia"/>
          <w:szCs w:val="24"/>
        </w:rPr>
        <w:t>，</w:t>
      </w:r>
      <w:r w:rsidRPr="009700EB">
        <w:rPr>
          <w:rFonts w:ascii="Times New Roman" w:eastAsia="標楷體" w:hAnsi="Times New Roman" w:hint="eastAsia"/>
          <w:szCs w:val="24"/>
        </w:rPr>
        <w:t>為避免糖尿病視網膜病變（</w:t>
      </w:r>
      <w:r w:rsidRPr="009700EB">
        <w:rPr>
          <w:rFonts w:ascii="Times New Roman" w:eastAsia="標楷體" w:hAnsi="Times New Roman" w:hint="eastAsia"/>
          <w:szCs w:val="24"/>
        </w:rPr>
        <w:t>DR</w:t>
      </w:r>
      <w:r w:rsidRPr="009700EB">
        <w:rPr>
          <w:rFonts w:ascii="Times New Roman" w:eastAsia="標楷體" w:hAnsi="Times New Roman" w:hint="eastAsia"/>
          <w:szCs w:val="24"/>
        </w:rPr>
        <w:t>）影像資料中各類別樣本數差異過大導致模型訓練偏向多樣本類別，本研究採取資料平衡策略。針對每一病變等級，設定最少樣本數門檻</w:t>
      </w:r>
      <w:r w:rsidRPr="009700EB">
        <w:rPr>
          <w:rFonts w:ascii="Times New Roman" w:eastAsia="標楷體" w:hAnsi="Times New Roman" w:hint="eastAsia"/>
          <w:szCs w:val="24"/>
        </w:rPr>
        <w:t>800</w:t>
      </w:r>
      <w:r w:rsidRPr="009700EB">
        <w:rPr>
          <w:rFonts w:ascii="Times New Roman" w:eastAsia="標楷體" w:hAnsi="Times New Roman" w:hint="eastAsia"/>
          <w:szCs w:val="24"/>
        </w:rPr>
        <w:t>張與最多樣本數上限</w:t>
      </w:r>
      <w:r w:rsidRPr="009700EB">
        <w:rPr>
          <w:rFonts w:ascii="Times New Roman" w:eastAsia="標楷體" w:hAnsi="Times New Roman" w:hint="eastAsia"/>
          <w:szCs w:val="24"/>
        </w:rPr>
        <w:t xml:space="preserve">2000 </w:t>
      </w:r>
      <w:r w:rsidRPr="009700EB">
        <w:rPr>
          <w:rFonts w:ascii="Times New Roman" w:eastAsia="標楷體" w:hAnsi="Times New Roman" w:hint="eastAsia"/>
          <w:szCs w:val="24"/>
        </w:rPr>
        <w:t>張。當某類別影像數量少於</w:t>
      </w:r>
      <w:r w:rsidRPr="009700EB">
        <w:rPr>
          <w:rFonts w:ascii="Times New Roman" w:eastAsia="標楷體" w:hAnsi="Times New Roman" w:hint="eastAsia"/>
          <w:szCs w:val="24"/>
        </w:rPr>
        <w:t>800</w:t>
      </w:r>
      <w:r w:rsidRPr="009700EB">
        <w:rPr>
          <w:rFonts w:ascii="Times New Roman" w:eastAsia="標楷體" w:hAnsi="Times New Roman" w:hint="eastAsia"/>
          <w:szCs w:val="24"/>
        </w:rPr>
        <w:t>張時，進行隨機重複抽取，以增加該類別樣本數；</w:t>
      </w:r>
      <w:proofErr w:type="gramStart"/>
      <w:r w:rsidRPr="009700EB">
        <w:rPr>
          <w:rFonts w:ascii="Times New Roman" w:eastAsia="標楷體" w:hAnsi="Times New Roman" w:hint="eastAsia"/>
          <w:szCs w:val="24"/>
        </w:rPr>
        <w:t>反之，</w:t>
      </w:r>
      <w:proofErr w:type="gramEnd"/>
      <w:r w:rsidRPr="009700EB">
        <w:rPr>
          <w:rFonts w:ascii="Times New Roman" w:eastAsia="標楷體" w:hAnsi="Times New Roman" w:hint="eastAsia"/>
          <w:szCs w:val="24"/>
        </w:rPr>
        <w:t>若樣本數超過</w:t>
      </w:r>
      <w:r w:rsidRPr="009700EB">
        <w:rPr>
          <w:rFonts w:ascii="Times New Roman" w:eastAsia="標楷體" w:hAnsi="Times New Roman" w:hint="eastAsia"/>
          <w:szCs w:val="24"/>
        </w:rPr>
        <w:t>2000</w:t>
      </w:r>
      <w:r w:rsidRPr="009700EB">
        <w:rPr>
          <w:rFonts w:ascii="Times New Roman" w:eastAsia="標楷體" w:hAnsi="Times New Roman" w:hint="eastAsia"/>
          <w:szCs w:val="24"/>
        </w:rPr>
        <w:t>張，則</w:t>
      </w:r>
      <w:proofErr w:type="gramStart"/>
      <w:r w:rsidRPr="009700EB">
        <w:rPr>
          <w:rFonts w:ascii="Times New Roman" w:eastAsia="標楷體" w:hAnsi="Times New Roman" w:hint="eastAsia"/>
          <w:szCs w:val="24"/>
        </w:rPr>
        <w:t>採</w:t>
      </w:r>
      <w:proofErr w:type="gramEnd"/>
      <w:r w:rsidRPr="009700EB">
        <w:rPr>
          <w:rFonts w:ascii="Times New Roman" w:eastAsia="標楷體" w:hAnsi="Times New Roman" w:hint="eastAsia"/>
          <w:szCs w:val="24"/>
        </w:rPr>
        <w:t>隨機下</w:t>
      </w:r>
      <w:proofErr w:type="gramStart"/>
      <w:r w:rsidRPr="009700EB">
        <w:rPr>
          <w:rFonts w:ascii="Times New Roman" w:eastAsia="標楷體" w:hAnsi="Times New Roman" w:hint="eastAsia"/>
          <w:szCs w:val="24"/>
        </w:rPr>
        <w:t>採</w:t>
      </w:r>
      <w:proofErr w:type="gramEnd"/>
      <w:r w:rsidRPr="009700EB">
        <w:rPr>
          <w:rFonts w:ascii="Times New Roman" w:eastAsia="標楷體" w:hAnsi="Times New Roman" w:hint="eastAsia"/>
          <w:szCs w:val="24"/>
        </w:rPr>
        <w:t>樣，使各類別樣本數維持於合理範圍。</w:t>
      </w:r>
    </w:p>
    <w:p w14:paraId="55C797CA" w14:textId="1052DCE8" w:rsidR="007F5FA5" w:rsidRPr="009700EB" w:rsidRDefault="007F5FA5" w:rsidP="004B74E8">
      <w:pPr>
        <w:spacing w:line="480" w:lineRule="exact"/>
        <w:ind w:left="960"/>
        <w:jc w:val="center"/>
        <w:rPr>
          <w:rFonts w:ascii="Times New Roman" w:eastAsia="標楷體" w:hAnsi="Times New Roman"/>
          <w:szCs w:val="24"/>
        </w:rPr>
      </w:pPr>
      <w:r w:rsidRPr="00045157">
        <w:rPr>
          <w:rFonts w:ascii="Times New Roman" w:eastAsia="標楷體" w:hAnsi="Times New Roman" w:hint="eastAsia"/>
          <w:szCs w:val="24"/>
        </w:rPr>
        <w:t>表</w:t>
      </w:r>
      <w:r w:rsidR="00045157">
        <w:rPr>
          <w:rFonts w:ascii="Times New Roman" w:eastAsia="標楷體" w:hAnsi="Times New Roman" w:hint="eastAsia"/>
          <w:szCs w:val="24"/>
        </w:rPr>
        <w:t xml:space="preserve"> </w:t>
      </w:r>
      <w:r w:rsidR="00602C67">
        <w:rPr>
          <w:rFonts w:ascii="Times New Roman" w:eastAsia="標楷體" w:hAnsi="Times New Roman" w:hint="eastAsia"/>
          <w:szCs w:val="24"/>
        </w:rPr>
        <w:t>4</w:t>
      </w:r>
      <w:r w:rsidR="00045157">
        <w:rPr>
          <w:rFonts w:ascii="Times New Roman" w:eastAsia="標楷體" w:hAnsi="Times New Roman" w:hint="eastAsia"/>
          <w:szCs w:val="24"/>
        </w:rPr>
        <w:t>.</w:t>
      </w:r>
      <w:r w:rsidR="00DB08BB">
        <w:rPr>
          <w:rFonts w:ascii="Times New Roman" w:eastAsia="標楷體" w:hAnsi="Times New Roman" w:hint="eastAsia"/>
          <w:szCs w:val="24"/>
        </w:rPr>
        <w:t xml:space="preserve"> </w:t>
      </w:r>
      <w:r w:rsidRPr="006A412A">
        <w:rPr>
          <w:rFonts w:ascii="Times New Roman" w:eastAsia="標楷體" w:hAnsi="Times New Roman" w:hint="eastAsia"/>
          <w:color w:val="000000"/>
          <w:szCs w:val="24"/>
        </w:rPr>
        <w:t>APTOS 2019 Blindness Detection</w:t>
      </w:r>
      <w:r w:rsidRPr="009700EB">
        <w:rPr>
          <w:rFonts w:ascii="Times New Roman" w:eastAsia="標楷體" w:hAnsi="Times New Roman" w:hint="eastAsia"/>
          <w:szCs w:val="24"/>
        </w:rPr>
        <w:t>資料庫數據擴增後</w:t>
      </w:r>
      <w:proofErr w:type="gramStart"/>
      <w:r w:rsidRPr="009700EB">
        <w:rPr>
          <w:rFonts w:ascii="Times New Roman" w:eastAsia="標楷體" w:hAnsi="Times New Roman" w:hint="eastAsia"/>
          <w:szCs w:val="24"/>
        </w:rPr>
        <w:t>訓練集張數</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1"/>
        <w:gridCol w:w="3231"/>
        <w:gridCol w:w="3232"/>
      </w:tblGrid>
      <w:tr w:rsidR="007F5FA5" w14:paraId="30042ED3" w14:textId="77777777" w:rsidTr="00045157">
        <w:trPr>
          <w:jc w:val="center"/>
        </w:trPr>
        <w:tc>
          <w:tcPr>
            <w:tcW w:w="3231" w:type="dxa"/>
            <w:shd w:val="clear" w:color="auto" w:fill="FFCC99"/>
            <w:vAlign w:val="center"/>
          </w:tcPr>
          <w:p w14:paraId="6516FD38"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 xml:space="preserve">DR </w:t>
            </w:r>
            <w:r>
              <w:rPr>
                <w:rFonts w:ascii="Times New Roman" w:eastAsia="標楷體" w:hAnsi="Times New Roman" w:hint="eastAsia"/>
                <w:szCs w:val="24"/>
              </w:rPr>
              <w:t>等級名稱</w:t>
            </w:r>
          </w:p>
        </w:tc>
        <w:tc>
          <w:tcPr>
            <w:tcW w:w="3231" w:type="dxa"/>
            <w:shd w:val="clear" w:color="auto" w:fill="FFCC99"/>
            <w:vAlign w:val="center"/>
          </w:tcPr>
          <w:p w14:paraId="3DFD2935"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原始眼底影像</w:t>
            </w:r>
          </w:p>
        </w:tc>
        <w:tc>
          <w:tcPr>
            <w:tcW w:w="3232" w:type="dxa"/>
            <w:shd w:val="clear" w:color="auto" w:fill="FFCC99"/>
            <w:vAlign w:val="center"/>
          </w:tcPr>
          <w:p w14:paraId="3422A441"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擴增後眼底影像</w:t>
            </w:r>
          </w:p>
        </w:tc>
      </w:tr>
      <w:tr w:rsidR="007F5FA5" w14:paraId="33FD5002" w14:textId="77777777" w:rsidTr="00045157">
        <w:trPr>
          <w:jc w:val="center"/>
        </w:trPr>
        <w:tc>
          <w:tcPr>
            <w:tcW w:w="3231" w:type="dxa"/>
            <w:vAlign w:val="center"/>
          </w:tcPr>
          <w:p w14:paraId="2B852CFF" w14:textId="77777777" w:rsidR="007F5FA5" w:rsidRDefault="007F5FA5" w:rsidP="0055004C">
            <w:pPr>
              <w:tabs>
                <w:tab w:val="left" w:pos="690"/>
              </w:tabs>
              <w:spacing w:line="480" w:lineRule="exact"/>
              <w:jc w:val="center"/>
              <w:rPr>
                <w:rFonts w:ascii="Times New Roman" w:eastAsia="標楷體" w:hAnsi="Times New Roman"/>
                <w:szCs w:val="24"/>
              </w:rPr>
            </w:pPr>
            <w:r>
              <w:rPr>
                <w:rFonts w:ascii="Times New Roman" w:eastAsia="標楷體" w:hAnsi="Times New Roman"/>
                <w:szCs w:val="24"/>
              </w:rPr>
              <w:t>No DR</w:t>
            </w:r>
          </w:p>
        </w:tc>
        <w:tc>
          <w:tcPr>
            <w:tcW w:w="3231" w:type="dxa"/>
            <w:vAlign w:val="center"/>
          </w:tcPr>
          <w:p w14:paraId="2F1BEC08"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1</w:t>
            </w:r>
            <w:r>
              <w:rPr>
                <w:rFonts w:ascii="Times New Roman" w:eastAsia="標楷體" w:hAnsi="Times New Roman"/>
                <w:szCs w:val="24"/>
              </w:rPr>
              <w:t>,</w:t>
            </w:r>
            <w:r>
              <w:rPr>
                <w:rFonts w:ascii="Times New Roman" w:eastAsia="標楷體" w:hAnsi="Times New Roman" w:hint="eastAsia"/>
                <w:szCs w:val="24"/>
              </w:rPr>
              <w:t>805</w:t>
            </w:r>
          </w:p>
        </w:tc>
        <w:tc>
          <w:tcPr>
            <w:tcW w:w="3232" w:type="dxa"/>
            <w:vAlign w:val="center"/>
          </w:tcPr>
          <w:p w14:paraId="5D3ACDFD"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1</w:t>
            </w:r>
            <w:r>
              <w:rPr>
                <w:rFonts w:ascii="Times New Roman" w:eastAsia="標楷體" w:hAnsi="Times New Roman"/>
                <w:szCs w:val="24"/>
              </w:rPr>
              <w:t>,</w:t>
            </w:r>
            <w:r>
              <w:rPr>
                <w:rFonts w:ascii="Times New Roman" w:eastAsia="標楷體" w:hAnsi="Times New Roman" w:hint="eastAsia"/>
                <w:szCs w:val="24"/>
              </w:rPr>
              <w:t>805</w:t>
            </w:r>
          </w:p>
        </w:tc>
      </w:tr>
      <w:tr w:rsidR="007F5FA5" w14:paraId="14FC5D48" w14:textId="77777777" w:rsidTr="00045157">
        <w:trPr>
          <w:jc w:val="center"/>
        </w:trPr>
        <w:tc>
          <w:tcPr>
            <w:tcW w:w="3231" w:type="dxa"/>
            <w:vAlign w:val="center"/>
          </w:tcPr>
          <w:p w14:paraId="17F32230" w14:textId="77777777" w:rsidR="007F5FA5" w:rsidRDefault="007F5FA5" w:rsidP="0055004C">
            <w:pPr>
              <w:tabs>
                <w:tab w:val="left" w:pos="915"/>
              </w:tabs>
              <w:spacing w:line="480" w:lineRule="exact"/>
              <w:jc w:val="center"/>
              <w:rPr>
                <w:rFonts w:ascii="Times New Roman" w:eastAsia="標楷體" w:hAnsi="Times New Roman"/>
                <w:szCs w:val="24"/>
              </w:rPr>
            </w:pPr>
            <w:r>
              <w:rPr>
                <w:rFonts w:ascii="Times New Roman" w:eastAsia="標楷體" w:hAnsi="Times New Roman"/>
                <w:szCs w:val="24"/>
              </w:rPr>
              <w:t>Mild NPDR</w:t>
            </w:r>
          </w:p>
        </w:tc>
        <w:tc>
          <w:tcPr>
            <w:tcW w:w="3231" w:type="dxa"/>
            <w:vAlign w:val="center"/>
          </w:tcPr>
          <w:p w14:paraId="65734D86"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370</w:t>
            </w:r>
          </w:p>
        </w:tc>
        <w:tc>
          <w:tcPr>
            <w:tcW w:w="3232" w:type="dxa"/>
            <w:vAlign w:val="center"/>
          </w:tcPr>
          <w:p w14:paraId="1371EF77"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800</w:t>
            </w:r>
          </w:p>
        </w:tc>
      </w:tr>
      <w:tr w:rsidR="007F5FA5" w14:paraId="1F92AB38" w14:textId="77777777" w:rsidTr="00045157">
        <w:trPr>
          <w:jc w:val="center"/>
        </w:trPr>
        <w:tc>
          <w:tcPr>
            <w:tcW w:w="3231" w:type="dxa"/>
            <w:vAlign w:val="center"/>
          </w:tcPr>
          <w:p w14:paraId="30935DB6"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Moderate NPDR</w:t>
            </w:r>
          </w:p>
        </w:tc>
        <w:tc>
          <w:tcPr>
            <w:tcW w:w="3231" w:type="dxa"/>
            <w:vAlign w:val="center"/>
          </w:tcPr>
          <w:p w14:paraId="207EDEB1"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999</w:t>
            </w:r>
          </w:p>
        </w:tc>
        <w:tc>
          <w:tcPr>
            <w:tcW w:w="3232" w:type="dxa"/>
            <w:vAlign w:val="center"/>
          </w:tcPr>
          <w:p w14:paraId="3E320265"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999</w:t>
            </w:r>
          </w:p>
        </w:tc>
      </w:tr>
      <w:tr w:rsidR="007F5FA5" w14:paraId="5AAD0302" w14:textId="77777777" w:rsidTr="00045157">
        <w:trPr>
          <w:jc w:val="center"/>
        </w:trPr>
        <w:tc>
          <w:tcPr>
            <w:tcW w:w="3231" w:type="dxa"/>
            <w:vAlign w:val="center"/>
          </w:tcPr>
          <w:p w14:paraId="58BF449B"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Severe NPDR</w:t>
            </w:r>
          </w:p>
        </w:tc>
        <w:tc>
          <w:tcPr>
            <w:tcW w:w="3231" w:type="dxa"/>
            <w:vAlign w:val="center"/>
          </w:tcPr>
          <w:p w14:paraId="3CB7D02A"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193</w:t>
            </w:r>
          </w:p>
        </w:tc>
        <w:tc>
          <w:tcPr>
            <w:tcW w:w="3232" w:type="dxa"/>
            <w:vAlign w:val="center"/>
          </w:tcPr>
          <w:p w14:paraId="72B9BDA3"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800</w:t>
            </w:r>
          </w:p>
        </w:tc>
      </w:tr>
      <w:tr w:rsidR="007F5FA5" w14:paraId="21CEC47C" w14:textId="77777777" w:rsidTr="00045157">
        <w:trPr>
          <w:jc w:val="center"/>
        </w:trPr>
        <w:tc>
          <w:tcPr>
            <w:tcW w:w="3231" w:type="dxa"/>
            <w:vAlign w:val="center"/>
          </w:tcPr>
          <w:p w14:paraId="3A595A0A"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Proliferate DR</w:t>
            </w:r>
          </w:p>
        </w:tc>
        <w:tc>
          <w:tcPr>
            <w:tcW w:w="3231" w:type="dxa"/>
            <w:vAlign w:val="center"/>
          </w:tcPr>
          <w:p w14:paraId="10E00435"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295</w:t>
            </w:r>
          </w:p>
        </w:tc>
        <w:tc>
          <w:tcPr>
            <w:tcW w:w="3232" w:type="dxa"/>
            <w:vAlign w:val="center"/>
          </w:tcPr>
          <w:p w14:paraId="7D0E1F2C" w14:textId="77777777" w:rsidR="007F5FA5" w:rsidRDefault="007F5FA5" w:rsidP="0055004C">
            <w:pPr>
              <w:tabs>
                <w:tab w:val="num" w:pos="720"/>
              </w:tabs>
              <w:spacing w:line="480" w:lineRule="exact"/>
              <w:jc w:val="center"/>
              <w:rPr>
                <w:rFonts w:ascii="Times New Roman" w:eastAsia="標楷體" w:hAnsi="Times New Roman"/>
                <w:szCs w:val="24"/>
              </w:rPr>
            </w:pPr>
            <w:r>
              <w:rPr>
                <w:rFonts w:ascii="Times New Roman" w:eastAsia="標楷體" w:hAnsi="Times New Roman" w:hint="eastAsia"/>
                <w:szCs w:val="24"/>
              </w:rPr>
              <w:t>800</w:t>
            </w:r>
          </w:p>
        </w:tc>
      </w:tr>
    </w:tbl>
    <w:p w14:paraId="47ADB98C" w14:textId="6EB409B2" w:rsidR="007F5FA5" w:rsidRPr="00EB0A39" w:rsidRDefault="007F5FA5" w:rsidP="00EB0A39">
      <w:pPr>
        <w:numPr>
          <w:ilvl w:val="0"/>
          <w:numId w:val="22"/>
        </w:numPr>
        <w:spacing w:line="480" w:lineRule="exact"/>
        <w:rPr>
          <w:rFonts w:ascii="Times New Roman" w:eastAsia="標楷體" w:hAnsi="Times New Roman"/>
          <w:szCs w:val="24"/>
        </w:rPr>
      </w:pPr>
      <w:r w:rsidRPr="00D40E7C">
        <w:rPr>
          <w:rFonts w:ascii="Times New Roman" w:eastAsia="標楷體" w:hAnsi="Times New Roman" w:hint="eastAsia"/>
          <w:szCs w:val="24"/>
        </w:rPr>
        <w:t>超參數設定</w:t>
      </w:r>
    </w:p>
    <w:p w14:paraId="16CCAFB9" w14:textId="13A8258A" w:rsidR="00045157" w:rsidRDefault="00D40E7C" w:rsidP="00EB0A39">
      <w:pPr>
        <w:spacing w:line="480" w:lineRule="exact"/>
        <w:ind w:left="480" w:firstLine="480"/>
        <w:rPr>
          <w:rFonts w:ascii="Times New Roman" w:eastAsia="標楷體" w:hAnsi="Times New Roman"/>
          <w:szCs w:val="24"/>
        </w:rPr>
      </w:pPr>
      <w:r w:rsidRPr="00045157">
        <w:rPr>
          <w:rFonts w:ascii="Times New Roman" w:eastAsia="標楷體" w:hAnsi="Times New Roman" w:hint="eastAsia"/>
          <w:szCs w:val="24"/>
        </w:rPr>
        <w:t>表</w:t>
      </w:r>
      <w:r w:rsidR="00602C67">
        <w:rPr>
          <w:rFonts w:ascii="Times New Roman" w:eastAsia="標楷體" w:hAnsi="Times New Roman" w:hint="eastAsia"/>
          <w:szCs w:val="24"/>
        </w:rPr>
        <w:t>5</w:t>
      </w:r>
      <w:r w:rsidRPr="00D40E7C">
        <w:rPr>
          <w:rFonts w:ascii="Times New Roman" w:eastAsia="標楷體" w:hAnsi="Times New Roman" w:hint="eastAsia"/>
          <w:szCs w:val="24"/>
        </w:rPr>
        <w:t>為本研究糖尿病型視網膜病變嚴重等級分類訓練模型相關超參數設定。</w:t>
      </w:r>
      <w:r w:rsidRPr="00D40E7C">
        <w:rPr>
          <w:rFonts w:ascii="Times New Roman" w:eastAsia="標楷體" w:hAnsi="Times New Roman"/>
          <w:szCs w:val="24"/>
        </w:rPr>
        <w:t>採用兩階段式訓練流程以提升模型的穩定性與收斂效率。</w:t>
      </w:r>
      <w:r w:rsidRPr="00D40E7C">
        <w:rPr>
          <w:rFonts w:ascii="Times New Roman" w:eastAsia="標楷體" w:hAnsi="Times New Roman"/>
          <w:szCs w:val="24"/>
        </w:rPr>
        <w:t>Warm-up</w:t>
      </w:r>
      <w:r w:rsidRPr="00D40E7C">
        <w:rPr>
          <w:rFonts w:ascii="Times New Roman" w:eastAsia="標楷體" w:hAnsi="Times New Roman"/>
          <w:szCs w:val="24"/>
        </w:rPr>
        <w:t>階段，凍結主幹網路的特徵提取層，僅訓練分類層，共進行</w:t>
      </w:r>
      <w:r w:rsidRPr="00D40E7C">
        <w:rPr>
          <w:rFonts w:ascii="Times New Roman" w:eastAsia="標楷體" w:hAnsi="Times New Roman"/>
          <w:szCs w:val="24"/>
        </w:rPr>
        <w:t>5</w:t>
      </w:r>
      <w:r w:rsidRPr="00D40E7C">
        <w:rPr>
          <w:rFonts w:ascii="Times New Roman" w:eastAsia="標楷體" w:hAnsi="Times New Roman"/>
          <w:szCs w:val="24"/>
        </w:rPr>
        <w:t>個</w:t>
      </w:r>
      <w:r w:rsidRPr="00D40E7C">
        <w:rPr>
          <w:rFonts w:ascii="Times New Roman" w:eastAsia="標楷體" w:hAnsi="Times New Roman"/>
          <w:szCs w:val="24"/>
        </w:rPr>
        <w:t>epoch</w:t>
      </w:r>
      <w:r w:rsidRPr="00D40E7C">
        <w:rPr>
          <w:rFonts w:ascii="Times New Roman" w:eastAsia="標楷體" w:hAnsi="Times New Roman"/>
          <w:szCs w:val="24"/>
        </w:rPr>
        <w:t>，學習率設定為</w:t>
      </w:r>
      <w:r w:rsidRPr="00D40E7C">
        <w:rPr>
          <w:rFonts w:ascii="Times New Roman" w:eastAsia="標楷體" w:hAnsi="Times New Roman"/>
          <w:szCs w:val="24"/>
        </w:rPr>
        <w:t>1×10⁻³</w:t>
      </w:r>
      <w:r w:rsidRPr="00D40E7C">
        <w:rPr>
          <w:rFonts w:ascii="Times New Roman" w:eastAsia="標楷體" w:hAnsi="Times New Roman"/>
          <w:szCs w:val="24"/>
        </w:rPr>
        <w:t>，使分類層權重能初步適應資料分布。接著進入</w:t>
      </w:r>
      <w:r w:rsidRPr="00D40E7C">
        <w:rPr>
          <w:rFonts w:ascii="Times New Roman" w:eastAsia="標楷體" w:hAnsi="Times New Roman"/>
          <w:szCs w:val="24"/>
        </w:rPr>
        <w:t>Fine-tuning</w:t>
      </w:r>
      <w:r w:rsidRPr="00D40E7C">
        <w:rPr>
          <w:rFonts w:ascii="Times New Roman" w:eastAsia="標楷體" w:hAnsi="Times New Roman"/>
          <w:szCs w:val="24"/>
        </w:rPr>
        <w:t>階段，解凍整個模型權重進行全參數微調，共訓練</w:t>
      </w:r>
      <w:r w:rsidRPr="00D40E7C">
        <w:rPr>
          <w:rFonts w:ascii="Times New Roman" w:eastAsia="標楷體" w:hAnsi="Times New Roman"/>
          <w:szCs w:val="24"/>
        </w:rPr>
        <w:t>150</w:t>
      </w:r>
      <w:r w:rsidRPr="00D40E7C">
        <w:rPr>
          <w:rFonts w:ascii="Times New Roman" w:eastAsia="標楷體" w:hAnsi="Times New Roman"/>
          <w:szCs w:val="24"/>
        </w:rPr>
        <w:t>個</w:t>
      </w:r>
      <w:r w:rsidRPr="00D40E7C">
        <w:rPr>
          <w:rFonts w:ascii="Times New Roman" w:eastAsia="標楷體" w:hAnsi="Times New Roman"/>
          <w:szCs w:val="24"/>
        </w:rPr>
        <w:t>epoch</w:t>
      </w:r>
      <w:r w:rsidRPr="00D40E7C">
        <w:rPr>
          <w:rFonts w:ascii="Times New Roman" w:eastAsia="標楷體" w:hAnsi="Times New Roman"/>
          <w:szCs w:val="24"/>
        </w:rPr>
        <w:t>，並將學習率降低至</w:t>
      </w:r>
      <w:r w:rsidRPr="00D40E7C">
        <w:rPr>
          <w:rFonts w:ascii="Times New Roman" w:eastAsia="標楷體" w:hAnsi="Times New Roman"/>
          <w:szCs w:val="24"/>
        </w:rPr>
        <w:t>1×10⁻⁵</w:t>
      </w:r>
      <w:r w:rsidRPr="00D40E7C">
        <w:rPr>
          <w:rFonts w:ascii="Times New Roman" w:eastAsia="標楷體" w:hAnsi="Times New Roman"/>
          <w:szCs w:val="24"/>
        </w:rPr>
        <w:t>，以避免權重更新過大導致性能下降。</w:t>
      </w:r>
    </w:p>
    <w:p w14:paraId="6A15BA2C" w14:textId="457E1197" w:rsidR="00D40E7C" w:rsidRDefault="00045157" w:rsidP="00D40E7C">
      <w:pPr>
        <w:tabs>
          <w:tab w:val="num" w:pos="720"/>
        </w:tabs>
        <w:spacing w:line="480" w:lineRule="exact"/>
        <w:ind w:firstLineChars="200" w:firstLine="480"/>
        <w:rPr>
          <w:rFonts w:ascii="Times New Roman" w:eastAsia="標楷體" w:hAnsi="Times New Roman"/>
          <w:szCs w:val="24"/>
        </w:rPr>
      </w:pPr>
      <w:r>
        <w:rPr>
          <w:rFonts w:ascii="Times New Roman" w:eastAsia="標楷體" w:hAnsi="Times New Roman"/>
          <w:szCs w:val="24"/>
        </w:rPr>
        <w:br w:type="page"/>
      </w:r>
      <w:r w:rsidR="00D40E7C" w:rsidRPr="00D40E7C">
        <w:rPr>
          <w:rFonts w:ascii="Times New Roman" w:eastAsia="標楷體" w:hAnsi="Times New Roman"/>
          <w:szCs w:val="24"/>
        </w:rPr>
        <w:lastRenderedPageBreak/>
        <w:t>整體訓練過程使用</w:t>
      </w:r>
      <w:r w:rsidR="00D40E7C" w:rsidRPr="00D40E7C">
        <w:rPr>
          <w:rFonts w:ascii="Times New Roman" w:eastAsia="標楷體" w:hAnsi="Times New Roman"/>
          <w:szCs w:val="24"/>
        </w:rPr>
        <w:t xml:space="preserve">Categorical </w:t>
      </w:r>
      <w:proofErr w:type="spellStart"/>
      <w:r w:rsidR="00D40E7C" w:rsidRPr="00D40E7C">
        <w:rPr>
          <w:rFonts w:ascii="Times New Roman" w:eastAsia="標楷體" w:hAnsi="Times New Roman"/>
          <w:szCs w:val="24"/>
        </w:rPr>
        <w:t>Crossentropy</w:t>
      </w:r>
      <w:proofErr w:type="spellEnd"/>
      <w:r w:rsidR="00D40E7C" w:rsidRPr="00D40E7C">
        <w:rPr>
          <w:rFonts w:ascii="Times New Roman" w:eastAsia="標楷體" w:hAnsi="Times New Roman"/>
          <w:szCs w:val="24"/>
        </w:rPr>
        <w:t>作為損失函數，批次大小設為</w:t>
      </w:r>
      <w:r w:rsidR="00D40E7C" w:rsidRPr="00D40E7C">
        <w:rPr>
          <w:rFonts w:ascii="Times New Roman" w:eastAsia="標楷體" w:hAnsi="Times New Roman"/>
          <w:szCs w:val="24"/>
        </w:rPr>
        <w:t>16</w:t>
      </w:r>
      <w:r w:rsidR="00D40E7C" w:rsidRPr="00D40E7C">
        <w:rPr>
          <w:rFonts w:ascii="Times New Roman" w:eastAsia="標楷體" w:hAnsi="Times New Roman"/>
          <w:szCs w:val="24"/>
        </w:rPr>
        <w:t>。為動態調整學習率，採用</w:t>
      </w:r>
      <w:proofErr w:type="spellStart"/>
      <w:r w:rsidR="00D40E7C" w:rsidRPr="00D40E7C">
        <w:rPr>
          <w:rFonts w:ascii="Times New Roman" w:eastAsia="標楷體" w:hAnsi="Times New Roman"/>
          <w:szCs w:val="24"/>
        </w:rPr>
        <w:t>ReduceLROnPlateau</w:t>
      </w:r>
      <w:proofErr w:type="spellEnd"/>
      <w:r w:rsidR="00D40E7C" w:rsidRPr="00D40E7C">
        <w:rPr>
          <w:rFonts w:ascii="Times New Roman" w:eastAsia="標楷體" w:hAnsi="Times New Roman"/>
          <w:szCs w:val="24"/>
        </w:rPr>
        <w:t>策略，當驗證損失在連續</w:t>
      </w:r>
      <w:r w:rsidR="00D40E7C" w:rsidRPr="00D40E7C">
        <w:rPr>
          <w:rFonts w:ascii="Times New Roman" w:eastAsia="標楷體" w:hAnsi="Times New Roman"/>
          <w:szCs w:val="24"/>
        </w:rPr>
        <w:t xml:space="preserve"> 5 </w:t>
      </w:r>
      <w:proofErr w:type="gramStart"/>
      <w:r w:rsidR="00D40E7C" w:rsidRPr="00D40E7C">
        <w:rPr>
          <w:rFonts w:ascii="Times New Roman" w:eastAsia="標楷體" w:hAnsi="Times New Roman"/>
          <w:szCs w:val="24"/>
        </w:rPr>
        <w:t>個</w:t>
      </w:r>
      <w:proofErr w:type="gramEnd"/>
      <w:r w:rsidR="00D40E7C" w:rsidRPr="00D40E7C">
        <w:rPr>
          <w:rFonts w:ascii="Times New Roman" w:eastAsia="標楷體" w:hAnsi="Times New Roman"/>
          <w:szCs w:val="24"/>
        </w:rPr>
        <w:t>週期內未改善時自動降低學習率</w:t>
      </w:r>
      <w:proofErr w:type="gramStart"/>
      <w:r w:rsidR="00D40E7C" w:rsidRPr="00D40E7C">
        <w:rPr>
          <w:rFonts w:ascii="Times New Roman" w:eastAsia="標楷體" w:hAnsi="Times New Roman"/>
          <w:szCs w:val="24"/>
        </w:rPr>
        <w:t>（</w:t>
      </w:r>
      <w:proofErr w:type="gramEnd"/>
      <w:r w:rsidR="00D40E7C" w:rsidRPr="00D40E7C">
        <w:rPr>
          <w:rFonts w:ascii="Times New Roman" w:eastAsia="標楷體" w:hAnsi="Times New Roman"/>
          <w:szCs w:val="24"/>
        </w:rPr>
        <w:t>最低降至</w:t>
      </w:r>
      <w:r w:rsidR="00D40E7C" w:rsidRPr="00D40E7C">
        <w:rPr>
          <w:rFonts w:ascii="Times New Roman" w:eastAsia="標楷體" w:hAnsi="Times New Roman"/>
          <w:szCs w:val="24"/>
        </w:rPr>
        <w:t>1×10⁻⁸</w:t>
      </w:r>
      <w:r w:rsidR="00D40E7C" w:rsidRPr="00D40E7C">
        <w:rPr>
          <w:rFonts w:ascii="Times New Roman" w:eastAsia="標楷體" w:hAnsi="Times New Roman"/>
          <w:szCs w:val="24"/>
        </w:rPr>
        <w:t>），以促進模型穩定收斂；同時搭配</w:t>
      </w:r>
      <w:proofErr w:type="spellStart"/>
      <w:r w:rsidR="00D40E7C" w:rsidRPr="00D40E7C">
        <w:rPr>
          <w:rFonts w:ascii="Times New Roman" w:eastAsia="標楷體" w:hAnsi="Times New Roman"/>
          <w:szCs w:val="24"/>
        </w:rPr>
        <w:t>EarlyStopping</w:t>
      </w:r>
      <w:proofErr w:type="spellEnd"/>
      <w:r w:rsidR="00D40E7C" w:rsidRPr="00D40E7C">
        <w:rPr>
          <w:rFonts w:ascii="Times New Roman" w:eastAsia="標楷體" w:hAnsi="Times New Roman"/>
          <w:szCs w:val="24"/>
        </w:rPr>
        <w:t>機制，若驗證準確率在</w:t>
      </w:r>
      <w:r w:rsidR="00D40E7C" w:rsidRPr="00D40E7C">
        <w:rPr>
          <w:rFonts w:ascii="Times New Roman" w:eastAsia="標楷體" w:hAnsi="Times New Roman"/>
          <w:szCs w:val="24"/>
        </w:rPr>
        <w:t>10</w:t>
      </w:r>
      <w:r w:rsidR="00D40E7C" w:rsidRPr="00D40E7C">
        <w:rPr>
          <w:rFonts w:ascii="Times New Roman" w:eastAsia="標楷體" w:hAnsi="Times New Roman"/>
          <w:szCs w:val="24"/>
        </w:rPr>
        <w:t>個週期內未提升，則提前終止訓練，以</w:t>
      </w:r>
      <w:proofErr w:type="gramStart"/>
      <w:r w:rsidR="00D40E7C" w:rsidRPr="00D40E7C">
        <w:rPr>
          <w:rFonts w:ascii="Times New Roman" w:eastAsia="標楷體" w:hAnsi="Times New Roman"/>
          <w:szCs w:val="24"/>
        </w:rPr>
        <w:t>防止過擬合</w:t>
      </w:r>
      <w:proofErr w:type="gramEnd"/>
      <w:r w:rsidR="00D40E7C" w:rsidRPr="00D40E7C">
        <w:rPr>
          <w:rFonts w:ascii="Times New Roman" w:eastAsia="標楷體" w:hAnsi="Times New Roman"/>
          <w:szCs w:val="24"/>
        </w:rPr>
        <w:t>並縮短訓練時間。</w:t>
      </w:r>
    </w:p>
    <w:p w14:paraId="43DDAB84" w14:textId="55F159B7" w:rsidR="001A450E" w:rsidRDefault="00207172" w:rsidP="00207172">
      <w:pPr>
        <w:tabs>
          <w:tab w:val="num" w:pos="720"/>
        </w:tabs>
        <w:spacing w:line="480" w:lineRule="exact"/>
        <w:jc w:val="center"/>
        <w:rPr>
          <w:rFonts w:ascii="Times New Roman" w:eastAsia="標楷體" w:hAnsi="Times New Roman"/>
          <w:szCs w:val="24"/>
        </w:rPr>
      </w:pPr>
      <w:r w:rsidRPr="00045157">
        <w:rPr>
          <w:rFonts w:ascii="Times New Roman" w:eastAsia="標楷體" w:hAnsi="Times New Roman" w:hint="eastAsia"/>
          <w:szCs w:val="24"/>
        </w:rPr>
        <w:t>表</w:t>
      </w:r>
      <w:r w:rsidR="00045157" w:rsidRPr="00045157">
        <w:rPr>
          <w:rFonts w:ascii="Times New Roman" w:eastAsia="標楷體" w:hAnsi="Times New Roman" w:hint="eastAsia"/>
          <w:szCs w:val="24"/>
        </w:rPr>
        <w:t xml:space="preserve"> </w:t>
      </w:r>
      <w:r w:rsidR="00602C67">
        <w:rPr>
          <w:rFonts w:ascii="Times New Roman" w:eastAsia="標楷體" w:hAnsi="Times New Roman" w:hint="eastAsia"/>
          <w:szCs w:val="24"/>
        </w:rPr>
        <w:t>5</w:t>
      </w:r>
      <w:r w:rsidR="00045157" w:rsidRPr="00045157">
        <w:rPr>
          <w:rFonts w:ascii="Times New Roman" w:eastAsia="標楷體" w:hAnsi="Times New Roman" w:hint="eastAsia"/>
          <w:szCs w:val="24"/>
        </w:rPr>
        <w:t>.</w:t>
      </w:r>
      <w:r w:rsidR="00DB08BB">
        <w:rPr>
          <w:rFonts w:ascii="Times New Roman" w:eastAsia="標楷體" w:hAnsi="Times New Roman" w:hint="eastAsia"/>
          <w:szCs w:val="24"/>
        </w:rPr>
        <w:t xml:space="preserve"> </w:t>
      </w:r>
      <w:r w:rsidR="00D92487">
        <w:rPr>
          <w:rFonts w:ascii="Times New Roman" w:eastAsia="標楷體" w:hAnsi="Times New Roman" w:hint="eastAsia"/>
          <w:szCs w:val="24"/>
        </w:rPr>
        <w:t>模型參數設定</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5772"/>
      </w:tblGrid>
      <w:tr w:rsidR="00D15073" w14:paraId="2D4DC83D" w14:textId="77777777" w:rsidTr="00D803D3">
        <w:tc>
          <w:tcPr>
            <w:tcW w:w="3828" w:type="dxa"/>
            <w:shd w:val="clear" w:color="auto" w:fill="FFCC99"/>
            <w:vAlign w:val="center"/>
          </w:tcPr>
          <w:p w14:paraId="7DCEDB56" w14:textId="3E87900A" w:rsidR="00B66CEA" w:rsidRDefault="00B66CEA">
            <w:pPr>
              <w:tabs>
                <w:tab w:val="num" w:pos="720"/>
              </w:tabs>
              <w:spacing w:line="480" w:lineRule="exact"/>
              <w:jc w:val="both"/>
              <w:rPr>
                <w:rFonts w:ascii="Times New Roman" w:eastAsia="標楷體" w:hAnsi="Times New Roman"/>
                <w:szCs w:val="24"/>
              </w:rPr>
            </w:pPr>
            <w:r>
              <w:rPr>
                <w:rFonts w:ascii="Times New Roman" w:eastAsia="標楷體" w:hAnsi="Times New Roman"/>
                <w:szCs w:val="24"/>
              </w:rPr>
              <w:t>項目</w:t>
            </w:r>
          </w:p>
        </w:tc>
        <w:tc>
          <w:tcPr>
            <w:tcW w:w="5772" w:type="dxa"/>
            <w:shd w:val="clear" w:color="auto" w:fill="FFCC99"/>
            <w:vAlign w:val="center"/>
          </w:tcPr>
          <w:p w14:paraId="03C16509" w14:textId="254E6E2C" w:rsidR="00B66CEA" w:rsidRDefault="00B66CEA">
            <w:pPr>
              <w:tabs>
                <w:tab w:val="num" w:pos="720"/>
              </w:tabs>
              <w:spacing w:line="480" w:lineRule="exact"/>
              <w:jc w:val="both"/>
              <w:rPr>
                <w:rFonts w:ascii="Times New Roman" w:eastAsia="標楷體" w:hAnsi="Times New Roman"/>
                <w:szCs w:val="24"/>
              </w:rPr>
            </w:pPr>
            <w:r>
              <w:rPr>
                <w:rFonts w:ascii="Times New Roman" w:eastAsia="標楷體" w:hAnsi="Times New Roman"/>
                <w:szCs w:val="24"/>
              </w:rPr>
              <w:t>設定值</w:t>
            </w:r>
          </w:p>
        </w:tc>
      </w:tr>
      <w:tr w:rsidR="00B66CEA" w14:paraId="1B1804B8" w14:textId="77777777">
        <w:tc>
          <w:tcPr>
            <w:tcW w:w="3828" w:type="dxa"/>
          </w:tcPr>
          <w:p w14:paraId="1C0787F5" w14:textId="257614D2" w:rsidR="00B66CEA" w:rsidRDefault="00B66CEA">
            <w:pPr>
              <w:tabs>
                <w:tab w:val="num" w:pos="720"/>
              </w:tabs>
              <w:spacing w:line="480" w:lineRule="exact"/>
              <w:rPr>
                <w:rFonts w:ascii="Times New Roman" w:eastAsia="標楷體" w:hAnsi="Times New Roman"/>
                <w:szCs w:val="24"/>
              </w:rPr>
            </w:pPr>
            <w:r>
              <w:rPr>
                <w:rFonts w:ascii="Times New Roman" w:eastAsia="標楷體" w:hAnsi="Times New Roman" w:hint="eastAsia"/>
                <w:szCs w:val="24"/>
              </w:rPr>
              <w:t>影像尺寸大小</w:t>
            </w:r>
          </w:p>
        </w:tc>
        <w:tc>
          <w:tcPr>
            <w:tcW w:w="5772" w:type="dxa"/>
          </w:tcPr>
          <w:p w14:paraId="67F77388" w14:textId="3DB17EEB" w:rsidR="00B66CEA" w:rsidRDefault="00B66CEA">
            <w:pPr>
              <w:tabs>
                <w:tab w:val="num" w:pos="720"/>
              </w:tabs>
              <w:spacing w:line="480" w:lineRule="exact"/>
              <w:rPr>
                <w:rFonts w:ascii="Times New Roman" w:eastAsia="標楷體" w:hAnsi="Times New Roman"/>
                <w:szCs w:val="24"/>
              </w:rPr>
            </w:pPr>
            <w:r>
              <w:rPr>
                <w:rFonts w:ascii="Times New Roman" w:eastAsia="標楷體" w:hAnsi="Times New Roman"/>
                <w:szCs w:val="24"/>
              </w:rPr>
              <w:t>224x224</w:t>
            </w:r>
          </w:p>
        </w:tc>
      </w:tr>
      <w:tr w:rsidR="00B66CEA" w14:paraId="5A29D585" w14:textId="77777777">
        <w:tc>
          <w:tcPr>
            <w:tcW w:w="3828" w:type="dxa"/>
          </w:tcPr>
          <w:p w14:paraId="0379D84B" w14:textId="070E7BF1" w:rsidR="00B66CEA" w:rsidRDefault="00B66CEA">
            <w:pPr>
              <w:tabs>
                <w:tab w:val="num" w:pos="720"/>
              </w:tabs>
              <w:spacing w:line="480" w:lineRule="exact"/>
              <w:rPr>
                <w:rFonts w:ascii="Times New Roman" w:eastAsia="標楷體" w:hAnsi="Times New Roman"/>
                <w:szCs w:val="24"/>
              </w:rPr>
            </w:pPr>
            <w:r>
              <w:rPr>
                <w:rFonts w:ascii="Times New Roman" w:eastAsia="標楷體" w:hAnsi="Times New Roman"/>
                <w:szCs w:val="24"/>
              </w:rPr>
              <w:t>Channel</w:t>
            </w:r>
          </w:p>
        </w:tc>
        <w:tc>
          <w:tcPr>
            <w:tcW w:w="5772" w:type="dxa"/>
          </w:tcPr>
          <w:p w14:paraId="746B79BA" w14:textId="5D5EC59A" w:rsidR="00B66CEA" w:rsidRDefault="00B66CEA">
            <w:pPr>
              <w:tabs>
                <w:tab w:val="num" w:pos="720"/>
              </w:tabs>
              <w:spacing w:line="480" w:lineRule="exact"/>
              <w:rPr>
                <w:rFonts w:ascii="Times New Roman" w:eastAsia="標楷體" w:hAnsi="Times New Roman"/>
                <w:szCs w:val="24"/>
              </w:rPr>
            </w:pPr>
            <w:r>
              <w:rPr>
                <w:rFonts w:ascii="Times New Roman" w:eastAsia="標楷體" w:hAnsi="Times New Roman" w:hint="eastAsia"/>
                <w:szCs w:val="24"/>
              </w:rPr>
              <w:t>3</w:t>
            </w:r>
          </w:p>
        </w:tc>
      </w:tr>
      <w:tr w:rsidR="00B66CEA" w14:paraId="7DAC9F62" w14:textId="77777777">
        <w:tc>
          <w:tcPr>
            <w:tcW w:w="3828" w:type="dxa"/>
          </w:tcPr>
          <w:p w14:paraId="11F14063" w14:textId="0E36C6BA" w:rsidR="00B66CEA" w:rsidRDefault="00B66CEA">
            <w:pPr>
              <w:tabs>
                <w:tab w:val="num" w:pos="720"/>
              </w:tabs>
              <w:spacing w:line="480" w:lineRule="exact"/>
              <w:rPr>
                <w:rFonts w:ascii="Times New Roman" w:eastAsia="標楷體" w:hAnsi="Times New Roman"/>
                <w:szCs w:val="24"/>
              </w:rPr>
            </w:pPr>
            <w:r>
              <w:rPr>
                <w:rFonts w:ascii="Times New Roman" w:eastAsia="標楷體" w:hAnsi="Times New Roman"/>
                <w:szCs w:val="24"/>
              </w:rPr>
              <w:t>批次大小</w:t>
            </w:r>
            <w:r w:rsidR="0011007C">
              <w:rPr>
                <w:rFonts w:ascii="Times New Roman" w:eastAsia="標楷體" w:hAnsi="Times New Roman"/>
                <w:szCs w:val="24"/>
              </w:rPr>
              <w:t>(Batch Size)</w:t>
            </w:r>
          </w:p>
        </w:tc>
        <w:tc>
          <w:tcPr>
            <w:tcW w:w="5772" w:type="dxa"/>
          </w:tcPr>
          <w:p w14:paraId="6F3FCD1C" w14:textId="61B481CF" w:rsidR="00B66CEA" w:rsidRDefault="00B66CEA">
            <w:pPr>
              <w:tabs>
                <w:tab w:val="num" w:pos="720"/>
              </w:tabs>
              <w:spacing w:line="480" w:lineRule="exact"/>
              <w:rPr>
                <w:rFonts w:ascii="Times New Roman" w:eastAsia="標楷體" w:hAnsi="Times New Roman"/>
                <w:szCs w:val="24"/>
              </w:rPr>
            </w:pPr>
            <w:r>
              <w:rPr>
                <w:rFonts w:ascii="Times New Roman" w:eastAsia="標楷體" w:hAnsi="Times New Roman"/>
                <w:szCs w:val="24"/>
              </w:rPr>
              <w:t>16</w:t>
            </w:r>
          </w:p>
        </w:tc>
      </w:tr>
      <w:tr w:rsidR="00B66CEA" w14:paraId="4F26BDCB" w14:textId="77777777">
        <w:tc>
          <w:tcPr>
            <w:tcW w:w="3828" w:type="dxa"/>
          </w:tcPr>
          <w:p w14:paraId="626B6850" w14:textId="679899FE" w:rsidR="00B66CEA" w:rsidRDefault="0011007C">
            <w:pPr>
              <w:tabs>
                <w:tab w:val="num" w:pos="720"/>
              </w:tabs>
              <w:spacing w:line="480" w:lineRule="exact"/>
              <w:rPr>
                <w:rFonts w:ascii="Times New Roman" w:eastAsia="標楷體" w:hAnsi="Times New Roman"/>
                <w:szCs w:val="24"/>
              </w:rPr>
            </w:pPr>
            <w:r>
              <w:rPr>
                <w:rFonts w:ascii="Times New Roman" w:eastAsia="標楷體" w:hAnsi="Times New Roman"/>
                <w:szCs w:val="24"/>
              </w:rPr>
              <w:t>損失函数</w:t>
            </w:r>
            <w:r>
              <w:rPr>
                <w:rFonts w:ascii="Times New Roman" w:eastAsia="標楷體" w:hAnsi="Times New Roman"/>
                <w:szCs w:val="24"/>
              </w:rPr>
              <w:t>(Loss function)</w:t>
            </w:r>
          </w:p>
        </w:tc>
        <w:tc>
          <w:tcPr>
            <w:tcW w:w="5772" w:type="dxa"/>
          </w:tcPr>
          <w:p w14:paraId="4D8DACB0" w14:textId="3500E952" w:rsidR="00B66CEA" w:rsidRDefault="00207172">
            <w:pPr>
              <w:spacing w:line="480" w:lineRule="exact"/>
              <w:rPr>
                <w:rFonts w:ascii="Times New Roman" w:eastAsia="標楷體" w:hAnsi="Times New Roman"/>
                <w:szCs w:val="24"/>
              </w:rPr>
            </w:pPr>
            <w:r>
              <w:rPr>
                <w:rFonts w:ascii="Times New Roman" w:eastAsia="標楷體" w:hAnsi="Times New Roman"/>
                <w:szCs w:val="24"/>
              </w:rPr>
              <w:t xml:space="preserve">Categorical </w:t>
            </w:r>
            <w:proofErr w:type="spellStart"/>
            <w:r>
              <w:rPr>
                <w:rFonts w:ascii="Times New Roman" w:eastAsia="標楷體" w:hAnsi="Times New Roman"/>
                <w:szCs w:val="24"/>
              </w:rPr>
              <w:t>Crossentropy</w:t>
            </w:r>
            <w:proofErr w:type="spellEnd"/>
          </w:p>
        </w:tc>
      </w:tr>
      <w:tr w:rsidR="00B66CEA" w14:paraId="27DCC62F" w14:textId="77777777">
        <w:tc>
          <w:tcPr>
            <w:tcW w:w="3828" w:type="dxa"/>
          </w:tcPr>
          <w:p w14:paraId="1C4BF721" w14:textId="6E985AF9" w:rsidR="00B66CEA" w:rsidRDefault="0011007C">
            <w:pPr>
              <w:tabs>
                <w:tab w:val="left" w:pos="1380"/>
              </w:tabs>
              <w:spacing w:line="480" w:lineRule="exact"/>
              <w:rPr>
                <w:rFonts w:ascii="Times New Roman" w:eastAsia="標楷體" w:hAnsi="Times New Roman"/>
                <w:szCs w:val="24"/>
              </w:rPr>
            </w:pPr>
            <w:r>
              <w:rPr>
                <w:rFonts w:ascii="Times New Roman" w:eastAsia="標楷體" w:hAnsi="Times New Roman"/>
                <w:szCs w:val="24"/>
              </w:rPr>
              <w:t>學習率調整策略</w:t>
            </w:r>
          </w:p>
        </w:tc>
        <w:tc>
          <w:tcPr>
            <w:tcW w:w="5772" w:type="dxa"/>
          </w:tcPr>
          <w:p w14:paraId="2954736C" w14:textId="270BD225" w:rsidR="00B66CEA" w:rsidRDefault="0011007C">
            <w:pPr>
              <w:tabs>
                <w:tab w:val="num" w:pos="720"/>
              </w:tabs>
              <w:spacing w:line="480" w:lineRule="exact"/>
              <w:rPr>
                <w:rFonts w:ascii="Times New Roman" w:eastAsia="標楷體" w:hAnsi="Times New Roman"/>
                <w:szCs w:val="24"/>
              </w:rPr>
            </w:pPr>
            <w:proofErr w:type="spellStart"/>
            <w:r>
              <w:rPr>
                <w:rFonts w:ascii="Times New Roman" w:eastAsia="標楷體" w:hAnsi="Times New Roman"/>
                <w:szCs w:val="24"/>
              </w:rPr>
              <w:t>Reducel</w:t>
            </w:r>
            <w:proofErr w:type="spellEnd"/>
            <w:r>
              <w:rPr>
                <w:rFonts w:ascii="Times New Roman" w:eastAsia="標楷體" w:hAnsi="Times New Roman"/>
                <w:szCs w:val="24"/>
              </w:rPr>
              <w:t xml:space="preserve"> </w:t>
            </w:r>
            <w:proofErr w:type="spellStart"/>
            <w:r>
              <w:rPr>
                <w:rFonts w:ascii="Times New Roman" w:eastAsia="標楷體" w:hAnsi="Times New Roman"/>
                <w:szCs w:val="24"/>
              </w:rPr>
              <w:t>ROnPlateau</w:t>
            </w:r>
            <w:proofErr w:type="spellEnd"/>
            <w:r>
              <w:rPr>
                <w:rFonts w:ascii="Times New Roman" w:eastAsia="標楷體" w:hAnsi="Times New Roman"/>
                <w:szCs w:val="24"/>
              </w:rPr>
              <w:t>(patience-5</w:t>
            </w:r>
            <w:r w:rsidR="00D5078A">
              <w:rPr>
                <w:rFonts w:ascii="Times New Roman" w:eastAsia="標楷體" w:hAnsi="Times New Roman" w:hint="eastAsia"/>
                <w:szCs w:val="24"/>
              </w:rPr>
              <w:t>，</w:t>
            </w:r>
            <w:r>
              <w:rPr>
                <w:rFonts w:ascii="Times New Roman" w:eastAsia="標楷體" w:hAnsi="Times New Roman" w:hint="eastAsia"/>
                <w:szCs w:val="24"/>
              </w:rPr>
              <w:t>最小</w:t>
            </w:r>
            <w:r>
              <w:rPr>
                <w:rFonts w:ascii="Times New Roman" w:eastAsia="標楷體" w:hAnsi="Times New Roman"/>
                <w:szCs w:val="24"/>
              </w:rPr>
              <w:t>LR = 1e-8)</w:t>
            </w:r>
          </w:p>
        </w:tc>
      </w:tr>
      <w:tr w:rsidR="00207172" w14:paraId="3CC1EFC3" w14:textId="77777777">
        <w:tc>
          <w:tcPr>
            <w:tcW w:w="3828" w:type="dxa"/>
            <w:vMerge w:val="restart"/>
            <w:vAlign w:val="center"/>
          </w:tcPr>
          <w:p w14:paraId="1479B92A" w14:textId="3AE6A9BA" w:rsidR="00207172" w:rsidRDefault="00207172">
            <w:pPr>
              <w:tabs>
                <w:tab w:val="left" w:pos="1380"/>
              </w:tabs>
              <w:spacing w:line="480" w:lineRule="exact"/>
              <w:jc w:val="both"/>
              <w:rPr>
                <w:rFonts w:ascii="Times New Roman" w:eastAsia="標楷體" w:hAnsi="Times New Roman"/>
                <w:szCs w:val="24"/>
              </w:rPr>
            </w:pPr>
            <w:r>
              <w:rPr>
                <w:rFonts w:ascii="Times New Roman" w:eastAsia="標楷體" w:hAnsi="Times New Roman"/>
                <w:szCs w:val="24"/>
              </w:rPr>
              <w:t>Epoch</w:t>
            </w:r>
          </w:p>
        </w:tc>
        <w:tc>
          <w:tcPr>
            <w:tcW w:w="5772" w:type="dxa"/>
          </w:tcPr>
          <w:p w14:paraId="1CC14006" w14:textId="43C3B07F" w:rsidR="00207172" w:rsidRDefault="00207172">
            <w:pPr>
              <w:tabs>
                <w:tab w:val="num" w:pos="720"/>
              </w:tabs>
              <w:spacing w:line="480" w:lineRule="exact"/>
              <w:rPr>
                <w:rFonts w:ascii="Times New Roman" w:eastAsia="標楷體" w:hAnsi="Times New Roman"/>
                <w:szCs w:val="24"/>
              </w:rPr>
            </w:pPr>
            <w:r>
              <w:rPr>
                <w:rFonts w:ascii="Times New Roman" w:eastAsia="標楷體" w:hAnsi="Times New Roman"/>
                <w:szCs w:val="24"/>
              </w:rPr>
              <w:t>Warm-up</w:t>
            </w:r>
            <w:r>
              <w:rPr>
                <w:rFonts w:ascii="Times New Roman" w:eastAsia="標楷體" w:hAnsi="Times New Roman" w:hint="eastAsia"/>
                <w:szCs w:val="24"/>
              </w:rPr>
              <w:t xml:space="preserve"> </w:t>
            </w:r>
            <w:r>
              <w:rPr>
                <w:rFonts w:ascii="Times New Roman" w:eastAsia="標楷體" w:hAnsi="Times New Roman"/>
                <w:szCs w:val="24"/>
              </w:rPr>
              <w:t>5</w:t>
            </w:r>
          </w:p>
        </w:tc>
      </w:tr>
      <w:tr w:rsidR="00207172" w14:paraId="7EB0EEEF" w14:textId="77777777">
        <w:tc>
          <w:tcPr>
            <w:tcW w:w="3828" w:type="dxa"/>
            <w:vMerge/>
            <w:vAlign w:val="center"/>
          </w:tcPr>
          <w:p w14:paraId="0A6A27B3" w14:textId="77777777" w:rsidR="00207172" w:rsidRDefault="00207172">
            <w:pPr>
              <w:tabs>
                <w:tab w:val="left" w:pos="1380"/>
              </w:tabs>
              <w:spacing w:line="480" w:lineRule="exact"/>
              <w:jc w:val="both"/>
              <w:rPr>
                <w:rFonts w:ascii="Times New Roman" w:eastAsia="標楷體" w:hAnsi="Times New Roman"/>
                <w:szCs w:val="24"/>
              </w:rPr>
            </w:pPr>
          </w:p>
        </w:tc>
        <w:tc>
          <w:tcPr>
            <w:tcW w:w="5772" w:type="dxa"/>
          </w:tcPr>
          <w:p w14:paraId="2581C6B6" w14:textId="4556DC8A" w:rsidR="00207172" w:rsidRDefault="00207172">
            <w:pPr>
              <w:tabs>
                <w:tab w:val="num" w:pos="720"/>
              </w:tabs>
              <w:spacing w:line="480" w:lineRule="exact"/>
              <w:rPr>
                <w:rFonts w:ascii="Times New Roman" w:eastAsia="標楷體" w:hAnsi="Times New Roman"/>
                <w:szCs w:val="24"/>
              </w:rPr>
            </w:pPr>
            <w:r>
              <w:rPr>
                <w:rFonts w:ascii="Times New Roman" w:eastAsia="標楷體" w:hAnsi="Times New Roman"/>
                <w:szCs w:val="24"/>
              </w:rPr>
              <w:t>Fine-tuning 150</w:t>
            </w:r>
          </w:p>
        </w:tc>
      </w:tr>
      <w:tr w:rsidR="00207172" w14:paraId="17D285D4" w14:textId="77777777">
        <w:tc>
          <w:tcPr>
            <w:tcW w:w="3828" w:type="dxa"/>
            <w:vMerge w:val="restart"/>
            <w:vAlign w:val="center"/>
          </w:tcPr>
          <w:p w14:paraId="09C59C3B" w14:textId="5C2B109C" w:rsidR="00207172" w:rsidRDefault="00207172">
            <w:pPr>
              <w:tabs>
                <w:tab w:val="left" w:pos="1380"/>
              </w:tabs>
              <w:spacing w:line="480" w:lineRule="exact"/>
              <w:jc w:val="both"/>
              <w:rPr>
                <w:rFonts w:ascii="Times New Roman" w:eastAsia="標楷體" w:hAnsi="Times New Roman"/>
                <w:szCs w:val="24"/>
              </w:rPr>
            </w:pPr>
            <w:r>
              <w:rPr>
                <w:rFonts w:ascii="Times New Roman" w:eastAsia="標楷體" w:hAnsi="Times New Roman"/>
                <w:szCs w:val="24"/>
              </w:rPr>
              <w:t>學習率</w:t>
            </w:r>
            <w:r>
              <w:rPr>
                <w:rFonts w:ascii="Times New Roman" w:eastAsia="標楷體" w:hAnsi="Times New Roman"/>
                <w:szCs w:val="24"/>
              </w:rPr>
              <w:t>(Learning Rate)</w:t>
            </w:r>
          </w:p>
        </w:tc>
        <w:tc>
          <w:tcPr>
            <w:tcW w:w="5772" w:type="dxa"/>
          </w:tcPr>
          <w:p w14:paraId="7D07303D" w14:textId="07CC6252" w:rsidR="00207172" w:rsidRDefault="00207172">
            <w:pPr>
              <w:tabs>
                <w:tab w:val="num" w:pos="720"/>
              </w:tabs>
              <w:spacing w:line="480" w:lineRule="exact"/>
              <w:rPr>
                <w:rFonts w:ascii="Times New Roman" w:eastAsia="標楷體" w:hAnsi="Times New Roman"/>
                <w:szCs w:val="24"/>
              </w:rPr>
            </w:pPr>
            <w:r>
              <w:rPr>
                <w:rFonts w:ascii="Times New Roman" w:eastAsia="標楷體" w:hAnsi="Times New Roman"/>
                <w:szCs w:val="24"/>
              </w:rPr>
              <w:t xml:space="preserve">Warm-up </w:t>
            </w:r>
            <w:r>
              <w:rPr>
                <w:rFonts w:ascii="Times New Roman" w:eastAsia="標楷體" w:hAnsi="Times New Roman"/>
                <w:szCs w:val="24"/>
              </w:rPr>
              <w:t>階段</w:t>
            </w:r>
            <w:r>
              <w:rPr>
                <w:rFonts w:ascii="Times New Roman" w:eastAsia="標楷體" w:hAnsi="Times New Roman"/>
                <w:szCs w:val="24"/>
              </w:rPr>
              <w:t xml:space="preserve"> </w:t>
            </w:r>
            <w:r w:rsidR="00D40E7C">
              <w:rPr>
                <w:rFonts w:ascii="Times New Roman" w:eastAsia="標楷體" w:hAnsi="Times New Roman"/>
                <w:szCs w:val="24"/>
              </w:rPr>
              <w:t>1×10⁻³</w:t>
            </w:r>
          </w:p>
        </w:tc>
      </w:tr>
      <w:tr w:rsidR="00207172" w14:paraId="310E36EC" w14:textId="77777777">
        <w:tc>
          <w:tcPr>
            <w:tcW w:w="3828" w:type="dxa"/>
            <w:vMerge/>
          </w:tcPr>
          <w:p w14:paraId="644B6BF9" w14:textId="77777777" w:rsidR="00207172" w:rsidRDefault="00207172">
            <w:pPr>
              <w:tabs>
                <w:tab w:val="left" w:pos="1380"/>
              </w:tabs>
              <w:spacing w:line="480" w:lineRule="exact"/>
              <w:rPr>
                <w:rFonts w:ascii="Times New Roman" w:eastAsia="標楷體" w:hAnsi="Times New Roman"/>
                <w:szCs w:val="24"/>
              </w:rPr>
            </w:pPr>
          </w:p>
        </w:tc>
        <w:tc>
          <w:tcPr>
            <w:tcW w:w="5772" w:type="dxa"/>
          </w:tcPr>
          <w:p w14:paraId="3C7A0B3F" w14:textId="1ABF8702" w:rsidR="00207172" w:rsidRDefault="00207172">
            <w:pPr>
              <w:tabs>
                <w:tab w:val="num" w:pos="720"/>
              </w:tabs>
              <w:spacing w:line="480" w:lineRule="exact"/>
              <w:rPr>
                <w:rFonts w:ascii="Times New Roman" w:eastAsia="標楷體" w:hAnsi="Times New Roman"/>
                <w:szCs w:val="24"/>
              </w:rPr>
            </w:pPr>
            <w:r>
              <w:rPr>
                <w:rFonts w:ascii="Times New Roman" w:eastAsia="標楷體" w:hAnsi="Times New Roman"/>
                <w:szCs w:val="24"/>
              </w:rPr>
              <w:t xml:space="preserve">Fine-tuning </w:t>
            </w:r>
            <w:r>
              <w:rPr>
                <w:rFonts w:ascii="Times New Roman" w:eastAsia="標楷體" w:hAnsi="Times New Roman"/>
                <w:szCs w:val="24"/>
              </w:rPr>
              <w:t>階段</w:t>
            </w:r>
            <w:r>
              <w:rPr>
                <w:rFonts w:ascii="Times New Roman" w:eastAsia="標楷體" w:hAnsi="Times New Roman"/>
                <w:szCs w:val="24"/>
              </w:rPr>
              <w:t xml:space="preserve"> </w:t>
            </w:r>
            <w:r w:rsidR="00D40E7C">
              <w:rPr>
                <w:rFonts w:ascii="Times New Roman" w:eastAsia="標楷體" w:hAnsi="Times New Roman"/>
                <w:szCs w:val="24"/>
              </w:rPr>
              <w:t>1×10⁻⁵</w:t>
            </w:r>
          </w:p>
        </w:tc>
      </w:tr>
      <w:tr w:rsidR="0011007C" w14:paraId="1FE6148E" w14:textId="77777777">
        <w:tc>
          <w:tcPr>
            <w:tcW w:w="3828" w:type="dxa"/>
          </w:tcPr>
          <w:p w14:paraId="35895957" w14:textId="6B8CF2C1" w:rsidR="0011007C" w:rsidRDefault="005A1608">
            <w:pPr>
              <w:tabs>
                <w:tab w:val="left" w:pos="1380"/>
              </w:tabs>
              <w:spacing w:line="480" w:lineRule="exact"/>
              <w:rPr>
                <w:rFonts w:ascii="Times New Roman" w:eastAsia="標楷體" w:hAnsi="Times New Roman"/>
                <w:szCs w:val="24"/>
              </w:rPr>
            </w:pPr>
            <w:proofErr w:type="spellStart"/>
            <w:r>
              <w:rPr>
                <w:rFonts w:ascii="Times New Roman" w:eastAsia="標楷體" w:hAnsi="Times New Roman"/>
                <w:szCs w:val="24"/>
              </w:rPr>
              <w:t>EarlyStopping</w:t>
            </w:r>
            <w:proofErr w:type="spellEnd"/>
          </w:p>
        </w:tc>
        <w:tc>
          <w:tcPr>
            <w:tcW w:w="5772" w:type="dxa"/>
          </w:tcPr>
          <w:p w14:paraId="71352C01" w14:textId="55FD3E0F" w:rsidR="0011007C" w:rsidRDefault="00207172">
            <w:pPr>
              <w:tabs>
                <w:tab w:val="num" w:pos="720"/>
              </w:tabs>
              <w:spacing w:line="480" w:lineRule="exact"/>
              <w:rPr>
                <w:rFonts w:ascii="Times New Roman" w:eastAsia="標楷體" w:hAnsi="Times New Roman"/>
                <w:szCs w:val="24"/>
              </w:rPr>
            </w:pPr>
            <w:r>
              <w:rPr>
                <w:rFonts w:ascii="Times New Roman" w:eastAsia="標楷體" w:hAnsi="Times New Roman" w:hint="eastAsia"/>
                <w:szCs w:val="24"/>
              </w:rPr>
              <w:t>patience=10</w:t>
            </w:r>
          </w:p>
        </w:tc>
      </w:tr>
    </w:tbl>
    <w:p w14:paraId="0494BD07" w14:textId="77777777" w:rsidR="00B66CEA" w:rsidRDefault="00B66CEA" w:rsidP="00D92487">
      <w:pPr>
        <w:tabs>
          <w:tab w:val="num" w:pos="720"/>
        </w:tabs>
        <w:spacing w:line="480" w:lineRule="exact"/>
        <w:rPr>
          <w:rFonts w:ascii="Times New Roman" w:eastAsia="標楷體" w:hAnsi="Times New Roman"/>
          <w:szCs w:val="24"/>
        </w:rPr>
      </w:pPr>
    </w:p>
    <w:p w14:paraId="54AE8C7A" w14:textId="38E2180F" w:rsidR="001A450E" w:rsidRDefault="001A450E" w:rsidP="001A450E">
      <w:pPr>
        <w:tabs>
          <w:tab w:val="num" w:pos="720"/>
        </w:tabs>
        <w:spacing w:line="480" w:lineRule="exact"/>
        <w:rPr>
          <w:rFonts w:ascii="Times New Roman" w:eastAsia="標楷體" w:hAnsi="Times New Roman"/>
          <w:szCs w:val="24"/>
        </w:rPr>
      </w:pPr>
      <w:r w:rsidRPr="00EB0A39">
        <w:rPr>
          <w:rFonts w:ascii="Times New Roman" w:eastAsia="標楷體" w:hAnsi="Times New Roman" w:hint="eastAsia"/>
          <w:szCs w:val="24"/>
        </w:rPr>
        <w:t>5.2</w:t>
      </w:r>
      <w:r w:rsidR="00D15C7D" w:rsidRPr="00EB0A39">
        <w:rPr>
          <w:rFonts w:ascii="Times New Roman" w:eastAsia="標楷體" w:hAnsi="Times New Roman" w:hint="eastAsia"/>
          <w:szCs w:val="24"/>
        </w:rPr>
        <w:t>實驗結</w:t>
      </w:r>
      <w:r w:rsidRPr="00EB0A39">
        <w:rPr>
          <w:rFonts w:ascii="Times New Roman" w:eastAsia="標楷體" w:hAnsi="Times New Roman" w:hint="eastAsia"/>
          <w:szCs w:val="24"/>
        </w:rPr>
        <w:t>果</w:t>
      </w:r>
    </w:p>
    <w:p w14:paraId="250537A8" w14:textId="757E56AC" w:rsidR="00C3145F" w:rsidRDefault="00C249EE" w:rsidP="00C249EE">
      <w:pPr>
        <w:tabs>
          <w:tab w:val="num" w:pos="720"/>
        </w:tabs>
        <w:spacing w:line="480" w:lineRule="exact"/>
        <w:ind w:firstLineChars="200" w:firstLine="480"/>
        <w:rPr>
          <w:rFonts w:ascii="Times New Roman" w:eastAsia="標楷體" w:hAnsi="Times New Roman"/>
          <w:szCs w:val="24"/>
        </w:rPr>
      </w:pPr>
      <w:r w:rsidRPr="00045157">
        <w:rPr>
          <w:rFonts w:ascii="Times New Roman" w:eastAsia="標楷體" w:hAnsi="Times New Roman" w:hint="eastAsia"/>
          <w:szCs w:val="24"/>
        </w:rPr>
        <w:t>表</w:t>
      </w:r>
      <w:r w:rsidR="00602C67">
        <w:rPr>
          <w:rFonts w:ascii="Times New Roman" w:eastAsia="標楷體" w:hAnsi="Times New Roman" w:hint="eastAsia"/>
          <w:szCs w:val="24"/>
        </w:rPr>
        <w:t>6</w:t>
      </w:r>
      <w:r w:rsidRPr="00C249EE">
        <w:rPr>
          <w:rFonts w:ascii="Times New Roman" w:eastAsia="標楷體" w:hAnsi="Times New Roman" w:hint="eastAsia"/>
          <w:szCs w:val="24"/>
        </w:rPr>
        <w:t>比較了</w:t>
      </w:r>
      <w:proofErr w:type="gramStart"/>
      <w:r w:rsidRPr="00C249EE">
        <w:rPr>
          <w:rFonts w:ascii="Times New Roman" w:eastAsia="標楷體" w:hAnsi="Times New Roman" w:hint="eastAsia"/>
          <w:szCs w:val="24"/>
        </w:rPr>
        <w:t>四種卷積</w:t>
      </w:r>
      <w:proofErr w:type="gramEnd"/>
      <w:r w:rsidRPr="00C249EE">
        <w:rPr>
          <w:rFonts w:ascii="Times New Roman" w:eastAsia="標楷體" w:hAnsi="Times New Roman" w:hint="eastAsia"/>
          <w:szCs w:val="24"/>
        </w:rPr>
        <w:t>神經網路架構在糖尿病視網膜病變五分類任務上的表現。由結果可見，模型效能隨網路深度與特徵提取能力的提升而逐步改善。其中，基礎</w:t>
      </w:r>
      <w:r w:rsidRPr="00C249EE">
        <w:rPr>
          <w:rFonts w:ascii="Times New Roman" w:eastAsia="標楷體" w:hAnsi="Times New Roman" w:hint="eastAsia"/>
          <w:szCs w:val="24"/>
        </w:rPr>
        <w:t>CNN</w:t>
      </w:r>
      <w:r w:rsidRPr="00C249EE">
        <w:rPr>
          <w:rFonts w:ascii="Times New Roman" w:eastAsia="標楷體" w:hAnsi="Times New Roman" w:hint="eastAsia"/>
          <w:szCs w:val="24"/>
        </w:rPr>
        <w:t>模型的整體準確率為</w:t>
      </w:r>
      <w:r w:rsidRPr="00C249EE">
        <w:rPr>
          <w:rFonts w:ascii="Times New Roman" w:eastAsia="標楷體" w:hAnsi="Times New Roman" w:hint="eastAsia"/>
          <w:szCs w:val="24"/>
        </w:rPr>
        <w:t>92.31%</w:t>
      </w:r>
      <w:r w:rsidRPr="00C249EE">
        <w:rPr>
          <w:rFonts w:ascii="Times New Roman" w:eastAsia="標楷體" w:hAnsi="Times New Roman" w:hint="eastAsia"/>
          <w:szCs w:val="24"/>
        </w:rPr>
        <w:t>，在四者中表現最低；</w:t>
      </w:r>
      <w:r w:rsidRPr="00C249EE">
        <w:rPr>
          <w:rFonts w:ascii="Times New Roman" w:eastAsia="標楷體" w:hAnsi="Times New Roman" w:hint="eastAsia"/>
          <w:szCs w:val="24"/>
        </w:rPr>
        <w:t>ResNet50</w:t>
      </w:r>
      <w:r w:rsidRPr="00C249EE">
        <w:rPr>
          <w:rFonts w:ascii="Times New Roman" w:eastAsia="標楷體" w:hAnsi="Times New Roman" w:hint="eastAsia"/>
          <w:szCs w:val="24"/>
        </w:rPr>
        <w:t>與</w:t>
      </w:r>
      <w:r w:rsidRPr="00C249EE">
        <w:rPr>
          <w:rFonts w:ascii="Times New Roman" w:eastAsia="標楷體" w:hAnsi="Times New Roman" w:hint="eastAsia"/>
          <w:szCs w:val="24"/>
        </w:rPr>
        <w:t>InceptionV3</w:t>
      </w:r>
      <w:proofErr w:type="gramStart"/>
      <w:r w:rsidRPr="00C249EE">
        <w:rPr>
          <w:rFonts w:ascii="Times New Roman" w:eastAsia="標楷體" w:hAnsi="Times New Roman" w:hint="eastAsia"/>
          <w:szCs w:val="24"/>
        </w:rPr>
        <w:t>經由殘差</w:t>
      </w:r>
      <w:proofErr w:type="gramEnd"/>
      <w:r w:rsidRPr="00C249EE">
        <w:rPr>
          <w:rFonts w:ascii="Times New Roman" w:eastAsia="標楷體" w:hAnsi="Times New Roman" w:hint="eastAsia"/>
          <w:szCs w:val="24"/>
        </w:rPr>
        <w:t>連接與多</w:t>
      </w:r>
      <w:proofErr w:type="gramStart"/>
      <w:r w:rsidRPr="00C249EE">
        <w:rPr>
          <w:rFonts w:ascii="Times New Roman" w:eastAsia="標楷體" w:hAnsi="Times New Roman" w:hint="eastAsia"/>
          <w:szCs w:val="24"/>
        </w:rPr>
        <w:t>分支卷積結構</w:t>
      </w:r>
      <w:proofErr w:type="gramEnd"/>
      <w:r w:rsidRPr="00C249EE">
        <w:rPr>
          <w:rFonts w:ascii="Times New Roman" w:eastAsia="標楷體" w:hAnsi="Times New Roman" w:hint="eastAsia"/>
          <w:szCs w:val="24"/>
        </w:rPr>
        <w:t>，</w:t>
      </w:r>
      <w:proofErr w:type="gramStart"/>
      <w:r w:rsidRPr="00C249EE">
        <w:rPr>
          <w:rFonts w:ascii="Times New Roman" w:eastAsia="標楷體" w:hAnsi="Times New Roman" w:hint="eastAsia"/>
          <w:szCs w:val="24"/>
        </w:rPr>
        <w:t>有效緩解梯</w:t>
      </w:r>
      <w:proofErr w:type="gramEnd"/>
      <w:r w:rsidRPr="00C249EE">
        <w:rPr>
          <w:rFonts w:ascii="Times New Roman" w:eastAsia="標楷體" w:hAnsi="Times New Roman" w:hint="eastAsia"/>
          <w:szCs w:val="24"/>
        </w:rPr>
        <w:t>度消失問題並提升特徵擷取能力，使準確率分別達到</w:t>
      </w:r>
      <w:r w:rsidRPr="00C249EE">
        <w:rPr>
          <w:rFonts w:ascii="Times New Roman" w:eastAsia="標楷體" w:hAnsi="Times New Roman" w:hint="eastAsia"/>
          <w:szCs w:val="24"/>
        </w:rPr>
        <w:t>94.62%</w:t>
      </w:r>
      <w:r w:rsidRPr="00C249EE">
        <w:rPr>
          <w:rFonts w:ascii="Times New Roman" w:eastAsia="標楷體" w:hAnsi="Times New Roman" w:hint="eastAsia"/>
          <w:szCs w:val="24"/>
        </w:rPr>
        <w:t>與</w:t>
      </w:r>
      <w:r w:rsidRPr="00C249EE">
        <w:rPr>
          <w:rFonts w:ascii="Times New Roman" w:eastAsia="標楷體" w:hAnsi="Times New Roman" w:hint="eastAsia"/>
          <w:szCs w:val="24"/>
        </w:rPr>
        <w:t>93.72%</w:t>
      </w:r>
      <w:r w:rsidRPr="00C249EE">
        <w:rPr>
          <w:rFonts w:ascii="Times New Roman" w:eastAsia="標楷體" w:hAnsi="Times New Roman" w:hint="eastAsia"/>
          <w:szCs w:val="24"/>
        </w:rPr>
        <w:t>。而</w:t>
      </w:r>
      <w:r w:rsidRPr="00C249EE">
        <w:rPr>
          <w:rFonts w:ascii="Times New Roman" w:eastAsia="標楷體" w:hAnsi="Times New Roman" w:hint="eastAsia"/>
          <w:szCs w:val="24"/>
        </w:rPr>
        <w:t xml:space="preserve"> EfficientNetB5</w:t>
      </w:r>
      <w:r w:rsidRPr="00C249EE">
        <w:rPr>
          <w:rFonts w:ascii="Times New Roman" w:eastAsia="標楷體" w:hAnsi="Times New Roman" w:hint="eastAsia"/>
          <w:szCs w:val="24"/>
        </w:rPr>
        <w:t>透過複合縮放（</w:t>
      </w:r>
      <w:r w:rsidRPr="00C249EE">
        <w:rPr>
          <w:rFonts w:ascii="Times New Roman" w:eastAsia="標楷體" w:hAnsi="Times New Roman" w:hint="eastAsia"/>
          <w:szCs w:val="24"/>
        </w:rPr>
        <w:t>Compound Scaling</w:t>
      </w:r>
      <w:r w:rsidRPr="00C249EE">
        <w:rPr>
          <w:rFonts w:ascii="Times New Roman" w:eastAsia="標楷體" w:hAnsi="Times New Roman" w:hint="eastAsia"/>
          <w:szCs w:val="24"/>
        </w:rPr>
        <w:t>）同時調整深度、寬度與解析度，於各項指標中均取得最佳表現，準確率達</w:t>
      </w:r>
      <w:r w:rsidRPr="00C249EE">
        <w:rPr>
          <w:rFonts w:ascii="Times New Roman" w:eastAsia="標楷體" w:hAnsi="Times New Roman" w:hint="eastAsia"/>
          <w:szCs w:val="24"/>
        </w:rPr>
        <w:t>96.54%</w:t>
      </w:r>
      <w:r w:rsidRPr="00C249EE">
        <w:rPr>
          <w:rFonts w:ascii="Times New Roman" w:eastAsia="標楷體" w:hAnsi="Times New Roman" w:hint="eastAsia"/>
          <w:szCs w:val="24"/>
        </w:rPr>
        <w:t>，靈敏度與特異度亦分別達</w:t>
      </w:r>
      <w:r w:rsidRPr="00C249EE">
        <w:rPr>
          <w:rFonts w:ascii="Times New Roman" w:eastAsia="標楷體" w:hAnsi="Times New Roman" w:hint="eastAsia"/>
          <w:szCs w:val="24"/>
        </w:rPr>
        <w:t>0.9605</w:t>
      </w:r>
      <w:r w:rsidRPr="00C249EE">
        <w:rPr>
          <w:rFonts w:ascii="Times New Roman" w:eastAsia="標楷體" w:hAnsi="Times New Roman" w:hint="eastAsia"/>
          <w:szCs w:val="24"/>
        </w:rPr>
        <w:t>與</w:t>
      </w:r>
      <w:r w:rsidRPr="00C249EE">
        <w:rPr>
          <w:rFonts w:ascii="Times New Roman" w:eastAsia="標楷體" w:hAnsi="Times New Roman" w:hint="eastAsia"/>
          <w:szCs w:val="24"/>
        </w:rPr>
        <w:t>0.9915</w:t>
      </w:r>
      <w:r w:rsidRPr="00C249EE">
        <w:rPr>
          <w:rFonts w:ascii="Times New Roman" w:eastAsia="標楷體" w:hAnsi="Times New Roman" w:hint="eastAsia"/>
          <w:szCs w:val="24"/>
        </w:rPr>
        <w:t>，顯示其在不同病變程度的辨識上兼具準確與穩定性。</w:t>
      </w:r>
    </w:p>
    <w:p w14:paraId="0CAA66D2" w14:textId="5ACE9BCA" w:rsidR="00C3145F" w:rsidRDefault="00045157" w:rsidP="00F212E6">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br w:type="page"/>
      </w:r>
      <w:r w:rsidR="004A2EC6">
        <w:rPr>
          <w:rFonts w:ascii="Times New Roman" w:eastAsia="標楷體" w:hAnsi="Times New Roman" w:hint="eastAsia"/>
          <w:noProof/>
          <w:szCs w:val="24"/>
        </w:rPr>
        <w:lastRenderedPageBreak/>
        <w:pict w14:anchorId="433B7B69">
          <v:shapetype id="_x0000_t202" coordsize="21600,21600" o:spt="202" path="m,l,21600r21600,l21600,xe">
            <v:stroke joinstyle="miter"/>
            <v:path gradientshapeok="t" o:connecttype="rect"/>
          </v:shapetype>
          <v:shape id="_x0000_s2095" type="#_x0000_t202" style="position:absolute;left:0;text-align:left;margin-left:37.05pt;margin-top:19.05pt;width:65.25pt;height:22.5pt;z-index:10" filled="f" stroked="f">
            <v:textbox>
              <w:txbxContent>
                <w:p w14:paraId="5DE50E66" w14:textId="174AB13B" w:rsidR="004A2EC6" w:rsidRPr="004A2EC6" w:rsidRDefault="004A2EC6">
                  <w:pPr>
                    <w:rPr>
                      <w:rFonts w:ascii="標楷體" w:eastAsia="標楷體" w:hAnsi="標楷體"/>
                    </w:rPr>
                  </w:pPr>
                  <w:r w:rsidRPr="004A2EC6">
                    <w:rPr>
                      <w:rFonts w:ascii="標楷體" w:eastAsia="標楷體" w:hAnsi="標楷體" w:hint="eastAsia"/>
                    </w:rPr>
                    <w:t>評估指標</w:t>
                  </w:r>
                </w:p>
              </w:txbxContent>
            </v:textbox>
          </v:shape>
        </w:pict>
      </w:r>
      <w:r w:rsidR="00F212E6" w:rsidRPr="00045157">
        <w:rPr>
          <w:rFonts w:ascii="Times New Roman" w:eastAsia="標楷體" w:hAnsi="Times New Roman" w:hint="eastAsia"/>
          <w:szCs w:val="24"/>
        </w:rPr>
        <w:t>表</w:t>
      </w:r>
      <w:r>
        <w:rPr>
          <w:rFonts w:ascii="Times New Roman" w:eastAsia="標楷體" w:hAnsi="Times New Roman" w:hint="eastAsia"/>
          <w:szCs w:val="24"/>
        </w:rPr>
        <w:t xml:space="preserve"> </w:t>
      </w:r>
      <w:r w:rsidR="00602C67">
        <w:rPr>
          <w:rFonts w:ascii="Times New Roman" w:eastAsia="標楷體" w:hAnsi="Times New Roman" w:hint="eastAsia"/>
          <w:szCs w:val="24"/>
        </w:rPr>
        <w:t>6</w:t>
      </w:r>
      <w:r>
        <w:rPr>
          <w:rFonts w:ascii="Times New Roman" w:eastAsia="標楷體" w:hAnsi="Times New Roman" w:hint="eastAsia"/>
          <w:szCs w:val="24"/>
        </w:rPr>
        <w:t>.</w:t>
      </w:r>
      <w:r w:rsidR="00DB08BB">
        <w:rPr>
          <w:rFonts w:ascii="Times New Roman" w:eastAsia="標楷體" w:hAnsi="Times New Roman" w:hint="eastAsia"/>
          <w:szCs w:val="24"/>
        </w:rPr>
        <w:t xml:space="preserve"> </w:t>
      </w:r>
      <w:r w:rsidR="00F212E6" w:rsidRPr="001A450E">
        <w:rPr>
          <w:rFonts w:ascii="Times New Roman" w:eastAsia="標楷體" w:hAnsi="Times New Roman" w:hint="eastAsia"/>
          <w:szCs w:val="24"/>
        </w:rPr>
        <w:t>CNN</w:t>
      </w:r>
      <w:r w:rsidR="00F212E6" w:rsidRPr="001A450E">
        <w:rPr>
          <w:rFonts w:ascii="Times New Roman" w:eastAsia="標楷體" w:hAnsi="Times New Roman" w:hint="eastAsia"/>
          <w:szCs w:val="24"/>
        </w:rPr>
        <w:t>、</w:t>
      </w:r>
      <w:r w:rsidR="00F212E6" w:rsidRPr="001A450E">
        <w:rPr>
          <w:rFonts w:ascii="Times New Roman" w:eastAsia="標楷體" w:hAnsi="Times New Roman" w:hint="eastAsia"/>
          <w:szCs w:val="24"/>
        </w:rPr>
        <w:t>ResNet50</w:t>
      </w:r>
      <w:r w:rsidR="00F212E6" w:rsidRPr="001A450E">
        <w:rPr>
          <w:rFonts w:ascii="Times New Roman" w:eastAsia="標楷體" w:hAnsi="Times New Roman" w:hint="eastAsia"/>
          <w:szCs w:val="24"/>
        </w:rPr>
        <w:t>、</w:t>
      </w:r>
      <w:r w:rsidR="00F212E6" w:rsidRPr="001A450E">
        <w:rPr>
          <w:rFonts w:ascii="Times New Roman" w:eastAsia="標楷體" w:hAnsi="Times New Roman" w:hint="eastAsia"/>
          <w:szCs w:val="24"/>
        </w:rPr>
        <w:t>InceptionV3</w:t>
      </w:r>
      <w:r w:rsidR="00F212E6" w:rsidRPr="001A450E">
        <w:rPr>
          <w:rFonts w:ascii="Times New Roman" w:eastAsia="標楷體" w:hAnsi="Times New Roman" w:hint="eastAsia"/>
          <w:szCs w:val="24"/>
        </w:rPr>
        <w:t>及</w:t>
      </w:r>
      <w:r w:rsidR="00F212E6" w:rsidRPr="001A450E">
        <w:rPr>
          <w:rFonts w:ascii="Times New Roman" w:eastAsia="標楷體" w:hAnsi="Times New Roman" w:hint="eastAsia"/>
          <w:szCs w:val="24"/>
        </w:rPr>
        <w:t>EfficientNetB5</w:t>
      </w:r>
      <w:r w:rsidR="00F212E6" w:rsidRPr="001A450E">
        <w:rPr>
          <w:rFonts w:ascii="Times New Roman" w:eastAsia="標楷體" w:hAnsi="Times New Roman" w:hint="eastAsia"/>
          <w:szCs w:val="24"/>
        </w:rPr>
        <w:t>模型訓練</w:t>
      </w:r>
      <w:r w:rsidR="00F212E6">
        <w:rPr>
          <w:rFonts w:ascii="Times New Roman" w:eastAsia="標楷體" w:hAnsi="Times New Roman" w:hint="eastAsia"/>
          <w:szCs w:val="24"/>
        </w:rPr>
        <w:t>之結果</w:t>
      </w:r>
    </w:p>
    <w:tbl>
      <w:tblPr>
        <w:tblW w:w="0" w:type="auto"/>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8"/>
        <w:gridCol w:w="1939"/>
        <w:gridCol w:w="1939"/>
        <w:gridCol w:w="1939"/>
        <w:gridCol w:w="1939"/>
      </w:tblGrid>
      <w:tr w:rsidR="00D15073" w14:paraId="52DB6C36" w14:textId="77777777">
        <w:tc>
          <w:tcPr>
            <w:tcW w:w="1938" w:type="dxa"/>
            <w:tcBorders>
              <w:tl2br w:val="single" w:sz="4" w:space="0" w:color="auto"/>
            </w:tcBorders>
            <w:vAlign w:val="center"/>
          </w:tcPr>
          <w:p w14:paraId="6F7E4972" w14:textId="03B8124F" w:rsidR="00765CEE" w:rsidRDefault="00765CEE">
            <w:pPr>
              <w:tabs>
                <w:tab w:val="num" w:pos="720"/>
              </w:tabs>
              <w:spacing w:line="480" w:lineRule="exact"/>
              <w:rPr>
                <w:rFonts w:ascii="Times New Roman" w:eastAsia="標楷體" w:hAnsi="Times New Roman"/>
                <w:szCs w:val="24"/>
              </w:rPr>
            </w:pPr>
            <w:r w:rsidRPr="004A2EC6">
              <w:rPr>
                <w:rFonts w:ascii="Times New Roman" w:eastAsia="標楷體" w:hAnsi="Times New Roman" w:hint="eastAsia"/>
                <w:szCs w:val="24"/>
              </w:rPr>
              <w:t>模型</w:t>
            </w:r>
            <w:r w:rsidR="00C3145F">
              <w:rPr>
                <w:rFonts w:ascii="Times New Roman" w:eastAsia="標楷體" w:hAnsi="Times New Roman" w:hint="eastAsia"/>
                <w:szCs w:val="24"/>
              </w:rPr>
              <w:t xml:space="preserve"> </w:t>
            </w:r>
          </w:p>
        </w:tc>
        <w:tc>
          <w:tcPr>
            <w:tcW w:w="1939" w:type="dxa"/>
            <w:vAlign w:val="center"/>
          </w:tcPr>
          <w:p w14:paraId="5AD48C4E" w14:textId="20CBC370"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Accuracy</w:t>
            </w:r>
          </w:p>
        </w:tc>
        <w:tc>
          <w:tcPr>
            <w:tcW w:w="1939" w:type="dxa"/>
            <w:vAlign w:val="center"/>
          </w:tcPr>
          <w:p w14:paraId="271769C6" w14:textId="048FEDF7" w:rsidR="00765CEE" w:rsidRDefault="00765CEE">
            <w:pPr>
              <w:tabs>
                <w:tab w:val="num" w:pos="720"/>
              </w:tabs>
              <w:spacing w:line="480" w:lineRule="exact"/>
              <w:ind w:firstLineChars="200" w:firstLine="480"/>
              <w:rPr>
                <w:rFonts w:ascii="Times New Roman" w:eastAsia="標楷體" w:hAnsi="Times New Roman"/>
                <w:szCs w:val="24"/>
              </w:rPr>
            </w:pPr>
            <w:r>
              <w:rPr>
                <w:rFonts w:ascii="Times New Roman" w:eastAsia="標楷體" w:hAnsi="Times New Roman"/>
                <w:szCs w:val="24"/>
              </w:rPr>
              <w:t>Precision</w:t>
            </w:r>
          </w:p>
        </w:tc>
        <w:tc>
          <w:tcPr>
            <w:tcW w:w="1939" w:type="dxa"/>
            <w:vAlign w:val="center"/>
          </w:tcPr>
          <w:p w14:paraId="484197D0" w14:textId="45E076B0"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Sensitivity</w:t>
            </w:r>
          </w:p>
        </w:tc>
        <w:tc>
          <w:tcPr>
            <w:tcW w:w="1939" w:type="dxa"/>
            <w:vAlign w:val="center"/>
          </w:tcPr>
          <w:p w14:paraId="1769D9F6" w14:textId="24C88492"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Specificity</w:t>
            </w:r>
          </w:p>
        </w:tc>
      </w:tr>
      <w:tr w:rsidR="00D15073" w14:paraId="6D1B4777" w14:textId="77777777">
        <w:tc>
          <w:tcPr>
            <w:tcW w:w="1938" w:type="dxa"/>
            <w:vAlign w:val="center"/>
          </w:tcPr>
          <w:p w14:paraId="46D33626" w14:textId="5BDFC7D6"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CNN</w:t>
            </w:r>
          </w:p>
        </w:tc>
        <w:tc>
          <w:tcPr>
            <w:tcW w:w="1939" w:type="dxa"/>
            <w:vAlign w:val="center"/>
          </w:tcPr>
          <w:p w14:paraId="2FD1242D" w14:textId="0045F89F"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0.9231</w:t>
            </w:r>
          </w:p>
        </w:tc>
        <w:tc>
          <w:tcPr>
            <w:tcW w:w="1939" w:type="dxa"/>
            <w:vAlign w:val="center"/>
          </w:tcPr>
          <w:p w14:paraId="05659A0F" w14:textId="54B2D6A9"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0.9152</w:t>
            </w:r>
          </w:p>
        </w:tc>
        <w:tc>
          <w:tcPr>
            <w:tcW w:w="1939" w:type="dxa"/>
            <w:vAlign w:val="center"/>
          </w:tcPr>
          <w:p w14:paraId="25D3DE68" w14:textId="2AE72D3D"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0.9089</w:t>
            </w:r>
          </w:p>
        </w:tc>
        <w:tc>
          <w:tcPr>
            <w:tcW w:w="1939" w:type="dxa"/>
            <w:vAlign w:val="center"/>
          </w:tcPr>
          <w:p w14:paraId="4C081505" w14:textId="474EADE1"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0.9807</w:t>
            </w:r>
          </w:p>
        </w:tc>
      </w:tr>
      <w:tr w:rsidR="00D15073" w14:paraId="09E97496" w14:textId="77777777">
        <w:tc>
          <w:tcPr>
            <w:tcW w:w="1938" w:type="dxa"/>
            <w:vAlign w:val="center"/>
          </w:tcPr>
          <w:p w14:paraId="4A919A97" w14:textId="4C76EB0B"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ResNet50</w:t>
            </w:r>
          </w:p>
        </w:tc>
        <w:tc>
          <w:tcPr>
            <w:tcW w:w="1939" w:type="dxa"/>
            <w:vAlign w:val="center"/>
          </w:tcPr>
          <w:p w14:paraId="4EE45E28" w14:textId="4A4D8E95"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0.9462</w:t>
            </w:r>
          </w:p>
        </w:tc>
        <w:tc>
          <w:tcPr>
            <w:tcW w:w="1939" w:type="dxa"/>
            <w:vAlign w:val="center"/>
          </w:tcPr>
          <w:p w14:paraId="29FD136D" w14:textId="2283364C"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0.9420</w:t>
            </w:r>
          </w:p>
        </w:tc>
        <w:tc>
          <w:tcPr>
            <w:tcW w:w="1939" w:type="dxa"/>
            <w:vAlign w:val="center"/>
          </w:tcPr>
          <w:p w14:paraId="6CDF0FD7" w14:textId="67C9BB3A"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0.9370</w:t>
            </w:r>
          </w:p>
        </w:tc>
        <w:tc>
          <w:tcPr>
            <w:tcW w:w="1939" w:type="dxa"/>
            <w:vAlign w:val="center"/>
          </w:tcPr>
          <w:p w14:paraId="446FA3BD" w14:textId="2200CAA6"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0.9864</w:t>
            </w:r>
          </w:p>
        </w:tc>
      </w:tr>
      <w:tr w:rsidR="00D15073" w14:paraId="1470E2F7" w14:textId="77777777">
        <w:tc>
          <w:tcPr>
            <w:tcW w:w="1938" w:type="dxa"/>
            <w:vAlign w:val="center"/>
          </w:tcPr>
          <w:p w14:paraId="5C2A59AF" w14:textId="1605A27F"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InceptionV3</w:t>
            </w:r>
          </w:p>
        </w:tc>
        <w:tc>
          <w:tcPr>
            <w:tcW w:w="1939" w:type="dxa"/>
            <w:vAlign w:val="center"/>
          </w:tcPr>
          <w:p w14:paraId="5FBF7B72" w14:textId="04D93EEE"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0.9372</w:t>
            </w:r>
          </w:p>
        </w:tc>
        <w:tc>
          <w:tcPr>
            <w:tcW w:w="1939" w:type="dxa"/>
            <w:vAlign w:val="center"/>
          </w:tcPr>
          <w:p w14:paraId="4FEF9B55" w14:textId="507796C7"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0.9293</w:t>
            </w:r>
          </w:p>
        </w:tc>
        <w:tc>
          <w:tcPr>
            <w:tcW w:w="1939" w:type="dxa"/>
            <w:vAlign w:val="center"/>
          </w:tcPr>
          <w:p w14:paraId="3626DA54" w14:textId="42DECDC4"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0.9232</w:t>
            </w:r>
          </w:p>
        </w:tc>
        <w:tc>
          <w:tcPr>
            <w:tcW w:w="1939" w:type="dxa"/>
            <w:vAlign w:val="center"/>
          </w:tcPr>
          <w:p w14:paraId="0B92A92D" w14:textId="2414843F"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0.9843</w:t>
            </w:r>
          </w:p>
        </w:tc>
      </w:tr>
      <w:tr w:rsidR="00D15073" w14:paraId="7C26EBD1" w14:textId="77777777">
        <w:tc>
          <w:tcPr>
            <w:tcW w:w="1938" w:type="dxa"/>
            <w:vAlign w:val="center"/>
          </w:tcPr>
          <w:p w14:paraId="49BFD960" w14:textId="2501B2AE"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EfficientNetB5</w:t>
            </w:r>
          </w:p>
        </w:tc>
        <w:tc>
          <w:tcPr>
            <w:tcW w:w="1939" w:type="dxa"/>
            <w:vAlign w:val="center"/>
          </w:tcPr>
          <w:p w14:paraId="600301D4" w14:textId="53BA8D00"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0.9654</w:t>
            </w:r>
          </w:p>
        </w:tc>
        <w:tc>
          <w:tcPr>
            <w:tcW w:w="1939" w:type="dxa"/>
            <w:vAlign w:val="center"/>
          </w:tcPr>
          <w:p w14:paraId="6E6A0691" w14:textId="000C6DA1"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0.9602</w:t>
            </w:r>
          </w:p>
        </w:tc>
        <w:tc>
          <w:tcPr>
            <w:tcW w:w="1939" w:type="dxa"/>
            <w:vAlign w:val="center"/>
          </w:tcPr>
          <w:p w14:paraId="748ADFBC" w14:textId="16640070"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0.9605</w:t>
            </w:r>
          </w:p>
        </w:tc>
        <w:tc>
          <w:tcPr>
            <w:tcW w:w="1939" w:type="dxa"/>
            <w:vAlign w:val="center"/>
          </w:tcPr>
          <w:p w14:paraId="0EB62144" w14:textId="19968561" w:rsidR="00765CEE" w:rsidRDefault="00765CEE">
            <w:pPr>
              <w:tabs>
                <w:tab w:val="num" w:pos="720"/>
              </w:tabs>
              <w:spacing w:line="480" w:lineRule="exact"/>
              <w:jc w:val="center"/>
              <w:rPr>
                <w:rFonts w:ascii="Times New Roman" w:eastAsia="標楷體" w:hAnsi="Times New Roman"/>
                <w:szCs w:val="24"/>
              </w:rPr>
            </w:pPr>
            <w:r>
              <w:rPr>
                <w:rFonts w:ascii="Times New Roman" w:eastAsia="標楷體" w:hAnsi="Times New Roman"/>
                <w:szCs w:val="24"/>
              </w:rPr>
              <w:t>0.9915</w:t>
            </w:r>
          </w:p>
        </w:tc>
      </w:tr>
    </w:tbl>
    <w:p w14:paraId="67B0137D" w14:textId="61527841" w:rsidR="004B74E8" w:rsidRDefault="00000000" w:rsidP="001A28D4">
      <w:pPr>
        <w:tabs>
          <w:tab w:val="num" w:pos="720"/>
        </w:tabs>
        <w:spacing w:line="480" w:lineRule="exact"/>
        <w:ind w:firstLineChars="200" w:firstLine="480"/>
        <w:rPr>
          <w:rFonts w:ascii="Times New Roman" w:eastAsia="標楷體" w:hAnsi="Times New Roman"/>
          <w:szCs w:val="24"/>
        </w:rPr>
      </w:pPr>
      <w:r>
        <w:rPr>
          <w:noProof/>
        </w:rPr>
        <w:pict w14:anchorId="3EA8C937">
          <v:shape id="_x0000_s2064" type="#_x0000_t75" style="position:absolute;left:0;text-align:left;margin-left:97.85pt;margin-top:90.85pt;width:297.35pt;height:226.75pt;z-index:5;visibility:visible;mso-wrap-style:square;mso-position-horizontal-relative:text;mso-position-vertical-relative:text;mso-width-relative:page;mso-height-relative:page">
            <v:imagedata r:id="rId31" o:title="" croptop="1135f"/>
            <w10:wrap type="topAndBottom"/>
          </v:shape>
        </w:pict>
      </w:r>
      <w:r w:rsidR="00E1717D" w:rsidRPr="00E1717D">
        <w:rPr>
          <w:rFonts w:ascii="Times New Roman" w:eastAsia="標楷體" w:hAnsi="Times New Roman"/>
          <w:szCs w:val="24"/>
        </w:rPr>
        <w:t>為進一步分析各模型對不同病變程度的分類差異，</w:t>
      </w:r>
      <w:r w:rsidR="00342487" w:rsidRPr="00342487">
        <w:rPr>
          <w:rFonts w:ascii="Times New Roman" w:eastAsia="標楷體" w:hAnsi="Times New Roman"/>
          <w:szCs w:val="24"/>
        </w:rPr>
        <w:t>本研究分別繪製四種架構之混淆矩陣</w:t>
      </w:r>
      <w:r w:rsidR="00E1717D" w:rsidRPr="00E1717D">
        <w:rPr>
          <w:rFonts w:ascii="Times New Roman" w:eastAsia="標楷體" w:hAnsi="Times New Roman"/>
          <w:szCs w:val="24"/>
        </w:rPr>
        <w:t>。</w:t>
      </w:r>
      <w:r w:rsidR="00342487">
        <w:rPr>
          <w:rFonts w:ascii="Times New Roman" w:eastAsia="標楷體" w:hAnsi="Times New Roman" w:hint="eastAsia"/>
          <w:szCs w:val="24"/>
        </w:rPr>
        <w:t>如</w:t>
      </w:r>
      <w:r w:rsidR="00342487" w:rsidRPr="00045157">
        <w:rPr>
          <w:rFonts w:ascii="Times New Roman" w:eastAsia="標楷體" w:hAnsi="Times New Roman" w:hint="eastAsia"/>
          <w:szCs w:val="24"/>
        </w:rPr>
        <w:t>圖</w:t>
      </w:r>
      <w:r w:rsidR="00045157" w:rsidRPr="00045157">
        <w:rPr>
          <w:rFonts w:ascii="Times New Roman" w:eastAsia="標楷體" w:hAnsi="Times New Roman" w:hint="eastAsia"/>
          <w:szCs w:val="24"/>
        </w:rPr>
        <w:t>16</w:t>
      </w:r>
      <w:r w:rsidR="00342487">
        <w:rPr>
          <w:rFonts w:ascii="Times New Roman" w:eastAsia="標楷體" w:hAnsi="Times New Roman" w:hint="eastAsia"/>
          <w:szCs w:val="24"/>
        </w:rPr>
        <w:t>所示</w:t>
      </w:r>
      <w:r w:rsidR="00342487" w:rsidRPr="00342487">
        <w:rPr>
          <w:rFonts w:ascii="Times New Roman" w:eastAsia="標楷體" w:hAnsi="Times New Roman"/>
          <w:szCs w:val="24"/>
        </w:rPr>
        <w:t>，</w:t>
      </w:r>
      <w:r w:rsidR="00342487" w:rsidRPr="00342487">
        <w:rPr>
          <w:rFonts w:ascii="Times New Roman" w:eastAsia="標楷體" w:hAnsi="Times New Roman"/>
          <w:szCs w:val="24"/>
        </w:rPr>
        <w:t>CNN</w:t>
      </w:r>
      <w:r w:rsidR="00342487" w:rsidRPr="00342487">
        <w:rPr>
          <w:rFonts w:ascii="Times New Roman" w:eastAsia="標楷體" w:hAnsi="Times New Roman"/>
          <w:szCs w:val="24"/>
        </w:rPr>
        <w:t>模型雖能正確辨識大部分</w:t>
      </w:r>
      <w:proofErr w:type="spellStart"/>
      <w:r w:rsidR="00342487" w:rsidRPr="00342487">
        <w:rPr>
          <w:rFonts w:ascii="Times New Roman" w:eastAsia="標楷體" w:hAnsi="Times New Roman"/>
          <w:szCs w:val="24"/>
        </w:rPr>
        <w:t>No_DR</w:t>
      </w:r>
      <w:proofErr w:type="spellEnd"/>
      <w:r w:rsidR="00342487" w:rsidRPr="00342487">
        <w:rPr>
          <w:rFonts w:ascii="Times New Roman" w:eastAsia="標楷體" w:hAnsi="Times New Roman"/>
          <w:szCs w:val="24"/>
        </w:rPr>
        <w:t>，但在</w:t>
      </w:r>
      <w:r w:rsidR="00342487" w:rsidRPr="00342487">
        <w:rPr>
          <w:rFonts w:ascii="Times New Roman" w:eastAsia="標楷體" w:hAnsi="Times New Roman"/>
          <w:szCs w:val="24"/>
        </w:rPr>
        <w:t>Moderate</w:t>
      </w:r>
      <w:r w:rsidR="00342487" w:rsidRPr="00342487">
        <w:rPr>
          <w:rFonts w:ascii="Times New Roman" w:eastAsia="標楷體" w:hAnsi="Times New Roman"/>
          <w:szCs w:val="24"/>
        </w:rPr>
        <w:t>與</w:t>
      </w:r>
      <w:r w:rsidR="00342487" w:rsidRPr="00342487">
        <w:rPr>
          <w:rFonts w:ascii="Times New Roman" w:eastAsia="標楷體" w:hAnsi="Times New Roman"/>
          <w:szCs w:val="24"/>
        </w:rPr>
        <w:t>Severe</w:t>
      </w:r>
      <w:r w:rsidR="00342487" w:rsidRPr="00342487">
        <w:rPr>
          <w:rFonts w:ascii="Times New Roman" w:eastAsia="標楷體" w:hAnsi="Times New Roman"/>
          <w:szCs w:val="24"/>
        </w:rPr>
        <w:t>類別中仍出現明顯誤判，顯示其特徵提取能力有限。</w:t>
      </w:r>
    </w:p>
    <w:p w14:paraId="229461BC" w14:textId="05E4ACD9" w:rsidR="004B74E8" w:rsidRDefault="004B74E8" w:rsidP="004B74E8">
      <w:pPr>
        <w:tabs>
          <w:tab w:val="num" w:pos="720"/>
        </w:tabs>
        <w:spacing w:line="480" w:lineRule="exact"/>
        <w:ind w:firstLineChars="200" w:firstLine="480"/>
        <w:jc w:val="center"/>
        <w:rPr>
          <w:rFonts w:ascii="Times New Roman" w:eastAsia="標楷體" w:hAnsi="Times New Roman"/>
          <w:szCs w:val="24"/>
        </w:rPr>
      </w:pPr>
      <w:r w:rsidRPr="00045157">
        <w:rPr>
          <w:rFonts w:ascii="Times New Roman" w:eastAsia="標楷體" w:hAnsi="Times New Roman" w:hint="eastAsia"/>
          <w:szCs w:val="24"/>
        </w:rPr>
        <w:t>圖</w:t>
      </w:r>
      <w:r w:rsidR="00045157">
        <w:rPr>
          <w:rFonts w:ascii="Times New Roman" w:eastAsia="標楷體" w:hAnsi="Times New Roman" w:hint="eastAsia"/>
          <w:szCs w:val="24"/>
        </w:rPr>
        <w:t xml:space="preserve"> 16.</w:t>
      </w:r>
      <w:r w:rsidR="00DB08BB">
        <w:rPr>
          <w:rFonts w:ascii="Times New Roman" w:eastAsia="標楷體" w:hAnsi="Times New Roman" w:hint="eastAsia"/>
          <w:szCs w:val="24"/>
        </w:rPr>
        <w:t xml:space="preserve"> </w:t>
      </w:r>
      <w:r>
        <w:rPr>
          <w:rFonts w:ascii="Times New Roman" w:eastAsia="標楷體" w:hAnsi="Times New Roman" w:hint="eastAsia"/>
          <w:szCs w:val="24"/>
        </w:rPr>
        <w:t>CNN</w:t>
      </w:r>
      <w:r>
        <w:rPr>
          <w:rFonts w:ascii="Times New Roman" w:eastAsia="標楷體" w:hAnsi="Times New Roman" w:hint="eastAsia"/>
          <w:szCs w:val="24"/>
        </w:rPr>
        <w:t>混淆矩陣</w:t>
      </w:r>
    </w:p>
    <w:p w14:paraId="3F6B55F1" w14:textId="4C0F0185" w:rsidR="004B74E8" w:rsidRDefault="00C361B0" w:rsidP="00342487">
      <w:pPr>
        <w:tabs>
          <w:tab w:val="num" w:pos="720"/>
        </w:tabs>
        <w:spacing w:line="480" w:lineRule="exact"/>
        <w:ind w:firstLineChars="200" w:firstLine="480"/>
        <w:rPr>
          <w:rFonts w:ascii="Times New Roman" w:eastAsia="標楷體" w:hAnsi="Times New Roman"/>
          <w:szCs w:val="24"/>
        </w:rPr>
      </w:pPr>
      <w:r>
        <w:rPr>
          <w:rFonts w:ascii="Times New Roman" w:eastAsia="標楷體" w:hAnsi="Times New Roman"/>
          <w:szCs w:val="24"/>
        </w:rPr>
        <w:br w:type="page"/>
      </w:r>
      <w:r w:rsidR="00342487">
        <w:rPr>
          <w:rFonts w:ascii="Times New Roman" w:eastAsia="標楷體" w:hAnsi="Times New Roman" w:hint="eastAsia"/>
          <w:szCs w:val="24"/>
        </w:rPr>
        <w:lastRenderedPageBreak/>
        <w:t>如</w:t>
      </w:r>
      <w:r w:rsidR="00342487" w:rsidRPr="00045157">
        <w:rPr>
          <w:rFonts w:ascii="Times New Roman" w:eastAsia="標楷體" w:hAnsi="Times New Roman" w:hint="eastAsia"/>
          <w:szCs w:val="24"/>
        </w:rPr>
        <w:t>圖</w:t>
      </w:r>
      <w:r w:rsidR="00045157" w:rsidRPr="00045157">
        <w:rPr>
          <w:rFonts w:ascii="Times New Roman" w:eastAsia="標楷體" w:hAnsi="Times New Roman" w:hint="eastAsia"/>
          <w:szCs w:val="24"/>
        </w:rPr>
        <w:t>17</w:t>
      </w:r>
      <w:r w:rsidR="00342487">
        <w:rPr>
          <w:rFonts w:ascii="Times New Roman" w:eastAsia="標楷體" w:hAnsi="Times New Roman" w:hint="eastAsia"/>
          <w:szCs w:val="24"/>
        </w:rPr>
        <w:t>所示</w:t>
      </w:r>
      <w:r w:rsidR="00342487" w:rsidRPr="00342487">
        <w:rPr>
          <w:rFonts w:ascii="Times New Roman" w:eastAsia="標楷體" w:hAnsi="Times New Roman"/>
          <w:szCs w:val="24"/>
        </w:rPr>
        <w:t>，</w:t>
      </w:r>
      <w:r w:rsidR="00342487" w:rsidRPr="00342487">
        <w:rPr>
          <w:rFonts w:ascii="Times New Roman" w:eastAsia="標楷體" w:hAnsi="Times New Roman"/>
          <w:szCs w:val="24"/>
        </w:rPr>
        <w:t>ResNet50</w:t>
      </w:r>
      <w:r w:rsidR="00342487" w:rsidRPr="00342487">
        <w:rPr>
          <w:rFonts w:ascii="Times New Roman" w:eastAsia="標楷體" w:hAnsi="Times New Roman"/>
          <w:szCs w:val="24"/>
        </w:rPr>
        <w:t>模型</w:t>
      </w:r>
      <w:proofErr w:type="gramStart"/>
      <w:r w:rsidR="00342487" w:rsidRPr="00342487">
        <w:rPr>
          <w:rFonts w:ascii="Times New Roman" w:eastAsia="標楷體" w:hAnsi="Times New Roman"/>
          <w:szCs w:val="24"/>
        </w:rPr>
        <w:t>透過殘差結構</w:t>
      </w:r>
      <w:proofErr w:type="gramEnd"/>
      <w:r w:rsidR="00342487" w:rsidRPr="00342487">
        <w:rPr>
          <w:rFonts w:ascii="Times New Roman" w:eastAsia="標楷體" w:hAnsi="Times New Roman"/>
          <w:szCs w:val="24"/>
        </w:rPr>
        <w:t>提升深層特徵學習效果，誤判情形較</w:t>
      </w:r>
      <w:r w:rsidR="00342487" w:rsidRPr="00342487">
        <w:rPr>
          <w:rFonts w:ascii="Times New Roman" w:eastAsia="標楷體" w:hAnsi="Times New Roman"/>
          <w:szCs w:val="24"/>
        </w:rPr>
        <w:t>CNN</w:t>
      </w:r>
      <w:r w:rsidR="00342487" w:rsidRPr="00342487">
        <w:rPr>
          <w:rFonts w:ascii="Times New Roman" w:eastAsia="標楷體" w:hAnsi="Times New Roman"/>
          <w:szCs w:val="24"/>
        </w:rPr>
        <w:t>減</w:t>
      </w:r>
      <w:r w:rsidR="00000000">
        <w:rPr>
          <w:rFonts w:ascii="Times New Roman" w:eastAsia="標楷體" w:hAnsi="Times New Roman"/>
          <w:noProof/>
          <w:szCs w:val="24"/>
        </w:rPr>
        <w:pict w14:anchorId="1B86EF3B">
          <v:shape id="_x0000_s2074" type="#_x0000_t75" style="position:absolute;left:0;text-align:left;margin-left:103.4pt;margin-top:48.5pt;width:297.7pt;height:226.75pt;z-index:7;mso-position-horizontal-relative:text;mso-position-vertical-relative:text">
            <v:imagedata r:id="rId32" o:title="" croptop="1609f"/>
            <w10:wrap type="topAndBottom"/>
          </v:shape>
        </w:pict>
      </w:r>
      <w:r w:rsidR="00342487" w:rsidRPr="00342487">
        <w:rPr>
          <w:rFonts w:ascii="Times New Roman" w:eastAsia="標楷體" w:hAnsi="Times New Roman"/>
          <w:szCs w:val="24"/>
        </w:rPr>
        <w:t>少，整體分類集中度明顯提升。</w:t>
      </w:r>
    </w:p>
    <w:p w14:paraId="32B63B99" w14:textId="30C7C338" w:rsidR="004B74E8" w:rsidRDefault="004B74E8" w:rsidP="004B74E8">
      <w:pPr>
        <w:tabs>
          <w:tab w:val="num" w:pos="720"/>
        </w:tabs>
        <w:spacing w:line="480" w:lineRule="exact"/>
        <w:jc w:val="center"/>
        <w:rPr>
          <w:rFonts w:ascii="Times New Roman" w:eastAsia="標楷體" w:hAnsi="Times New Roman"/>
          <w:szCs w:val="24"/>
        </w:rPr>
      </w:pPr>
      <w:r w:rsidRPr="00045157">
        <w:rPr>
          <w:rFonts w:ascii="Times New Roman" w:eastAsia="標楷體" w:hAnsi="Times New Roman" w:hint="eastAsia"/>
          <w:szCs w:val="24"/>
        </w:rPr>
        <w:t>圖</w:t>
      </w:r>
      <w:r w:rsidR="00045157" w:rsidRPr="00045157">
        <w:rPr>
          <w:rFonts w:ascii="Times New Roman" w:eastAsia="標楷體" w:hAnsi="Times New Roman" w:hint="eastAsia"/>
          <w:szCs w:val="24"/>
        </w:rPr>
        <w:t>17.</w:t>
      </w:r>
      <w:r w:rsidR="00DB08BB">
        <w:rPr>
          <w:rFonts w:ascii="Times New Roman" w:eastAsia="標楷體" w:hAnsi="Times New Roman" w:hint="eastAsia"/>
          <w:szCs w:val="24"/>
        </w:rPr>
        <w:t xml:space="preserve"> </w:t>
      </w:r>
      <w:r w:rsidRPr="00342487">
        <w:rPr>
          <w:rFonts w:ascii="Times New Roman" w:eastAsia="標楷體" w:hAnsi="Times New Roman"/>
          <w:szCs w:val="24"/>
        </w:rPr>
        <w:t>ResNet50</w:t>
      </w:r>
      <w:r>
        <w:rPr>
          <w:rFonts w:ascii="Times New Roman" w:eastAsia="標楷體" w:hAnsi="Times New Roman" w:hint="eastAsia"/>
          <w:szCs w:val="24"/>
        </w:rPr>
        <w:t>混淆矩陣</w:t>
      </w:r>
    </w:p>
    <w:p w14:paraId="0B1C1521" w14:textId="1C4550B2" w:rsidR="004B74E8" w:rsidRDefault="00342487" w:rsidP="001A28D4">
      <w:pPr>
        <w:tabs>
          <w:tab w:val="num" w:pos="720"/>
        </w:tabs>
        <w:spacing w:line="480" w:lineRule="exact"/>
        <w:ind w:firstLineChars="200" w:firstLine="480"/>
        <w:rPr>
          <w:rFonts w:ascii="Times New Roman" w:eastAsia="標楷體" w:hAnsi="Times New Roman"/>
          <w:szCs w:val="24"/>
        </w:rPr>
      </w:pPr>
      <w:r>
        <w:rPr>
          <w:rFonts w:ascii="Times New Roman" w:eastAsia="標楷體" w:hAnsi="Times New Roman" w:hint="eastAsia"/>
          <w:szCs w:val="24"/>
        </w:rPr>
        <w:t>如</w:t>
      </w:r>
      <w:r w:rsidRPr="00045157">
        <w:rPr>
          <w:rFonts w:ascii="Times New Roman" w:eastAsia="標楷體" w:hAnsi="Times New Roman" w:hint="eastAsia"/>
          <w:szCs w:val="24"/>
        </w:rPr>
        <w:t>圖</w:t>
      </w:r>
      <w:r w:rsidR="00045157" w:rsidRPr="00045157">
        <w:rPr>
          <w:rFonts w:ascii="Times New Roman" w:eastAsia="標楷體" w:hAnsi="Times New Roman" w:hint="eastAsia"/>
          <w:szCs w:val="24"/>
        </w:rPr>
        <w:t>18</w:t>
      </w:r>
      <w:r>
        <w:rPr>
          <w:rFonts w:ascii="Times New Roman" w:eastAsia="標楷體" w:hAnsi="Times New Roman" w:hint="eastAsia"/>
          <w:szCs w:val="24"/>
        </w:rPr>
        <w:t>所示</w:t>
      </w:r>
      <w:r w:rsidRPr="00342487">
        <w:rPr>
          <w:rFonts w:ascii="Times New Roman" w:eastAsia="標楷體" w:hAnsi="Times New Roman"/>
          <w:szCs w:val="24"/>
        </w:rPr>
        <w:t>，</w:t>
      </w:r>
      <w:r w:rsidRPr="00342487">
        <w:rPr>
          <w:rFonts w:ascii="Times New Roman" w:eastAsia="標楷體" w:hAnsi="Times New Roman"/>
          <w:szCs w:val="24"/>
        </w:rPr>
        <w:t>InceptionV3</w:t>
      </w:r>
      <w:r w:rsidRPr="00342487">
        <w:rPr>
          <w:rFonts w:ascii="Times New Roman" w:eastAsia="標楷體" w:hAnsi="Times New Roman"/>
          <w:szCs w:val="24"/>
        </w:rPr>
        <w:t>模型利用多</w:t>
      </w:r>
      <w:proofErr w:type="gramStart"/>
      <w:r w:rsidRPr="00342487">
        <w:rPr>
          <w:rFonts w:ascii="Times New Roman" w:eastAsia="標楷體" w:hAnsi="Times New Roman"/>
          <w:szCs w:val="24"/>
        </w:rPr>
        <w:t>分支卷積架構</w:t>
      </w:r>
      <w:proofErr w:type="gramEnd"/>
      <w:r w:rsidRPr="00342487">
        <w:rPr>
          <w:rFonts w:ascii="Times New Roman" w:eastAsia="標楷體" w:hAnsi="Times New Roman"/>
          <w:szCs w:val="24"/>
        </w:rPr>
        <w:t>同時擷取不同尺度特徵，於中度與重度病變的辨識上表現穩定，混淆矩陣之對角線分布更為集中。</w:t>
      </w:r>
    </w:p>
    <w:p w14:paraId="0AB41DC2" w14:textId="7A9912A2" w:rsidR="008B6577" w:rsidRDefault="00000000" w:rsidP="001A28D4">
      <w:pPr>
        <w:tabs>
          <w:tab w:val="num" w:pos="720"/>
        </w:tabs>
        <w:spacing w:line="480" w:lineRule="exact"/>
        <w:jc w:val="center"/>
        <w:rPr>
          <w:rFonts w:ascii="Times New Roman" w:eastAsia="標楷體" w:hAnsi="Times New Roman"/>
          <w:szCs w:val="24"/>
        </w:rPr>
      </w:pPr>
      <w:r>
        <w:rPr>
          <w:noProof/>
        </w:rPr>
        <w:pict w14:anchorId="5279F747">
          <v:shape id="_x0000_s2067" type="#_x0000_t75" style="position:absolute;left:0;text-align:left;margin-left:103.4pt;margin-top:2.1pt;width:295.85pt;height:226.75pt;z-index:6;visibility:visible;mso-wrap-style:square;mso-position-horizontal-relative:text;mso-position-vertical-relative:text;mso-width-relative:page;mso-height-relative:page">
            <v:imagedata r:id="rId33" o:title="" croptop="1453f" cropleft="1368f" cropright="618f"/>
            <w10:wrap type="topAndBottom"/>
          </v:shape>
        </w:pict>
      </w:r>
      <w:r w:rsidR="008B6577" w:rsidRPr="00045157">
        <w:rPr>
          <w:rFonts w:ascii="Times New Roman" w:eastAsia="標楷體" w:hAnsi="Times New Roman" w:hint="eastAsia"/>
          <w:szCs w:val="24"/>
        </w:rPr>
        <w:t>圖</w:t>
      </w:r>
      <w:r w:rsidR="008B6577" w:rsidRPr="000319F5">
        <w:rPr>
          <w:rFonts w:ascii="Times New Roman" w:eastAsia="標楷體" w:hAnsi="Times New Roman"/>
          <w:szCs w:val="24"/>
        </w:rPr>
        <w:t xml:space="preserve"> </w:t>
      </w:r>
      <w:r w:rsidR="00045157">
        <w:rPr>
          <w:rFonts w:ascii="Times New Roman" w:eastAsia="標楷體" w:hAnsi="Times New Roman" w:hint="eastAsia"/>
          <w:szCs w:val="24"/>
        </w:rPr>
        <w:t>18.</w:t>
      </w:r>
      <w:r w:rsidR="00DB08BB">
        <w:rPr>
          <w:rFonts w:ascii="Times New Roman" w:eastAsia="標楷體" w:hAnsi="Times New Roman" w:hint="eastAsia"/>
          <w:szCs w:val="24"/>
        </w:rPr>
        <w:t xml:space="preserve"> </w:t>
      </w:r>
      <w:r w:rsidR="008B6577" w:rsidRPr="00342487">
        <w:rPr>
          <w:rFonts w:ascii="Times New Roman" w:eastAsia="標楷體" w:hAnsi="Times New Roman"/>
          <w:szCs w:val="24"/>
        </w:rPr>
        <w:t>InceptionV3</w:t>
      </w:r>
      <w:r w:rsidR="008B6577">
        <w:rPr>
          <w:rFonts w:ascii="Times New Roman" w:eastAsia="標楷體" w:hAnsi="Times New Roman" w:hint="eastAsia"/>
          <w:szCs w:val="24"/>
        </w:rPr>
        <w:t>混淆矩陣</w:t>
      </w:r>
    </w:p>
    <w:p w14:paraId="329554D6" w14:textId="77777777" w:rsidR="001A28D4" w:rsidRDefault="001A28D4" w:rsidP="001A28D4">
      <w:pPr>
        <w:tabs>
          <w:tab w:val="num" w:pos="720"/>
        </w:tabs>
        <w:spacing w:line="480" w:lineRule="exact"/>
        <w:jc w:val="center"/>
        <w:rPr>
          <w:rFonts w:ascii="Times New Roman" w:eastAsia="標楷體" w:hAnsi="Times New Roman"/>
          <w:szCs w:val="24"/>
        </w:rPr>
      </w:pPr>
    </w:p>
    <w:p w14:paraId="47F294CB" w14:textId="77777777" w:rsidR="001A28D4" w:rsidRDefault="001A28D4" w:rsidP="001A28D4">
      <w:pPr>
        <w:tabs>
          <w:tab w:val="num" w:pos="720"/>
        </w:tabs>
        <w:spacing w:line="480" w:lineRule="exact"/>
        <w:jc w:val="center"/>
        <w:rPr>
          <w:rFonts w:ascii="Times New Roman" w:eastAsia="標楷體" w:hAnsi="Times New Roman"/>
          <w:szCs w:val="24"/>
        </w:rPr>
      </w:pPr>
    </w:p>
    <w:p w14:paraId="64DC87CB" w14:textId="77777777" w:rsidR="001A28D4" w:rsidRDefault="001A28D4" w:rsidP="001A28D4">
      <w:pPr>
        <w:tabs>
          <w:tab w:val="num" w:pos="720"/>
        </w:tabs>
        <w:spacing w:line="480" w:lineRule="exact"/>
        <w:jc w:val="center"/>
        <w:rPr>
          <w:rFonts w:ascii="Times New Roman" w:eastAsia="標楷體" w:hAnsi="Times New Roman"/>
          <w:szCs w:val="24"/>
        </w:rPr>
      </w:pPr>
    </w:p>
    <w:p w14:paraId="2470C80C" w14:textId="77777777" w:rsidR="001A28D4" w:rsidRDefault="001A28D4" w:rsidP="001A28D4">
      <w:pPr>
        <w:tabs>
          <w:tab w:val="num" w:pos="720"/>
        </w:tabs>
        <w:spacing w:line="480" w:lineRule="exact"/>
        <w:jc w:val="center"/>
        <w:rPr>
          <w:rFonts w:ascii="Times New Roman" w:eastAsia="標楷體" w:hAnsi="Times New Roman"/>
          <w:szCs w:val="24"/>
        </w:rPr>
      </w:pPr>
    </w:p>
    <w:p w14:paraId="1F35B341" w14:textId="6AF35C92" w:rsidR="00D94133" w:rsidRPr="006C77BB" w:rsidRDefault="00342487" w:rsidP="001A28D4">
      <w:pPr>
        <w:tabs>
          <w:tab w:val="num" w:pos="720"/>
        </w:tabs>
        <w:spacing w:line="480" w:lineRule="exact"/>
        <w:ind w:firstLineChars="200" w:firstLine="480"/>
        <w:rPr>
          <w:rFonts w:ascii="Times New Roman" w:eastAsia="標楷體" w:hAnsi="Times New Roman"/>
          <w:szCs w:val="24"/>
        </w:rPr>
      </w:pPr>
      <w:r>
        <w:rPr>
          <w:rFonts w:ascii="Times New Roman" w:eastAsia="標楷體" w:hAnsi="Times New Roman" w:hint="eastAsia"/>
          <w:szCs w:val="24"/>
        </w:rPr>
        <w:lastRenderedPageBreak/>
        <w:t>如</w:t>
      </w:r>
      <w:r w:rsidRPr="00045157">
        <w:rPr>
          <w:rFonts w:ascii="Times New Roman" w:eastAsia="標楷體" w:hAnsi="Times New Roman" w:hint="eastAsia"/>
          <w:szCs w:val="24"/>
        </w:rPr>
        <w:t>圖</w:t>
      </w:r>
      <w:r w:rsidR="00045157">
        <w:rPr>
          <w:rFonts w:ascii="Times New Roman" w:eastAsia="標楷體" w:hAnsi="Times New Roman" w:hint="eastAsia"/>
          <w:szCs w:val="24"/>
        </w:rPr>
        <w:t>19</w:t>
      </w:r>
      <w:r>
        <w:rPr>
          <w:rFonts w:ascii="Times New Roman" w:eastAsia="標楷體" w:hAnsi="Times New Roman" w:hint="eastAsia"/>
          <w:szCs w:val="24"/>
        </w:rPr>
        <w:t>所示</w:t>
      </w:r>
      <w:r w:rsidRPr="00342487">
        <w:rPr>
          <w:rFonts w:ascii="Times New Roman" w:eastAsia="標楷體" w:hAnsi="Times New Roman"/>
          <w:szCs w:val="24"/>
        </w:rPr>
        <w:t>，</w:t>
      </w:r>
      <w:r w:rsidRPr="00342487">
        <w:rPr>
          <w:rFonts w:ascii="Times New Roman" w:eastAsia="標楷體" w:hAnsi="Times New Roman"/>
          <w:szCs w:val="24"/>
        </w:rPr>
        <w:t>EfficientNetB5</w:t>
      </w:r>
      <w:r w:rsidRPr="00342487">
        <w:rPr>
          <w:rFonts w:ascii="Times New Roman" w:eastAsia="標楷體" w:hAnsi="Times New Roman"/>
          <w:szCs w:val="24"/>
        </w:rPr>
        <w:t>模型呈現最明顯的對角集中現象，顯示其在各類別間具備最佳的一致性與</w:t>
      </w:r>
      <w:proofErr w:type="gramStart"/>
      <w:r w:rsidRPr="00342487">
        <w:rPr>
          <w:rFonts w:ascii="Times New Roman" w:eastAsia="標楷體" w:hAnsi="Times New Roman"/>
          <w:szCs w:val="24"/>
        </w:rPr>
        <w:t>區辨力</w:t>
      </w:r>
      <w:proofErr w:type="gramEnd"/>
      <w:r w:rsidRPr="00342487">
        <w:rPr>
          <w:rFonts w:ascii="Times New Roman" w:eastAsia="標楷體" w:hAnsi="Times New Roman"/>
          <w:szCs w:val="24"/>
        </w:rPr>
        <w:t>，能有效降低病變誤判</w:t>
      </w:r>
      <w:proofErr w:type="gramStart"/>
      <w:r w:rsidRPr="00342487">
        <w:rPr>
          <w:rFonts w:ascii="Times New Roman" w:eastAsia="標楷體" w:hAnsi="Times New Roman"/>
          <w:szCs w:val="24"/>
        </w:rPr>
        <w:t>與漏判</w:t>
      </w:r>
      <w:proofErr w:type="gramEnd"/>
      <w:r w:rsidRPr="00342487">
        <w:rPr>
          <w:rFonts w:ascii="Times New Roman" w:eastAsia="標楷體" w:hAnsi="Times New Roman"/>
          <w:szCs w:val="24"/>
        </w:rPr>
        <w:t>。因此，</w:t>
      </w:r>
      <w:r w:rsidRPr="00342487">
        <w:rPr>
          <w:rFonts w:ascii="Times New Roman" w:eastAsia="標楷體" w:hAnsi="Times New Roman"/>
          <w:szCs w:val="24"/>
        </w:rPr>
        <w:t>EfficientNetB5</w:t>
      </w:r>
      <w:r w:rsidRPr="00342487">
        <w:rPr>
          <w:rFonts w:ascii="Times New Roman" w:eastAsia="標楷體" w:hAnsi="Times New Roman"/>
          <w:szCs w:val="24"/>
        </w:rPr>
        <w:t>為本研究最終選定之核心部署模型。</w:t>
      </w:r>
    </w:p>
    <w:p w14:paraId="02B6A00B" w14:textId="5D6CC224" w:rsidR="008B6577" w:rsidRDefault="00000000" w:rsidP="001A28D4">
      <w:pPr>
        <w:tabs>
          <w:tab w:val="num" w:pos="720"/>
        </w:tabs>
        <w:spacing w:line="480" w:lineRule="exact"/>
        <w:jc w:val="center"/>
        <w:rPr>
          <w:rFonts w:ascii="Times New Roman" w:eastAsia="標楷體" w:hAnsi="Times New Roman"/>
          <w:szCs w:val="24"/>
        </w:rPr>
      </w:pPr>
      <w:r>
        <w:rPr>
          <w:noProof/>
        </w:rPr>
        <w:pict w14:anchorId="1E792EA5">
          <v:shape id="_x0000_s2077" type="#_x0000_t75" style="position:absolute;left:0;text-align:left;margin-left:98.8pt;margin-top:7.8pt;width:294.8pt;height:226.75pt;z-index:8;visibility:visible;mso-wrap-style:square;mso-position-horizontal-relative:text;mso-position-vertical-relative:text;mso-width-relative:page;mso-height-relative:page">
            <v:imagedata r:id="rId34" o:title=""/>
            <w10:wrap type="topAndBottom"/>
          </v:shape>
        </w:pict>
      </w:r>
      <w:r w:rsidR="008B6577" w:rsidRPr="00045157">
        <w:rPr>
          <w:rFonts w:ascii="Times New Roman" w:eastAsia="標楷體" w:hAnsi="Times New Roman" w:hint="eastAsia"/>
          <w:szCs w:val="24"/>
        </w:rPr>
        <w:t>圖</w:t>
      </w:r>
      <w:r w:rsidR="00045157">
        <w:rPr>
          <w:rFonts w:ascii="Times New Roman" w:eastAsia="標楷體" w:hAnsi="Times New Roman" w:hint="eastAsia"/>
          <w:szCs w:val="24"/>
        </w:rPr>
        <w:t>19.</w:t>
      </w:r>
      <w:r w:rsidR="00DB08BB">
        <w:rPr>
          <w:rFonts w:ascii="Times New Roman" w:eastAsia="標楷體" w:hAnsi="Times New Roman" w:hint="eastAsia"/>
          <w:szCs w:val="24"/>
        </w:rPr>
        <w:t xml:space="preserve"> </w:t>
      </w:r>
      <w:r w:rsidR="008B6577" w:rsidRPr="00342487">
        <w:rPr>
          <w:rFonts w:ascii="Times New Roman" w:eastAsia="標楷體" w:hAnsi="Times New Roman"/>
          <w:szCs w:val="24"/>
        </w:rPr>
        <w:t>EfficientNetB5</w:t>
      </w:r>
      <w:r w:rsidR="008B6577">
        <w:rPr>
          <w:rFonts w:ascii="Times New Roman" w:eastAsia="標楷體" w:hAnsi="Times New Roman" w:hint="eastAsia"/>
          <w:szCs w:val="24"/>
        </w:rPr>
        <w:t>混淆矩陣</w:t>
      </w:r>
    </w:p>
    <w:p w14:paraId="22AB1DD7" w14:textId="77777777" w:rsidR="00C361B0" w:rsidRPr="001D56D8" w:rsidRDefault="00E7382D" w:rsidP="00C361B0">
      <w:pPr>
        <w:numPr>
          <w:ilvl w:val="0"/>
          <w:numId w:val="19"/>
        </w:numPr>
        <w:spacing w:line="480" w:lineRule="exact"/>
        <w:jc w:val="center"/>
        <w:rPr>
          <w:rFonts w:ascii="Times New Roman" w:eastAsia="標楷體" w:hAnsi="Times New Roman"/>
          <w:szCs w:val="24"/>
        </w:rPr>
      </w:pPr>
      <w:r w:rsidRPr="001A28D4">
        <w:rPr>
          <w:rFonts w:ascii="Times New Roman" w:eastAsia="標楷體" w:hAnsi="Times New Roman"/>
          <w:color w:val="000000"/>
          <w:szCs w:val="24"/>
        </w:rPr>
        <w:t>結論與建議</w:t>
      </w:r>
      <w:bookmarkStart w:id="6" w:name="結論"/>
    </w:p>
    <w:p w14:paraId="49C45045" w14:textId="7AA2C520" w:rsidR="001D56D8" w:rsidRDefault="001D56D8" w:rsidP="001D56D8">
      <w:pPr>
        <w:spacing w:line="480" w:lineRule="exact"/>
        <w:rPr>
          <w:rFonts w:ascii="Times New Roman" w:eastAsia="標楷體" w:hAnsi="Times New Roman"/>
          <w:szCs w:val="24"/>
        </w:rPr>
      </w:pPr>
      <w:r w:rsidRPr="001D56D8">
        <w:rPr>
          <w:rFonts w:ascii="Times New Roman" w:eastAsia="標楷體" w:hAnsi="Times New Roman"/>
          <w:szCs w:val="24"/>
        </w:rPr>
        <w:t xml:space="preserve">6.1 </w:t>
      </w:r>
      <w:r w:rsidRPr="001D56D8">
        <w:rPr>
          <w:rFonts w:ascii="Times New Roman" w:eastAsia="標楷體" w:hAnsi="Times New Roman"/>
          <w:szCs w:val="24"/>
        </w:rPr>
        <w:t>結論</w:t>
      </w:r>
    </w:p>
    <w:p w14:paraId="0D2C079A" w14:textId="54805743" w:rsidR="001D56D8" w:rsidRDefault="001D56D8" w:rsidP="001D56D8">
      <w:pPr>
        <w:spacing w:line="480" w:lineRule="exact"/>
        <w:ind w:firstLineChars="200" w:firstLine="480"/>
        <w:rPr>
          <w:rFonts w:ascii="Times New Roman" w:eastAsia="標楷體" w:hAnsi="Times New Roman"/>
          <w:szCs w:val="24"/>
        </w:rPr>
      </w:pPr>
      <w:r w:rsidRPr="001D56D8">
        <w:rPr>
          <w:rFonts w:ascii="Times New Roman" w:eastAsia="標楷體" w:hAnsi="Times New Roman"/>
          <w:szCs w:val="24"/>
        </w:rPr>
        <w:t>本研究成功開發一套結合深度學習與圖形化介面的糖尿病視網膜病變輔助診斷系統，整體架構涵蓋資料前處理、模型訓練、使用者介面與資料庫管理等模組。系統以</w:t>
      </w:r>
      <w:r w:rsidRPr="001D56D8">
        <w:rPr>
          <w:rFonts w:ascii="Times New Roman" w:eastAsia="標楷體" w:hAnsi="Times New Roman"/>
          <w:szCs w:val="24"/>
        </w:rPr>
        <w:t xml:space="preserve"> EfficientNetB5 </w:t>
      </w:r>
      <w:r w:rsidRPr="001D56D8">
        <w:rPr>
          <w:rFonts w:ascii="Times New Roman" w:eastAsia="標楷體" w:hAnsi="Times New Roman"/>
          <w:szCs w:val="24"/>
        </w:rPr>
        <w:t>為核心模型，於五分類任務中達到</w:t>
      </w:r>
      <w:r w:rsidRPr="001D56D8">
        <w:rPr>
          <w:rFonts w:ascii="Times New Roman" w:eastAsia="標楷體" w:hAnsi="Times New Roman"/>
          <w:szCs w:val="24"/>
        </w:rPr>
        <w:t>96.54%</w:t>
      </w:r>
      <w:r w:rsidRPr="001D56D8">
        <w:rPr>
          <w:rFonts w:ascii="Times New Roman" w:eastAsia="標楷體" w:hAnsi="Times New Roman"/>
          <w:szCs w:val="24"/>
        </w:rPr>
        <w:t>的準確率，並在靈敏度與特異度上展現高度穩定性。結合</w:t>
      </w:r>
      <w:r w:rsidRPr="001D56D8">
        <w:rPr>
          <w:rFonts w:ascii="Times New Roman" w:eastAsia="標楷體" w:hAnsi="Times New Roman"/>
          <w:szCs w:val="24"/>
        </w:rPr>
        <w:t xml:space="preserve"> PyQt5 </w:t>
      </w:r>
      <w:r w:rsidRPr="001D56D8">
        <w:rPr>
          <w:rFonts w:ascii="Times New Roman" w:eastAsia="標楷體" w:hAnsi="Times New Roman"/>
          <w:szCs w:val="24"/>
        </w:rPr>
        <w:t>桌面端介面與患者資料管理模組，使臨床醫護人員能在一般電腦環境下完成病變分析與報告生成，實現</w:t>
      </w:r>
      <w:r w:rsidRPr="001D56D8">
        <w:rPr>
          <w:rFonts w:ascii="Times New Roman" w:eastAsia="標楷體" w:hAnsi="Times New Roman"/>
          <w:szCs w:val="24"/>
        </w:rPr>
        <w:t xml:space="preserve"> AI </w:t>
      </w:r>
      <w:r w:rsidRPr="001D56D8">
        <w:rPr>
          <w:rFonts w:ascii="Times New Roman" w:eastAsia="標楷體" w:hAnsi="Times New Roman"/>
          <w:szCs w:val="24"/>
        </w:rPr>
        <w:t>輔助診斷的在地化應用。整體成果證明，本系統在提升篩檢效率、降低醫師負擔及支援偏鄉醫療可及性方面，具備實際推廣價值。</w:t>
      </w:r>
    </w:p>
    <w:p w14:paraId="1BEFBF62" w14:textId="0D568848" w:rsidR="001D56D8" w:rsidRDefault="001D56D8" w:rsidP="001D56D8">
      <w:pPr>
        <w:spacing w:line="480" w:lineRule="exact"/>
        <w:rPr>
          <w:rFonts w:ascii="Times New Roman" w:eastAsia="標楷體" w:hAnsi="Times New Roman"/>
          <w:szCs w:val="24"/>
        </w:rPr>
      </w:pPr>
      <w:r w:rsidRPr="001D56D8">
        <w:rPr>
          <w:rFonts w:ascii="Times New Roman" w:eastAsia="標楷體" w:hAnsi="Times New Roman"/>
          <w:szCs w:val="24"/>
        </w:rPr>
        <w:t xml:space="preserve">6.2 </w:t>
      </w:r>
      <w:r w:rsidRPr="001D56D8">
        <w:rPr>
          <w:rFonts w:ascii="Times New Roman" w:eastAsia="標楷體" w:hAnsi="Times New Roman"/>
          <w:szCs w:val="24"/>
        </w:rPr>
        <w:t>建議</w:t>
      </w:r>
    </w:p>
    <w:p w14:paraId="32C15D28" w14:textId="77777777" w:rsidR="001D56D8" w:rsidRPr="001D56D8" w:rsidRDefault="001D56D8" w:rsidP="001D56D8">
      <w:pPr>
        <w:spacing w:line="480" w:lineRule="exact"/>
        <w:rPr>
          <w:rFonts w:ascii="Times New Roman" w:eastAsia="標楷體" w:hAnsi="Times New Roman"/>
          <w:szCs w:val="24"/>
        </w:rPr>
      </w:pPr>
      <w:r w:rsidRPr="001D56D8">
        <w:rPr>
          <w:rFonts w:ascii="Times New Roman" w:eastAsia="標楷體" w:hAnsi="Times New Roman"/>
          <w:szCs w:val="24"/>
        </w:rPr>
        <w:t>未來研究方向可從以下</w:t>
      </w:r>
      <w:proofErr w:type="gramStart"/>
      <w:r w:rsidRPr="001D56D8">
        <w:rPr>
          <w:rFonts w:ascii="Times New Roman" w:eastAsia="標楷體" w:hAnsi="Times New Roman"/>
          <w:szCs w:val="24"/>
        </w:rPr>
        <w:t>三</w:t>
      </w:r>
      <w:proofErr w:type="gramEnd"/>
      <w:r w:rsidRPr="001D56D8">
        <w:rPr>
          <w:rFonts w:ascii="Times New Roman" w:eastAsia="標楷體" w:hAnsi="Times New Roman"/>
          <w:szCs w:val="24"/>
        </w:rPr>
        <w:t>方面持續優化系統效能與臨床可用性：</w:t>
      </w:r>
    </w:p>
    <w:p w14:paraId="3F1FA93D" w14:textId="77777777" w:rsidR="001D56D8" w:rsidRPr="001D56D8" w:rsidRDefault="001D56D8" w:rsidP="001D56D8">
      <w:pPr>
        <w:numPr>
          <w:ilvl w:val="0"/>
          <w:numId w:val="29"/>
        </w:numPr>
        <w:spacing w:line="480" w:lineRule="exact"/>
        <w:rPr>
          <w:rFonts w:ascii="Times New Roman" w:eastAsia="標楷體" w:hAnsi="Times New Roman"/>
          <w:szCs w:val="24"/>
        </w:rPr>
      </w:pPr>
      <w:r w:rsidRPr="001D56D8">
        <w:rPr>
          <w:rFonts w:ascii="Times New Roman" w:eastAsia="標楷體" w:hAnsi="Times New Roman"/>
          <w:szCs w:val="24"/>
        </w:rPr>
        <w:t>臨床導入與驗證：建議與多家醫療院所合作進行回溯與前瞻性臨床試驗，建立</w:t>
      </w:r>
      <w:r w:rsidRPr="001D56D8">
        <w:rPr>
          <w:rFonts w:ascii="Times New Roman" w:eastAsia="標楷體" w:hAnsi="Times New Roman"/>
          <w:szCs w:val="24"/>
        </w:rPr>
        <w:t xml:space="preserve"> AI </w:t>
      </w:r>
      <w:r w:rsidRPr="001D56D8">
        <w:rPr>
          <w:rFonts w:ascii="Times New Roman" w:eastAsia="標楷體" w:hAnsi="Times New Roman"/>
          <w:szCs w:val="24"/>
        </w:rPr>
        <w:t>模型與眼科醫師的雙重判讀機制，確保系統判讀結果具臨床一致性與可靠性。</w:t>
      </w:r>
    </w:p>
    <w:p w14:paraId="3CAC5D9B" w14:textId="77777777" w:rsidR="001D56D8" w:rsidRPr="001D56D8" w:rsidRDefault="001D56D8" w:rsidP="001D56D8">
      <w:pPr>
        <w:numPr>
          <w:ilvl w:val="0"/>
          <w:numId w:val="29"/>
        </w:numPr>
        <w:spacing w:line="480" w:lineRule="exact"/>
        <w:rPr>
          <w:rFonts w:ascii="Times New Roman" w:eastAsia="標楷體" w:hAnsi="Times New Roman"/>
          <w:szCs w:val="24"/>
        </w:rPr>
      </w:pPr>
      <w:r w:rsidRPr="001D56D8">
        <w:rPr>
          <w:rFonts w:ascii="Times New Roman" w:eastAsia="標楷體" w:hAnsi="Times New Roman"/>
          <w:szCs w:val="24"/>
        </w:rPr>
        <w:t>技術升級與模型解釋性：未來可整合影像品質評分模組與病灶</w:t>
      </w:r>
      <w:proofErr w:type="gramStart"/>
      <w:r w:rsidRPr="001D56D8">
        <w:rPr>
          <w:rFonts w:ascii="Times New Roman" w:eastAsia="標楷體" w:hAnsi="Times New Roman"/>
          <w:szCs w:val="24"/>
        </w:rPr>
        <w:t>可視化技術</w:t>
      </w:r>
      <w:proofErr w:type="gramEnd"/>
      <w:r w:rsidRPr="001D56D8">
        <w:rPr>
          <w:rFonts w:ascii="Times New Roman" w:eastAsia="標楷體" w:hAnsi="Times New Roman"/>
          <w:szCs w:val="24"/>
        </w:rPr>
        <w:t>（如</w:t>
      </w:r>
      <w:r w:rsidRPr="001D56D8">
        <w:rPr>
          <w:rFonts w:ascii="Times New Roman" w:eastAsia="標楷體" w:hAnsi="Times New Roman"/>
          <w:szCs w:val="24"/>
        </w:rPr>
        <w:t xml:space="preserve"> Grad-CAM</w:t>
      </w:r>
      <w:r w:rsidRPr="001D56D8">
        <w:rPr>
          <w:rFonts w:ascii="Times New Roman" w:eastAsia="標楷體" w:hAnsi="Times New Roman"/>
          <w:szCs w:val="24"/>
        </w:rPr>
        <w:t>、</w:t>
      </w:r>
      <w:r w:rsidRPr="001D56D8">
        <w:rPr>
          <w:rFonts w:ascii="Times New Roman" w:eastAsia="標楷體" w:hAnsi="Times New Roman"/>
          <w:szCs w:val="24"/>
        </w:rPr>
        <w:t>Score-CAM</w:t>
      </w:r>
      <w:r w:rsidRPr="001D56D8">
        <w:rPr>
          <w:rFonts w:ascii="Times New Roman" w:eastAsia="標楷體" w:hAnsi="Times New Roman"/>
          <w:szCs w:val="24"/>
        </w:rPr>
        <w:t>），提升模型可解釋性與醫師信任度。同時可探索多任務學習架構，將</w:t>
      </w:r>
      <w:r w:rsidRPr="001D56D8">
        <w:rPr>
          <w:rFonts w:ascii="Times New Roman" w:eastAsia="標楷體" w:hAnsi="Times New Roman"/>
          <w:szCs w:val="24"/>
        </w:rPr>
        <w:t xml:space="preserve"> DR </w:t>
      </w:r>
      <w:r w:rsidRPr="001D56D8">
        <w:rPr>
          <w:rFonts w:ascii="Times New Roman" w:eastAsia="標楷體" w:hAnsi="Times New Roman"/>
          <w:szCs w:val="24"/>
        </w:rPr>
        <w:t>分級與黃斑水腫（</w:t>
      </w:r>
      <w:r w:rsidRPr="001D56D8">
        <w:rPr>
          <w:rFonts w:ascii="Times New Roman" w:eastAsia="標楷體" w:hAnsi="Times New Roman"/>
          <w:szCs w:val="24"/>
        </w:rPr>
        <w:t>DME</w:t>
      </w:r>
      <w:r w:rsidRPr="001D56D8">
        <w:rPr>
          <w:rFonts w:ascii="Times New Roman" w:eastAsia="標楷體" w:hAnsi="Times New Roman"/>
          <w:szCs w:val="24"/>
        </w:rPr>
        <w:t>）偵測結合，擴大應用範圍。</w:t>
      </w:r>
    </w:p>
    <w:p w14:paraId="3B8FD1FC" w14:textId="77777777" w:rsidR="001D56D8" w:rsidRPr="001D56D8" w:rsidRDefault="001D56D8" w:rsidP="001D56D8">
      <w:pPr>
        <w:numPr>
          <w:ilvl w:val="0"/>
          <w:numId w:val="29"/>
        </w:numPr>
        <w:spacing w:line="480" w:lineRule="exact"/>
        <w:rPr>
          <w:rFonts w:ascii="Times New Roman" w:eastAsia="標楷體" w:hAnsi="Times New Roman"/>
          <w:szCs w:val="24"/>
        </w:rPr>
      </w:pPr>
      <w:r w:rsidRPr="001D56D8">
        <w:rPr>
          <w:rFonts w:ascii="Times New Roman" w:eastAsia="標楷體" w:hAnsi="Times New Roman"/>
          <w:szCs w:val="24"/>
        </w:rPr>
        <w:lastRenderedPageBreak/>
        <w:t>系統整合與資料治理：建議持續開發與醫院資訊系統（</w:t>
      </w:r>
      <w:r w:rsidRPr="001D56D8">
        <w:rPr>
          <w:rFonts w:ascii="Times New Roman" w:eastAsia="標楷體" w:hAnsi="Times New Roman"/>
          <w:szCs w:val="24"/>
        </w:rPr>
        <w:t>PACS</w:t>
      </w:r>
      <w:r w:rsidRPr="001D56D8">
        <w:rPr>
          <w:rFonts w:ascii="Times New Roman" w:eastAsia="標楷體" w:hAnsi="Times New Roman"/>
          <w:szCs w:val="24"/>
        </w:rPr>
        <w:t>、</w:t>
      </w:r>
      <w:r w:rsidRPr="001D56D8">
        <w:rPr>
          <w:rFonts w:ascii="Times New Roman" w:eastAsia="標楷體" w:hAnsi="Times New Roman"/>
          <w:szCs w:val="24"/>
        </w:rPr>
        <w:t>EMR</w:t>
      </w:r>
      <w:r w:rsidRPr="001D56D8">
        <w:rPr>
          <w:rFonts w:ascii="Times New Roman" w:eastAsia="標楷體" w:hAnsi="Times New Roman"/>
          <w:szCs w:val="24"/>
        </w:rPr>
        <w:t>）的</w:t>
      </w:r>
      <w:proofErr w:type="gramStart"/>
      <w:r w:rsidRPr="001D56D8">
        <w:rPr>
          <w:rFonts w:ascii="Times New Roman" w:eastAsia="標楷體" w:hAnsi="Times New Roman"/>
          <w:szCs w:val="24"/>
        </w:rPr>
        <w:t>介</w:t>
      </w:r>
      <w:proofErr w:type="gramEnd"/>
      <w:r w:rsidRPr="001D56D8">
        <w:rPr>
          <w:rFonts w:ascii="Times New Roman" w:eastAsia="標楷體" w:hAnsi="Times New Roman"/>
          <w:szCs w:val="24"/>
        </w:rPr>
        <w:t>接機制，強化帳號權限、審計追蹤、資料備份與災難復原設計，確保系統安全與長期維運。</w:t>
      </w:r>
    </w:p>
    <w:p w14:paraId="51A1EE0F" w14:textId="1E491570" w:rsidR="001D56D8" w:rsidRPr="001D56D8" w:rsidRDefault="001D56D8" w:rsidP="001D56D8">
      <w:pPr>
        <w:spacing w:line="480" w:lineRule="exact"/>
        <w:ind w:firstLineChars="200" w:firstLine="480"/>
        <w:rPr>
          <w:rFonts w:ascii="Times New Roman" w:eastAsia="標楷體" w:hAnsi="Times New Roman"/>
          <w:szCs w:val="24"/>
        </w:rPr>
      </w:pPr>
      <w:r w:rsidRPr="001D56D8">
        <w:rPr>
          <w:rFonts w:ascii="Times New Roman" w:eastAsia="標楷體" w:hAnsi="Times New Roman"/>
          <w:szCs w:val="24"/>
        </w:rPr>
        <w:t>本研究不僅驗證了</w:t>
      </w:r>
      <w:r w:rsidRPr="001D56D8">
        <w:rPr>
          <w:rFonts w:ascii="Times New Roman" w:eastAsia="標楷體" w:hAnsi="Times New Roman"/>
          <w:szCs w:val="24"/>
        </w:rPr>
        <w:t xml:space="preserve"> AI </w:t>
      </w:r>
      <w:r w:rsidRPr="001D56D8">
        <w:rPr>
          <w:rFonts w:ascii="Times New Roman" w:eastAsia="標楷體" w:hAnsi="Times New Roman"/>
          <w:szCs w:val="24"/>
        </w:rPr>
        <w:t>技術於糖尿病視網膜病變早期偵測之可行性，更展示了開源架構在臨床輔助診斷中的落地潛力。未來若能結合臨床實證與跨院資料訓練，將有助於推動</w:t>
      </w:r>
      <w:r w:rsidRPr="001D56D8">
        <w:rPr>
          <w:rFonts w:ascii="Times New Roman" w:eastAsia="標楷體" w:hAnsi="Times New Roman"/>
          <w:szCs w:val="24"/>
        </w:rPr>
        <w:t xml:space="preserve"> AI </w:t>
      </w:r>
      <w:r w:rsidRPr="001D56D8">
        <w:rPr>
          <w:rFonts w:ascii="Times New Roman" w:eastAsia="標楷體" w:hAnsi="Times New Roman"/>
          <w:szCs w:val="24"/>
        </w:rPr>
        <w:t>醫療在偏鄉與基層照護領域的實質應用。</w:t>
      </w:r>
    </w:p>
    <w:bookmarkEnd w:id="6"/>
    <w:p w14:paraId="5D93B071" w14:textId="45C9D2A3" w:rsidR="000319F5" w:rsidRPr="001A28D4" w:rsidRDefault="00E7382D" w:rsidP="00E7382D">
      <w:pPr>
        <w:numPr>
          <w:ilvl w:val="0"/>
          <w:numId w:val="19"/>
        </w:numPr>
        <w:spacing w:line="480" w:lineRule="exact"/>
        <w:jc w:val="center"/>
        <w:rPr>
          <w:rFonts w:ascii="Times New Roman" w:eastAsia="標楷體" w:hAnsi="Times New Roman"/>
          <w:szCs w:val="24"/>
        </w:rPr>
      </w:pPr>
      <w:r w:rsidRPr="001A28D4">
        <w:rPr>
          <w:rFonts w:ascii="Times New Roman" w:eastAsia="標楷體" w:hAnsi="Times New Roman"/>
          <w:color w:val="000000"/>
          <w:szCs w:val="24"/>
        </w:rPr>
        <w:t>參考文獻</w:t>
      </w:r>
    </w:p>
    <w:p w14:paraId="39D651CB" w14:textId="6389A79F" w:rsidR="000319F5" w:rsidRDefault="00CC491A" w:rsidP="00CC491A">
      <w:pPr>
        <w:tabs>
          <w:tab w:val="num" w:pos="720"/>
        </w:tabs>
        <w:spacing w:line="480" w:lineRule="exact"/>
        <w:rPr>
          <w:rFonts w:ascii="Times New Roman" w:eastAsia="標楷體" w:hAnsi="Times New Roman"/>
          <w:szCs w:val="24"/>
        </w:rPr>
      </w:pPr>
      <w:r>
        <w:rPr>
          <w:rFonts w:ascii="Times New Roman" w:eastAsia="標楷體" w:hAnsi="Times New Roman" w:hint="eastAsia"/>
          <w:szCs w:val="24"/>
        </w:rPr>
        <w:t>[</w:t>
      </w:r>
      <w:proofErr w:type="gramStart"/>
      <w:r>
        <w:rPr>
          <w:rFonts w:ascii="Times New Roman" w:eastAsia="標楷體" w:hAnsi="Times New Roman" w:hint="eastAsia"/>
          <w:szCs w:val="24"/>
        </w:rPr>
        <w:t>1]</w:t>
      </w:r>
      <w:r w:rsidRPr="00CC491A">
        <w:rPr>
          <w:rFonts w:ascii="Times New Roman" w:eastAsia="標楷體" w:hAnsi="Times New Roman"/>
          <w:szCs w:val="24"/>
        </w:rPr>
        <w:t>Tan</w:t>
      </w:r>
      <w:proofErr w:type="gramEnd"/>
      <w:r w:rsidRPr="00CC491A">
        <w:rPr>
          <w:rFonts w:ascii="Times New Roman" w:eastAsia="標楷體" w:hAnsi="Times New Roman"/>
          <w:szCs w:val="24"/>
        </w:rPr>
        <w:t>, M., Le, Q.V., “</w:t>
      </w:r>
      <w:proofErr w:type="spellStart"/>
      <w:r w:rsidRPr="00CC491A">
        <w:rPr>
          <w:rFonts w:ascii="Times New Roman" w:eastAsia="標楷體" w:hAnsi="Times New Roman"/>
          <w:szCs w:val="24"/>
        </w:rPr>
        <w:t>EfficientNet</w:t>
      </w:r>
      <w:proofErr w:type="spellEnd"/>
      <w:r w:rsidRPr="00CC491A">
        <w:rPr>
          <w:rFonts w:ascii="Times New Roman" w:eastAsia="標楷體" w:hAnsi="Times New Roman"/>
          <w:szCs w:val="24"/>
        </w:rPr>
        <w:t>: Rethinking Model Scaling for Convolutional Neural Networks”, Proceedings of the 36th International Conference on Machine Learning (PMLR</w:t>
      </w:r>
      <w:proofErr w:type="gramStart"/>
      <w:r w:rsidRPr="00CC491A">
        <w:rPr>
          <w:rFonts w:ascii="Times New Roman" w:eastAsia="標楷體" w:hAnsi="Times New Roman"/>
          <w:szCs w:val="24"/>
        </w:rPr>
        <w:t>),</w:t>
      </w:r>
      <w:r w:rsidR="00633F57" w:rsidRPr="00633F57">
        <w:rPr>
          <w:rFonts w:ascii="Times New Roman" w:eastAsia="標楷體" w:hAnsi="Times New Roman"/>
          <w:szCs w:val="24"/>
        </w:rPr>
        <w:t>出版年代</w:t>
      </w:r>
      <w:proofErr w:type="gramEnd"/>
      <w:r>
        <w:rPr>
          <w:rFonts w:ascii="Times New Roman" w:eastAsia="標楷體" w:hAnsi="Times New Roman" w:hint="eastAsia"/>
          <w:szCs w:val="24"/>
        </w:rPr>
        <w:t>(</w:t>
      </w:r>
      <w:proofErr w:type="gramStart"/>
      <w:r w:rsidRPr="00CC491A">
        <w:rPr>
          <w:rFonts w:ascii="Times New Roman" w:eastAsia="標楷體" w:hAnsi="Times New Roman"/>
          <w:szCs w:val="24"/>
        </w:rPr>
        <w:t>2019</w:t>
      </w:r>
      <w:r>
        <w:rPr>
          <w:rFonts w:ascii="Times New Roman" w:eastAsia="標楷體" w:hAnsi="Times New Roman" w:hint="eastAsia"/>
          <w:szCs w:val="24"/>
        </w:rPr>
        <w:t>)</w:t>
      </w:r>
      <w:r w:rsidRPr="00CC491A">
        <w:rPr>
          <w:rFonts w:ascii="Times New Roman" w:eastAsia="標楷體" w:hAnsi="Times New Roman"/>
          <w:szCs w:val="24"/>
        </w:rPr>
        <w:t>。</w:t>
      </w:r>
      <w:proofErr w:type="gramEnd"/>
    </w:p>
    <w:p w14:paraId="77517FFD" w14:textId="75238AE1" w:rsidR="000319F5" w:rsidRDefault="00633F57" w:rsidP="00633F57">
      <w:pPr>
        <w:tabs>
          <w:tab w:val="num" w:pos="720"/>
        </w:tabs>
        <w:spacing w:line="480" w:lineRule="exact"/>
        <w:rPr>
          <w:rFonts w:ascii="Times New Roman" w:eastAsia="標楷體" w:hAnsi="Times New Roman"/>
          <w:szCs w:val="24"/>
        </w:rPr>
      </w:pPr>
      <w:r>
        <w:rPr>
          <w:rFonts w:ascii="Times New Roman" w:eastAsia="標楷體" w:hAnsi="Times New Roman" w:hint="eastAsia"/>
          <w:szCs w:val="24"/>
        </w:rPr>
        <w:t>[2]</w:t>
      </w:r>
      <w:r w:rsidRPr="00633F57">
        <w:rPr>
          <w:rFonts w:ascii="Segoe UI" w:hAnsi="Segoe UI" w:cs="Segoe UI"/>
          <w:spacing w:val="1"/>
        </w:rPr>
        <w:t xml:space="preserve"> </w:t>
      </w:r>
      <w:proofErr w:type="spellStart"/>
      <w:r w:rsidR="0027205D" w:rsidRPr="0027205D">
        <w:rPr>
          <w:rFonts w:ascii="Times New Roman" w:eastAsia="標楷體" w:hAnsi="Times New Roman"/>
          <w:szCs w:val="24"/>
        </w:rPr>
        <w:t>Abràmoff</w:t>
      </w:r>
      <w:proofErr w:type="spellEnd"/>
      <w:r w:rsidR="0027205D" w:rsidRPr="0027205D">
        <w:rPr>
          <w:rFonts w:ascii="Times New Roman" w:eastAsia="標楷體" w:hAnsi="Times New Roman"/>
          <w:szCs w:val="24"/>
        </w:rPr>
        <w:t>, M. D., Lavin, P. T., “Pivotal trial of an autonomous AI-based diagnostic system for detection of diabetic retinopathy in primary care offices”, “</w:t>
      </w:r>
      <w:proofErr w:type="spellStart"/>
      <w:r w:rsidR="0027205D" w:rsidRPr="0027205D">
        <w:rPr>
          <w:rFonts w:ascii="Times New Roman" w:eastAsia="標楷體" w:hAnsi="Times New Roman"/>
          <w:szCs w:val="24"/>
        </w:rPr>
        <w:t>npj</w:t>
      </w:r>
      <w:proofErr w:type="spellEnd"/>
      <w:r w:rsidR="0027205D" w:rsidRPr="0027205D">
        <w:rPr>
          <w:rFonts w:ascii="Times New Roman" w:eastAsia="標楷體" w:hAnsi="Times New Roman"/>
          <w:szCs w:val="24"/>
        </w:rPr>
        <w:t xml:space="preserve"> Digital Medicine”, Nature Publishing Group</w:t>
      </w:r>
      <w:r w:rsidR="0027205D" w:rsidRPr="0027205D">
        <w:rPr>
          <w:rFonts w:ascii="Times New Roman" w:eastAsia="標楷體" w:hAnsi="Times New Roman"/>
          <w:szCs w:val="24"/>
        </w:rPr>
        <w:t>，文章編號</w:t>
      </w:r>
      <w:r w:rsidR="0027205D" w:rsidRPr="0027205D">
        <w:rPr>
          <w:rFonts w:ascii="Times New Roman" w:eastAsia="標楷體" w:hAnsi="Times New Roman"/>
          <w:szCs w:val="24"/>
        </w:rPr>
        <w:t>39</w:t>
      </w:r>
      <w:r w:rsidR="0027205D" w:rsidRPr="0027205D">
        <w:rPr>
          <w:rFonts w:ascii="Times New Roman" w:eastAsia="標楷體" w:hAnsi="Times New Roman"/>
          <w:szCs w:val="24"/>
        </w:rPr>
        <w:t>，</w:t>
      </w:r>
      <w:proofErr w:type="gramStart"/>
      <w:r w:rsidR="0027205D" w:rsidRPr="0027205D">
        <w:rPr>
          <w:rFonts w:ascii="Times New Roman" w:eastAsia="標楷體" w:hAnsi="Times New Roman"/>
          <w:szCs w:val="24"/>
        </w:rPr>
        <w:t>出版年代</w:t>
      </w:r>
      <w:r w:rsidR="0027205D" w:rsidRPr="0027205D">
        <w:rPr>
          <w:rFonts w:ascii="Times New Roman" w:eastAsia="標楷體" w:hAnsi="Times New Roman"/>
          <w:szCs w:val="24"/>
        </w:rPr>
        <w:t>(2018)</w:t>
      </w:r>
      <w:r w:rsidR="0027205D" w:rsidRPr="0027205D">
        <w:rPr>
          <w:rFonts w:ascii="Times New Roman" w:eastAsia="標楷體" w:hAnsi="Times New Roman"/>
          <w:szCs w:val="24"/>
        </w:rPr>
        <w:t>。</w:t>
      </w:r>
      <w:proofErr w:type="gramEnd"/>
    </w:p>
    <w:p w14:paraId="26F1D8F0" w14:textId="4BD99485" w:rsidR="000319F5" w:rsidRDefault="00633F57" w:rsidP="00633F57">
      <w:pPr>
        <w:tabs>
          <w:tab w:val="num" w:pos="720"/>
        </w:tabs>
        <w:spacing w:line="480" w:lineRule="exact"/>
        <w:rPr>
          <w:rFonts w:ascii="Times New Roman" w:eastAsia="標楷體" w:hAnsi="Times New Roman"/>
          <w:szCs w:val="24"/>
        </w:rPr>
      </w:pPr>
      <w:r>
        <w:rPr>
          <w:rFonts w:ascii="Times New Roman" w:eastAsia="標楷體" w:hAnsi="Times New Roman" w:hint="eastAsia"/>
          <w:szCs w:val="24"/>
        </w:rPr>
        <w:t>[3]</w:t>
      </w:r>
      <w:r w:rsidRPr="00633F57">
        <w:rPr>
          <w:rFonts w:ascii="Segoe UI" w:hAnsi="Segoe UI" w:cs="Segoe UI"/>
          <w:spacing w:val="1"/>
        </w:rPr>
        <w:t xml:space="preserve"> </w:t>
      </w:r>
      <w:proofErr w:type="spellStart"/>
      <w:r w:rsidRPr="00633F57">
        <w:rPr>
          <w:rFonts w:ascii="Times New Roman" w:eastAsia="標楷體" w:hAnsi="Times New Roman"/>
          <w:szCs w:val="24"/>
        </w:rPr>
        <w:t>Bhaskaranand</w:t>
      </w:r>
      <w:proofErr w:type="spellEnd"/>
      <w:r w:rsidRPr="00633F57">
        <w:rPr>
          <w:rFonts w:ascii="Times New Roman" w:eastAsia="標楷體" w:hAnsi="Times New Roman"/>
          <w:szCs w:val="24"/>
        </w:rPr>
        <w:t xml:space="preserve">, M., Ramachandra, C., “The Value of Automated Diabetic Retinopathy Screening </w:t>
      </w:r>
      <w:proofErr w:type="gramStart"/>
      <w:r w:rsidRPr="00633F57">
        <w:rPr>
          <w:rFonts w:ascii="Times New Roman" w:eastAsia="標楷體" w:hAnsi="Times New Roman"/>
          <w:szCs w:val="24"/>
        </w:rPr>
        <w:t>With</w:t>
      </w:r>
      <w:proofErr w:type="gramEnd"/>
      <w:r w:rsidRPr="00633F57">
        <w:rPr>
          <w:rFonts w:ascii="Times New Roman" w:eastAsia="標楷體" w:hAnsi="Times New Roman"/>
          <w:szCs w:val="24"/>
        </w:rPr>
        <w:t xml:space="preserve"> the </w:t>
      </w:r>
      <w:proofErr w:type="spellStart"/>
      <w:r w:rsidRPr="00633F57">
        <w:rPr>
          <w:rFonts w:ascii="Times New Roman" w:eastAsia="標楷體" w:hAnsi="Times New Roman"/>
          <w:szCs w:val="24"/>
        </w:rPr>
        <w:t>EyeArt</w:t>
      </w:r>
      <w:proofErr w:type="spellEnd"/>
      <w:r w:rsidRPr="00633F57">
        <w:rPr>
          <w:rFonts w:ascii="Times New Roman" w:eastAsia="標楷體" w:hAnsi="Times New Roman"/>
          <w:szCs w:val="24"/>
        </w:rPr>
        <w:t xml:space="preserve"> AI System in a Primary Care Setting”, “Diabetes Technology &amp; Therapeutics”, Mary Ann Liebert, </w:t>
      </w:r>
      <w:proofErr w:type="gramStart"/>
      <w:r w:rsidRPr="00633F57">
        <w:rPr>
          <w:rFonts w:ascii="Times New Roman" w:eastAsia="標楷體" w:hAnsi="Times New Roman"/>
          <w:szCs w:val="24"/>
        </w:rPr>
        <w:t>Inc.,</w:t>
      </w:r>
      <w:r w:rsidR="0027205D" w:rsidRPr="0027205D">
        <w:rPr>
          <w:rFonts w:ascii="Times New Roman" w:eastAsia="標楷體" w:hAnsi="Times New Roman"/>
          <w:szCs w:val="24"/>
        </w:rPr>
        <w:t>第</w:t>
      </w:r>
      <w:proofErr w:type="gramEnd"/>
      <w:r w:rsidR="0027205D" w:rsidRPr="0027205D">
        <w:rPr>
          <w:rFonts w:ascii="Times New Roman" w:eastAsia="標楷體" w:hAnsi="Times New Roman"/>
          <w:szCs w:val="24"/>
        </w:rPr>
        <w:t>635</w:t>
      </w:r>
      <w:r w:rsidR="0027205D" w:rsidRPr="0027205D">
        <w:rPr>
          <w:rFonts w:ascii="Times New Roman" w:eastAsia="標楷體" w:hAnsi="Times New Roman"/>
          <w:szCs w:val="24"/>
        </w:rPr>
        <w:t>至</w:t>
      </w:r>
      <w:r w:rsidR="0027205D" w:rsidRPr="0027205D">
        <w:rPr>
          <w:rFonts w:ascii="Times New Roman" w:eastAsia="標楷體" w:hAnsi="Times New Roman"/>
          <w:szCs w:val="24"/>
        </w:rPr>
        <w:t>643</w:t>
      </w:r>
      <w:r w:rsidR="0027205D" w:rsidRPr="0027205D">
        <w:rPr>
          <w:rFonts w:ascii="Times New Roman" w:eastAsia="標楷體" w:hAnsi="Times New Roman"/>
          <w:szCs w:val="24"/>
        </w:rPr>
        <w:t>頁，</w:t>
      </w:r>
      <w:proofErr w:type="gramStart"/>
      <w:r w:rsidR="0027205D" w:rsidRPr="0027205D">
        <w:rPr>
          <w:rFonts w:ascii="Times New Roman" w:eastAsia="標楷體" w:hAnsi="Times New Roman"/>
          <w:szCs w:val="24"/>
        </w:rPr>
        <w:t>出版年代</w:t>
      </w:r>
      <w:r w:rsidR="0027205D" w:rsidRPr="0027205D">
        <w:rPr>
          <w:rFonts w:ascii="Times New Roman" w:eastAsia="標楷體" w:hAnsi="Times New Roman"/>
          <w:szCs w:val="24"/>
        </w:rPr>
        <w:t>(2019)</w:t>
      </w:r>
      <w:r w:rsidR="0027205D" w:rsidRPr="0027205D">
        <w:rPr>
          <w:rFonts w:ascii="Times New Roman" w:eastAsia="標楷體" w:hAnsi="Times New Roman"/>
          <w:szCs w:val="24"/>
        </w:rPr>
        <w:t>。</w:t>
      </w:r>
      <w:proofErr w:type="gramEnd"/>
    </w:p>
    <w:p w14:paraId="00BA9F48" w14:textId="1D75283D" w:rsidR="000319F5" w:rsidRDefault="00633F57" w:rsidP="00633F57">
      <w:pPr>
        <w:tabs>
          <w:tab w:val="num" w:pos="720"/>
        </w:tabs>
        <w:spacing w:line="480" w:lineRule="exact"/>
        <w:rPr>
          <w:rFonts w:ascii="Times New Roman" w:eastAsia="標楷體" w:hAnsi="Times New Roman"/>
          <w:szCs w:val="24"/>
        </w:rPr>
      </w:pPr>
      <w:r>
        <w:rPr>
          <w:rFonts w:ascii="Times New Roman" w:eastAsia="標楷體" w:hAnsi="Times New Roman" w:hint="eastAsia"/>
          <w:szCs w:val="24"/>
        </w:rPr>
        <w:t>[4]</w:t>
      </w:r>
      <w:r w:rsidR="0027205D" w:rsidRPr="0027205D">
        <w:t xml:space="preserve"> </w:t>
      </w:r>
      <w:r w:rsidR="0027205D" w:rsidRPr="0027205D">
        <w:rPr>
          <w:rFonts w:ascii="Times New Roman" w:eastAsia="標楷體" w:hAnsi="Times New Roman"/>
          <w:szCs w:val="24"/>
        </w:rPr>
        <w:t>Gulshan, V., Peng, L., “Development and Validation of a Deep Learning Algorithm for Detection of Diabetic Retinopathy in Retinal Fundus Photographs”, “JAMA”, American Medical Association</w:t>
      </w:r>
      <w:r w:rsidR="0027205D" w:rsidRPr="0027205D">
        <w:rPr>
          <w:rFonts w:ascii="Times New Roman" w:eastAsia="標楷體" w:hAnsi="Times New Roman"/>
          <w:szCs w:val="24"/>
        </w:rPr>
        <w:t>，第</w:t>
      </w:r>
      <w:r w:rsidR="0027205D" w:rsidRPr="0027205D">
        <w:rPr>
          <w:rFonts w:ascii="Times New Roman" w:eastAsia="標楷體" w:hAnsi="Times New Roman"/>
          <w:szCs w:val="24"/>
        </w:rPr>
        <w:t>2402</w:t>
      </w:r>
      <w:r w:rsidR="0027205D" w:rsidRPr="0027205D">
        <w:rPr>
          <w:rFonts w:ascii="Times New Roman" w:eastAsia="標楷體" w:hAnsi="Times New Roman"/>
          <w:szCs w:val="24"/>
        </w:rPr>
        <w:t>至</w:t>
      </w:r>
      <w:r w:rsidR="0027205D" w:rsidRPr="0027205D">
        <w:rPr>
          <w:rFonts w:ascii="Times New Roman" w:eastAsia="標楷體" w:hAnsi="Times New Roman"/>
          <w:szCs w:val="24"/>
        </w:rPr>
        <w:t>2410</w:t>
      </w:r>
      <w:r w:rsidR="0027205D" w:rsidRPr="0027205D">
        <w:rPr>
          <w:rFonts w:ascii="Times New Roman" w:eastAsia="標楷體" w:hAnsi="Times New Roman"/>
          <w:szCs w:val="24"/>
        </w:rPr>
        <w:t>頁，</w:t>
      </w:r>
      <w:proofErr w:type="gramStart"/>
      <w:r w:rsidR="0027205D" w:rsidRPr="0027205D">
        <w:rPr>
          <w:rFonts w:ascii="Times New Roman" w:eastAsia="標楷體" w:hAnsi="Times New Roman"/>
          <w:szCs w:val="24"/>
        </w:rPr>
        <w:t>出版年代</w:t>
      </w:r>
      <w:r w:rsidR="0027205D" w:rsidRPr="0027205D">
        <w:rPr>
          <w:rFonts w:ascii="Times New Roman" w:eastAsia="標楷體" w:hAnsi="Times New Roman"/>
          <w:szCs w:val="24"/>
        </w:rPr>
        <w:t>(2016)</w:t>
      </w:r>
      <w:r w:rsidR="0027205D" w:rsidRPr="0027205D">
        <w:rPr>
          <w:rFonts w:ascii="Times New Roman" w:eastAsia="標楷體" w:hAnsi="Times New Roman"/>
          <w:szCs w:val="24"/>
        </w:rPr>
        <w:t>。</w:t>
      </w:r>
      <w:proofErr w:type="gramEnd"/>
    </w:p>
    <w:p w14:paraId="14621837" w14:textId="77777777" w:rsidR="0027205D" w:rsidRDefault="0027205D" w:rsidP="00633F57">
      <w:pPr>
        <w:tabs>
          <w:tab w:val="num" w:pos="720"/>
        </w:tabs>
        <w:spacing w:line="480" w:lineRule="exact"/>
        <w:rPr>
          <w:rFonts w:ascii="Times New Roman" w:eastAsia="標楷體" w:hAnsi="Times New Roman"/>
          <w:szCs w:val="24"/>
        </w:rPr>
      </w:pPr>
    </w:p>
    <w:p w14:paraId="6BDD24BC" w14:textId="77777777" w:rsidR="000319F5" w:rsidRPr="006C77BB" w:rsidRDefault="000319F5" w:rsidP="006F5AA8">
      <w:pPr>
        <w:tabs>
          <w:tab w:val="num" w:pos="720"/>
        </w:tabs>
        <w:spacing w:line="480" w:lineRule="exact"/>
        <w:jc w:val="center"/>
        <w:rPr>
          <w:rFonts w:ascii="Times New Roman" w:eastAsia="標楷體" w:hAnsi="Times New Roman"/>
          <w:szCs w:val="24"/>
        </w:rPr>
      </w:pPr>
    </w:p>
    <w:sectPr w:rsidR="000319F5" w:rsidRPr="006C77BB" w:rsidSect="00A615B3">
      <w:footerReference w:type="default" r:id="rId35"/>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9D076" w14:textId="77777777" w:rsidR="00B028CC" w:rsidRDefault="00B028CC" w:rsidP="001656D3">
      <w:r>
        <w:separator/>
      </w:r>
    </w:p>
  </w:endnote>
  <w:endnote w:type="continuationSeparator" w:id="0">
    <w:p w14:paraId="4DB1D2DE" w14:textId="77777777" w:rsidR="00B028CC" w:rsidRDefault="00B028CC" w:rsidP="00165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FKaiShu-SB-Estd-BF">
    <w:altName w:val="細明體"/>
    <w:panose1 w:val="00000000000000000000"/>
    <w:charset w:val="88"/>
    <w:family w:val="auto"/>
    <w:notTrueType/>
    <w:pitch w:val="default"/>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817D" w14:textId="77777777" w:rsidR="00BC5654" w:rsidRDefault="00BC5654">
    <w:pPr>
      <w:pStyle w:val="a8"/>
      <w:jc w:val="center"/>
    </w:pPr>
  </w:p>
  <w:p w14:paraId="7F335D1E" w14:textId="77777777" w:rsidR="009F0583" w:rsidRDefault="009F058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E4315" w14:textId="77777777" w:rsidR="00B028CC" w:rsidRDefault="00B028CC" w:rsidP="001656D3">
      <w:r>
        <w:separator/>
      </w:r>
    </w:p>
  </w:footnote>
  <w:footnote w:type="continuationSeparator" w:id="0">
    <w:p w14:paraId="066A89C6" w14:textId="77777777" w:rsidR="00B028CC" w:rsidRDefault="00B028CC" w:rsidP="001656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BC20F2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000A991"/>
    <w:multiLevelType w:val="multilevel"/>
    <w:tmpl w:val="98CE9624"/>
    <w:lvl w:ilvl="0">
      <w:start w:val="1"/>
      <w:numFmt w:val="decimal"/>
      <w:lvlText w:val="(%1)"/>
      <w:lvlJc w:val="left"/>
      <w:pPr>
        <w:ind w:left="720" w:hanging="360"/>
      </w:pPr>
      <w:rPr>
        <w:rFonts w:ascii="Times New Roman" w:hAnsi="Times New Roman" w:cs="Times New Roman" w:hint="default"/>
        <w:sz w:val="24"/>
        <w:szCs w:val="24"/>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5095DA5"/>
    <w:multiLevelType w:val="hybridMultilevel"/>
    <w:tmpl w:val="82E27DC6"/>
    <w:lvl w:ilvl="0" w:tplc="FEBE5834">
      <w:start w:val="1"/>
      <w:numFmt w:val="decimal"/>
      <w:lvlText w:val="(%1)"/>
      <w:lvlJc w:val="left"/>
      <w:pPr>
        <w:ind w:left="1473" w:hanging="480"/>
      </w:pPr>
      <w:rPr>
        <w:rFonts w:hint="eastAsia"/>
      </w:rPr>
    </w:lvl>
    <w:lvl w:ilvl="1" w:tplc="04090019" w:tentative="1">
      <w:start w:val="1"/>
      <w:numFmt w:val="ideographTraditional"/>
      <w:lvlText w:val="%2、"/>
      <w:lvlJc w:val="left"/>
      <w:pPr>
        <w:ind w:left="400" w:hanging="480"/>
      </w:pPr>
    </w:lvl>
    <w:lvl w:ilvl="2" w:tplc="0409001B" w:tentative="1">
      <w:start w:val="1"/>
      <w:numFmt w:val="lowerRoman"/>
      <w:lvlText w:val="%3."/>
      <w:lvlJc w:val="right"/>
      <w:pPr>
        <w:ind w:left="880" w:hanging="480"/>
      </w:pPr>
    </w:lvl>
    <w:lvl w:ilvl="3" w:tplc="0409000F" w:tentative="1">
      <w:start w:val="1"/>
      <w:numFmt w:val="decimal"/>
      <w:lvlText w:val="%4."/>
      <w:lvlJc w:val="left"/>
      <w:pPr>
        <w:ind w:left="1360" w:hanging="480"/>
      </w:pPr>
    </w:lvl>
    <w:lvl w:ilvl="4" w:tplc="04090019" w:tentative="1">
      <w:start w:val="1"/>
      <w:numFmt w:val="ideographTraditional"/>
      <w:lvlText w:val="%5、"/>
      <w:lvlJc w:val="left"/>
      <w:pPr>
        <w:ind w:left="1840" w:hanging="480"/>
      </w:pPr>
    </w:lvl>
    <w:lvl w:ilvl="5" w:tplc="0409001B" w:tentative="1">
      <w:start w:val="1"/>
      <w:numFmt w:val="lowerRoman"/>
      <w:lvlText w:val="%6."/>
      <w:lvlJc w:val="right"/>
      <w:pPr>
        <w:ind w:left="2320" w:hanging="480"/>
      </w:pPr>
    </w:lvl>
    <w:lvl w:ilvl="6" w:tplc="0409000F" w:tentative="1">
      <w:start w:val="1"/>
      <w:numFmt w:val="decimal"/>
      <w:lvlText w:val="%7."/>
      <w:lvlJc w:val="left"/>
      <w:pPr>
        <w:ind w:left="2800" w:hanging="480"/>
      </w:pPr>
    </w:lvl>
    <w:lvl w:ilvl="7" w:tplc="04090019" w:tentative="1">
      <w:start w:val="1"/>
      <w:numFmt w:val="ideographTraditional"/>
      <w:lvlText w:val="%8、"/>
      <w:lvlJc w:val="left"/>
      <w:pPr>
        <w:ind w:left="3280" w:hanging="480"/>
      </w:pPr>
    </w:lvl>
    <w:lvl w:ilvl="8" w:tplc="0409001B" w:tentative="1">
      <w:start w:val="1"/>
      <w:numFmt w:val="lowerRoman"/>
      <w:lvlText w:val="%9."/>
      <w:lvlJc w:val="right"/>
      <w:pPr>
        <w:ind w:left="3760" w:hanging="480"/>
      </w:pPr>
    </w:lvl>
  </w:abstractNum>
  <w:abstractNum w:abstractNumId="3" w15:restartNumberingAfterBreak="0">
    <w:nsid w:val="08FF4032"/>
    <w:multiLevelType w:val="multilevel"/>
    <w:tmpl w:val="522821BA"/>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F4584"/>
    <w:multiLevelType w:val="hybridMultilevel"/>
    <w:tmpl w:val="D1F67192"/>
    <w:lvl w:ilvl="0" w:tplc="7F2E811E">
      <w:start w:val="1"/>
      <w:numFmt w:val="decimal"/>
      <w:lvlText w:val="%1."/>
      <w:lvlJc w:val="left"/>
      <w:pPr>
        <w:ind w:left="870" w:hanging="360"/>
      </w:pPr>
      <w:rPr>
        <w:rFonts w:hint="default"/>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5" w15:restartNumberingAfterBreak="0">
    <w:nsid w:val="0B353002"/>
    <w:multiLevelType w:val="hybridMultilevel"/>
    <w:tmpl w:val="58BEF9A4"/>
    <w:lvl w:ilvl="0" w:tplc="8E46BB6E">
      <w:start w:val="1"/>
      <w:numFmt w:val="decimal"/>
      <w:lvlText w:val="(%1)"/>
      <w:lvlJc w:val="left"/>
      <w:pPr>
        <w:ind w:left="960" w:hanging="480"/>
      </w:pPr>
      <w:rPr>
        <w:rFonts w:hint="eastAsia"/>
        <w:sz w:val="24"/>
        <w:szCs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10570014"/>
    <w:multiLevelType w:val="multilevel"/>
    <w:tmpl w:val="6A5E2BAE"/>
    <w:lvl w:ilvl="0">
      <w:start w:val="1"/>
      <w:numFmt w:val="decimal"/>
      <w:lvlText w:val="(%1)"/>
      <w:lvlJc w:val="left"/>
      <w:pPr>
        <w:ind w:left="720" w:hanging="360"/>
      </w:pPr>
      <w:rPr>
        <w:rFonts w:ascii="Times New Roman" w:hAnsi="Times New Roman" w:cs="Times New Roman" w:hint="default"/>
        <w:sz w:val="24"/>
        <w:szCs w:val="24"/>
      </w:rPr>
    </w:lvl>
    <w:lvl w:ilvl="1">
      <w:start w:val="1"/>
      <w:numFmt w:val="bullet"/>
      <w:lvlText w:val=""/>
      <w:lvlJc w:val="left"/>
      <w:pPr>
        <w:ind w:left="1560" w:hanging="48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110A57A3"/>
    <w:multiLevelType w:val="multilevel"/>
    <w:tmpl w:val="27FAF372"/>
    <w:lvl w:ilvl="0">
      <w:start w:val="1"/>
      <w:numFmt w:val="decimal"/>
      <w:lvlText w:val="%1."/>
      <w:lvlJc w:val="left"/>
      <w:pPr>
        <w:ind w:left="360" w:hanging="360"/>
      </w:pPr>
      <w:rPr>
        <w:rFonts w:ascii="Times New Roman" w:hAnsi="Times New Roman" w:cs="Times New Roman" w:hint="default"/>
        <w:sz w:val="24"/>
        <w:szCs w:val="24"/>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43F698E"/>
    <w:multiLevelType w:val="hybridMultilevel"/>
    <w:tmpl w:val="7DD00064"/>
    <w:lvl w:ilvl="0" w:tplc="04090001">
      <w:start w:val="1"/>
      <w:numFmt w:val="bullet"/>
      <w:lvlText w:val=""/>
      <w:lvlJc w:val="left"/>
      <w:pPr>
        <w:ind w:left="907" w:hanging="480"/>
      </w:pPr>
      <w:rPr>
        <w:rFonts w:ascii="Wingdings" w:hAnsi="Wingdings" w:hint="default"/>
      </w:rPr>
    </w:lvl>
    <w:lvl w:ilvl="1" w:tplc="04090003" w:tentative="1">
      <w:start w:val="1"/>
      <w:numFmt w:val="bullet"/>
      <w:lvlText w:val=""/>
      <w:lvlJc w:val="left"/>
      <w:pPr>
        <w:ind w:left="1387" w:hanging="480"/>
      </w:pPr>
      <w:rPr>
        <w:rFonts w:ascii="Wingdings" w:hAnsi="Wingdings" w:hint="default"/>
      </w:rPr>
    </w:lvl>
    <w:lvl w:ilvl="2" w:tplc="04090005" w:tentative="1">
      <w:start w:val="1"/>
      <w:numFmt w:val="bullet"/>
      <w:lvlText w:val=""/>
      <w:lvlJc w:val="left"/>
      <w:pPr>
        <w:ind w:left="1867" w:hanging="480"/>
      </w:pPr>
      <w:rPr>
        <w:rFonts w:ascii="Wingdings" w:hAnsi="Wingdings" w:hint="default"/>
      </w:rPr>
    </w:lvl>
    <w:lvl w:ilvl="3" w:tplc="04090001" w:tentative="1">
      <w:start w:val="1"/>
      <w:numFmt w:val="bullet"/>
      <w:lvlText w:val=""/>
      <w:lvlJc w:val="left"/>
      <w:pPr>
        <w:ind w:left="2347" w:hanging="480"/>
      </w:pPr>
      <w:rPr>
        <w:rFonts w:ascii="Wingdings" w:hAnsi="Wingdings" w:hint="default"/>
      </w:rPr>
    </w:lvl>
    <w:lvl w:ilvl="4" w:tplc="04090003" w:tentative="1">
      <w:start w:val="1"/>
      <w:numFmt w:val="bullet"/>
      <w:lvlText w:val=""/>
      <w:lvlJc w:val="left"/>
      <w:pPr>
        <w:ind w:left="2827" w:hanging="480"/>
      </w:pPr>
      <w:rPr>
        <w:rFonts w:ascii="Wingdings" w:hAnsi="Wingdings" w:hint="default"/>
      </w:rPr>
    </w:lvl>
    <w:lvl w:ilvl="5" w:tplc="04090005" w:tentative="1">
      <w:start w:val="1"/>
      <w:numFmt w:val="bullet"/>
      <w:lvlText w:val=""/>
      <w:lvlJc w:val="left"/>
      <w:pPr>
        <w:ind w:left="3307" w:hanging="480"/>
      </w:pPr>
      <w:rPr>
        <w:rFonts w:ascii="Wingdings" w:hAnsi="Wingdings" w:hint="default"/>
      </w:rPr>
    </w:lvl>
    <w:lvl w:ilvl="6" w:tplc="04090001" w:tentative="1">
      <w:start w:val="1"/>
      <w:numFmt w:val="bullet"/>
      <w:lvlText w:val=""/>
      <w:lvlJc w:val="left"/>
      <w:pPr>
        <w:ind w:left="3787" w:hanging="480"/>
      </w:pPr>
      <w:rPr>
        <w:rFonts w:ascii="Wingdings" w:hAnsi="Wingdings" w:hint="default"/>
      </w:rPr>
    </w:lvl>
    <w:lvl w:ilvl="7" w:tplc="04090003" w:tentative="1">
      <w:start w:val="1"/>
      <w:numFmt w:val="bullet"/>
      <w:lvlText w:val=""/>
      <w:lvlJc w:val="left"/>
      <w:pPr>
        <w:ind w:left="4267" w:hanging="480"/>
      </w:pPr>
      <w:rPr>
        <w:rFonts w:ascii="Wingdings" w:hAnsi="Wingdings" w:hint="default"/>
      </w:rPr>
    </w:lvl>
    <w:lvl w:ilvl="8" w:tplc="04090005" w:tentative="1">
      <w:start w:val="1"/>
      <w:numFmt w:val="bullet"/>
      <w:lvlText w:val=""/>
      <w:lvlJc w:val="left"/>
      <w:pPr>
        <w:ind w:left="4747" w:hanging="480"/>
      </w:pPr>
      <w:rPr>
        <w:rFonts w:ascii="Wingdings" w:hAnsi="Wingdings" w:hint="default"/>
      </w:rPr>
    </w:lvl>
  </w:abstractNum>
  <w:abstractNum w:abstractNumId="9" w15:restartNumberingAfterBreak="0">
    <w:nsid w:val="2235776E"/>
    <w:multiLevelType w:val="hybridMultilevel"/>
    <w:tmpl w:val="EFC62E30"/>
    <w:lvl w:ilvl="0" w:tplc="A2E0177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6FB20D3"/>
    <w:multiLevelType w:val="hybridMultilevel"/>
    <w:tmpl w:val="DA84AD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EBE6914"/>
    <w:multiLevelType w:val="hybridMultilevel"/>
    <w:tmpl w:val="8A985682"/>
    <w:lvl w:ilvl="0" w:tplc="DE784D6C">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2F05C86"/>
    <w:multiLevelType w:val="hybridMultilevel"/>
    <w:tmpl w:val="DAA80F9E"/>
    <w:lvl w:ilvl="0" w:tplc="0409000F">
      <w:start w:val="1"/>
      <w:numFmt w:val="decimal"/>
      <w:lvlText w:val="%1."/>
      <w:lvlJc w:val="left"/>
      <w:pPr>
        <w:ind w:left="870" w:hanging="360"/>
      </w:pPr>
      <w:rPr>
        <w:rFonts w:hint="eastAsia"/>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13" w15:restartNumberingAfterBreak="0">
    <w:nsid w:val="340C61A0"/>
    <w:multiLevelType w:val="hybridMultilevel"/>
    <w:tmpl w:val="78920626"/>
    <w:lvl w:ilvl="0" w:tplc="EF48439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6883658"/>
    <w:multiLevelType w:val="hybridMultilevel"/>
    <w:tmpl w:val="786EB44C"/>
    <w:lvl w:ilvl="0" w:tplc="36E674C0">
      <w:start w:val="1"/>
      <w:numFmt w:val="decimal"/>
      <w:lvlText w:val="%1."/>
      <w:lvlJc w:val="left"/>
      <w:pPr>
        <w:ind w:left="786"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5" w15:restartNumberingAfterBreak="0">
    <w:nsid w:val="37D5312E"/>
    <w:multiLevelType w:val="hybridMultilevel"/>
    <w:tmpl w:val="D1F67192"/>
    <w:lvl w:ilvl="0" w:tplc="7F2E811E">
      <w:start w:val="1"/>
      <w:numFmt w:val="decimal"/>
      <w:lvlText w:val="%1."/>
      <w:lvlJc w:val="left"/>
      <w:pPr>
        <w:ind w:left="870" w:hanging="360"/>
      </w:pPr>
      <w:rPr>
        <w:rFonts w:hint="default"/>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16" w15:restartNumberingAfterBreak="0">
    <w:nsid w:val="3A2A291F"/>
    <w:multiLevelType w:val="multilevel"/>
    <w:tmpl w:val="98CE9624"/>
    <w:lvl w:ilvl="0">
      <w:start w:val="1"/>
      <w:numFmt w:val="decimal"/>
      <w:lvlText w:val="(%1)"/>
      <w:lvlJc w:val="left"/>
      <w:pPr>
        <w:ind w:left="720" w:hanging="360"/>
      </w:pPr>
      <w:rPr>
        <w:rFonts w:ascii="Times New Roman" w:hAnsi="Times New Roman" w:cs="Times New Roman" w:hint="default"/>
        <w:sz w:val="24"/>
        <w:szCs w:val="24"/>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7" w15:restartNumberingAfterBreak="0">
    <w:nsid w:val="401823EF"/>
    <w:multiLevelType w:val="hybridMultilevel"/>
    <w:tmpl w:val="60F88B3E"/>
    <w:lvl w:ilvl="0" w:tplc="0DF6DE92">
      <w:start w:val="1"/>
      <w:numFmt w:val="decimal"/>
      <w:lvlText w:val="(%1)"/>
      <w:lvlJc w:val="left"/>
      <w:pPr>
        <w:ind w:left="1040" w:hanging="480"/>
      </w:pPr>
      <w:rPr>
        <w:rFonts w:hint="eastAsia"/>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8" w15:restartNumberingAfterBreak="0">
    <w:nsid w:val="40665175"/>
    <w:multiLevelType w:val="hybridMultilevel"/>
    <w:tmpl w:val="39C6B9B8"/>
    <w:lvl w:ilvl="0" w:tplc="E30CCAB6">
      <w:start w:val="1"/>
      <w:numFmt w:val="decimal"/>
      <w:lvlText w:val="%1."/>
      <w:lvlJc w:val="left"/>
      <w:pPr>
        <w:ind w:left="1267" w:hanging="360"/>
      </w:pPr>
      <w:rPr>
        <w:rFonts w:hint="default"/>
      </w:rPr>
    </w:lvl>
    <w:lvl w:ilvl="1" w:tplc="04090019" w:tentative="1">
      <w:start w:val="1"/>
      <w:numFmt w:val="ideographTraditional"/>
      <w:lvlText w:val="%2、"/>
      <w:lvlJc w:val="left"/>
      <w:pPr>
        <w:ind w:left="1867" w:hanging="480"/>
      </w:pPr>
    </w:lvl>
    <w:lvl w:ilvl="2" w:tplc="0409001B" w:tentative="1">
      <w:start w:val="1"/>
      <w:numFmt w:val="lowerRoman"/>
      <w:lvlText w:val="%3."/>
      <w:lvlJc w:val="right"/>
      <w:pPr>
        <w:ind w:left="2347" w:hanging="480"/>
      </w:pPr>
    </w:lvl>
    <w:lvl w:ilvl="3" w:tplc="0409000F" w:tentative="1">
      <w:start w:val="1"/>
      <w:numFmt w:val="decimal"/>
      <w:lvlText w:val="%4."/>
      <w:lvlJc w:val="left"/>
      <w:pPr>
        <w:ind w:left="2827" w:hanging="480"/>
      </w:pPr>
    </w:lvl>
    <w:lvl w:ilvl="4" w:tplc="04090019" w:tentative="1">
      <w:start w:val="1"/>
      <w:numFmt w:val="ideographTraditional"/>
      <w:lvlText w:val="%5、"/>
      <w:lvlJc w:val="left"/>
      <w:pPr>
        <w:ind w:left="3307" w:hanging="480"/>
      </w:pPr>
    </w:lvl>
    <w:lvl w:ilvl="5" w:tplc="0409001B" w:tentative="1">
      <w:start w:val="1"/>
      <w:numFmt w:val="lowerRoman"/>
      <w:lvlText w:val="%6."/>
      <w:lvlJc w:val="right"/>
      <w:pPr>
        <w:ind w:left="3787" w:hanging="480"/>
      </w:pPr>
    </w:lvl>
    <w:lvl w:ilvl="6" w:tplc="0409000F" w:tentative="1">
      <w:start w:val="1"/>
      <w:numFmt w:val="decimal"/>
      <w:lvlText w:val="%7."/>
      <w:lvlJc w:val="left"/>
      <w:pPr>
        <w:ind w:left="4267" w:hanging="480"/>
      </w:pPr>
    </w:lvl>
    <w:lvl w:ilvl="7" w:tplc="04090019" w:tentative="1">
      <w:start w:val="1"/>
      <w:numFmt w:val="ideographTraditional"/>
      <w:lvlText w:val="%8、"/>
      <w:lvlJc w:val="left"/>
      <w:pPr>
        <w:ind w:left="4747" w:hanging="480"/>
      </w:pPr>
    </w:lvl>
    <w:lvl w:ilvl="8" w:tplc="0409001B" w:tentative="1">
      <w:start w:val="1"/>
      <w:numFmt w:val="lowerRoman"/>
      <w:lvlText w:val="%9."/>
      <w:lvlJc w:val="right"/>
      <w:pPr>
        <w:ind w:left="5227" w:hanging="480"/>
      </w:pPr>
    </w:lvl>
  </w:abstractNum>
  <w:abstractNum w:abstractNumId="19" w15:restartNumberingAfterBreak="0">
    <w:nsid w:val="441173D5"/>
    <w:multiLevelType w:val="hybridMultilevel"/>
    <w:tmpl w:val="9196C122"/>
    <w:lvl w:ilvl="0" w:tplc="EF484390">
      <w:start w:val="1"/>
      <w:numFmt w:val="decimal"/>
      <w:lvlText w:val="%1."/>
      <w:lvlJc w:val="left"/>
      <w:pPr>
        <w:tabs>
          <w:tab w:val="num" w:pos="360"/>
        </w:tabs>
        <w:ind w:left="360" w:hanging="360"/>
      </w:pPr>
      <w:rPr>
        <w:rFonts w:hint="default"/>
      </w:rPr>
    </w:lvl>
    <w:lvl w:ilvl="1" w:tplc="F19CB36C">
      <w:start w:val="1"/>
      <w:numFmt w:val="lowerLetter"/>
      <w:lvlText w:val="%2."/>
      <w:lvlJc w:val="left"/>
      <w:pPr>
        <w:tabs>
          <w:tab w:val="num" w:pos="840"/>
        </w:tabs>
        <w:ind w:left="840" w:hanging="360"/>
      </w:pPr>
      <w:rPr>
        <w:rFonts w:hAnsi="標楷體"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45C4D12"/>
    <w:multiLevelType w:val="multilevel"/>
    <w:tmpl w:val="3EA46B10"/>
    <w:lvl w:ilvl="0">
      <w:start w:val="1"/>
      <w:numFmt w:val="bullet"/>
      <w:lvlText w:val=""/>
      <w:lvlJc w:val="left"/>
      <w:pPr>
        <w:ind w:left="720" w:hanging="360"/>
      </w:pPr>
      <w:rPr>
        <w:rFonts w:ascii="Wingdings" w:hAnsi="Wingdings" w:hint="default"/>
        <w:sz w:val="18"/>
        <w:szCs w:val="18"/>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15:restartNumberingAfterBreak="0">
    <w:nsid w:val="44AC3821"/>
    <w:multiLevelType w:val="hybridMultilevel"/>
    <w:tmpl w:val="186C42E0"/>
    <w:lvl w:ilvl="0" w:tplc="EF484390">
      <w:start w:val="1"/>
      <w:numFmt w:val="decimal"/>
      <w:lvlText w:val="%1."/>
      <w:lvlJc w:val="left"/>
      <w:pPr>
        <w:tabs>
          <w:tab w:val="num" w:pos="360"/>
        </w:tabs>
        <w:ind w:left="360" w:hanging="360"/>
      </w:pPr>
      <w:rPr>
        <w:rFonts w:hint="default"/>
      </w:rPr>
    </w:lvl>
    <w:lvl w:ilvl="1" w:tplc="F19CB36C">
      <w:start w:val="1"/>
      <w:numFmt w:val="lowerLetter"/>
      <w:lvlText w:val="%2."/>
      <w:lvlJc w:val="left"/>
      <w:pPr>
        <w:tabs>
          <w:tab w:val="num" w:pos="840"/>
        </w:tabs>
        <w:ind w:left="840" w:hanging="360"/>
      </w:pPr>
      <w:rPr>
        <w:rFonts w:hAnsi="標楷體"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4C9073FD"/>
    <w:multiLevelType w:val="hybridMultilevel"/>
    <w:tmpl w:val="86A00DCA"/>
    <w:lvl w:ilvl="0" w:tplc="A4DC34C2">
      <w:start w:val="1"/>
      <w:numFmt w:val="decimal"/>
      <w:lvlText w:val="%1."/>
      <w:lvlJc w:val="left"/>
      <w:pPr>
        <w:ind w:left="1121" w:hanging="360"/>
      </w:pPr>
      <w:rPr>
        <w:rFonts w:hint="default"/>
      </w:rPr>
    </w:lvl>
    <w:lvl w:ilvl="1" w:tplc="04090019" w:tentative="1">
      <w:start w:val="1"/>
      <w:numFmt w:val="ideographTraditional"/>
      <w:lvlText w:val="%2、"/>
      <w:lvlJc w:val="left"/>
      <w:pPr>
        <w:ind w:left="1721" w:hanging="480"/>
      </w:pPr>
    </w:lvl>
    <w:lvl w:ilvl="2" w:tplc="0409001B" w:tentative="1">
      <w:start w:val="1"/>
      <w:numFmt w:val="lowerRoman"/>
      <w:lvlText w:val="%3."/>
      <w:lvlJc w:val="right"/>
      <w:pPr>
        <w:ind w:left="2201" w:hanging="480"/>
      </w:pPr>
    </w:lvl>
    <w:lvl w:ilvl="3" w:tplc="0409000F" w:tentative="1">
      <w:start w:val="1"/>
      <w:numFmt w:val="decimal"/>
      <w:lvlText w:val="%4."/>
      <w:lvlJc w:val="left"/>
      <w:pPr>
        <w:ind w:left="2681" w:hanging="480"/>
      </w:pPr>
    </w:lvl>
    <w:lvl w:ilvl="4" w:tplc="04090019" w:tentative="1">
      <w:start w:val="1"/>
      <w:numFmt w:val="ideographTraditional"/>
      <w:lvlText w:val="%5、"/>
      <w:lvlJc w:val="left"/>
      <w:pPr>
        <w:ind w:left="3161" w:hanging="480"/>
      </w:pPr>
    </w:lvl>
    <w:lvl w:ilvl="5" w:tplc="0409001B" w:tentative="1">
      <w:start w:val="1"/>
      <w:numFmt w:val="lowerRoman"/>
      <w:lvlText w:val="%6."/>
      <w:lvlJc w:val="right"/>
      <w:pPr>
        <w:ind w:left="3641" w:hanging="480"/>
      </w:pPr>
    </w:lvl>
    <w:lvl w:ilvl="6" w:tplc="0409000F" w:tentative="1">
      <w:start w:val="1"/>
      <w:numFmt w:val="decimal"/>
      <w:lvlText w:val="%7."/>
      <w:lvlJc w:val="left"/>
      <w:pPr>
        <w:ind w:left="4121" w:hanging="480"/>
      </w:pPr>
    </w:lvl>
    <w:lvl w:ilvl="7" w:tplc="04090019" w:tentative="1">
      <w:start w:val="1"/>
      <w:numFmt w:val="ideographTraditional"/>
      <w:lvlText w:val="%8、"/>
      <w:lvlJc w:val="left"/>
      <w:pPr>
        <w:ind w:left="4601" w:hanging="480"/>
      </w:pPr>
    </w:lvl>
    <w:lvl w:ilvl="8" w:tplc="0409001B" w:tentative="1">
      <w:start w:val="1"/>
      <w:numFmt w:val="lowerRoman"/>
      <w:lvlText w:val="%9."/>
      <w:lvlJc w:val="right"/>
      <w:pPr>
        <w:ind w:left="5081" w:hanging="480"/>
      </w:pPr>
    </w:lvl>
  </w:abstractNum>
  <w:abstractNum w:abstractNumId="23" w15:restartNumberingAfterBreak="0">
    <w:nsid w:val="56704729"/>
    <w:multiLevelType w:val="hybridMultilevel"/>
    <w:tmpl w:val="525E60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5F70D70"/>
    <w:multiLevelType w:val="hybridMultilevel"/>
    <w:tmpl w:val="B1500178"/>
    <w:lvl w:ilvl="0" w:tplc="73D89926">
      <w:start w:val="1"/>
      <w:numFmt w:val="decimal"/>
      <w:lvlText w:val="%1."/>
      <w:lvlJc w:val="left"/>
      <w:pPr>
        <w:tabs>
          <w:tab w:val="num" w:pos="361"/>
        </w:tabs>
        <w:ind w:left="361" w:hanging="360"/>
      </w:pPr>
      <w:rPr>
        <w:rFonts w:hint="default"/>
      </w:rPr>
    </w:lvl>
    <w:lvl w:ilvl="1" w:tplc="D31215FC">
      <w:start w:val="2"/>
      <w:numFmt w:val="lowerLetter"/>
      <w:lvlText w:val="%2."/>
      <w:lvlJc w:val="left"/>
      <w:pPr>
        <w:tabs>
          <w:tab w:val="num" w:pos="841"/>
        </w:tabs>
        <w:ind w:left="841" w:hanging="360"/>
      </w:pPr>
      <w:rPr>
        <w:rFonts w:hAnsi="標楷體" w:hint="default"/>
      </w:rPr>
    </w:lvl>
    <w:lvl w:ilvl="2" w:tplc="0409001B" w:tentative="1">
      <w:start w:val="1"/>
      <w:numFmt w:val="lowerRoman"/>
      <w:lvlText w:val="%3."/>
      <w:lvlJc w:val="right"/>
      <w:pPr>
        <w:tabs>
          <w:tab w:val="num" w:pos="1441"/>
        </w:tabs>
        <w:ind w:left="1441" w:hanging="480"/>
      </w:pPr>
    </w:lvl>
    <w:lvl w:ilvl="3" w:tplc="0409000F" w:tentative="1">
      <w:start w:val="1"/>
      <w:numFmt w:val="decimal"/>
      <w:lvlText w:val="%4."/>
      <w:lvlJc w:val="left"/>
      <w:pPr>
        <w:tabs>
          <w:tab w:val="num" w:pos="1921"/>
        </w:tabs>
        <w:ind w:left="1921" w:hanging="480"/>
      </w:pPr>
    </w:lvl>
    <w:lvl w:ilvl="4" w:tplc="04090019" w:tentative="1">
      <w:start w:val="1"/>
      <w:numFmt w:val="ideographTraditional"/>
      <w:lvlText w:val="%5、"/>
      <w:lvlJc w:val="left"/>
      <w:pPr>
        <w:tabs>
          <w:tab w:val="num" w:pos="2401"/>
        </w:tabs>
        <w:ind w:left="2401" w:hanging="480"/>
      </w:pPr>
    </w:lvl>
    <w:lvl w:ilvl="5" w:tplc="0409001B" w:tentative="1">
      <w:start w:val="1"/>
      <w:numFmt w:val="lowerRoman"/>
      <w:lvlText w:val="%6."/>
      <w:lvlJc w:val="right"/>
      <w:pPr>
        <w:tabs>
          <w:tab w:val="num" w:pos="2881"/>
        </w:tabs>
        <w:ind w:left="2881" w:hanging="480"/>
      </w:pPr>
    </w:lvl>
    <w:lvl w:ilvl="6" w:tplc="0409000F" w:tentative="1">
      <w:start w:val="1"/>
      <w:numFmt w:val="decimal"/>
      <w:lvlText w:val="%7."/>
      <w:lvlJc w:val="left"/>
      <w:pPr>
        <w:tabs>
          <w:tab w:val="num" w:pos="3361"/>
        </w:tabs>
        <w:ind w:left="3361" w:hanging="480"/>
      </w:pPr>
    </w:lvl>
    <w:lvl w:ilvl="7" w:tplc="04090019" w:tentative="1">
      <w:start w:val="1"/>
      <w:numFmt w:val="ideographTraditional"/>
      <w:lvlText w:val="%8、"/>
      <w:lvlJc w:val="left"/>
      <w:pPr>
        <w:tabs>
          <w:tab w:val="num" w:pos="3841"/>
        </w:tabs>
        <w:ind w:left="3841" w:hanging="480"/>
      </w:pPr>
    </w:lvl>
    <w:lvl w:ilvl="8" w:tplc="0409001B" w:tentative="1">
      <w:start w:val="1"/>
      <w:numFmt w:val="lowerRoman"/>
      <w:lvlText w:val="%9."/>
      <w:lvlJc w:val="right"/>
      <w:pPr>
        <w:tabs>
          <w:tab w:val="num" w:pos="4321"/>
        </w:tabs>
        <w:ind w:left="4321" w:hanging="480"/>
      </w:pPr>
    </w:lvl>
  </w:abstractNum>
  <w:abstractNum w:abstractNumId="25" w15:restartNumberingAfterBreak="0">
    <w:nsid w:val="6A994985"/>
    <w:multiLevelType w:val="hybridMultilevel"/>
    <w:tmpl w:val="632AE04A"/>
    <w:lvl w:ilvl="0" w:tplc="4FF01300">
      <w:start w:val="1"/>
      <w:numFmt w:val="bullet"/>
      <w:lvlText w:val=""/>
      <w:lvlJc w:val="left"/>
      <w:pPr>
        <w:ind w:left="480" w:hanging="480"/>
      </w:pPr>
      <w:rPr>
        <w:rFonts w:ascii="Wingdings" w:hAnsi="Wingdings" w:hint="default"/>
        <w:sz w:val="14"/>
        <w:szCs w:val="1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6F3500A7"/>
    <w:multiLevelType w:val="singleLevel"/>
    <w:tmpl w:val="4B30C37E"/>
    <w:lvl w:ilvl="0">
      <w:start w:val="1"/>
      <w:numFmt w:val="taiwaneseCountingThousand"/>
      <w:lvlText w:val="%1、"/>
      <w:lvlJc w:val="left"/>
      <w:pPr>
        <w:tabs>
          <w:tab w:val="num" w:pos="564"/>
        </w:tabs>
        <w:ind w:left="564" w:hanging="564"/>
      </w:pPr>
      <w:rPr>
        <w:rFonts w:hint="eastAsia"/>
        <w:lang w:val="en-US"/>
      </w:rPr>
    </w:lvl>
  </w:abstractNum>
  <w:abstractNum w:abstractNumId="27" w15:restartNumberingAfterBreak="0">
    <w:nsid w:val="727A72FF"/>
    <w:multiLevelType w:val="hybridMultilevel"/>
    <w:tmpl w:val="E2C2C38C"/>
    <w:lvl w:ilvl="0" w:tplc="6FAA4432">
      <w:start w:val="1"/>
      <w:numFmt w:val="decimal"/>
      <w:lvlText w:val="%1."/>
      <w:lvlJc w:val="left"/>
      <w:pPr>
        <w:ind w:left="870" w:hanging="360"/>
      </w:pPr>
      <w:rPr>
        <w:rFonts w:ascii="Times New Roman" w:hAnsi="Times New Roman" w:cs="Times New Roman" w:hint="default"/>
        <w:b w:val="0"/>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28" w15:restartNumberingAfterBreak="0">
    <w:nsid w:val="7CCA2CDD"/>
    <w:multiLevelType w:val="hybridMultilevel"/>
    <w:tmpl w:val="53428CFE"/>
    <w:lvl w:ilvl="0" w:tplc="80ACD7BE">
      <w:start w:val="2"/>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76502794">
    <w:abstractNumId w:val="8"/>
  </w:num>
  <w:num w:numId="2" w16cid:durableId="1594514811">
    <w:abstractNumId w:val="13"/>
  </w:num>
  <w:num w:numId="3" w16cid:durableId="47538275">
    <w:abstractNumId w:val="24"/>
  </w:num>
  <w:num w:numId="4" w16cid:durableId="173617590">
    <w:abstractNumId w:val="21"/>
  </w:num>
  <w:num w:numId="5" w16cid:durableId="1517771652">
    <w:abstractNumId w:val="26"/>
  </w:num>
  <w:num w:numId="6" w16cid:durableId="650602897">
    <w:abstractNumId w:val="11"/>
  </w:num>
  <w:num w:numId="7" w16cid:durableId="691150247">
    <w:abstractNumId w:val="10"/>
  </w:num>
  <w:num w:numId="8" w16cid:durableId="963269823">
    <w:abstractNumId w:val="22"/>
  </w:num>
  <w:num w:numId="9" w16cid:durableId="1855337283">
    <w:abstractNumId w:val="23"/>
  </w:num>
  <w:num w:numId="10" w16cid:durableId="1602227093">
    <w:abstractNumId w:val="18"/>
  </w:num>
  <w:num w:numId="11" w16cid:durableId="89931875">
    <w:abstractNumId w:val="19"/>
  </w:num>
  <w:num w:numId="12" w16cid:durableId="1186290651">
    <w:abstractNumId w:val="9"/>
  </w:num>
  <w:num w:numId="13" w16cid:durableId="643237653">
    <w:abstractNumId w:val="14"/>
  </w:num>
  <w:num w:numId="14" w16cid:durableId="1933197891">
    <w:abstractNumId w:val="12"/>
  </w:num>
  <w:num w:numId="15" w16cid:durableId="1340892427">
    <w:abstractNumId w:val="27"/>
  </w:num>
  <w:num w:numId="16" w16cid:durableId="905532542">
    <w:abstractNumId w:val="15"/>
  </w:num>
  <w:num w:numId="17" w16cid:durableId="484473956">
    <w:abstractNumId w:val="4"/>
  </w:num>
  <w:num w:numId="18" w16cid:durableId="1637564508">
    <w:abstractNumId w:val="28"/>
  </w:num>
  <w:num w:numId="19" w16cid:durableId="1376470083">
    <w:abstractNumId w:val="7"/>
  </w:num>
  <w:num w:numId="20" w16cid:durableId="286857347">
    <w:abstractNumId w:val="17"/>
  </w:num>
  <w:num w:numId="21" w16cid:durableId="476607650">
    <w:abstractNumId w:val="2"/>
  </w:num>
  <w:num w:numId="22" w16cid:durableId="156002744">
    <w:abstractNumId w:val="5"/>
  </w:num>
  <w:num w:numId="23" w16cid:durableId="827746670">
    <w:abstractNumId w:val="1"/>
  </w:num>
  <w:num w:numId="24" w16cid:durableId="1717703592">
    <w:abstractNumId w:val="20"/>
  </w:num>
  <w:num w:numId="25" w16cid:durableId="2109351683">
    <w:abstractNumId w:val="0"/>
  </w:num>
  <w:num w:numId="26" w16cid:durableId="636032533">
    <w:abstractNumId w:val="25"/>
  </w:num>
  <w:num w:numId="27" w16cid:durableId="1243762845">
    <w:abstractNumId w:val="16"/>
  </w:num>
  <w:num w:numId="28" w16cid:durableId="574708608">
    <w:abstractNumId w:val="6"/>
  </w:num>
  <w:num w:numId="29" w16cid:durableId="2021154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480"/>
  <w:drawingGridHorizontalSpacing w:val="120"/>
  <w:displayHorizontalDrawingGridEvery w:val="0"/>
  <w:displayVerticalDrawingGridEvery w:val="2"/>
  <w:characterSpacingControl w:val="compressPunctuation"/>
  <w:hdrShapeDefaults>
    <o:shapedefaults v:ext="edit" spidmax="209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29A6"/>
    <w:rsid w:val="00001AF4"/>
    <w:rsid w:val="00006547"/>
    <w:rsid w:val="00017B45"/>
    <w:rsid w:val="000201A6"/>
    <w:rsid w:val="00024AC4"/>
    <w:rsid w:val="000319F5"/>
    <w:rsid w:val="000366E0"/>
    <w:rsid w:val="00045157"/>
    <w:rsid w:val="00053F4B"/>
    <w:rsid w:val="00057466"/>
    <w:rsid w:val="000575C7"/>
    <w:rsid w:val="00065526"/>
    <w:rsid w:val="00066B23"/>
    <w:rsid w:val="0007018F"/>
    <w:rsid w:val="000706CC"/>
    <w:rsid w:val="000729FA"/>
    <w:rsid w:val="000733AF"/>
    <w:rsid w:val="00076621"/>
    <w:rsid w:val="00077515"/>
    <w:rsid w:val="00084E3E"/>
    <w:rsid w:val="000853CF"/>
    <w:rsid w:val="00085422"/>
    <w:rsid w:val="000957E4"/>
    <w:rsid w:val="000A0842"/>
    <w:rsid w:val="000A774D"/>
    <w:rsid w:val="000B48C1"/>
    <w:rsid w:val="000B4E3C"/>
    <w:rsid w:val="000B7AE8"/>
    <w:rsid w:val="000C1FDE"/>
    <w:rsid w:val="000C5377"/>
    <w:rsid w:val="000C5BA3"/>
    <w:rsid w:val="000C5F02"/>
    <w:rsid w:val="000C68AD"/>
    <w:rsid w:val="000D3FDD"/>
    <w:rsid w:val="000E073A"/>
    <w:rsid w:val="000F1024"/>
    <w:rsid w:val="000F211C"/>
    <w:rsid w:val="000F5FA9"/>
    <w:rsid w:val="00101AB2"/>
    <w:rsid w:val="00105434"/>
    <w:rsid w:val="00105754"/>
    <w:rsid w:val="00107FF6"/>
    <w:rsid w:val="0011007C"/>
    <w:rsid w:val="00110AE8"/>
    <w:rsid w:val="00113A53"/>
    <w:rsid w:val="00114D2A"/>
    <w:rsid w:val="001201C7"/>
    <w:rsid w:val="00120926"/>
    <w:rsid w:val="00131E31"/>
    <w:rsid w:val="00135A9A"/>
    <w:rsid w:val="00135FC0"/>
    <w:rsid w:val="00142B40"/>
    <w:rsid w:val="0014390C"/>
    <w:rsid w:val="00144904"/>
    <w:rsid w:val="00144C26"/>
    <w:rsid w:val="00146A5E"/>
    <w:rsid w:val="0015043D"/>
    <w:rsid w:val="00151331"/>
    <w:rsid w:val="001549DD"/>
    <w:rsid w:val="001559EF"/>
    <w:rsid w:val="0016559E"/>
    <w:rsid w:val="001656D3"/>
    <w:rsid w:val="00175B1F"/>
    <w:rsid w:val="00176B10"/>
    <w:rsid w:val="00176CA9"/>
    <w:rsid w:val="001805B2"/>
    <w:rsid w:val="00182BC1"/>
    <w:rsid w:val="00184849"/>
    <w:rsid w:val="00185440"/>
    <w:rsid w:val="00193EF5"/>
    <w:rsid w:val="00196248"/>
    <w:rsid w:val="001A05E1"/>
    <w:rsid w:val="001A1F91"/>
    <w:rsid w:val="001A28D4"/>
    <w:rsid w:val="001A450E"/>
    <w:rsid w:val="001B1672"/>
    <w:rsid w:val="001C33B2"/>
    <w:rsid w:val="001C52C0"/>
    <w:rsid w:val="001C776F"/>
    <w:rsid w:val="001D1707"/>
    <w:rsid w:val="001D3D5B"/>
    <w:rsid w:val="001D56D8"/>
    <w:rsid w:val="001E41F5"/>
    <w:rsid w:val="001F46E7"/>
    <w:rsid w:val="002029A5"/>
    <w:rsid w:val="00207172"/>
    <w:rsid w:val="00211E1F"/>
    <w:rsid w:val="00222837"/>
    <w:rsid w:val="002252B1"/>
    <w:rsid w:val="00227B68"/>
    <w:rsid w:val="00234409"/>
    <w:rsid w:val="00234F6E"/>
    <w:rsid w:val="002364B3"/>
    <w:rsid w:val="00245E24"/>
    <w:rsid w:val="0026691D"/>
    <w:rsid w:val="00267BA9"/>
    <w:rsid w:val="00267E71"/>
    <w:rsid w:val="0027050A"/>
    <w:rsid w:val="0027205D"/>
    <w:rsid w:val="00273DB6"/>
    <w:rsid w:val="002913AC"/>
    <w:rsid w:val="00297D51"/>
    <w:rsid w:val="002A0596"/>
    <w:rsid w:val="002A05B2"/>
    <w:rsid w:val="002A43F1"/>
    <w:rsid w:val="002A5696"/>
    <w:rsid w:val="002B0D31"/>
    <w:rsid w:val="002B27F4"/>
    <w:rsid w:val="002B4668"/>
    <w:rsid w:val="002B5806"/>
    <w:rsid w:val="002C1FD5"/>
    <w:rsid w:val="002C61F3"/>
    <w:rsid w:val="002D0639"/>
    <w:rsid w:val="002D0A59"/>
    <w:rsid w:val="002D1BF7"/>
    <w:rsid w:val="002D3989"/>
    <w:rsid w:val="002D3D3A"/>
    <w:rsid w:val="002E6480"/>
    <w:rsid w:val="002F31B2"/>
    <w:rsid w:val="002F4EA1"/>
    <w:rsid w:val="00301DB6"/>
    <w:rsid w:val="00306C5C"/>
    <w:rsid w:val="00306D25"/>
    <w:rsid w:val="00306E8C"/>
    <w:rsid w:val="00311F17"/>
    <w:rsid w:val="00312185"/>
    <w:rsid w:val="003133DD"/>
    <w:rsid w:val="00315BB8"/>
    <w:rsid w:val="00320578"/>
    <w:rsid w:val="00324ACC"/>
    <w:rsid w:val="00326DEB"/>
    <w:rsid w:val="00330365"/>
    <w:rsid w:val="0033257D"/>
    <w:rsid w:val="0033319F"/>
    <w:rsid w:val="003418D8"/>
    <w:rsid w:val="00342487"/>
    <w:rsid w:val="00347B2D"/>
    <w:rsid w:val="0035279A"/>
    <w:rsid w:val="003527C6"/>
    <w:rsid w:val="003532AC"/>
    <w:rsid w:val="00354E3F"/>
    <w:rsid w:val="00355D2B"/>
    <w:rsid w:val="003572F0"/>
    <w:rsid w:val="00370DA5"/>
    <w:rsid w:val="003756EA"/>
    <w:rsid w:val="00376C0C"/>
    <w:rsid w:val="003775A9"/>
    <w:rsid w:val="0038036B"/>
    <w:rsid w:val="00386ED8"/>
    <w:rsid w:val="00390517"/>
    <w:rsid w:val="0039548A"/>
    <w:rsid w:val="003A0C47"/>
    <w:rsid w:val="003A55C0"/>
    <w:rsid w:val="003B2E43"/>
    <w:rsid w:val="003B3D9B"/>
    <w:rsid w:val="003B551C"/>
    <w:rsid w:val="003B5C8E"/>
    <w:rsid w:val="003B724B"/>
    <w:rsid w:val="003C0F2D"/>
    <w:rsid w:val="003C1A31"/>
    <w:rsid w:val="003C668E"/>
    <w:rsid w:val="003D0EEE"/>
    <w:rsid w:val="003D5A27"/>
    <w:rsid w:val="003E2AF7"/>
    <w:rsid w:val="003E53F8"/>
    <w:rsid w:val="003E7AC8"/>
    <w:rsid w:val="003E7C96"/>
    <w:rsid w:val="003F0FA5"/>
    <w:rsid w:val="003F5D22"/>
    <w:rsid w:val="003F5D8C"/>
    <w:rsid w:val="0040343A"/>
    <w:rsid w:val="00412390"/>
    <w:rsid w:val="0041288C"/>
    <w:rsid w:val="00413360"/>
    <w:rsid w:val="00416AB7"/>
    <w:rsid w:val="00420042"/>
    <w:rsid w:val="004218E5"/>
    <w:rsid w:val="00424DC6"/>
    <w:rsid w:val="004324FD"/>
    <w:rsid w:val="00433374"/>
    <w:rsid w:val="004378D2"/>
    <w:rsid w:val="00441C82"/>
    <w:rsid w:val="00442312"/>
    <w:rsid w:val="004430A0"/>
    <w:rsid w:val="00454662"/>
    <w:rsid w:val="004558F1"/>
    <w:rsid w:val="00460889"/>
    <w:rsid w:val="004670D2"/>
    <w:rsid w:val="00467A1E"/>
    <w:rsid w:val="004716A6"/>
    <w:rsid w:val="00471D4E"/>
    <w:rsid w:val="00481138"/>
    <w:rsid w:val="00482C70"/>
    <w:rsid w:val="00483F14"/>
    <w:rsid w:val="00487BA7"/>
    <w:rsid w:val="00491D14"/>
    <w:rsid w:val="004929CB"/>
    <w:rsid w:val="0049660C"/>
    <w:rsid w:val="004A2EC6"/>
    <w:rsid w:val="004A5980"/>
    <w:rsid w:val="004B3B79"/>
    <w:rsid w:val="004B74E8"/>
    <w:rsid w:val="004C23EF"/>
    <w:rsid w:val="004C426E"/>
    <w:rsid w:val="004C4A4E"/>
    <w:rsid w:val="004C7FF0"/>
    <w:rsid w:val="004D0CFF"/>
    <w:rsid w:val="004E43B7"/>
    <w:rsid w:val="004E4BAC"/>
    <w:rsid w:val="004F5925"/>
    <w:rsid w:val="00502B3F"/>
    <w:rsid w:val="005070C9"/>
    <w:rsid w:val="00514AA1"/>
    <w:rsid w:val="00514F1A"/>
    <w:rsid w:val="0051639D"/>
    <w:rsid w:val="005224DD"/>
    <w:rsid w:val="00527C5F"/>
    <w:rsid w:val="00533AEA"/>
    <w:rsid w:val="00534B7E"/>
    <w:rsid w:val="00537A78"/>
    <w:rsid w:val="00543AEB"/>
    <w:rsid w:val="00543C3D"/>
    <w:rsid w:val="005446BD"/>
    <w:rsid w:val="00547709"/>
    <w:rsid w:val="00551348"/>
    <w:rsid w:val="00551D38"/>
    <w:rsid w:val="00554772"/>
    <w:rsid w:val="005566F8"/>
    <w:rsid w:val="00557A01"/>
    <w:rsid w:val="00565ADB"/>
    <w:rsid w:val="005706E8"/>
    <w:rsid w:val="00572A3B"/>
    <w:rsid w:val="00572AFF"/>
    <w:rsid w:val="00575B26"/>
    <w:rsid w:val="00581004"/>
    <w:rsid w:val="005873C6"/>
    <w:rsid w:val="0058793D"/>
    <w:rsid w:val="0059090A"/>
    <w:rsid w:val="00594F7A"/>
    <w:rsid w:val="005975E9"/>
    <w:rsid w:val="00597CDC"/>
    <w:rsid w:val="005A1608"/>
    <w:rsid w:val="005A5845"/>
    <w:rsid w:val="005A67CF"/>
    <w:rsid w:val="005A7532"/>
    <w:rsid w:val="005B05E9"/>
    <w:rsid w:val="005B3749"/>
    <w:rsid w:val="005B7928"/>
    <w:rsid w:val="005C118B"/>
    <w:rsid w:val="005C182C"/>
    <w:rsid w:val="005C5DF4"/>
    <w:rsid w:val="005D4272"/>
    <w:rsid w:val="005D6271"/>
    <w:rsid w:val="005D7C39"/>
    <w:rsid w:val="005F2612"/>
    <w:rsid w:val="005F4B92"/>
    <w:rsid w:val="00602C67"/>
    <w:rsid w:val="00603F98"/>
    <w:rsid w:val="006053FF"/>
    <w:rsid w:val="006063D5"/>
    <w:rsid w:val="00606A44"/>
    <w:rsid w:val="006306C1"/>
    <w:rsid w:val="00631D6C"/>
    <w:rsid w:val="00633F57"/>
    <w:rsid w:val="00635024"/>
    <w:rsid w:val="0063631D"/>
    <w:rsid w:val="00640EAB"/>
    <w:rsid w:val="00643D54"/>
    <w:rsid w:val="00645599"/>
    <w:rsid w:val="00646411"/>
    <w:rsid w:val="00654114"/>
    <w:rsid w:val="00654F89"/>
    <w:rsid w:val="00657716"/>
    <w:rsid w:val="00667D88"/>
    <w:rsid w:val="00670610"/>
    <w:rsid w:val="00670B93"/>
    <w:rsid w:val="0067450C"/>
    <w:rsid w:val="00680337"/>
    <w:rsid w:val="00684F88"/>
    <w:rsid w:val="00686726"/>
    <w:rsid w:val="00686C90"/>
    <w:rsid w:val="00690136"/>
    <w:rsid w:val="00692C3E"/>
    <w:rsid w:val="00693B2A"/>
    <w:rsid w:val="006A1561"/>
    <w:rsid w:val="006A412A"/>
    <w:rsid w:val="006A57F7"/>
    <w:rsid w:val="006A6933"/>
    <w:rsid w:val="006A7A27"/>
    <w:rsid w:val="006A7B28"/>
    <w:rsid w:val="006B2A60"/>
    <w:rsid w:val="006B59C0"/>
    <w:rsid w:val="006C4C49"/>
    <w:rsid w:val="006C6B0C"/>
    <w:rsid w:val="006C77BB"/>
    <w:rsid w:val="006D2C8B"/>
    <w:rsid w:val="006D2F3F"/>
    <w:rsid w:val="006D38E2"/>
    <w:rsid w:val="006D3EA9"/>
    <w:rsid w:val="006D4525"/>
    <w:rsid w:val="006E1DB0"/>
    <w:rsid w:val="006F5AA8"/>
    <w:rsid w:val="006F6495"/>
    <w:rsid w:val="0070100E"/>
    <w:rsid w:val="007032F9"/>
    <w:rsid w:val="00703C46"/>
    <w:rsid w:val="0070471A"/>
    <w:rsid w:val="007148E3"/>
    <w:rsid w:val="007234D8"/>
    <w:rsid w:val="00725B33"/>
    <w:rsid w:val="00727D28"/>
    <w:rsid w:val="0073128D"/>
    <w:rsid w:val="0074192A"/>
    <w:rsid w:val="0074427A"/>
    <w:rsid w:val="00757E5D"/>
    <w:rsid w:val="00761185"/>
    <w:rsid w:val="00762F91"/>
    <w:rsid w:val="00765CEE"/>
    <w:rsid w:val="0076742F"/>
    <w:rsid w:val="00767EC5"/>
    <w:rsid w:val="0077457B"/>
    <w:rsid w:val="00775103"/>
    <w:rsid w:val="00775D08"/>
    <w:rsid w:val="00780E60"/>
    <w:rsid w:val="0078197D"/>
    <w:rsid w:val="00782B9A"/>
    <w:rsid w:val="00784993"/>
    <w:rsid w:val="00785A02"/>
    <w:rsid w:val="007941B5"/>
    <w:rsid w:val="007962A0"/>
    <w:rsid w:val="007A1E75"/>
    <w:rsid w:val="007B4F1C"/>
    <w:rsid w:val="007C31DE"/>
    <w:rsid w:val="007C43AD"/>
    <w:rsid w:val="007D018E"/>
    <w:rsid w:val="007D22E1"/>
    <w:rsid w:val="007D64B4"/>
    <w:rsid w:val="007E1F4D"/>
    <w:rsid w:val="007E32E4"/>
    <w:rsid w:val="007F4063"/>
    <w:rsid w:val="007F5FA5"/>
    <w:rsid w:val="007F6F8C"/>
    <w:rsid w:val="00817CC4"/>
    <w:rsid w:val="008356C5"/>
    <w:rsid w:val="0084221A"/>
    <w:rsid w:val="0084549B"/>
    <w:rsid w:val="00851273"/>
    <w:rsid w:val="00853D8E"/>
    <w:rsid w:val="00854EC8"/>
    <w:rsid w:val="008668F6"/>
    <w:rsid w:val="00867EF2"/>
    <w:rsid w:val="0087357F"/>
    <w:rsid w:val="008752F0"/>
    <w:rsid w:val="00885F5C"/>
    <w:rsid w:val="00891C85"/>
    <w:rsid w:val="00896D92"/>
    <w:rsid w:val="008974C3"/>
    <w:rsid w:val="008A47D3"/>
    <w:rsid w:val="008B0143"/>
    <w:rsid w:val="008B6577"/>
    <w:rsid w:val="008C13FE"/>
    <w:rsid w:val="008C324C"/>
    <w:rsid w:val="008D5D0A"/>
    <w:rsid w:val="008E0535"/>
    <w:rsid w:val="008E138E"/>
    <w:rsid w:val="008E7398"/>
    <w:rsid w:val="008F02FE"/>
    <w:rsid w:val="008F0426"/>
    <w:rsid w:val="008F11C2"/>
    <w:rsid w:val="008F1B42"/>
    <w:rsid w:val="008F2EEC"/>
    <w:rsid w:val="008F3625"/>
    <w:rsid w:val="008F6A9A"/>
    <w:rsid w:val="008F7286"/>
    <w:rsid w:val="008F73A7"/>
    <w:rsid w:val="008F757F"/>
    <w:rsid w:val="009066F6"/>
    <w:rsid w:val="0090693E"/>
    <w:rsid w:val="00914DF0"/>
    <w:rsid w:val="009160C6"/>
    <w:rsid w:val="00916693"/>
    <w:rsid w:val="009170C2"/>
    <w:rsid w:val="009176DC"/>
    <w:rsid w:val="009223E7"/>
    <w:rsid w:val="0092268C"/>
    <w:rsid w:val="00923EE7"/>
    <w:rsid w:val="009261B0"/>
    <w:rsid w:val="009268F5"/>
    <w:rsid w:val="00932583"/>
    <w:rsid w:val="00932CCC"/>
    <w:rsid w:val="0093320B"/>
    <w:rsid w:val="00933DA1"/>
    <w:rsid w:val="00936178"/>
    <w:rsid w:val="00941231"/>
    <w:rsid w:val="009467A0"/>
    <w:rsid w:val="009553C0"/>
    <w:rsid w:val="009610C8"/>
    <w:rsid w:val="00961D7E"/>
    <w:rsid w:val="009629EC"/>
    <w:rsid w:val="00963FEB"/>
    <w:rsid w:val="009700EB"/>
    <w:rsid w:val="009735DF"/>
    <w:rsid w:val="00981F7F"/>
    <w:rsid w:val="009826FC"/>
    <w:rsid w:val="00982C2A"/>
    <w:rsid w:val="009833CA"/>
    <w:rsid w:val="00984889"/>
    <w:rsid w:val="0098577E"/>
    <w:rsid w:val="00986020"/>
    <w:rsid w:val="009860E8"/>
    <w:rsid w:val="00994F0E"/>
    <w:rsid w:val="009A113F"/>
    <w:rsid w:val="009A5138"/>
    <w:rsid w:val="009B2657"/>
    <w:rsid w:val="009B34E0"/>
    <w:rsid w:val="009C5DA3"/>
    <w:rsid w:val="009D1CED"/>
    <w:rsid w:val="009E5124"/>
    <w:rsid w:val="009F0583"/>
    <w:rsid w:val="009F66B5"/>
    <w:rsid w:val="00A0186C"/>
    <w:rsid w:val="00A0478F"/>
    <w:rsid w:val="00A04BD1"/>
    <w:rsid w:val="00A04E3E"/>
    <w:rsid w:val="00A05759"/>
    <w:rsid w:val="00A0707B"/>
    <w:rsid w:val="00A10C4B"/>
    <w:rsid w:val="00A20FF6"/>
    <w:rsid w:val="00A2302F"/>
    <w:rsid w:val="00A35FCD"/>
    <w:rsid w:val="00A41060"/>
    <w:rsid w:val="00A45466"/>
    <w:rsid w:val="00A470FD"/>
    <w:rsid w:val="00A5174B"/>
    <w:rsid w:val="00A529A6"/>
    <w:rsid w:val="00A55DD1"/>
    <w:rsid w:val="00A5701B"/>
    <w:rsid w:val="00A61006"/>
    <w:rsid w:val="00A615B3"/>
    <w:rsid w:val="00A643C9"/>
    <w:rsid w:val="00A66995"/>
    <w:rsid w:val="00A6713D"/>
    <w:rsid w:val="00A71741"/>
    <w:rsid w:val="00A71BD5"/>
    <w:rsid w:val="00A7443D"/>
    <w:rsid w:val="00A81B46"/>
    <w:rsid w:val="00A81CD5"/>
    <w:rsid w:val="00A84243"/>
    <w:rsid w:val="00AA402D"/>
    <w:rsid w:val="00AB143C"/>
    <w:rsid w:val="00AC206D"/>
    <w:rsid w:val="00AC2B30"/>
    <w:rsid w:val="00AC4EBA"/>
    <w:rsid w:val="00AD4798"/>
    <w:rsid w:val="00AD4ED2"/>
    <w:rsid w:val="00AD7CC7"/>
    <w:rsid w:val="00AE40B3"/>
    <w:rsid w:val="00AE5570"/>
    <w:rsid w:val="00AE6DCE"/>
    <w:rsid w:val="00AF0242"/>
    <w:rsid w:val="00AF463B"/>
    <w:rsid w:val="00AF668C"/>
    <w:rsid w:val="00AF7270"/>
    <w:rsid w:val="00B028CC"/>
    <w:rsid w:val="00B03812"/>
    <w:rsid w:val="00B05C6E"/>
    <w:rsid w:val="00B1452F"/>
    <w:rsid w:val="00B178F7"/>
    <w:rsid w:val="00B20AF4"/>
    <w:rsid w:val="00B27F10"/>
    <w:rsid w:val="00B37460"/>
    <w:rsid w:val="00B41B0E"/>
    <w:rsid w:val="00B44187"/>
    <w:rsid w:val="00B44B6D"/>
    <w:rsid w:val="00B4524A"/>
    <w:rsid w:val="00B511ED"/>
    <w:rsid w:val="00B66CEA"/>
    <w:rsid w:val="00B6751F"/>
    <w:rsid w:val="00B93934"/>
    <w:rsid w:val="00BA102F"/>
    <w:rsid w:val="00BA2FA2"/>
    <w:rsid w:val="00BA62AF"/>
    <w:rsid w:val="00BB0502"/>
    <w:rsid w:val="00BB64D5"/>
    <w:rsid w:val="00BC0387"/>
    <w:rsid w:val="00BC3A00"/>
    <w:rsid w:val="00BC4A3D"/>
    <w:rsid w:val="00BC5654"/>
    <w:rsid w:val="00BD0294"/>
    <w:rsid w:val="00BF0201"/>
    <w:rsid w:val="00BF259D"/>
    <w:rsid w:val="00BF2EB7"/>
    <w:rsid w:val="00C016F4"/>
    <w:rsid w:val="00C02CD7"/>
    <w:rsid w:val="00C03D60"/>
    <w:rsid w:val="00C056EF"/>
    <w:rsid w:val="00C109DF"/>
    <w:rsid w:val="00C220FC"/>
    <w:rsid w:val="00C226EA"/>
    <w:rsid w:val="00C249EE"/>
    <w:rsid w:val="00C25E90"/>
    <w:rsid w:val="00C269C4"/>
    <w:rsid w:val="00C3145F"/>
    <w:rsid w:val="00C32C3F"/>
    <w:rsid w:val="00C34788"/>
    <w:rsid w:val="00C361B0"/>
    <w:rsid w:val="00C36DB6"/>
    <w:rsid w:val="00C46A72"/>
    <w:rsid w:val="00C50A76"/>
    <w:rsid w:val="00C51BE5"/>
    <w:rsid w:val="00C70D2B"/>
    <w:rsid w:val="00C74BCA"/>
    <w:rsid w:val="00C824CC"/>
    <w:rsid w:val="00C82D71"/>
    <w:rsid w:val="00C86BCB"/>
    <w:rsid w:val="00C91BB4"/>
    <w:rsid w:val="00C92D13"/>
    <w:rsid w:val="00C94819"/>
    <w:rsid w:val="00C954EE"/>
    <w:rsid w:val="00C95832"/>
    <w:rsid w:val="00CA3AEF"/>
    <w:rsid w:val="00CA405B"/>
    <w:rsid w:val="00CA739A"/>
    <w:rsid w:val="00CA7674"/>
    <w:rsid w:val="00CB03C3"/>
    <w:rsid w:val="00CB1848"/>
    <w:rsid w:val="00CB2149"/>
    <w:rsid w:val="00CC491A"/>
    <w:rsid w:val="00CC6A66"/>
    <w:rsid w:val="00CD4A47"/>
    <w:rsid w:val="00CD7DA5"/>
    <w:rsid w:val="00CE0FEA"/>
    <w:rsid w:val="00CE39EA"/>
    <w:rsid w:val="00CE4A43"/>
    <w:rsid w:val="00CE52D6"/>
    <w:rsid w:val="00CF1ACF"/>
    <w:rsid w:val="00CF2CB5"/>
    <w:rsid w:val="00D0474B"/>
    <w:rsid w:val="00D07E1D"/>
    <w:rsid w:val="00D110CD"/>
    <w:rsid w:val="00D12980"/>
    <w:rsid w:val="00D12D23"/>
    <w:rsid w:val="00D14552"/>
    <w:rsid w:val="00D14EEC"/>
    <w:rsid w:val="00D15073"/>
    <w:rsid w:val="00D15C7D"/>
    <w:rsid w:val="00D23A13"/>
    <w:rsid w:val="00D30BA9"/>
    <w:rsid w:val="00D33C65"/>
    <w:rsid w:val="00D367D1"/>
    <w:rsid w:val="00D40E7C"/>
    <w:rsid w:val="00D45CFE"/>
    <w:rsid w:val="00D5078A"/>
    <w:rsid w:val="00D570F9"/>
    <w:rsid w:val="00D62DC4"/>
    <w:rsid w:val="00D659DB"/>
    <w:rsid w:val="00D66369"/>
    <w:rsid w:val="00D70201"/>
    <w:rsid w:val="00D714BA"/>
    <w:rsid w:val="00D803D3"/>
    <w:rsid w:val="00D82346"/>
    <w:rsid w:val="00D8324F"/>
    <w:rsid w:val="00D92487"/>
    <w:rsid w:val="00D94133"/>
    <w:rsid w:val="00DA0919"/>
    <w:rsid w:val="00DA0C36"/>
    <w:rsid w:val="00DA619A"/>
    <w:rsid w:val="00DB08BB"/>
    <w:rsid w:val="00DB3C07"/>
    <w:rsid w:val="00DB5C30"/>
    <w:rsid w:val="00DC0B9B"/>
    <w:rsid w:val="00DC0C27"/>
    <w:rsid w:val="00DC19ED"/>
    <w:rsid w:val="00DC3D44"/>
    <w:rsid w:val="00DD1EBB"/>
    <w:rsid w:val="00DD293B"/>
    <w:rsid w:val="00DD7B13"/>
    <w:rsid w:val="00DD7CE6"/>
    <w:rsid w:val="00DE12EA"/>
    <w:rsid w:val="00DE7003"/>
    <w:rsid w:val="00DF0E7B"/>
    <w:rsid w:val="00DF2B58"/>
    <w:rsid w:val="00DF631F"/>
    <w:rsid w:val="00DF6D0A"/>
    <w:rsid w:val="00DF6E9A"/>
    <w:rsid w:val="00DF7272"/>
    <w:rsid w:val="00E13059"/>
    <w:rsid w:val="00E13E5B"/>
    <w:rsid w:val="00E1715D"/>
    <w:rsid w:val="00E1717D"/>
    <w:rsid w:val="00E178D2"/>
    <w:rsid w:val="00E217E7"/>
    <w:rsid w:val="00E22235"/>
    <w:rsid w:val="00E22590"/>
    <w:rsid w:val="00E22804"/>
    <w:rsid w:val="00E22B34"/>
    <w:rsid w:val="00E3419E"/>
    <w:rsid w:val="00E45371"/>
    <w:rsid w:val="00E5054F"/>
    <w:rsid w:val="00E62674"/>
    <w:rsid w:val="00E64044"/>
    <w:rsid w:val="00E645C0"/>
    <w:rsid w:val="00E717FE"/>
    <w:rsid w:val="00E71910"/>
    <w:rsid w:val="00E7382D"/>
    <w:rsid w:val="00E809E7"/>
    <w:rsid w:val="00E83336"/>
    <w:rsid w:val="00E93306"/>
    <w:rsid w:val="00EA1391"/>
    <w:rsid w:val="00EA14D1"/>
    <w:rsid w:val="00EA1849"/>
    <w:rsid w:val="00EA3BDF"/>
    <w:rsid w:val="00EA64FF"/>
    <w:rsid w:val="00EB0A39"/>
    <w:rsid w:val="00EB10D3"/>
    <w:rsid w:val="00EB393B"/>
    <w:rsid w:val="00EB72CA"/>
    <w:rsid w:val="00EB79D8"/>
    <w:rsid w:val="00EC2A95"/>
    <w:rsid w:val="00EC4845"/>
    <w:rsid w:val="00EC528C"/>
    <w:rsid w:val="00EC63DA"/>
    <w:rsid w:val="00ED60D9"/>
    <w:rsid w:val="00ED7949"/>
    <w:rsid w:val="00EE0441"/>
    <w:rsid w:val="00EE1686"/>
    <w:rsid w:val="00EF3301"/>
    <w:rsid w:val="00EF4046"/>
    <w:rsid w:val="00F003BD"/>
    <w:rsid w:val="00F06560"/>
    <w:rsid w:val="00F13375"/>
    <w:rsid w:val="00F13A66"/>
    <w:rsid w:val="00F162B3"/>
    <w:rsid w:val="00F17137"/>
    <w:rsid w:val="00F17C99"/>
    <w:rsid w:val="00F212E6"/>
    <w:rsid w:val="00F22C65"/>
    <w:rsid w:val="00F26764"/>
    <w:rsid w:val="00F275F1"/>
    <w:rsid w:val="00F311B9"/>
    <w:rsid w:val="00F330FE"/>
    <w:rsid w:val="00F332A8"/>
    <w:rsid w:val="00F404C0"/>
    <w:rsid w:val="00F410B0"/>
    <w:rsid w:val="00F43F16"/>
    <w:rsid w:val="00F46AF4"/>
    <w:rsid w:val="00F46C0E"/>
    <w:rsid w:val="00F526A4"/>
    <w:rsid w:val="00F52AF1"/>
    <w:rsid w:val="00F553AB"/>
    <w:rsid w:val="00F60442"/>
    <w:rsid w:val="00F6376F"/>
    <w:rsid w:val="00F813A0"/>
    <w:rsid w:val="00F87B5B"/>
    <w:rsid w:val="00F90F0A"/>
    <w:rsid w:val="00F92EF9"/>
    <w:rsid w:val="00F93473"/>
    <w:rsid w:val="00F94047"/>
    <w:rsid w:val="00FA6455"/>
    <w:rsid w:val="00FB55A6"/>
    <w:rsid w:val="00FB6AF4"/>
    <w:rsid w:val="00FB72E1"/>
    <w:rsid w:val="00FC256C"/>
    <w:rsid w:val="00FC637B"/>
    <w:rsid w:val="00FD06C6"/>
    <w:rsid w:val="00FD44A9"/>
    <w:rsid w:val="00FD5CB5"/>
    <w:rsid w:val="00FE3F70"/>
    <w:rsid w:val="00FF7E9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96"/>
    <o:shapelayout v:ext="edit">
      <o:idmap v:ext="edit" data="2"/>
    </o:shapelayout>
  </w:shapeDefaults>
  <w:decimalSymbol w:val="."/>
  <w:listSeparator w:val=","/>
  <w14:docId w14:val="4721F6C3"/>
  <w15:chartTrackingRefBased/>
  <w15:docId w15:val="{625CD781-C1F1-4537-962A-080199C50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529A6"/>
    <w:pPr>
      <w:widowControl w:val="0"/>
    </w:pPr>
    <w:rPr>
      <w:kern w:val="2"/>
      <w:sz w:val="24"/>
      <w:szCs w:val="22"/>
    </w:rPr>
  </w:style>
  <w:style w:type="paragraph" w:styleId="2">
    <w:name w:val="heading 2"/>
    <w:basedOn w:val="a0"/>
    <w:link w:val="20"/>
    <w:uiPriority w:val="9"/>
    <w:qFormat/>
    <w:rsid w:val="00AA402D"/>
    <w:pPr>
      <w:widowControl/>
      <w:spacing w:before="100" w:beforeAutospacing="1" w:after="100" w:afterAutospacing="1"/>
      <w:outlineLvl w:val="1"/>
    </w:pPr>
    <w:rPr>
      <w:rFonts w:ascii="新細明體" w:hAnsi="新細明體"/>
      <w:b/>
      <w:bCs/>
      <w:kern w:val="0"/>
      <w:sz w:val="36"/>
      <w:szCs w:val="36"/>
      <w:lang w:val="x-none" w:eastAsia="x-none"/>
    </w:rPr>
  </w:style>
  <w:style w:type="paragraph" w:styleId="3">
    <w:name w:val="heading 3"/>
    <w:basedOn w:val="a0"/>
    <w:next w:val="a0"/>
    <w:link w:val="30"/>
    <w:uiPriority w:val="9"/>
    <w:semiHidden/>
    <w:unhideWhenUsed/>
    <w:qFormat/>
    <w:rsid w:val="00413360"/>
    <w:pPr>
      <w:keepNext/>
      <w:spacing w:line="720" w:lineRule="auto"/>
      <w:outlineLvl w:val="2"/>
    </w:pPr>
    <w:rPr>
      <w:rFonts w:ascii="Aptos Display" w:hAnsi="Aptos Display"/>
      <w:b/>
      <w:bCs/>
      <w:sz w:val="36"/>
      <w:szCs w:val="36"/>
    </w:rPr>
  </w:style>
  <w:style w:type="paragraph" w:styleId="6">
    <w:name w:val="heading 6"/>
    <w:basedOn w:val="a0"/>
    <w:next w:val="a0"/>
    <w:link w:val="60"/>
    <w:uiPriority w:val="9"/>
    <w:semiHidden/>
    <w:unhideWhenUsed/>
    <w:qFormat/>
    <w:rsid w:val="00EA3BDF"/>
    <w:pPr>
      <w:keepNext/>
      <w:spacing w:line="720" w:lineRule="auto"/>
      <w:ind w:leftChars="200" w:left="200"/>
      <w:outlineLvl w:val="5"/>
    </w:pPr>
    <w:rPr>
      <w:rFonts w:ascii="Aptos Display" w:hAnsi="Aptos Display"/>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sid w:val="00A529A6"/>
    <w:rPr>
      <w:rFonts w:cs="Times New Roman"/>
      <w:color w:val="0000FF"/>
      <w:u w:val="single"/>
    </w:rPr>
  </w:style>
  <w:style w:type="paragraph" w:styleId="a5">
    <w:name w:val="List Paragraph"/>
    <w:basedOn w:val="a0"/>
    <w:uiPriority w:val="34"/>
    <w:qFormat/>
    <w:rsid w:val="00024AC4"/>
    <w:pPr>
      <w:ind w:leftChars="200" w:left="480"/>
    </w:pPr>
  </w:style>
  <w:style w:type="paragraph" w:styleId="a6">
    <w:name w:val="header"/>
    <w:basedOn w:val="a0"/>
    <w:link w:val="a7"/>
    <w:uiPriority w:val="99"/>
    <w:unhideWhenUsed/>
    <w:rsid w:val="001656D3"/>
    <w:pPr>
      <w:tabs>
        <w:tab w:val="center" w:pos="4153"/>
        <w:tab w:val="right" w:pos="8306"/>
      </w:tabs>
      <w:snapToGrid w:val="0"/>
    </w:pPr>
    <w:rPr>
      <w:kern w:val="0"/>
      <w:sz w:val="20"/>
      <w:szCs w:val="20"/>
      <w:lang w:val="x-none" w:eastAsia="x-none"/>
    </w:rPr>
  </w:style>
  <w:style w:type="character" w:customStyle="1" w:styleId="a7">
    <w:name w:val="頁首 字元"/>
    <w:link w:val="a6"/>
    <w:uiPriority w:val="99"/>
    <w:rsid w:val="001656D3"/>
    <w:rPr>
      <w:rFonts w:ascii="Calibri" w:eastAsia="新細明體" w:hAnsi="Calibri" w:cs="Times New Roman"/>
      <w:sz w:val="20"/>
      <w:szCs w:val="20"/>
    </w:rPr>
  </w:style>
  <w:style w:type="paragraph" w:styleId="a8">
    <w:name w:val="footer"/>
    <w:basedOn w:val="a0"/>
    <w:link w:val="a9"/>
    <w:uiPriority w:val="99"/>
    <w:unhideWhenUsed/>
    <w:rsid w:val="001656D3"/>
    <w:pPr>
      <w:tabs>
        <w:tab w:val="center" w:pos="4153"/>
        <w:tab w:val="right" w:pos="8306"/>
      </w:tabs>
      <w:snapToGrid w:val="0"/>
    </w:pPr>
    <w:rPr>
      <w:kern w:val="0"/>
      <w:sz w:val="20"/>
      <w:szCs w:val="20"/>
      <w:lang w:val="x-none" w:eastAsia="x-none"/>
    </w:rPr>
  </w:style>
  <w:style w:type="character" w:customStyle="1" w:styleId="a9">
    <w:name w:val="頁尾 字元"/>
    <w:link w:val="a8"/>
    <w:uiPriority w:val="99"/>
    <w:rsid w:val="001656D3"/>
    <w:rPr>
      <w:rFonts w:ascii="Calibri" w:eastAsia="新細明體" w:hAnsi="Calibri" w:cs="Times New Roman"/>
      <w:sz w:val="20"/>
      <w:szCs w:val="20"/>
    </w:rPr>
  </w:style>
  <w:style w:type="table" w:styleId="aa">
    <w:name w:val="Table Grid"/>
    <w:basedOn w:val="a2"/>
    <w:uiPriority w:val="39"/>
    <w:rsid w:val="00FD44A9"/>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0"/>
    <w:link w:val="ac"/>
    <w:uiPriority w:val="99"/>
    <w:semiHidden/>
    <w:unhideWhenUsed/>
    <w:rsid w:val="00B6751F"/>
    <w:rPr>
      <w:rFonts w:ascii="Calibri Light" w:hAnsi="Calibri Light"/>
      <w:sz w:val="18"/>
      <w:szCs w:val="18"/>
      <w:lang w:val="x-none" w:eastAsia="x-none"/>
    </w:rPr>
  </w:style>
  <w:style w:type="character" w:customStyle="1" w:styleId="ac">
    <w:name w:val="註解方塊文字 字元"/>
    <w:link w:val="ab"/>
    <w:uiPriority w:val="99"/>
    <w:semiHidden/>
    <w:rsid w:val="00B6751F"/>
    <w:rPr>
      <w:rFonts w:ascii="Calibri Light" w:eastAsia="新細明體" w:hAnsi="Calibri Light" w:cs="Times New Roman"/>
      <w:kern w:val="2"/>
      <w:sz w:val="18"/>
      <w:szCs w:val="18"/>
    </w:rPr>
  </w:style>
  <w:style w:type="character" w:customStyle="1" w:styleId="20">
    <w:name w:val="標題 2 字元"/>
    <w:link w:val="2"/>
    <w:uiPriority w:val="9"/>
    <w:rsid w:val="00AA402D"/>
    <w:rPr>
      <w:rFonts w:ascii="新細明體" w:hAnsi="新細明體" w:cs="新細明體"/>
      <w:b/>
      <w:bCs/>
      <w:sz w:val="36"/>
      <w:szCs w:val="36"/>
    </w:rPr>
  </w:style>
  <w:style w:type="paragraph" w:styleId="ad">
    <w:name w:val="Block Text"/>
    <w:basedOn w:val="a0"/>
    <w:rsid w:val="00AF668C"/>
    <w:pPr>
      <w:adjustRightInd w:val="0"/>
      <w:snapToGrid w:val="0"/>
      <w:spacing w:beforeLines="50" w:afterLines="50" w:line="280" w:lineRule="exact"/>
      <w:ind w:leftChars="400" w:left="400" w:rightChars="400" w:right="400"/>
      <w:jc w:val="both"/>
    </w:pPr>
    <w:rPr>
      <w:rFonts w:ascii="Arial" w:hAnsi="Arial" w:cs="Arial"/>
      <w:color w:val="808080"/>
      <w:sz w:val="20"/>
      <w:szCs w:val="24"/>
    </w:rPr>
  </w:style>
  <w:style w:type="character" w:styleId="ae">
    <w:name w:val="FollowedHyperlink"/>
    <w:uiPriority w:val="99"/>
    <w:semiHidden/>
    <w:unhideWhenUsed/>
    <w:rsid w:val="003B2E43"/>
    <w:rPr>
      <w:color w:val="800080"/>
      <w:u w:val="single"/>
    </w:rPr>
  </w:style>
  <w:style w:type="paragraph" w:styleId="af">
    <w:name w:val="caption"/>
    <w:basedOn w:val="a0"/>
    <w:next w:val="a0"/>
    <w:uiPriority w:val="35"/>
    <w:unhideWhenUsed/>
    <w:qFormat/>
    <w:rsid w:val="00BA102F"/>
    <w:pPr>
      <w:widowControl/>
    </w:pPr>
    <w:rPr>
      <w:sz w:val="20"/>
      <w:szCs w:val="20"/>
    </w:rPr>
  </w:style>
  <w:style w:type="character" w:customStyle="1" w:styleId="60">
    <w:name w:val="標題 6 字元"/>
    <w:link w:val="6"/>
    <w:uiPriority w:val="9"/>
    <w:semiHidden/>
    <w:rsid w:val="00EA3BDF"/>
    <w:rPr>
      <w:rFonts w:ascii="Aptos Display" w:eastAsia="新細明體" w:hAnsi="Aptos Display" w:cs="Times New Roman"/>
      <w:kern w:val="2"/>
      <w:sz w:val="36"/>
      <w:szCs w:val="36"/>
    </w:rPr>
  </w:style>
  <w:style w:type="paragraph" w:styleId="Web">
    <w:name w:val="Normal (Web)"/>
    <w:basedOn w:val="a0"/>
    <w:uiPriority w:val="99"/>
    <w:unhideWhenUsed/>
    <w:rsid w:val="00EA3BDF"/>
    <w:pPr>
      <w:widowControl/>
      <w:spacing w:before="100" w:beforeAutospacing="1" w:after="100" w:afterAutospacing="1"/>
    </w:pPr>
    <w:rPr>
      <w:rFonts w:ascii="新細明體" w:hAnsi="新細明體" w:cs="新細明體"/>
      <w:kern w:val="0"/>
      <w:szCs w:val="24"/>
    </w:rPr>
  </w:style>
  <w:style w:type="character" w:styleId="af0">
    <w:name w:val="Strong"/>
    <w:uiPriority w:val="22"/>
    <w:qFormat/>
    <w:rsid w:val="00EA3BDF"/>
    <w:rPr>
      <w:b/>
      <w:bCs/>
    </w:rPr>
  </w:style>
  <w:style w:type="character" w:customStyle="1" w:styleId="30">
    <w:name w:val="標題 3 字元"/>
    <w:link w:val="3"/>
    <w:uiPriority w:val="9"/>
    <w:semiHidden/>
    <w:rsid w:val="00413360"/>
    <w:rPr>
      <w:rFonts w:ascii="Aptos Display" w:eastAsia="新細明體" w:hAnsi="Aptos Display" w:cs="Times New Roman"/>
      <w:b/>
      <w:bCs/>
      <w:kern w:val="2"/>
      <w:sz w:val="36"/>
      <w:szCs w:val="36"/>
    </w:rPr>
  </w:style>
  <w:style w:type="paragraph" w:customStyle="1" w:styleId="FirstParagraph">
    <w:name w:val="First Paragraph"/>
    <w:basedOn w:val="af1"/>
    <w:next w:val="af1"/>
    <w:qFormat/>
    <w:rsid w:val="00413360"/>
    <w:pPr>
      <w:widowControl/>
      <w:spacing w:before="180" w:after="180"/>
    </w:pPr>
    <w:rPr>
      <w:rFonts w:ascii="Aptos" w:hAnsi="Aptos"/>
      <w:kern w:val="0"/>
      <w:szCs w:val="24"/>
      <w:lang w:eastAsia="en-US"/>
    </w:rPr>
  </w:style>
  <w:style w:type="paragraph" w:styleId="af1">
    <w:name w:val="Body Text"/>
    <w:basedOn w:val="a0"/>
    <w:link w:val="af2"/>
    <w:uiPriority w:val="99"/>
    <w:semiHidden/>
    <w:unhideWhenUsed/>
    <w:rsid w:val="00413360"/>
    <w:pPr>
      <w:spacing w:after="120"/>
    </w:pPr>
  </w:style>
  <w:style w:type="character" w:customStyle="1" w:styleId="af2">
    <w:name w:val="本文 字元"/>
    <w:link w:val="af1"/>
    <w:uiPriority w:val="99"/>
    <w:semiHidden/>
    <w:rsid w:val="00413360"/>
    <w:rPr>
      <w:kern w:val="2"/>
      <w:sz w:val="24"/>
      <w:szCs w:val="22"/>
    </w:rPr>
  </w:style>
  <w:style w:type="paragraph" w:customStyle="1" w:styleId="Compact">
    <w:name w:val="Compact"/>
    <w:basedOn w:val="af1"/>
    <w:qFormat/>
    <w:rsid w:val="007F5FA5"/>
    <w:pPr>
      <w:widowControl/>
      <w:spacing w:before="36" w:after="36"/>
    </w:pPr>
    <w:rPr>
      <w:rFonts w:ascii="Aptos" w:hAnsi="Aptos"/>
      <w:kern w:val="0"/>
      <w:szCs w:val="24"/>
      <w:lang w:eastAsia="en-US"/>
    </w:rPr>
  </w:style>
  <w:style w:type="character" w:customStyle="1" w:styleId="VerbatimChar">
    <w:name w:val="Verbatim Char"/>
    <w:link w:val="SourceCode"/>
    <w:rsid w:val="007F5FA5"/>
    <w:rPr>
      <w:rFonts w:ascii="Consolas" w:hAnsi="Consolas"/>
      <w:sz w:val="22"/>
    </w:rPr>
  </w:style>
  <w:style w:type="paragraph" w:customStyle="1" w:styleId="SourceCode">
    <w:name w:val="Source Code"/>
    <w:basedOn w:val="a0"/>
    <w:link w:val="VerbatimChar"/>
    <w:rsid w:val="007F5FA5"/>
    <w:pPr>
      <w:widowControl/>
      <w:wordWrap w:val="0"/>
      <w:spacing w:after="200"/>
    </w:pPr>
    <w:rPr>
      <w:rFonts w:ascii="Consolas" w:hAnsi="Consolas"/>
      <w:kern w:val="0"/>
      <w:sz w:val="22"/>
      <w:szCs w:val="20"/>
    </w:rPr>
  </w:style>
  <w:style w:type="paragraph" w:styleId="a">
    <w:name w:val="List Bullet"/>
    <w:basedOn w:val="a0"/>
    <w:uiPriority w:val="99"/>
    <w:unhideWhenUsed/>
    <w:rsid w:val="00A45466"/>
    <w:pPr>
      <w:numPr>
        <w:numId w:val="2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855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A0ADFA3F546E248BF37AA543A86E7CE" ma:contentTypeVersion="13" ma:contentTypeDescription="Create a new document." ma:contentTypeScope="" ma:versionID="49addc2c52f5a36e18db6f503630ee97">
  <xsd:schema xmlns:xsd="http://www.w3.org/2001/XMLSchema" xmlns:xs="http://www.w3.org/2001/XMLSchema" xmlns:p="http://schemas.microsoft.com/office/2006/metadata/properties" xmlns:ns3="6a000890-e3a3-4737-96bc-2fe817a10bc6" xmlns:ns4="3b4b42e0-c324-4989-8bab-1e5e1db2ab41" targetNamespace="http://schemas.microsoft.com/office/2006/metadata/properties" ma:root="true" ma:fieldsID="262f964a8f9a5c3e33411be2d200c931" ns3:_="" ns4:_="">
    <xsd:import namespace="6a000890-e3a3-4737-96bc-2fe817a10bc6"/>
    <xsd:import namespace="3b4b42e0-c324-4989-8bab-1e5e1db2ab41"/>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000890-e3a3-4737-96bc-2fe817a10b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4b42e0-c324-4989-8bab-1e5e1db2ab4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a000890-e3a3-4737-96bc-2fe817a10bc6" xsi:nil="true"/>
  </documentManagement>
</p:properties>
</file>

<file path=customXml/itemProps1.xml><?xml version="1.0" encoding="utf-8"?>
<ds:datastoreItem xmlns:ds="http://schemas.openxmlformats.org/officeDocument/2006/customXml" ds:itemID="{089D464D-C81B-4401-9557-8331B7CEA1E2}">
  <ds:schemaRefs>
    <ds:schemaRef ds:uri="http://schemas.openxmlformats.org/officeDocument/2006/bibliography"/>
  </ds:schemaRefs>
</ds:datastoreItem>
</file>

<file path=customXml/itemProps2.xml><?xml version="1.0" encoding="utf-8"?>
<ds:datastoreItem xmlns:ds="http://schemas.openxmlformats.org/officeDocument/2006/customXml" ds:itemID="{6144B04B-0495-45D2-A09B-69E8ED0F3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000890-e3a3-4737-96bc-2fe817a10bc6"/>
    <ds:schemaRef ds:uri="3b4b42e0-c324-4989-8bab-1e5e1db2ab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023397-1F21-41DC-A62C-1EAB6DC0E646}">
  <ds:schemaRefs>
    <ds:schemaRef ds:uri="http://schemas.microsoft.com/sharepoint/v3/contenttype/forms"/>
  </ds:schemaRefs>
</ds:datastoreItem>
</file>

<file path=customXml/itemProps4.xml><?xml version="1.0" encoding="utf-8"?>
<ds:datastoreItem xmlns:ds="http://schemas.openxmlformats.org/officeDocument/2006/customXml" ds:itemID="{28BFA653-09E2-4FBA-A1D1-32ADCAA6A3C7}">
  <ds:schemaRefs>
    <ds:schemaRef ds:uri="http://schemas.microsoft.com/office/2006/metadata/properties"/>
    <ds:schemaRef ds:uri="http://schemas.microsoft.com/office/infopath/2007/PartnerControls"/>
    <ds:schemaRef ds:uri="6a000890-e3a3-4737-96bc-2fe817a10bc6"/>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4328</Words>
  <Characters>6104</Characters>
  <Application>Microsoft Office Word</Application>
  <DocSecurity>0</DocSecurity>
  <Lines>290</Lines>
  <Paragraphs>281</Paragraphs>
  <ScaleCrop>false</ScaleCrop>
  <Company/>
  <LinksUpToDate>false</LinksUpToDate>
  <CharactersWithSpaces>10151</CharactersWithSpaces>
  <SharedDoc>false</SharedDoc>
  <HLinks>
    <vt:vector size="6" baseType="variant">
      <vt:variant>
        <vt:i4>7471160</vt:i4>
      </vt:variant>
      <vt:variant>
        <vt:i4>-1</vt:i4>
      </vt:variant>
      <vt:variant>
        <vt:i4>2055</vt:i4>
      </vt:variant>
      <vt:variant>
        <vt:i4>1</vt:i4>
      </vt:variant>
      <vt:variant>
        <vt:lpwstr>https://miro.medium.com/v2/resize:fit:667/1*ExS6hLh7bWX6a1YvEWMPHg.png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C.R.CHEN</dc:creator>
  <cp:keywords/>
  <cp:lastModifiedBy>俞華鈴</cp:lastModifiedBy>
  <cp:revision>6</cp:revision>
  <cp:lastPrinted>2025-11-01T06:05:00Z</cp:lastPrinted>
  <dcterms:created xsi:type="dcterms:W3CDTF">2025-10-31T15:33:00Z</dcterms:created>
  <dcterms:modified xsi:type="dcterms:W3CDTF">2025-11-01T06:06:00Z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0x0101003A0ADFA3F546E248BF37AA543A86E7CE</vt:lpwstr>
  </property>
</Properties>
</file>