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Marcos: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¡Muy buenas noches!</w:t>
        <w:br w:type="textWrapping"/>
        <w:t xml:space="preserve">Bueno quedó pronto y en formato MP3 =)</w:t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comento que cada archivo se titula como comienzan las diapositivas del genially. </w:t>
        <w:br w:type="textWrapping"/>
        <w:t xml:space="preserve">Tiene las modificaciones que les hizo De hasta hoy en la mañana (9/9).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comento que hay dos grabaciones 4: 4a y 4b porque una es con las respuestas/opciones (suben dos, sube 1 suben 3) y la otra solo la consigna y la pregunta. Porque no sabía si iba con la respuesta. Por las dudas ya se grabaron ambos audios. </w:t>
        <w:br w:type="textWrapping"/>
        <w:t xml:space="preserve">Un abrazo y estamos aquí para lo que se necesite. 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 mil gracias por su laburo!!!!!! </w:t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Adri y Ale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