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rPr>
          <w:sz w:val="28"/>
          <w:szCs w:val="28"/>
          <w:vertAlign w:val="baseline"/>
        </w:rPr>
      </w:pPr>
      <w:r>
        <w:rPr>
          <w:b/>
          <w:sz w:val="28"/>
          <w:szCs w:val="28"/>
          <w:vertAlign w:val="baseline"/>
          <w:rtl w:val="0"/>
        </w:rPr>
        <w:t xml:space="preserve">THE REVIEW TEST </w:t>
      </w:r>
    </w:p>
    <w:p w14:paraId="00000002">
      <w:pPr>
        <w:pStyle w:val="4"/>
        <w:rPr>
          <w:vertAlign w:val="baseline"/>
        </w:rPr>
      </w:pPr>
      <w:r>
        <w:rPr>
          <w:b/>
          <w:vertAlign w:val="baseline"/>
          <w:rtl w:val="0"/>
        </w:rPr>
        <w:t>Course: Test Case Design Methods – BlackBox</w:t>
      </w:r>
    </w:p>
    <w:p w14:paraId="00000003">
      <w:pPr>
        <w:pStyle w:val="4"/>
        <w:rPr>
          <w:vertAlign w:val="baseline"/>
        </w:rPr>
      </w:pPr>
      <w:r>
        <w:rPr>
          <w:b/>
          <w:vertAlign w:val="baseline"/>
          <w:rtl w:val="0"/>
        </w:rPr>
        <w:t>(Decision Table, State Transition, Pair-Wise, Causes-Effects Diagram and Use Case)</w:t>
      </w:r>
    </w:p>
    <w:p w14:paraId="00000004">
      <w:pPr>
        <w:jc w:val="center"/>
        <w:rPr>
          <w:vertAlign w:val="baseline"/>
        </w:rPr>
      </w:pPr>
      <w:r>
        <w:rPr>
          <w:vertAlign w:val="baseline"/>
          <w:rtl w:val="0"/>
        </w:rPr>
        <w:t>Time: 10 minutes</w:t>
      </w:r>
    </w:p>
    <w:p w14:paraId="00000005">
      <w:pPr>
        <w:numPr>
          <w:ilvl w:val="0"/>
          <w:numId w:val="1"/>
        </w:numPr>
        <w:spacing w:before="120" w:after="240" w:line="240" w:lineRule="auto"/>
        <w:ind w:left="720" w:hanging="360"/>
        <w:jc w:val="center"/>
      </w:pPr>
      <w:r>
        <w:rPr>
          <w:vertAlign w:val="baseline"/>
          <w:rtl w:val="0"/>
        </w:rPr>
        <w:t>o0o –</w:t>
      </w:r>
    </w:p>
    <w:p w14:paraId="00000006">
      <w:pPr>
        <w:tabs>
          <w:tab w:val="right" w:pos="2160"/>
          <w:tab w:val="right" w:pos="8280"/>
        </w:tabs>
        <w:spacing w:before="120" w:after="120"/>
        <w:jc w:val="both"/>
        <w:rPr>
          <w:vertAlign w:val="baseline"/>
        </w:rPr>
      </w:pPr>
      <w:r>
        <w:rPr>
          <w:vertAlign w:val="baseline"/>
          <w:rtl w:val="0"/>
        </w:rPr>
        <w:tab/>
      </w:r>
      <w:r>
        <w:rPr>
          <w:vertAlign w:val="baseline"/>
          <w:rtl w:val="0"/>
        </w:rPr>
        <w:t>Name:</w:t>
      </w:r>
      <w:r>
        <w:rPr>
          <w:rFonts w:hint="default"/>
          <w:vertAlign w:val="baseline"/>
          <w:rtl w:val="0"/>
          <w:lang w:val="en-US"/>
        </w:rPr>
        <w:t xml:space="preserve"> Võ Văn Luân</w:t>
      </w:r>
      <w:r>
        <w:rPr>
          <w:rFonts w:hint="default"/>
          <w:vertAlign w:val="baseline"/>
          <w:rtl w:val="0"/>
          <w:lang w:val="en-US"/>
        </w:rPr>
        <w:tab/>
      </w:r>
      <w:r>
        <w:rPr>
          <w:vertAlign w:val="baseline"/>
          <w:rtl w:val="0"/>
        </w:rPr>
        <w:tab/>
      </w:r>
    </w:p>
    <w:p w14:paraId="00000007">
      <w:pPr>
        <w:tabs>
          <w:tab w:val="right" w:pos="2160"/>
          <w:tab w:val="right" w:pos="8280"/>
        </w:tabs>
        <w:spacing w:before="120" w:after="120"/>
        <w:jc w:val="both"/>
        <w:rPr>
          <w:vertAlign w:val="baseline"/>
        </w:rPr>
      </w:pPr>
      <w:r>
        <w:rPr>
          <w:vertAlign w:val="baseline"/>
          <w:rtl w:val="0"/>
        </w:rPr>
        <w:tab/>
      </w:r>
      <w:r>
        <w:rPr>
          <w:vertAlign w:val="baseline"/>
          <w:rtl w:val="0"/>
        </w:rPr>
        <w:t>ID:</w:t>
      </w:r>
      <w:r>
        <w:rPr>
          <w:rFonts w:hint="default"/>
          <w:vertAlign w:val="baseline"/>
          <w:rtl w:val="0"/>
          <w:lang w:val="en-US"/>
        </w:rPr>
        <w:t xml:space="preserve"> 3122411120</w:t>
      </w:r>
      <w:r>
        <w:rPr>
          <w:vertAlign w:val="baseline"/>
          <w:rtl w:val="0"/>
        </w:rPr>
        <w:tab/>
      </w:r>
    </w:p>
    <w:p w14:paraId="00000008">
      <w:pPr>
        <w:tabs>
          <w:tab w:val="right" w:pos="2160"/>
          <w:tab w:val="right" w:pos="8280"/>
        </w:tabs>
        <w:spacing w:before="120" w:after="120"/>
        <w:jc w:val="both"/>
        <w:rPr>
          <w:vertAlign w:val="baseline"/>
        </w:rPr>
      </w:pPr>
      <w:r>
        <w:rPr>
          <w:vertAlign w:val="baseline"/>
          <w:rtl w:val="0"/>
        </w:rPr>
        <w:tab/>
      </w:r>
      <w:r>
        <w:rPr>
          <w:vertAlign w:val="baseline"/>
          <w:rtl w:val="0"/>
        </w:rPr>
        <w:t>Class:</w:t>
      </w:r>
      <w:r>
        <w:rPr>
          <w:rFonts w:hint="default"/>
          <w:vertAlign w:val="baseline"/>
          <w:rtl w:val="0"/>
          <w:lang w:val="en-US"/>
        </w:rPr>
        <w:t xml:space="preserve"> DCT122C3</w:t>
      </w:r>
      <w:r>
        <w:rPr>
          <w:vertAlign w:val="baseline"/>
          <w:rtl w:val="0"/>
        </w:rPr>
        <w:tab/>
      </w:r>
    </w:p>
    <w:p w14:paraId="00000009">
      <w:pPr>
        <w:numPr>
          <w:ilvl w:val="0"/>
          <w:numId w:val="1"/>
        </w:numPr>
        <w:spacing w:before="60" w:after="60" w:line="240" w:lineRule="auto"/>
        <w:ind w:left="720" w:hanging="360"/>
        <w:jc w:val="center"/>
      </w:pPr>
      <w:r>
        <w:rPr>
          <w:vertAlign w:val="baseline"/>
          <w:rtl w:val="0"/>
        </w:rPr>
        <w:t>o0o –</w:t>
      </w:r>
    </w:p>
    <w:p w14:paraId="0000000A">
      <w:pPr>
        <w:numPr>
          <w:ilvl w:val="0"/>
          <w:numId w:val="2"/>
        </w:numPr>
        <w:ind w:left="720" w:hanging="360"/>
      </w:pPr>
      <w:r>
        <w:rPr>
          <w:vertAlign w:val="baseline"/>
          <w:rtl w:val="0"/>
        </w:rPr>
        <w:t>Decision table is used to</w:t>
      </w:r>
    </w:p>
    <w:p w14:paraId="0000000B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capture certain kinds of system requirements and to document internal system design</w:t>
      </w:r>
    </w:p>
    <w:p w14:paraId="0000000C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record complex business rules that a system must implement</w:t>
      </w:r>
    </w:p>
    <w:p w14:paraId="0000000D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serve as a guide to creating test casesAcceptance test</w:t>
      </w:r>
    </w:p>
    <w:p w14:paraId="0000000E">
      <w:pPr>
        <w:numPr>
          <w:ilvl w:val="1"/>
          <w:numId w:val="2"/>
        </w:numPr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>All of above</w:t>
      </w:r>
    </w:p>
    <w:p w14:paraId="0000000F">
      <w:pPr>
        <w:numPr>
          <w:ilvl w:val="0"/>
          <w:numId w:val="2"/>
        </w:numPr>
        <w:ind w:left="720" w:hanging="360"/>
      </w:pPr>
      <w:r>
        <w:rPr>
          <w:vertAlign w:val="baseline"/>
          <w:rtl w:val="0"/>
        </w:rPr>
        <w:t>Given the business rules as below</w:t>
      </w:r>
    </w:p>
    <w:p w14:paraId="00000010">
      <w:pPr>
        <w:ind w:left="1440" w:firstLine="0"/>
        <w:rPr>
          <w:vertAlign w:val="baseline"/>
        </w:rPr>
      </w:pPr>
      <w:r>
        <w:rPr>
          <w:vertAlign w:val="baseline"/>
          <w:rtl w:val="0"/>
        </w:rPr>
        <w:t>Taxable product: Yes, No</w:t>
      </w:r>
    </w:p>
    <w:p w14:paraId="00000011">
      <w:pPr>
        <w:ind w:left="1440" w:firstLine="0"/>
        <w:rPr>
          <w:vertAlign w:val="baseline"/>
        </w:rPr>
      </w:pPr>
      <w:r>
        <w:rPr>
          <w:vertAlign w:val="baseline"/>
          <w:rtl w:val="0"/>
        </w:rPr>
        <w:t>Retail customer: Yes, No</w:t>
      </w:r>
    </w:p>
    <w:p w14:paraId="00000012">
      <w:pPr>
        <w:ind w:left="1440" w:firstLine="0"/>
        <w:rPr>
          <w:vertAlign w:val="baseline"/>
        </w:rPr>
      </w:pPr>
      <w:r>
        <w:rPr>
          <w:vertAlign w:val="baseline"/>
          <w:rtl w:val="0"/>
        </w:rPr>
        <w:t>Taxable customer: Yes, No</w:t>
      </w:r>
    </w:p>
    <w:p w14:paraId="00000013">
      <w:pPr>
        <w:ind w:left="1440" w:firstLine="0"/>
        <w:rPr>
          <w:vertAlign w:val="baseline"/>
        </w:rPr>
      </w:pPr>
      <w:r>
        <w:rPr>
          <w:vertAlign w:val="baseline"/>
          <w:rtl w:val="0"/>
        </w:rPr>
        <w:t>Customer address: Unknown (U), Domestic (D), Overseas (O)</w:t>
      </w:r>
    </w:p>
    <w:p w14:paraId="00000014">
      <w:pPr>
        <w:ind w:left="720" w:firstLine="0"/>
        <w:rPr>
          <w:vertAlign w:val="baseline"/>
        </w:rPr>
      </w:pPr>
      <w:r>
        <w:rPr>
          <w:vertAlign w:val="baseline"/>
          <w:rtl w:val="0"/>
        </w:rPr>
        <w:t>Maximum number of rules is</w:t>
      </w:r>
    </w:p>
    <w:p w14:paraId="00000015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16</w:t>
      </w:r>
    </w:p>
    <w:p w14:paraId="00000016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18</w:t>
      </w:r>
    </w:p>
    <w:p w14:paraId="00000017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20</w:t>
      </w:r>
    </w:p>
    <w:p w14:paraId="00000018">
      <w:pPr>
        <w:numPr>
          <w:ilvl w:val="1"/>
          <w:numId w:val="2"/>
        </w:numPr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>24</w:t>
      </w:r>
    </w:p>
    <w:p w14:paraId="00000019">
      <w:pPr>
        <w:ind w:left="720" w:firstLine="0"/>
        <w:rPr>
          <w:vertAlign w:val="baseline"/>
        </w:rPr>
      </w:pPr>
    </w:p>
    <w:p w14:paraId="0000001A">
      <w:pPr>
        <w:numPr>
          <w:ilvl w:val="0"/>
          <w:numId w:val="2"/>
        </w:numPr>
        <w:ind w:left="720" w:hanging="360"/>
      </w:pPr>
      <w:r>
        <w:rPr>
          <w:vertAlign w:val="baseline"/>
          <w:rtl w:val="0"/>
        </w:rPr>
        <w:t>Decision table is used when</w:t>
      </w:r>
    </w:p>
    <w:p w14:paraId="0000001B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The system must implement complex business rules</w:t>
      </w:r>
    </w:p>
    <w:p w14:paraId="0000001C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The rules can be represented as a combination of conditions</w:t>
      </w:r>
    </w:p>
    <w:p w14:paraId="0000001D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The conditions have discrete actions associated with them</w:t>
      </w:r>
    </w:p>
    <w:p w14:paraId="0000001E">
      <w:pPr>
        <w:numPr>
          <w:ilvl w:val="1"/>
          <w:numId w:val="2"/>
        </w:numPr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>All of above</w:t>
      </w:r>
    </w:p>
    <w:p w14:paraId="0000001F">
      <w:pPr>
        <w:numPr>
          <w:ilvl w:val="0"/>
          <w:numId w:val="2"/>
        </w:numPr>
        <w:ind w:left="720" w:hanging="360"/>
      </w:pPr>
      <w:r>
        <w:rPr>
          <w:vertAlign w:val="baseline"/>
          <w:rtl w:val="0"/>
        </w:rPr>
        <w:t>How many steps are there to come up a cause-effect diagram</w:t>
      </w:r>
    </w:p>
    <w:p w14:paraId="00000020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1</w:t>
      </w:r>
    </w:p>
    <w:p w14:paraId="00000021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2</w:t>
      </w:r>
    </w:p>
    <w:p w14:paraId="00000022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3</w:t>
      </w:r>
    </w:p>
    <w:p w14:paraId="00000023">
      <w:pPr>
        <w:numPr>
          <w:ilvl w:val="1"/>
          <w:numId w:val="2"/>
        </w:numPr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>4</w:t>
      </w:r>
    </w:p>
    <w:p w14:paraId="00000024">
      <w:pPr>
        <w:numPr>
          <w:ilvl w:val="0"/>
          <w:numId w:val="2"/>
        </w:numPr>
        <w:ind w:left="720" w:hanging="360"/>
      </w:pPr>
      <w:r>
        <w:rPr>
          <w:vertAlign w:val="baseline"/>
          <w:rtl w:val="0"/>
        </w:rPr>
        <w:t>Make the steps below to a correct order</w:t>
      </w:r>
    </w:p>
    <w:p w14:paraId="00000025">
      <w:pPr>
        <w:ind w:left="720" w:firstLine="0"/>
        <w:rPr>
          <w:vertAlign w:val="baseline"/>
        </w:rPr>
      </w:pPr>
      <w:r>
        <w:rPr>
          <w:sz w:val="44"/>
          <w:szCs w:val="44"/>
          <w:vertAlign w:val="baseline"/>
          <w:rtl w:val="0"/>
        </w:rPr>
        <w:t xml:space="preserve"> </w:t>
      </w:r>
      <w:r>
        <w:rPr>
          <w:rFonts w:hint="default"/>
          <w:sz w:val="44"/>
          <w:szCs w:val="44"/>
          <w:vertAlign w:val="baseline"/>
          <w:rtl w:val="0"/>
          <w:lang w:val="en-US"/>
        </w:rPr>
        <w:t xml:space="preserve">2. </w:t>
      </w:r>
      <w:r>
        <w:rPr>
          <w:vertAlign w:val="baseline"/>
          <w:rtl w:val="0"/>
        </w:rPr>
        <w:t>Develop a cause-effect graph</w:t>
      </w:r>
    </w:p>
    <w:p w14:paraId="00000026">
      <w:pPr>
        <w:ind w:left="720" w:firstLine="0"/>
        <w:rPr>
          <w:vertAlign w:val="baseline"/>
        </w:rPr>
      </w:pPr>
      <w:r>
        <w:rPr>
          <w:sz w:val="44"/>
          <w:szCs w:val="44"/>
          <w:vertAlign w:val="baseline"/>
          <w:rtl w:val="0"/>
        </w:rPr>
        <w:t xml:space="preserve"> </w:t>
      </w:r>
      <w:r>
        <w:rPr>
          <w:rFonts w:hint="default"/>
          <w:sz w:val="44"/>
          <w:szCs w:val="44"/>
          <w:vertAlign w:val="baseline"/>
          <w:rtl w:val="0"/>
          <w:lang w:val="en-US"/>
        </w:rPr>
        <w:t xml:space="preserve">3. </w:t>
      </w:r>
      <w:r>
        <w:rPr>
          <w:vertAlign w:val="baseline"/>
          <w:rtl w:val="0"/>
        </w:rPr>
        <w:t>Transform cause-effect graph into a decision table</w:t>
      </w:r>
    </w:p>
    <w:p w14:paraId="00000027">
      <w:pPr>
        <w:ind w:left="720" w:firstLine="0"/>
        <w:rPr>
          <w:sz w:val="44"/>
          <w:szCs w:val="44"/>
          <w:vertAlign w:val="baseline"/>
        </w:rPr>
      </w:pPr>
      <w:r>
        <w:rPr>
          <w:rFonts w:hint="default"/>
          <w:sz w:val="44"/>
          <w:szCs w:val="44"/>
          <w:vertAlign w:val="baseline"/>
          <w:rtl w:val="0"/>
          <w:lang w:val="en-US"/>
        </w:rPr>
        <w:t xml:space="preserve"> 1.</w:t>
      </w:r>
      <w:r>
        <w:rPr>
          <w:sz w:val="44"/>
          <w:szCs w:val="44"/>
          <w:vertAlign w:val="baseline"/>
          <w:rtl w:val="0"/>
        </w:rPr>
        <w:t xml:space="preserve"> </w:t>
      </w:r>
      <w:r>
        <w:rPr>
          <w:vertAlign w:val="baseline"/>
          <w:rtl w:val="0"/>
        </w:rPr>
        <w:t>For a module, identify the input conditions (causes) and actions</w:t>
      </w:r>
    </w:p>
    <w:p w14:paraId="00000028">
      <w:pPr>
        <w:ind w:left="720" w:firstLine="0"/>
        <w:rPr>
          <w:vertAlign w:val="baseline"/>
        </w:rPr>
      </w:pPr>
      <w:r>
        <w:rPr>
          <w:vertAlign w:val="baseline"/>
          <w:rtl w:val="0"/>
        </w:rPr>
        <w:t>(effect).</w:t>
      </w:r>
    </w:p>
    <w:p w14:paraId="00000029">
      <w:pPr>
        <w:ind w:left="720" w:firstLine="0"/>
        <w:rPr>
          <w:vertAlign w:val="baseline"/>
        </w:rPr>
      </w:pPr>
      <w:r>
        <w:rPr>
          <w:sz w:val="44"/>
          <w:szCs w:val="44"/>
          <w:vertAlign w:val="baseline"/>
          <w:rtl w:val="0"/>
        </w:rPr>
        <w:t xml:space="preserve"> </w:t>
      </w:r>
      <w:r>
        <w:rPr>
          <w:rFonts w:hint="default"/>
          <w:sz w:val="44"/>
          <w:szCs w:val="44"/>
          <w:vertAlign w:val="baseline"/>
          <w:rtl w:val="0"/>
          <w:lang w:val="en-US"/>
        </w:rPr>
        <w:t xml:space="preserve">4. </w:t>
      </w:r>
      <w:r>
        <w:rPr>
          <w:rFonts w:ascii="Libre Baskerville" w:hAnsi="Libre Baskerville" w:eastAsia="Libre Baskerville" w:cs="Libre Baskerville"/>
          <w:vertAlign w:val="baseline"/>
          <w:rtl w:val="0"/>
        </w:rPr>
        <w:t>Convert decision table rules to test cases</w:t>
      </w:r>
    </w:p>
    <w:p w14:paraId="0000002A">
      <w:pPr>
        <w:numPr>
          <w:ilvl w:val="0"/>
          <w:numId w:val="2"/>
        </w:numPr>
        <w:ind w:left="720" w:hanging="360"/>
      </w:pPr>
      <w:r>
        <w:rPr>
          <w:vertAlign w:val="baseline"/>
          <w:rtl w:val="0"/>
        </w:rPr>
        <w:t>How many techniques are used to identify all pairs for creating test cases</w:t>
      </w:r>
    </w:p>
    <w:p w14:paraId="0000002B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1</w:t>
      </w:r>
    </w:p>
    <w:p w14:paraId="0000002C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2</w:t>
      </w:r>
    </w:p>
    <w:p w14:paraId="0000002D">
      <w:pPr>
        <w:numPr>
          <w:ilvl w:val="1"/>
          <w:numId w:val="2"/>
        </w:numPr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>3</w:t>
      </w:r>
    </w:p>
    <w:p w14:paraId="0000002E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4</w:t>
      </w:r>
    </w:p>
    <w:p w14:paraId="0000002F">
      <w:pPr>
        <w:numPr>
          <w:ilvl w:val="0"/>
          <w:numId w:val="2"/>
        </w:numPr>
        <w:ind w:left="720" w:hanging="360"/>
      </w:pPr>
      <w:r>
        <w:rPr>
          <w:vertAlign w:val="baseline"/>
          <w:rtl w:val="0"/>
        </w:rPr>
        <w:t>State in State Transition is represented by a</w:t>
      </w:r>
    </w:p>
    <w:p w14:paraId="00000030">
      <w:pPr>
        <w:numPr>
          <w:ilvl w:val="1"/>
          <w:numId w:val="2"/>
        </w:numPr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>Circle</w:t>
      </w:r>
    </w:p>
    <w:p w14:paraId="00000031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Square</w:t>
      </w:r>
    </w:p>
    <w:p w14:paraId="00000032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Rectangle</w:t>
      </w:r>
    </w:p>
    <w:p w14:paraId="00000033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Triangle</w:t>
      </w:r>
    </w:p>
    <w:p w14:paraId="00000034">
      <w:pPr>
        <w:numPr>
          <w:ilvl w:val="0"/>
          <w:numId w:val="2"/>
        </w:numPr>
        <w:ind w:left="720" w:hanging="360"/>
      </w:pPr>
      <w:r>
        <w:rPr>
          <w:vertAlign w:val="baseline"/>
          <w:rtl w:val="0"/>
        </w:rPr>
        <w:t>Transition in State Transition is represented by a</w:t>
      </w:r>
    </w:p>
    <w:p w14:paraId="00000035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Line</w:t>
      </w:r>
    </w:p>
    <w:p w14:paraId="00000036">
      <w:pPr>
        <w:numPr>
          <w:ilvl w:val="1"/>
          <w:numId w:val="2"/>
        </w:numPr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>Arrow</w:t>
      </w:r>
    </w:p>
    <w:p w14:paraId="00000037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Circle</w:t>
      </w:r>
    </w:p>
    <w:p w14:paraId="00000038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Rectangle</w:t>
      </w:r>
    </w:p>
    <w:p w14:paraId="00000039">
      <w:pPr>
        <w:numPr>
          <w:ilvl w:val="0"/>
          <w:numId w:val="2"/>
        </w:numPr>
        <w:ind w:left="720" w:hanging="360"/>
      </w:pPr>
      <w:r>
        <w:rPr>
          <w:vertAlign w:val="baseline"/>
          <w:rtl w:val="0"/>
        </w:rPr>
        <w:t>Action in State Transition is represented by</w:t>
      </w:r>
    </w:p>
    <w:p w14:paraId="0000003A">
      <w:pPr>
        <w:numPr>
          <w:ilvl w:val="1"/>
          <w:numId w:val="2"/>
        </w:numPr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>/</w:t>
      </w:r>
    </w:p>
    <w:p w14:paraId="0000003B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\</w:t>
      </w:r>
    </w:p>
    <w:p w14:paraId="0000003C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|</w:t>
      </w:r>
    </w:p>
    <w:p w14:paraId="0000003D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?</w:t>
      </w:r>
    </w:p>
    <w:p w14:paraId="0000003E">
      <w:pPr>
        <w:numPr>
          <w:ilvl w:val="0"/>
          <w:numId w:val="2"/>
        </w:numPr>
        <w:ind w:left="720" w:hanging="360"/>
      </w:pPr>
      <w:r>
        <w:rPr>
          <w:vertAlign w:val="baseline"/>
          <w:rtl w:val="0"/>
        </w:rPr>
        <w:t>State Transition table</w:t>
      </w:r>
    </w:p>
    <w:p w14:paraId="0000003F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Lists all possible state-transition combinations, not just the valid ones</w:t>
      </w:r>
    </w:p>
    <w:p w14:paraId="00000040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Using a state-transition table can help detect defects in implementation that enable invalid paths from one state to another</w:t>
      </w:r>
    </w:p>
    <w:p w14:paraId="00000041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Tables become very large very quickly as the number of states and events increases</w:t>
      </w:r>
    </w:p>
    <w:p w14:paraId="00000042">
      <w:pPr>
        <w:numPr>
          <w:ilvl w:val="1"/>
          <w:numId w:val="2"/>
        </w:numPr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>All of above</w:t>
      </w:r>
    </w:p>
    <w:p w14:paraId="00000043">
      <w:pPr>
        <w:numPr>
          <w:ilvl w:val="0"/>
          <w:numId w:val="2"/>
        </w:numPr>
        <w:ind w:left="720" w:hanging="360"/>
      </w:pPr>
      <w:r>
        <w:rPr>
          <w:vertAlign w:val="baseline"/>
          <w:rtl w:val="0"/>
        </w:rPr>
        <w:t xml:space="preserve">A use case is </w:t>
      </w:r>
    </w:p>
    <w:p w14:paraId="00000044">
      <w:pPr>
        <w:numPr>
          <w:ilvl w:val="1"/>
          <w:numId w:val="2"/>
        </w:numPr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>A scenario that describes the use of a system by an actor to accomplish a specific goal</w:t>
      </w:r>
    </w:p>
    <w:p w14:paraId="00000045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A scenario that analyzes the use of a system by an actor to accomplish a specific goal</w:t>
      </w:r>
    </w:p>
    <w:p w14:paraId="00000046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A scenario that captures the use of a system by an actor to accomplish a specific goal</w:t>
      </w:r>
    </w:p>
    <w:p w14:paraId="00000047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A scenario that specifies the use of a system by an actor to accomplish a specific goal</w:t>
      </w:r>
    </w:p>
    <w:p w14:paraId="00000048">
      <w:pPr>
        <w:numPr>
          <w:ilvl w:val="0"/>
          <w:numId w:val="2"/>
        </w:numPr>
        <w:ind w:left="720" w:hanging="360"/>
      </w:pPr>
      <w:r>
        <w:rPr>
          <w:vertAlign w:val="baseline"/>
          <w:rtl w:val="0"/>
        </w:rPr>
        <w:t>A scenario is</w:t>
      </w:r>
    </w:p>
    <w:p w14:paraId="00000049">
      <w:pPr>
        <w:numPr>
          <w:ilvl w:val="1"/>
          <w:numId w:val="2"/>
        </w:numPr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>a sequence of steps that describe the interactions between the actor and the system</w:t>
      </w:r>
    </w:p>
    <w:p w14:paraId="0000004A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a subset of steps that describe the interactions between the actor and the system</w:t>
      </w:r>
    </w:p>
    <w:p w14:paraId="0000004B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a sequence of flows that describe the interactions between the actor and the system</w:t>
      </w:r>
    </w:p>
    <w:p w14:paraId="0000004C">
      <w:pPr>
        <w:numPr>
          <w:ilvl w:val="1"/>
          <w:numId w:val="2"/>
        </w:numPr>
        <w:ind w:left="1440" w:hanging="360"/>
      </w:pPr>
      <w:r>
        <w:rPr>
          <w:vertAlign w:val="baseline"/>
          <w:rtl w:val="0"/>
        </w:rPr>
        <w:t>a sequence of business rules that describe the interactions between the actor and the system</w:t>
      </w:r>
    </w:p>
    <w:p w14:paraId="763F0994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re Baskervill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6A3115"/>
    <w:rsid w:val="3E6A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b/>
      <w:sz w:val="24"/>
      <w:szCs w:val="24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2025-10-29T15:05:00Z</dcterms:created>
  <dc:creator>Luân Võ Văn</dc:creator>
  <cp:lastModifiedBy>Luân Võ Văn</cp:lastModifiedBy>
  <dcterms:modified xsi:type="dcterms:W3CDTF">2025-10-29T15:06:21Z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23ACAD38D5F245148A95FA4C2B073CA5_11</vt:lpwstr>
  </property>
</Properties>
</file>