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25" w:rsidRDefault="00757625" w:rsidP="0075762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TUGAS </w:t>
      </w:r>
    </w:p>
    <w:p w:rsidR="00757625" w:rsidRPr="00757625" w:rsidRDefault="00757625" w:rsidP="007576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57625">
        <w:rPr>
          <w:rFonts w:ascii="Times New Roman" w:hAnsi="Times New Roman" w:cs="Times New Roman"/>
          <w:sz w:val="32"/>
          <w:szCs w:val="32"/>
        </w:rPr>
        <w:t>Konsep</w:t>
      </w:r>
      <w:proofErr w:type="spellEnd"/>
      <w:r w:rsidRPr="00757625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757625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757625">
        <w:rPr>
          <w:rFonts w:ascii="Times New Roman" w:hAnsi="Times New Roman" w:cs="Times New Roman"/>
          <w:sz w:val="32"/>
          <w:szCs w:val="32"/>
        </w:rPr>
        <w:t xml:space="preserve"> Data Mining</w:t>
      </w:r>
    </w:p>
    <w:p w:rsidR="00757625" w:rsidRDefault="00757625" w:rsidP="00757625">
      <w:pPr>
        <w:spacing w:line="240" w:lineRule="auto"/>
        <w:rPr>
          <w:sz w:val="32"/>
          <w:szCs w:val="32"/>
        </w:rPr>
      </w:pPr>
    </w:p>
    <w:p w:rsidR="00757625" w:rsidRDefault="00757625" w:rsidP="00757625">
      <w:pPr>
        <w:spacing w:line="240" w:lineRule="auto"/>
        <w:jc w:val="center"/>
        <w:rPr>
          <w:sz w:val="32"/>
          <w:szCs w:val="32"/>
        </w:rPr>
      </w:pPr>
    </w:p>
    <w:p w:rsidR="00757625" w:rsidRDefault="00757625" w:rsidP="00757625">
      <w:pPr>
        <w:jc w:val="center"/>
      </w:pPr>
      <w:r>
        <w:rPr>
          <w:noProof/>
        </w:rPr>
        <w:drawing>
          <wp:inline distT="0" distB="0" distL="0" distR="0" wp14:anchorId="63E52003" wp14:editId="6809F432">
            <wp:extent cx="1916430" cy="2519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5" w:rsidRDefault="00757625" w:rsidP="00757625">
      <w:pPr>
        <w:jc w:val="center"/>
      </w:pPr>
    </w:p>
    <w:p w:rsidR="00757625" w:rsidRDefault="00757625" w:rsidP="00757625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757625" w:rsidRDefault="00757625" w:rsidP="00757625">
      <w:pPr>
        <w:jc w:val="center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Diahawa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Fitaloka</w:t>
      </w:r>
      <w:proofErr w:type="spellEnd"/>
      <w:r>
        <w:rPr>
          <w:rFonts w:asciiTheme="majorHAnsi" w:hAnsiTheme="majorHAnsi"/>
          <w:b/>
        </w:rPr>
        <w:t xml:space="preserve"> (17.51.0002)</w:t>
      </w:r>
    </w:p>
    <w:p w:rsidR="00757625" w:rsidRDefault="00757625" w:rsidP="0075762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757625" w:rsidRDefault="00757625" w:rsidP="00757625"/>
    <w:p w:rsidR="00757625" w:rsidRDefault="00757625" w:rsidP="00757625"/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 xml:space="preserve">PROGRAM STUDI </w:t>
      </w:r>
      <w:r>
        <w:rPr>
          <w:rFonts w:asciiTheme="majorBidi" w:hAnsiTheme="majorBidi" w:cstheme="majorBidi"/>
          <w:b/>
          <w:sz w:val="24"/>
          <w:szCs w:val="24"/>
        </w:rPr>
        <w:t>S1- SISTEM</w:t>
      </w:r>
      <w:r>
        <w:rPr>
          <w:rFonts w:asciiTheme="majorBidi" w:hAnsiTheme="majorBidi" w:cstheme="majorBidi"/>
          <w:b/>
          <w:sz w:val="24"/>
          <w:szCs w:val="24"/>
        </w:rPr>
        <w:t xml:space="preserve"> INFORMASI</w:t>
      </w: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57625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>KEMENTRIAN RISET DAN TEKNOLOGI PENDIDIKAN TINGGI</w:t>
      </w: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>SEKOLAH TINGGI MANAJEMEN INFORMATIKA KOMPUTER</w:t>
      </w: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 xml:space="preserve"> PRADNYA PARAMITA</w:t>
      </w:r>
    </w:p>
    <w:p w:rsidR="00757625" w:rsidRPr="00F176F8" w:rsidRDefault="00757625" w:rsidP="0075762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>MALANG</w:t>
      </w:r>
    </w:p>
    <w:p w:rsidR="00757625" w:rsidRDefault="00757625" w:rsidP="0075762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6F8">
        <w:rPr>
          <w:rFonts w:asciiTheme="majorBidi" w:hAnsiTheme="majorBidi" w:cstheme="majorBidi"/>
          <w:b/>
          <w:sz w:val="24"/>
          <w:szCs w:val="24"/>
        </w:rPr>
        <w:t>20</w:t>
      </w:r>
      <w:r>
        <w:rPr>
          <w:rFonts w:asciiTheme="majorBidi" w:hAnsiTheme="majorBidi" w:cstheme="majorBidi"/>
          <w:b/>
          <w:sz w:val="24"/>
          <w:szCs w:val="24"/>
        </w:rPr>
        <w:t>20</w:t>
      </w:r>
    </w:p>
    <w:p w:rsidR="00757625" w:rsidRDefault="00757625" w:rsidP="0075762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DC2CA1" w:rsidRPr="00A36B7A" w:rsidRDefault="00A36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6B7A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>!</w:t>
      </w:r>
    </w:p>
    <w:p w:rsidR="00A36B7A" w:rsidRPr="00A36B7A" w:rsidRDefault="00A36B7A" w:rsidP="00A36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B7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Big Data?</w:t>
      </w:r>
    </w:p>
    <w:p w:rsidR="00A36B7A" w:rsidRPr="00A36B7A" w:rsidRDefault="00A36B7A" w:rsidP="00A36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B7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data Big Data?</w:t>
      </w:r>
    </w:p>
    <w:p w:rsidR="00A36B7A" w:rsidRPr="00A36B7A" w:rsidRDefault="00A36B7A" w:rsidP="00A36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B7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Big Data?</w:t>
      </w:r>
    </w:p>
    <w:p w:rsidR="00A36B7A" w:rsidRDefault="00A36B7A" w:rsidP="00A36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B7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A3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mamfaat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7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6B7A">
        <w:rPr>
          <w:rFonts w:ascii="Times New Roman" w:hAnsi="Times New Roman" w:cs="Times New Roman"/>
          <w:sz w:val="24"/>
          <w:szCs w:val="24"/>
        </w:rPr>
        <w:t xml:space="preserve"> Big Data?</w:t>
      </w:r>
    </w:p>
    <w:p w:rsidR="00A36B7A" w:rsidRDefault="00A36B7A" w:rsidP="00A36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6B7A" w:rsidRDefault="00A36B7A" w:rsidP="00A36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6B7A" w:rsidRDefault="00A36B7A" w:rsidP="00A36B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36B7A">
        <w:rPr>
          <w:rFonts w:ascii="Times New Roman" w:hAnsi="Times New Roman" w:cs="Times New Roman"/>
          <w:b/>
          <w:sz w:val="24"/>
          <w:szCs w:val="24"/>
          <w:u w:val="single"/>
        </w:rPr>
        <w:t>Jawaban</w:t>
      </w:r>
      <w:proofErr w:type="spellEnd"/>
    </w:p>
    <w:p w:rsidR="00A36B7A" w:rsidRDefault="00A36B7A" w:rsidP="00A36B7A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B7A" w:rsidRDefault="00A36B7A" w:rsidP="00A36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</w:t>
      </w:r>
    </w:p>
    <w:p w:rsidR="00A36B7A" w:rsidRDefault="00A36B7A" w:rsidP="00A3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  <w:r w:rsidR="00B31F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31F54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="00B31F5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31F5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5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B31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5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B31F54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="00B31F54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B31F54" w:rsidRDefault="00B31F54" w:rsidP="00A3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Velocity =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31F54" w:rsidRDefault="00B31F54" w:rsidP="00B31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gramStart"/>
      <w:r>
        <w:rPr>
          <w:rFonts w:ascii="Times New Roman" w:hAnsi="Times New Roman" w:cs="Times New Roman"/>
          <w:sz w:val="24"/>
          <w:szCs w:val="24"/>
        </w:rPr>
        <w:t>,baik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1F54" w:rsidRDefault="00B31F54" w:rsidP="00B31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Big Data</w:t>
      </w:r>
    </w:p>
    <w:p w:rsidR="00B31F54" w:rsidRDefault="00841770" w:rsidP="00B31F5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,menurut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</w:t>
      </w:r>
      <w:r w:rsidRPr="0084177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41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paling </w:t>
      </w:r>
      <w:proofErr w:type="spellStart"/>
      <w:r w:rsidRPr="00841770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841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4177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75562" w:rsidRPr="00E75562" w:rsidRDefault="00841770" w:rsidP="00841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Machine Data</w:t>
      </w:r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75562" w:rsidRDefault="00841770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diproduksi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mesin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5562" w:rsidRP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command</w:t>
      </w:r>
      <w:r w:rsid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hitungan,dan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75562" w:rsidRP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ditampilkan</w:t>
      </w:r>
      <w:proofErr w:type="spellEnd"/>
      <w:r w:rsidR="00E75562" w:rsidRP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75562" w:rsidRP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melalui</w:t>
      </w:r>
      <w:proofErr w:type="spellEnd"/>
      <w:r w:rsidR="00E75562" w:rsidRP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manufacturing automation system</w:t>
      </w:r>
      <w:r w:rsidR="00E755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</w:p>
    <w:p w:rsidR="00E75562" w:rsidRDefault="00E75562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blogspot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engine. Proses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5562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E7556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big data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Sensor</w:t>
      </w:r>
    </w:p>
    <w:p w:rsidR="00E75562" w:rsidRDefault="00E75562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CCTV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,GPS,Pengukur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kaki,detector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panas,dll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kacamata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 recorder.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sensor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big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</w:p>
    <w:p w:rsidR="00E75562" w:rsidRDefault="00E75562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saintifik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jaraingan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,satelit,atau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pemindai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5562" w:rsidRDefault="00E75562" w:rsidP="00E75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Media</w:t>
      </w:r>
    </w:p>
    <w:p w:rsidR="00E75562" w:rsidRDefault="002020A5" w:rsidP="00E7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artistic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,entertainment,social,atau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informative,dari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konten-konten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gambar,video,tulisan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020A5" w:rsidRDefault="002020A5" w:rsidP="00202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User Interface  </w:t>
      </w:r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memperoduksi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 data.</w:t>
      </w:r>
    </w:p>
    <w:p w:rsidR="002020A5" w:rsidRDefault="002020A5" w:rsidP="00202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komersil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bursa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2020A5" w:rsidRDefault="002020A5" w:rsidP="00202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email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,chat,dan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media social.</w:t>
      </w:r>
    </w:p>
    <w:p w:rsidR="002020A5" w:rsidRDefault="002020A5" w:rsidP="00202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Derived Data</w:t>
      </w:r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interpretasikan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lain.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metric marketing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brand engagement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dihtung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social.</w:t>
      </w:r>
      <w:proofErr w:type="gramEnd"/>
    </w:p>
    <w:p w:rsidR="002020A5" w:rsidRDefault="002020A5" w:rsidP="002020A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20A5" w:rsidRDefault="002020A5" w:rsidP="00202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Big Data</w:t>
      </w:r>
    </w:p>
    <w:p w:rsidR="002020A5" w:rsidRDefault="00930273" w:rsidP="00930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Acquired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</w:t>
      </w:r>
    </w:p>
    <w:p w:rsidR="00930273" w:rsidRDefault="00930273" w:rsidP="00930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Accessed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integrasi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,storage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computing agar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(processing tools)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,Nvidia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CUDA, Twitter Storm,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GraphLab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(storage tools)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Neo4j, Titan,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HDFS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Hadop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File System).</w:t>
      </w:r>
    </w:p>
    <w:p w:rsidR="00930273" w:rsidRDefault="00930273" w:rsidP="00930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Analytic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proses.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descriptive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data), diagnostic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data),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predictive(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prescriptive analytics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Tools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analiytic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MLPACK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Mahout.</w:t>
      </w:r>
    </w:p>
    <w:p w:rsidR="00930273" w:rsidRDefault="00930273" w:rsidP="00930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Application =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Tools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30273" w:rsidRDefault="00930273" w:rsidP="00930273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273" w:rsidRDefault="00DF6FEA" w:rsidP="00DF6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Mamfaat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Big Data</w:t>
      </w:r>
      <w:r w:rsidR="0075762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F6FEA" w:rsidRDefault="00DF6FEA" w:rsidP="00DF6FEA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melihat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big data yang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perusahaan-perusahaan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menganalisis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pemanfaatan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big data yang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6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57625">
        <w:rPr>
          <w:rFonts w:ascii="Arial" w:hAnsi="Arial" w:cs="Arial"/>
          <w:color w:val="000000"/>
          <w:shd w:val="clear" w:color="auto" w:fill="FFFFFF"/>
        </w:rPr>
        <w:t>:</w:t>
      </w:r>
      <w:proofErr w:type="gramEnd"/>
    </w:p>
    <w:p w:rsidR="00757625" w:rsidRDefault="00757625" w:rsidP="00DF6FE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757625" w:rsidRPr="00757625" w:rsidRDefault="00757625" w:rsidP="007576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Pemamfaatan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Manufaktur</w:t>
      </w:r>
      <w:proofErr w:type="spellEnd"/>
    </w:p>
    <w:p w:rsidR="00757625" w:rsidRDefault="00757625" w:rsidP="00757625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manufaktur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memantau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peralatan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(real-time),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memperkirakan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terbaik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mengganti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peralatan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mengganti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terlalu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merugikan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buang-buang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terlambat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terganggu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kerusakan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peralatan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57625" w:rsidRDefault="00757625" w:rsidP="00757625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Perusahaan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manufaktur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memantau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launching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social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sedia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isu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5762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after-sales</w:t>
      </w:r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mencegah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kegagalan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garansi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publikasi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merusak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citra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757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57625" w:rsidRPr="00757625" w:rsidRDefault="00757625" w:rsidP="00757625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57625" w:rsidRPr="00757625" w:rsidRDefault="00757625" w:rsidP="007576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Pemanfaatan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bidang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Pertanian</w:t>
      </w:r>
      <w:proofErr w:type="spellEnd"/>
    </w:p>
    <w:p w:rsidR="00757625" w:rsidRPr="00757625" w:rsidRDefault="00757625" w:rsidP="007576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757625" w:rsidRPr="00757625" w:rsidRDefault="00757625" w:rsidP="00757625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bagian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pertanian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sebuah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mulai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cuaca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memperhatikan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pertumbuhan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sebuah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tanaman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jangka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tertentu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nantinya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dikumpulkan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dianalisis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Hal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tentunya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membantu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petani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menentukan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tanaman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lebih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subur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menghasilkan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hasil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lebih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757625" w:rsidRPr="00757625" w:rsidRDefault="00757625" w:rsidP="00757625">
      <w:pPr>
        <w:shd w:val="clear" w:color="auto" w:fill="FFFFFF"/>
        <w:spacing w:after="0" w:line="240" w:lineRule="auto"/>
        <w:ind w:left="653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757625" w:rsidRPr="00757625" w:rsidRDefault="00757625" w:rsidP="007576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Pemanfaatan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bidang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Perpajakan</w:t>
      </w:r>
      <w:proofErr w:type="spellEnd"/>
    </w:p>
    <w:p w:rsidR="00757625" w:rsidRPr="00757625" w:rsidRDefault="00757625" w:rsidP="007576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757625" w:rsidRPr="00757625" w:rsidRDefault="00757625" w:rsidP="00757625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Penggunaannya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bidang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perpajakan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sebenarnya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masih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tahap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pengembangan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pajak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online, data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didapat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terbilang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sangat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detail.</w:t>
      </w:r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kemudian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divisualisasikan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silsilah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keluarga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jenis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barang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kekayaan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saja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dimiliki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jenis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pajak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status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apakah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sudah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pembayaran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belum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setiap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memiliki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wajib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pajak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Indonesia.</w:t>
      </w:r>
    </w:p>
    <w:p w:rsidR="00757625" w:rsidRDefault="00757625" w:rsidP="00757625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data-data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tersebutlah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pemerintah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memanfaatkan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mengoptimalisasi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pendapatan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negara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pajak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</w:p>
    <w:p w:rsidR="00757625" w:rsidRDefault="00757625" w:rsidP="00757625">
      <w:pPr>
        <w:shd w:val="clear" w:color="auto" w:fill="FFFFFF"/>
        <w:spacing w:after="0" w:line="240" w:lineRule="auto"/>
        <w:ind w:left="653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757625" w:rsidRPr="00757625" w:rsidRDefault="00757625" w:rsidP="007576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Pemanfaatan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bidang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Kesehatan</w:t>
      </w:r>
      <w:proofErr w:type="spellEnd"/>
    </w:p>
    <w:p w:rsidR="00757625" w:rsidRPr="00757625" w:rsidRDefault="00757625" w:rsidP="00757625">
      <w:pPr>
        <w:shd w:val="clear" w:color="auto" w:fill="FFFFFF"/>
        <w:spacing w:after="0" w:line="240" w:lineRule="auto"/>
        <w:ind w:left="293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757625" w:rsidRPr="00757625" w:rsidRDefault="00757625" w:rsidP="00757625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bidang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kesehatan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data-data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setiap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pasien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mulai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klinik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puskesmas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sampai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rumah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dikumpulkan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diolah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dianalisis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begitu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semua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kesehatan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penduduk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terpusat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Hal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memudahkan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pemerintah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melihat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tingkat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kesehatan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seluruh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penduduk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juga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pemerintah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prediksi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terhadap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penyakit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5762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Indonesia.</w:t>
      </w:r>
    </w:p>
    <w:p w:rsidR="00757625" w:rsidRPr="00757625" w:rsidRDefault="00757625" w:rsidP="00757625">
      <w:pPr>
        <w:pStyle w:val="ListParagraph"/>
        <w:ind w:left="1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57625" w:rsidRPr="0075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059F"/>
    <w:multiLevelType w:val="hybridMultilevel"/>
    <w:tmpl w:val="C398223E"/>
    <w:lvl w:ilvl="0" w:tplc="0194E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901DF"/>
    <w:multiLevelType w:val="hybridMultilevel"/>
    <w:tmpl w:val="A770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0EE00">
      <w:numFmt w:val="bullet"/>
      <w:lvlText w:val="·"/>
      <w:lvlJc w:val="left"/>
      <w:pPr>
        <w:ind w:left="1470" w:hanging="39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86F74"/>
    <w:multiLevelType w:val="hybridMultilevel"/>
    <w:tmpl w:val="2F0A0EF8"/>
    <w:lvl w:ilvl="0" w:tplc="143E1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F95475"/>
    <w:multiLevelType w:val="hybridMultilevel"/>
    <w:tmpl w:val="BC0EE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1B3A1D"/>
    <w:multiLevelType w:val="hybridMultilevel"/>
    <w:tmpl w:val="2A04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E4F48"/>
    <w:multiLevelType w:val="hybridMultilevel"/>
    <w:tmpl w:val="6B425A32"/>
    <w:lvl w:ilvl="0" w:tplc="5AE43146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8701CD"/>
    <w:multiLevelType w:val="hybridMultilevel"/>
    <w:tmpl w:val="78689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9A5439"/>
    <w:multiLevelType w:val="hybridMultilevel"/>
    <w:tmpl w:val="8BCA49C4"/>
    <w:lvl w:ilvl="0" w:tplc="DBD04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50EE5"/>
    <w:multiLevelType w:val="hybridMultilevel"/>
    <w:tmpl w:val="22D6F23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7A"/>
    <w:rsid w:val="002020A5"/>
    <w:rsid w:val="00391637"/>
    <w:rsid w:val="00757625"/>
    <w:rsid w:val="00841770"/>
    <w:rsid w:val="00930273"/>
    <w:rsid w:val="00A36B7A"/>
    <w:rsid w:val="00B31F54"/>
    <w:rsid w:val="00DC2CA1"/>
    <w:rsid w:val="00DF6FEA"/>
    <w:rsid w:val="00E75562"/>
    <w:rsid w:val="00E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17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17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1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1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0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6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4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3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3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2020-04-17T07:37:00Z</dcterms:created>
  <dcterms:modified xsi:type="dcterms:W3CDTF">2020-04-17T09:04:00Z</dcterms:modified>
</cp:coreProperties>
</file>