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Hämeenlinna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09:04:02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09:04:02.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Hämeenlinna. Lisäksi tarkastelussa ovat rajanaapurit: Hämeenlinna, Riihimäki, Forssa, Etelä-Pirkanmaa, Tampere ja 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meenlinn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Hämeenlinna (valittu)</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Etelä-Pirkanmaa (naapuri)</w:t>
            </w:r>
          </w:p>
        </w:tc>
        <w:tc>
          <w:tcPr/>
          <w:p>
            <w:pPr>
              <w:pStyle w:val="Compact"/>
              <w:jc w:val="right"/>
            </w:pPr>
            <w:r>
              <w:t xml:space="preserve">103.3</w:t>
            </w:r>
          </w:p>
        </w:tc>
        <w:tc>
          <w:tcPr/>
          <w:p>
            <w:pPr>
              <w:pStyle w:val="Compact"/>
              <w:jc w:val="right"/>
            </w:pPr>
            <w:r>
              <w:t xml:space="preserve">36</w:t>
            </w:r>
          </w:p>
        </w:tc>
      </w:tr>
      <w:tr>
        <w:tc>
          <w:tcPr/>
          <w:p>
            <w:pPr>
              <w:pStyle w:val="Compact"/>
              <w:jc w:val="left"/>
            </w:pPr>
            <w:r>
              <w:t xml:space="preserve">Riihimäki (naapuri)</w:t>
            </w:r>
          </w:p>
        </w:tc>
        <w:tc>
          <w:tcPr/>
          <w:p>
            <w:pPr>
              <w:pStyle w:val="Compact"/>
              <w:jc w:val="right"/>
            </w:pPr>
            <w:r>
              <w:t xml:space="preserve">99.3</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Hämeenlinna (valittu)</w:t>
            </w:r>
          </w:p>
        </w:tc>
        <w:tc>
          <w:tcPr/>
          <w:p>
            <w:pPr>
              <w:pStyle w:val="Compact"/>
              <w:jc w:val="right"/>
            </w:pPr>
            <w:r>
              <w:t xml:space="preserve">117.6</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112.8</w:t>
            </w:r>
          </w:p>
        </w:tc>
        <w:tc>
          <w:tcPr/>
          <w:p>
            <w:pPr>
              <w:pStyle w:val="Compact"/>
              <w:jc w:val="right"/>
            </w:pPr>
            <w:r>
              <w:t xml:space="preserve">19</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Riihimäki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Riihimäki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Hämeenlinna (valittu)</w:t>
            </w:r>
          </w:p>
        </w:tc>
        <w:tc>
          <w:tcPr/>
          <w:p>
            <w:pPr>
              <w:pStyle w:val="Compact"/>
              <w:jc w:val="right"/>
            </w:pPr>
            <w:r>
              <w:t xml:space="preserve">114.2</w:t>
            </w:r>
          </w:p>
        </w:tc>
        <w:tc>
          <w:tcPr/>
          <w:p>
            <w:pPr>
              <w:pStyle w:val="Compact"/>
              <w:jc w:val="right"/>
            </w:pPr>
            <w:r>
              <w:t xml:space="preserve">14</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Tampere (naapuri)</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Etelä-Pirkanmaa (naapuri)</w:t>
            </w:r>
          </w:p>
        </w:tc>
        <w:tc>
          <w:tcPr/>
          <w:p>
            <w:pPr>
              <w:pStyle w:val="Compact"/>
              <w:jc w:val="right"/>
            </w:pPr>
            <w:r>
              <w:t xml:space="preserve">101.3</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Tampere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Hämeenlinna (valittu)</w:t>
            </w:r>
          </w:p>
        </w:tc>
        <w:tc>
          <w:tcPr/>
          <w:p>
            <w:pPr>
              <w:pStyle w:val="Compact"/>
              <w:jc w:val="right"/>
            </w:pPr>
            <w:r>
              <w:t xml:space="preserve">101.8</w:t>
            </w:r>
          </w:p>
        </w:tc>
        <w:tc>
          <w:tcPr/>
          <w:p>
            <w:pPr>
              <w:pStyle w:val="Compact"/>
              <w:jc w:val="right"/>
            </w:pPr>
            <w:r>
              <w:t xml:space="preserve">34</w:t>
            </w:r>
          </w:p>
        </w:tc>
      </w:tr>
      <w:tr>
        <w:tc>
          <w:tcPr/>
          <w:p>
            <w:pPr>
              <w:pStyle w:val="Compact"/>
              <w:jc w:val="left"/>
            </w:pPr>
            <w:r>
              <w:t xml:space="preserve">Etelä-Pirkanmaa (naapuri)</w:t>
            </w:r>
          </w:p>
        </w:tc>
        <w:tc>
          <w:tcPr/>
          <w:p>
            <w:pPr>
              <w:pStyle w:val="Compact"/>
              <w:jc w:val="right"/>
            </w:pPr>
            <w:r>
              <w:t xml:space="preserve">95.9</w:t>
            </w:r>
          </w:p>
        </w:tc>
        <w:tc>
          <w:tcPr/>
          <w:p>
            <w:pPr>
              <w:pStyle w:val="Compact"/>
              <w:jc w:val="right"/>
            </w:pPr>
            <w:r>
              <w:t xml:space="preserve">42</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Riihimäki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27</w:t>
            </w:r>
          </w:p>
        </w:tc>
      </w:tr>
      <w:tr>
        <w:tc>
          <w:tcPr/>
          <w:p>
            <w:pPr>
              <w:pStyle w:val="Compact"/>
              <w:jc w:val="left"/>
            </w:pPr>
            <w:r>
              <w:t xml:space="preserve">Etelä-Pirkanmaa (naapuri)</w:t>
            </w:r>
          </w:p>
        </w:tc>
        <w:tc>
          <w:tcPr/>
          <w:p>
            <w:pPr>
              <w:pStyle w:val="Compact"/>
              <w:jc w:val="right"/>
            </w:pPr>
            <w:r>
              <w:t xml:space="preserve">101.0</w:t>
            </w:r>
          </w:p>
        </w:tc>
        <w:tc>
          <w:tcPr/>
          <w:p>
            <w:pPr>
              <w:pStyle w:val="Compact"/>
              <w:jc w:val="right"/>
            </w:pPr>
            <w:r>
              <w:t xml:space="preserve">29</w:t>
            </w:r>
          </w:p>
        </w:tc>
      </w:tr>
      <w:tr>
        <w:tc>
          <w:tcPr/>
          <w:p>
            <w:pPr>
              <w:pStyle w:val="Compact"/>
              <w:jc w:val="left"/>
            </w:pPr>
            <w:r>
              <w:t xml:space="preserve">Hämeenlinna (valittu)</w:t>
            </w:r>
          </w:p>
        </w:tc>
        <w:tc>
          <w:tcPr/>
          <w:p>
            <w:pPr>
              <w:pStyle w:val="Compact"/>
              <w:jc w:val="right"/>
            </w:pPr>
            <w:r>
              <w:t xml:space="preserve">100.3</w:t>
            </w:r>
          </w:p>
        </w:tc>
        <w:tc>
          <w:tcPr/>
          <w:p>
            <w:pPr>
              <w:pStyle w:val="Compact"/>
              <w:jc w:val="right"/>
            </w:pPr>
            <w:r>
              <w:t xml:space="preserve">31</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Tampere (naapuri)</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129.0</w:t>
            </w:r>
          </w:p>
        </w:tc>
        <w:tc>
          <w:tcPr/>
          <w:p>
            <w:pPr>
              <w:pStyle w:val="Compact"/>
              <w:jc w:val="right"/>
            </w:pPr>
            <w:r>
              <w:t xml:space="preserve">13</w:t>
            </w:r>
          </w:p>
        </w:tc>
      </w:tr>
      <w:tr>
        <w:tc>
          <w:tcPr/>
          <w:p>
            <w:pPr>
              <w:pStyle w:val="Compact"/>
              <w:jc w:val="left"/>
            </w:pPr>
            <w:r>
              <w:t xml:space="preserve">Hämeenlinna (valittu)</w:t>
            </w:r>
          </w:p>
        </w:tc>
        <w:tc>
          <w:tcPr/>
          <w:p>
            <w:pPr>
              <w:pStyle w:val="Compact"/>
              <w:jc w:val="right"/>
            </w:pPr>
            <w:r>
              <w:t xml:space="preserve">101.3</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Riihimäki (naapuri)</w:t>
            </w:r>
          </w:p>
        </w:tc>
        <w:tc>
          <w:tcPr/>
          <w:p>
            <w:pPr>
              <w:pStyle w:val="Compact"/>
              <w:jc w:val="right"/>
            </w:pPr>
            <w:r>
              <w:t xml:space="preserve">87.7</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Hämeenlinna (valittu)</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Tampere (naapuri)</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Etelä-Pirkanmaa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Riihimäki (naapuri)</w:t>
            </w:r>
          </w:p>
        </w:tc>
        <w:tc>
          <w:tcPr/>
          <w:p>
            <w:pPr>
              <w:pStyle w:val="Compact"/>
              <w:jc w:val="right"/>
            </w:pPr>
            <w:r>
              <w:t xml:space="preserve">50.3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Hämeenlinna (valittu)</w:t>
            </w:r>
          </w:p>
        </w:tc>
        <w:tc>
          <w:tcPr/>
          <w:p>
            <w:pPr>
              <w:pStyle w:val="Compact"/>
              <w:jc w:val="right"/>
            </w:pPr>
            <w:r>
              <w:t xml:space="preserve">161.6</w:t>
            </w:r>
          </w:p>
        </w:tc>
        <w:tc>
          <w:tcPr/>
          <w:p>
            <w:pPr>
              <w:pStyle w:val="Compact"/>
              <w:jc w:val="right"/>
            </w:pPr>
            <w:r>
              <w:t xml:space="preserve">6</w:t>
            </w:r>
          </w:p>
        </w:tc>
      </w:tr>
      <w:tr>
        <w:tc>
          <w:tcPr/>
          <w:p>
            <w:pPr>
              <w:pStyle w:val="Compact"/>
              <w:jc w:val="left"/>
            </w:pPr>
            <w:r>
              <w:t xml:space="preserve">Etelä-Pirkanmaa (naapuri)</w:t>
            </w:r>
          </w:p>
        </w:tc>
        <w:tc>
          <w:tcPr/>
          <w:p>
            <w:pPr>
              <w:pStyle w:val="Compact"/>
              <w:jc w:val="right"/>
            </w:pPr>
            <w:r>
              <w:t xml:space="preserve">152.1</w:t>
            </w:r>
          </w:p>
        </w:tc>
        <w:tc>
          <w:tcPr/>
          <w:p>
            <w:pPr>
              <w:pStyle w:val="Compact"/>
              <w:jc w:val="right"/>
            </w:pPr>
            <w:r>
              <w:t xml:space="preserve">9</w:t>
            </w:r>
          </w:p>
        </w:tc>
      </w:tr>
      <w:tr>
        <w:tc>
          <w:tcPr/>
          <w:p>
            <w:pPr>
              <w:pStyle w:val="Compact"/>
              <w:jc w:val="left"/>
            </w:pPr>
            <w:r>
              <w:t xml:space="preserve">Riihimäki (naapuri)</w:t>
            </w:r>
          </w:p>
        </w:tc>
        <w:tc>
          <w:tcPr/>
          <w:p>
            <w:pPr>
              <w:pStyle w:val="Compact"/>
              <w:jc w:val="right"/>
            </w:pPr>
            <w:r>
              <w:t xml:space="preserve">146.6</w:t>
            </w:r>
          </w:p>
        </w:tc>
        <w:tc>
          <w:tcPr/>
          <w:p>
            <w:pPr>
              <w:pStyle w:val="Compact"/>
              <w:jc w:val="right"/>
            </w:pPr>
            <w:r>
              <w:t xml:space="preserve">10</w:t>
            </w:r>
          </w:p>
        </w:tc>
      </w:tr>
      <w:tr>
        <w:tc>
          <w:tcPr/>
          <w:p>
            <w:pPr>
              <w:pStyle w:val="Compact"/>
              <w:jc w:val="left"/>
            </w:pPr>
            <w:r>
              <w:t xml:space="preserve">Tampere (naapuri)</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Tampere (naapuri)</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Hämeenlinna (valittu)</w:t>
            </w:r>
          </w:p>
        </w:tc>
        <w:tc>
          <w:tcPr/>
          <w:p>
            <w:pPr>
              <w:pStyle w:val="Compact"/>
              <w:jc w:val="right"/>
            </w:pPr>
            <w:r>
              <w:t xml:space="preserve">150.8</w:t>
            </w:r>
          </w:p>
        </w:tc>
        <w:tc>
          <w:tcPr/>
          <w:p>
            <w:pPr>
              <w:pStyle w:val="Compact"/>
              <w:jc w:val="right"/>
            </w:pPr>
            <w:r>
              <w:t xml:space="preserve">7</w:t>
            </w:r>
          </w:p>
        </w:tc>
      </w:tr>
      <w:tr>
        <w:tc>
          <w:tcPr/>
          <w:p>
            <w:pPr>
              <w:pStyle w:val="Compact"/>
              <w:jc w:val="left"/>
            </w:pPr>
            <w:r>
              <w:t xml:space="preserve">Riihimäki (naapuri)</w:t>
            </w:r>
          </w:p>
        </w:tc>
        <w:tc>
          <w:tcPr/>
          <w:p>
            <w:pPr>
              <w:pStyle w:val="Compact"/>
              <w:jc w:val="right"/>
            </w:pPr>
            <w:r>
              <w:t xml:space="preserve">121.3</w:t>
            </w:r>
          </w:p>
        </w:tc>
        <w:tc>
          <w:tcPr/>
          <w:p>
            <w:pPr>
              <w:pStyle w:val="Compact"/>
              <w:jc w:val="right"/>
            </w:pPr>
            <w:r>
              <w:t xml:space="preserve">16</w:t>
            </w:r>
          </w:p>
        </w:tc>
      </w:tr>
      <w:tr>
        <w:tc>
          <w:tcPr/>
          <w:p>
            <w:pPr>
              <w:pStyle w:val="Compact"/>
              <w:jc w:val="left"/>
            </w:pPr>
            <w:r>
              <w:t xml:space="preserve">Etelä-Pirkanmaa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Tampere (naapuri)</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Hämeenlinna (valittu)</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Riihimäki (naapuri)</w:t>
            </w:r>
          </w:p>
        </w:tc>
        <w:tc>
          <w:tcPr/>
          <w:p>
            <w:pPr>
              <w:pStyle w:val="Compact"/>
              <w:jc w:val="right"/>
            </w:pPr>
            <w:r>
              <w:t xml:space="preserve">79.5</w:t>
            </w:r>
          </w:p>
        </w:tc>
        <w:tc>
          <w:tcPr/>
          <w:p>
            <w:pPr>
              <w:pStyle w:val="Compact"/>
              <w:jc w:val="right"/>
            </w:pPr>
            <w:r>
              <w:t xml:space="preserve">59</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Etelä-Pirkanmaa (naapuri)</w:t>
            </w:r>
          </w:p>
        </w:tc>
        <w:tc>
          <w:tcPr/>
          <w:p>
            <w:pPr>
              <w:pStyle w:val="Compact"/>
              <w:jc w:val="right"/>
            </w:pPr>
            <w:r>
              <w:t xml:space="preserve">120.8</w:t>
            </w:r>
          </w:p>
        </w:tc>
        <w:tc>
          <w:tcPr/>
          <w:p>
            <w:pPr>
              <w:pStyle w:val="Compact"/>
              <w:jc w:val="right"/>
            </w:pPr>
            <w:r>
              <w:t xml:space="preserve">15</w:t>
            </w:r>
          </w:p>
        </w:tc>
      </w:tr>
      <w:tr>
        <w:tc>
          <w:tcPr/>
          <w:p>
            <w:pPr>
              <w:pStyle w:val="Compact"/>
              <w:jc w:val="left"/>
            </w:pPr>
            <w:r>
              <w:t xml:space="preserve">Hämeenlinna (valittu)</w:t>
            </w:r>
          </w:p>
        </w:tc>
        <w:tc>
          <w:tcPr/>
          <w:p>
            <w:pPr>
              <w:pStyle w:val="Compact"/>
              <w:jc w:val="right"/>
            </w:pPr>
            <w:r>
              <w:t xml:space="preserve">118.8</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Riihimäki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Tampere (naapuri)</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Riihimäki (naapuri)</w:t>
            </w:r>
          </w:p>
        </w:tc>
        <w:tc>
          <w:tcPr/>
          <w:p>
            <w:pPr>
              <w:pStyle w:val="Compact"/>
              <w:jc w:val="right"/>
            </w:pPr>
            <w:r>
              <w:t xml:space="preserve">102.6</w:t>
            </w:r>
          </w:p>
        </w:tc>
        <w:tc>
          <w:tcPr/>
          <w:p>
            <w:pPr>
              <w:pStyle w:val="Compact"/>
              <w:jc w:val="right"/>
            </w:pPr>
            <w:r>
              <w:t xml:space="preserve">30</w:t>
            </w:r>
          </w:p>
        </w:tc>
      </w:tr>
      <w:tr>
        <w:tc>
          <w:tcPr/>
          <w:p>
            <w:pPr>
              <w:pStyle w:val="Compact"/>
              <w:jc w:val="left"/>
            </w:pPr>
            <w:r>
              <w:t xml:space="preserve">Hämeenlinna (valittu)</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Etelä-Pirkanmaa (naapuri)</w:t>
            </w:r>
          </w:p>
        </w:tc>
        <w:tc>
          <w:tcPr/>
          <w:p>
            <w:pPr>
              <w:pStyle w:val="Compact"/>
              <w:jc w:val="right"/>
            </w:pPr>
            <w:r>
              <w:t xml:space="preserve">87.0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Riihimäki (naapuri)</w:t>
            </w:r>
          </w:p>
        </w:tc>
        <w:tc>
          <w:tcPr/>
          <w:p>
            <w:pPr>
              <w:pStyle w:val="Compact"/>
              <w:jc w:val="right"/>
            </w:pPr>
            <w:r>
              <w:t xml:space="preserve">144.6</w:t>
            </w:r>
          </w:p>
        </w:tc>
        <w:tc>
          <w:tcPr/>
          <w:p>
            <w:pPr>
              <w:pStyle w:val="Compact"/>
              <w:jc w:val="right"/>
            </w:pPr>
            <w:r>
              <w:t xml:space="preserve">4</w:t>
            </w:r>
          </w:p>
        </w:tc>
      </w:tr>
      <w:tr>
        <w:tc>
          <w:tcPr/>
          <w:p>
            <w:pPr>
              <w:pStyle w:val="Compact"/>
              <w:jc w:val="left"/>
            </w:pPr>
            <w:r>
              <w:t xml:space="preserve">Tampere (naapuri)</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Hämeenlinna (valittu)</w:t>
            </w:r>
          </w:p>
        </w:tc>
        <w:tc>
          <w:tcPr/>
          <w:p>
            <w:pPr>
              <w:pStyle w:val="Compact"/>
              <w:jc w:val="right"/>
            </w:pPr>
            <w:r>
              <w:t xml:space="preserve">124.9</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Etelä-Pirkanmaa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Hämeenlinna (valittu)</w:t>
            </w:r>
          </w:p>
        </w:tc>
        <w:tc>
          <w:tcPr/>
          <w:p>
            <w:pPr>
              <w:pStyle w:val="Compact"/>
              <w:jc w:val="right"/>
            </w:pPr>
            <w:r>
              <w:t xml:space="preserve">112.9</w:t>
            </w:r>
          </w:p>
        </w:tc>
        <w:tc>
          <w:tcPr/>
          <w:p>
            <w:pPr>
              <w:pStyle w:val="Compact"/>
              <w:jc w:val="right"/>
            </w:pPr>
            <w:r>
              <w:t xml:space="preserve">17</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Etelä-Pirkanmaa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Tampere (naapuri)</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Tampere (naapuri)</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Hämeenlinna (valittu)</w:t>
            </w:r>
          </w:p>
        </w:tc>
        <w:tc>
          <w:tcPr/>
          <w:p>
            <w:pPr>
              <w:pStyle w:val="Compact"/>
              <w:jc w:val="right"/>
            </w:pPr>
            <w:r>
              <w:t xml:space="preserve">133.4</w:t>
            </w:r>
          </w:p>
        </w:tc>
        <w:tc>
          <w:tcPr/>
          <w:p>
            <w:pPr>
              <w:pStyle w:val="Compact"/>
              <w:jc w:val="right"/>
            </w:pPr>
            <w:r>
              <w:t xml:space="preserve">19</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Etelä-Pirkanmaa (naapuri)</w:t>
            </w:r>
          </w:p>
        </w:tc>
        <w:tc>
          <w:tcPr/>
          <w:p>
            <w:pPr>
              <w:pStyle w:val="Compact"/>
              <w:jc w:val="right"/>
            </w:pPr>
            <w:r>
              <w:t xml:space="preserve">65.3</w:t>
            </w:r>
          </w:p>
        </w:tc>
        <w:tc>
          <w:tcPr/>
          <w:p>
            <w:pPr>
              <w:pStyle w:val="Compact"/>
              <w:jc w:val="right"/>
            </w:pPr>
            <w:r>
              <w:t xml:space="preserve">48</w:t>
            </w:r>
          </w:p>
        </w:tc>
      </w:tr>
      <w:tr>
        <w:tc>
          <w:tcPr/>
          <w:p>
            <w:pPr>
              <w:pStyle w:val="Compact"/>
              <w:jc w:val="left"/>
            </w:pPr>
            <w:r>
              <w:t xml:space="preserve">Riihimäki (naapuri)</w:t>
            </w:r>
          </w:p>
        </w:tc>
        <w:tc>
          <w:tcPr/>
          <w:p>
            <w:pPr>
              <w:pStyle w:val="Compact"/>
              <w:jc w:val="right"/>
            </w:pPr>
            <w:r>
              <w:t xml:space="preserve">61.4</w:t>
            </w:r>
          </w:p>
        </w:tc>
        <w:tc>
          <w:tcPr/>
          <w:p>
            <w:pPr>
              <w:pStyle w:val="Compact"/>
              <w:jc w:val="right"/>
            </w:pPr>
            <w:r>
              <w:t xml:space="preserve">52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Tampere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Hämeenlinna (valittu)</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Riihimäki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Hämeenlinna (valittu)</w:t>
            </w:r>
          </w:p>
        </w:tc>
        <w:tc>
          <w:tcPr/>
          <w:p>
            <w:pPr>
              <w:pStyle w:val="Compact"/>
              <w:jc w:val="right"/>
            </w:pPr>
            <w:r>
              <w:t xml:space="preserve">93.3</w:t>
            </w:r>
          </w:p>
        </w:tc>
        <w:tc>
          <w:tcPr/>
          <w:p>
            <w:pPr>
              <w:pStyle w:val="Compact"/>
              <w:jc w:val="right"/>
            </w:pPr>
            <w:r>
              <w:t xml:space="preserve">41</w:t>
            </w:r>
          </w:p>
        </w:tc>
      </w:tr>
      <w:tr>
        <w:tc>
          <w:tcPr/>
          <w:p>
            <w:pPr>
              <w:pStyle w:val="Compact"/>
              <w:jc w:val="left"/>
            </w:pPr>
            <w:r>
              <w:t xml:space="preserve">Riihimäki (naapuri)</w:t>
            </w:r>
          </w:p>
        </w:tc>
        <w:tc>
          <w:tcPr/>
          <w:p>
            <w:pPr>
              <w:pStyle w:val="Compact"/>
              <w:jc w:val="right"/>
            </w:pPr>
            <w:r>
              <w:t xml:space="preserve">91.5</w:t>
            </w:r>
          </w:p>
        </w:tc>
        <w:tc>
          <w:tcPr/>
          <w:p>
            <w:pPr>
              <w:pStyle w:val="Compact"/>
              <w:jc w:val="right"/>
            </w:pPr>
            <w:r>
              <w:t xml:space="preserve">44</w:t>
            </w:r>
          </w:p>
        </w:tc>
      </w:tr>
      <w:tr>
        <w:tc>
          <w:tcPr/>
          <w:p>
            <w:pPr>
              <w:pStyle w:val="Compact"/>
              <w:jc w:val="left"/>
            </w:pPr>
            <w:r>
              <w:t xml:space="preserve">Etelä-Pirkanmaa (naapuri)</w:t>
            </w:r>
          </w:p>
        </w:tc>
        <w:tc>
          <w:tcPr/>
          <w:p>
            <w:pPr>
              <w:pStyle w:val="Compact"/>
              <w:jc w:val="right"/>
            </w:pPr>
            <w:r>
              <w:t xml:space="preserve">68.3</w:t>
            </w:r>
          </w:p>
        </w:tc>
        <w:tc>
          <w:tcPr/>
          <w:p>
            <w:pPr>
              <w:pStyle w:val="Compact"/>
              <w:jc w:val="right"/>
            </w:pPr>
            <w:r>
              <w:t xml:space="preserve">57</w:t>
            </w:r>
          </w:p>
        </w:tc>
      </w:tr>
      <w:tr>
        <w:tc>
          <w:tcPr/>
          <w:p>
            <w:pPr>
              <w:pStyle w:val="Compact"/>
              <w:jc w:val="left"/>
            </w:pPr>
            <w:r>
              <w:t xml:space="preserve">Tampere (naapuri)</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Etelä-Pirkanmaa (naapuri)</w:t>
            </w:r>
          </w:p>
        </w:tc>
        <w:tc>
          <w:tcPr/>
          <w:p>
            <w:pPr>
              <w:pStyle w:val="Compact"/>
              <w:jc w:val="right"/>
            </w:pPr>
            <w:r>
              <w:t xml:space="preserve">94.2</w:t>
            </w:r>
          </w:p>
        </w:tc>
        <w:tc>
          <w:tcPr/>
          <w:p>
            <w:pPr>
              <w:pStyle w:val="Compact"/>
              <w:jc w:val="right"/>
            </w:pPr>
            <w:r>
              <w:t xml:space="preserve">39</w:t>
            </w:r>
          </w:p>
        </w:tc>
      </w:tr>
      <w:tr>
        <w:tc>
          <w:tcPr/>
          <w:p>
            <w:pPr>
              <w:pStyle w:val="Compact"/>
              <w:jc w:val="left"/>
            </w:pPr>
            <w:r>
              <w:t xml:space="preserve">Riihimäki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Hämeenlinna (valittu)</w:t>
            </w:r>
          </w:p>
        </w:tc>
        <w:tc>
          <w:tcPr/>
          <w:p>
            <w:pPr>
              <w:pStyle w:val="Compact"/>
              <w:jc w:val="right"/>
            </w:pPr>
            <w:r>
              <w:t xml:space="preserve">88.9</w:t>
            </w:r>
          </w:p>
        </w:tc>
        <w:tc>
          <w:tcPr/>
          <w:p>
            <w:pPr>
              <w:pStyle w:val="Compact"/>
              <w:jc w:val="right"/>
            </w:pPr>
            <w:r>
              <w:t xml:space="preserve">46</w:t>
            </w:r>
          </w:p>
        </w:tc>
      </w:tr>
      <w:tr>
        <w:tc>
          <w:tcPr/>
          <w:p>
            <w:pPr>
              <w:pStyle w:val="Compact"/>
              <w:jc w:val="left"/>
            </w:pPr>
            <w:r>
              <w:t xml:space="preserve">Tampere (naapuri)</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93.3</w:t>
            </w:r>
          </w:p>
        </w:tc>
        <w:tc>
          <w:tcPr/>
          <w:p>
            <w:pPr>
              <w:pStyle w:val="Compact"/>
              <w:jc w:val="right"/>
            </w:pPr>
            <w:r>
              <w:t xml:space="preserve">35</w:t>
            </w:r>
          </w:p>
        </w:tc>
      </w:tr>
      <w:tr>
        <w:tc>
          <w:tcPr/>
          <w:p>
            <w:pPr>
              <w:pStyle w:val="Compact"/>
              <w:jc w:val="left"/>
            </w:pPr>
            <w:r>
              <w:t xml:space="preserve">Hämeenlinna (valittu)</w:t>
            </w:r>
          </w:p>
        </w:tc>
        <w:tc>
          <w:tcPr/>
          <w:p>
            <w:pPr>
              <w:pStyle w:val="Compact"/>
              <w:jc w:val="right"/>
            </w:pPr>
            <w:r>
              <w:t xml:space="preserve">93.3</w:t>
            </w:r>
          </w:p>
        </w:tc>
        <w:tc>
          <w:tcPr/>
          <w:p>
            <w:pPr>
              <w:pStyle w:val="Compact"/>
              <w:jc w:val="right"/>
            </w:pPr>
            <w:r>
              <w:t xml:space="preserve">36</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Riihimäki (naapuri)</w:t>
            </w:r>
          </w:p>
        </w:tc>
        <w:tc>
          <w:tcPr/>
          <w:p>
            <w:pPr>
              <w:pStyle w:val="Compact"/>
              <w:jc w:val="right"/>
            </w:pPr>
            <w:r>
              <w:t xml:space="preserve">73.3</w:t>
            </w:r>
          </w:p>
        </w:tc>
        <w:tc>
          <w:tcPr/>
          <w:p>
            <w:pPr>
              <w:pStyle w:val="Compact"/>
              <w:jc w:val="right"/>
            </w:pPr>
            <w:r>
              <w:t xml:space="preserve">55</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13250</w:t>
            </w:r>
          </w:p>
        </w:tc>
        <w:tc>
          <w:tcPr/>
          <w:p>
            <w:pPr>
              <w:pStyle w:val="Compact"/>
              <w:jc w:val="left"/>
            </w:pPr>
            <w:r>
              <w:t xml:space="preserve">Katuma</w:t>
            </w:r>
          </w:p>
        </w:tc>
        <w:tc>
          <w:tcPr/>
          <w:p>
            <w:pPr>
              <w:pStyle w:val="Compact"/>
              <w:jc w:val="right"/>
            </w:pPr>
            <w:r>
              <w:t xml:space="preserve">156.4</w:t>
            </w:r>
          </w:p>
        </w:tc>
        <w:tc>
          <w:tcPr/>
          <w:p>
            <w:pPr>
              <w:pStyle w:val="Compact"/>
              <w:jc w:val="right"/>
            </w:pPr>
            <w:r>
              <w:t xml:space="preserve">157.7</w:t>
            </w:r>
          </w:p>
        </w:tc>
        <w:tc>
          <w:tcPr/>
          <w:p>
            <w:pPr>
              <w:pStyle w:val="Compact"/>
              <w:jc w:val="right"/>
            </w:pPr>
            <w:r>
              <w:t xml:space="preserve">108.9</w:t>
            </w:r>
          </w:p>
        </w:tc>
        <w:tc>
          <w:tcPr/>
          <w:p>
            <w:pPr>
              <w:pStyle w:val="Compact"/>
              <w:jc w:val="right"/>
            </w:pPr>
            <w:r>
              <w:t xml:space="preserve">229.3</w:t>
            </w:r>
          </w:p>
        </w:tc>
        <w:tc>
          <w:tcPr/>
          <w:p>
            <w:pPr>
              <w:pStyle w:val="Compact"/>
              <w:jc w:val="right"/>
            </w:pPr>
            <w:r>
              <w:t xml:space="preserve">129.8</w:t>
            </w:r>
          </w:p>
        </w:tc>
      </w:tr>
      <w:tr>
        <w:tc>
          <w:tcPr/>
          <w:p>
            <w:pPr>
              <w:pStyle w:val="Compact"/>
              <w:jc w:val="left"/>
            </w:pPr>
            <w:r>
              <w:t xml:space="preserve">16970</w:t>
            </w:r>
          </w:p>
        </w:tc>
        <w:tc>
          <w:tcPr/>
          <w:p>
            <w:pPr>
              <w:pStyle w:val="Compact"/>
              <w:jc w:val="left"/>
            </w:pPr>
            <w:r>
              <w:t xml:space="preserve">Evo</w:t>
            </w:r>
          </w:p>
        </w:tc>
        <w:tc>
          <w:tcPr/>
          <w:p>
            <w:pPr>
              <w:pStyle w:val="Compact"/>
              <w:jc w:val="right"/>
            </w:pPr>
            <w:r>
              <w:t xml:space="preserve">151.4</w:t>
            </w:r>
          </w:p>
        </w:tc>
        <w:tc>
          <w:tcPr/>
          <w:p>
            <w:pPr>
              <w:pStyle w:val="Compact"/>
              <w:jc w:val="right"/>
            </w:pPr>
            <w:r>
              <w:t xml:space="preserve">237.5</w:t>
            </w:r>
          </w:p>
        </w:tc>
        <w:tc>
          <w:tcPr/>
          <w:p>
            <w:pPr>
              <w:pStyle w:val="Compact"/>
              <w:jc w:val="right"/>
            </w:pPr>
            <w:r>
              <w:t xml:space="preserve">257.8</w:t>
            </w:r>
          </w:p>
        </w:tc>
        <w:tc>
          <w:tcPr/>
          <w:p>
            <w:pPr>
              <w:pStyle w:val="Compact"/>
              <w:jc w:val="right"/>
            </w:pPr>
            <w:r>
              <w:t xml:space="preserve">40.2</w:t>
            </w:r>
          </w:p>
        </w:tc>
        <w:tc>
          <w:tcPr/>
          <w:p>
            <w:pPr>
              <w:pStyle w:val="Compact"/>
              <w:jc w:val="right"/>
            </w:pPr>
            <w:r>
              <w:t xml:space="preserve">70.0</w:t>
            </w:r>
          </w:p>
        </w:tc>
      </w:tr>
      <w:tr>
        <w:tc>
          <w:tcPr/>
          <w:p>
            <w:pPr>
              <w:pStyle w:val="Compact"/>
              <w:jc w:val="left"/>
            </w:pPr>
            <w:r>
              <w:t xml:space="preserve">14870</w:t>
            </w:r>
          </w:p>
        </w:tc>
        <w:tc>
          <w:tcPr/>
          <w:p>
            <w:pPr>
              <w:pStyle w:val="Compact"/>
              <w:jc w:val="left"/>
            </w:pPr>
            <w:r>
              <w:t xml:space="preserve">Juttila</w:t>
            </w:r>
          </w:p>
        </w:tc>
        <w:tc>
          <w:tcPr/>
          <w:p>
            <w:pPr>
              <w:pStyle w:val="Compact"/>
              <w:jc w:val="right"/>
            </w:pPr>
            <w:r>
              <w:t xml:space="preserve">133.5</w:t>
            </w:r>
          </w:p>
        </w:tc>
        <w:tc>
          <w:tcPr/>
          <w:p>
            <w:pPr>
              <w:pStyle w:val="Compact"/>
              <w:jc w:val="right"/>
            </w:pPr>
            <w:r>
              <w:t xml:space="preserve">137.0</w:t>
            </w:r>
          </w:p>
        </w:tc>
        <w:tc>
          <w:tcPr/>
          <w:p>
            <w:pPr>
              <w:pStyle w:val="Compact"/>
              <w:jc w:val="right"/>
            </w:pPr>
            <w:r>
              <w:t xml:space="preserve">137.0</w:t>
            </w:r>
          </w:p>
        </w:tc>
        <w:tc>
          <w:tcPr/>
          <w:p>
            <w:pPr>
              <w:pStyle w:val="Compact"/>
              <w:jc w:val="right"/>
            </w:pPr>
            <w:r>
              <w:t xml:space="preserve">151.7</w:t>
            </w:r>
          </w:p>
        </w:tc>
        <w:tc>
          <w:tcPr/>
          <w:p>
            <w:pPr>
              <w:pStyle w:val="Compact"/>
              <w:jc w:val="right"/>
            </w:pPr>
            <w:r>
              <w:t xml:space="preserve">108.5</w:t>
            </w:r>
          </w:p>
        </w:tc>
      </w:tr>
      <w:tr>
        <w:tc>
          <w:tcPr/>
          <w:p>
            <w:pPr>
              <w:pStyle w:val="Compact"/>
              <w:jc w:val="left"/>
            </w:pPr>
            <w:r>
              <w:t xml:space="preserve">14930</w:t>
            </w:r>
          </w:p>
        </w:tc>
        <w:tc>
          <w:tcPr/>
          <w:p>
            <w:pPr>
              <w:pStyle w:val="Compact"/>
              <w:jc w:val="left"/>
            </w:pPr>
            <w:r>
              <w:t xml:space="preserve">Sappee</w:t>
            </w:r>
          </w:p>
        </w:tc>
        <w:tc>
          <w:tcPr/>
          <w:p>
            <w:pPr>
              <w:pStyle w:val="Compact"/>
              <w:jc w:val="right"/>
            </w:pPr>
            <w:r>
              <w:t xml:space="preserve">119.9</w:t>
            </w:r>
          </w:p>
        </w:tc>
        <w:tc>
          <w:tcPr/>
          <w:p>
            <w:pPr>
              <w:pStyle w:val="Compact"/>
              <w:jc w:val="right"/>
            </w:pPr>
            <w:r>
              <w:t xml:space="preserve">96.0</w:t>
            </w:r>
          </w:p>
        </w:tc>
        <w:tc>
          <w:tcPr/>
          <w:p>
            <w:pPr>
              <w:pStyle w:val="Compact"/>
              <w:jc w:val="right"/>
            </w:pPr>
            <w:r>
              <w:t xml:space="preserve">139.5</w:t>
            </w:r>
          </w:p>
        </w:tc>
        <w:tc>
          <w:tcPr/>
          <w:p>
            <w:pPr>
              <w:pStyle w:val="Compact"/>
              <w:jc w:val="right"/>
            </w:pPr>
            <w:r>
              <w:t xml:space="preserve">120.7</w:t>
            </w:r>
          </w:p>
        </w:tc>
        <w:tc>
          <w:tcPr/>
          <w:p>
            <w:pPr>
              <w:pStyle w:val="Compact"/>
              <w:jc w:val="right"/>
            </w:pPr>
            <w:r>
              <w:t xml:space="preserve">123.2</w:t>
            </w:r>
          </w:p>
        </w:tc>
      </w:tr>
      <w:tr>
        <w:tc>
          <w:tcPr/>
          <w:p>
            <w:pPr>
              <w:pStyle w:val="Compact"/>
              <w:jc w:val="left"/>
            </w:pPr>
            <w:r>
              <w:t xml:space="preserve">14700</w:t>
            </w:r>
          </w:p>
        </w:tc>
        <w:tc>
          <w:tcPr/>
          <w:p>
            <w:pPr>
              <w:pStyle w:val="Compact"/>
              <w:jc w:val="left"/>
            </w:pPr>
            <w:r>
              <w:t xml:space="preserve">Hauho kk</w:t>
            </w:r>
          </w:p>
        </w:tc>
        <w:tc>
          <w:tcPr/>
          <w:p>
            <w:pPr>
              <w:pStyle w:val="Compact"/>
              <w:jc w:val="right"/>
            </w:pPr>
            <w:r>
              <w:t xml:space="preserve">117.5</w:t>
            </w:r>
          </w:p>
        </w:tc>
        <w:tc>
          <w:tcPr/>
          <w:p>
            <w:pPr>
              <w:pStyle w:val="Compact"/>
              <w:jc w:val="right"/>
            </w:pPr>
            <w:r>
              <w:t xml:space="preserve">127.4</w:t>
            </w:r>
          </w:p>
        </w:tc>
        <w:tc>
          <w:tcPr/>
          <w:p>
            <w:pPr>
              <w:pStyle w:val="Compact"/>
              <w:jc w:val="right"/>
            </w:pPr>
            <w:r>
              <w:t xml:space="preserve">109.8</w:t>
            </w:r>
          </w:p>
        </w:tc>
        <w:tc>
          <w:tcPr/>
          <w:p>
            <w:pPr>
              <w:pStyle w:val="Compact"/>
              <w:jc w:val="right"/>
            </w:pPr>
            <w:r>
              <w:t xml:space="preserve">123.3</w:t>
            </w:r>
          </w:p>
        </w:tc>
        <w:tc>
          <w:tcPr/>
          <w:p>
            <w:pPr>
              <w:pStyle w:val="Compact"/>
              <w:jc w:val="right"/>
            </w:pPr>
            <w:r>
              <w:t xml:space="preserve">109.6</w:t>
            </w:r>
          </w:p>
        </w:tc>
      </w:tr>
      <w:tr>
        <w:tc>
          <w:tcPr/>
          <w:p>
            <w:pPr>
              <w:pStyle w:val="Compact"/>
              <w:jc w:val="left"/>
            </w:pPr>
            <w:r>
              <w:t xml:space="preserve">14810</w:t>
            </w:r>
          </w:p>
        </w:tc>
        <w:tc>
          <w:tcPr/>
          <w:p>
            <w:pPr>
              <w:pStyle w:val="Compact"/>
              <w:jc w:val="left"/>
            </w:pPr>
            <w:r>
              <w:t xml:space="preserve">Pohjoinen</w:t>
            </w:r>
          </w:p>
        </w:tc>
        <w:tc>
          <w:tcPr/>
          <w:p>
            <w:pPr>
              <w:pStyle w:val="Compact"/>
              <w:jc w:val="right"/>
            </w:pPr>
            <w:r>
              <w:t xml:space="preserve">117.5</w:t>
            </w:r>
          </w:p>
        </w:tc>
        <w:tc>
          <w:tcPr/>
          <w:p>
            <w:pPr>
              <w:pStyle w:val="Compact"/>
              <w:jc w:val="right"/>
            </w:pPr>
            <w:r>
              <w:t xml:space="preserve">81.2</w:t>
            </w:r>
          </w:p>
        </w:tc>
        <w:tc>
          <w:tcPr/>
          <w:p>
            <w:pPr>
              <w:pStyle w:val="Compact"/>
              <w:jc w:val="right"/>
            </w:pPr>
            <w:r>
              <w:t xml:space="preserve">118.8</w:t>
            </w:r>
          </w:p>
        </w:tc>
        <w:tc>
          <w:tcPr/>
          <w:p>
            <w:pPr>
              <w:pStyle w:val="Compact"/>
              <w:jc w:val="right"/>
            </w:pPr>
            <w:r>
              <w:t xml:space="preserve">176.3</w:t>
            </w:r>
          </w:p>
        </w:tc>
        <w:tc>
          <w:tcPr/>
          <w:p>
            <w:pPr>
              <w:pStyle w:val="Compact"/>
              <w:jc w:val="right"/>
            </w:pPr>
            <w:r>
              <w:t xml:space="preserve">93.6</w:t>
            </w:r>
          </w:p>
        </w:tc>
      </w:tr>
      <w:tr>
        <w:tc>
          <w:tcPr/>
          <w:p>
            <w:pPr>
              <w:pStyle w:val="Compact"/>
              <w:jc w:val="left"/>
            </w:pPr>
            <w:r>
              <w:t xml:space="preserve">14430</w:t>
            </w:r>
          </w:p>
        </w:tc>
        <w:tc>
          <w:tcPr/>
          <w:p>
            <w:pPr>
              <w:pStyle w:val="Compact"/>
              <w:jc w:val="left"/>
            </w:pPr>
            <w:r>
              <w:t xml:space="preserve">Vuohiniemi</w:t>
            </w:r>
          </w:p>
        </w:tc>
        <w:tc>
          <w:tcPr/>
          <w:p>
            <w:pPr>
              <w:pStyle w:val="Compact"/>
              <w:jc w:val="right"/>
            </w:pPr>
            <w:r>
              <w:t xml:space="preserve">116.7</w:t>
            </w:r>
          </w:p>
        </w:tc>
        <w:tc>
          <w:tcPr/>
          <w:p>
            <w:pPr>
              <w:pStyle w:val="Compact"/>
              <w:jc w:val="right"/>
            </w:pPr>
            <w:r>
              <w:t xml:space="preserve">107.9</w:t>
            </w:r>
          </w:p>
        </w:tc>
        <w:tc>
          <w:tcPr/>
          <w:p>
            <w:pPr>
              <w:pStyle w:val="Compact"/>
              <w:jc w:val="right"/>
            </w:pPr>
            <w:r>
              <w:t xml:space="preserve">94.8</w:t>
            </w:r>
          </w:p>
        </w:tc>
        <w:tc>
          <w:tcPr/>
          <w:p>
            <w:pPr>
              <w:pStyle w:val="Compact"/>
              <w:jc w:val="right"/>
            </w:pPr>
            <w:r>
              <w:t xml:space="preserve">161.4</w:t>
            </w:r>
          </w:p>
        </w:tc>
        <w:tc>
          <w:tcPr/>
          <w:p>
            <w:pPr>
              <w:pStyle w:val="Compact"/>
              <w:jc w:val="right"/>
            </w:pPr>
            <w:r>
              <w:t xml:space="preserve">102.5</w:t>
            </w:r>
          </w:p>
        </w:tc>
      </w:tr>
      <w:tr>
        <w:tc>
          <w:tcPr/>
          <w:p>
            <w:pPr>
              <w:pStyle w:val="Compact"/>
              <w:jc w:val="left"/>
            </w:pPr>
            <w:r>
              <w:t xml:space="preserve">14450</w:t>
            </w:r>
          </w:p>
        </w:tc>
        <w:tc>
          <w:tcPr/>
          <w:p>
            <w:pPr>
              <w:pStyle w:val="Compact"/>
              <w:jc w:val="left"/>
            </w:pPr>
            <w:r>
              <w:t xml:space="preserve">Rimmilä</w:t>
            </w:r>
          </w:p>
        </w:tc>
        <w:tc>
          <w:tcPr/>
          <w:p>
            <w:pPr>
              <w:pStyle w:val="Compact"/>
              <w:jc w:val="right"/>
            </w:pPr>
            <w:r>
              <w:t xml:space="preserve">116.6</w:t>
            </w:r>
          </w:p>
        </w:tc>
        <w:tc>
          <w:tcPr/>
          <w:p>
            <w:pPr>
              <w:pStyle w:val="Compact"/>
              <w:jc w:val="right"/>
            </w:pPr>
            <w:r>
              <w:t xml:space="preserve">109.7</w:t>
            </w:r>
          </w:p>
        </w:tc>
        <w:tc>
          <w:tcPr/>
          <w:p>
            <w:pPr>
              <w:pStyle w:val="Compact"/>
              <w:jc w:val="right"/>
            </w:pPr>
            <w:r>
              <w:t xml:space="preserve">128.3</w:t>
            </w:r>
          </w:p>
        </w:tc>
        <w:tc>
          <w:tcPr/>
          <w:p>
            <w:pPr>
              <w:pStyle w:val="Compact"/>
              <w:jc w:val="right"/>
            </w:pPr>
            <w:r>
              <w:t xml:space="preserve">128.8</w:t>
            </w:r>
          </w:p>
        </w:tc>
        <w:tc>
          <w:tcPr/>
          <w:p>
            <w:pPr>
              <w:pStyle w:val="Compact"/>
              <w:jc w:val="right"/>
            </w:pPr>
            <w:r>
              <w:t xml:space="preserve">99.6</w:t>
            </w:r>
          </w:p>
        </w:tc>
      </w:tr>
      <w:tr>
        <w:tc>
          <w:tcPr/>
          <w:p>
            <w:pPr>
              <w:pStyle w:val="Compact"/>
              <w:jc w:val="left"/>
            </w:pPr>
            <w:r>
              <w:t xml:space="preserve">16900</w:t>
            </w:r>
          </w:p>
        </w:tc>
        <w:tc>
          <w:tcPr/>
          <w:p>
            <w:pPr>
              <w:pStyle w:val="Compact"/>
              <w:jc w:val="left"/>
            </w:pPr>
            <w:r>
              <w:t xml:space="preserve">Lammi kk</w:t>
            </w:r>
          </w:p>
        </w:tc>
        <w:tc>
          <w:tcPr/>
          <w:p>
            <w:pPr>
              <w:pStyle w:val="Compact"/>
              <w:jc w:val="right"/>
            </w:pPr>
            <w:r>
              <w:t xml:space="preserve">110.8</w:t>
            </w:r>
          </w:p>
        </w:tc>
        <w:tc>
          <w:tcPr/>
          <w:p>
            <w:pPr>
              <w:pStyle w:val="Compact"/>
              <w:jc w:val="right"/>
            </w:pPr>
            <w:r>
              <w:t xml:space="preserve">114.3</w:t>
            </w:r>
          </w:p>
        </w:tc>
        <w:tc>
          <w:tcPr/>
          <w:p>
            <w:pPr>
              <w:pStyle w:val="Compact"/>
              <w:jc w:val="right"/>
            </w:pPr>
            <w:r>
              <w:t xml:space="preserve">99.8</w:t>
            </w:r>
          </w:p>
        </w:tc>
        <w:tc>
          <w:tcPr/>
          <w:p>
            <w:pPr>
              <w:pStyle w:val="Compact"/>
              <w:jc w:val="right"/>
            </w:pPr>
            <w:r>
              <w:t xml:space="preserve">122.4</w:t>
            </w:r>
          </w:p>
        </w:tc>
        <w:tc>
          <w:tcPr/>
          <w:p>
            <w:pPr>
              <w:pStyle w:val="Compact"/>
              <w:jc w:val="right"/>
            </w:pPr>
            <w:r>
              <w:t xml:space="preserve">106.6</w:t>
            </w:r>
          </w:p>
        </w:tc>
      </w:tr>
      <w:tr>
        <w:tc>
          <w:tcPr/>
          <w:p>
            <w:pPr>
              <w:pStyle w:val="Compact"/>
              <w:jc w:val="left"/>
            </w:pPr>
            <w:r>
              <w:t xml:space="preserve">16960</w:t>
            </w:r>
          </w:p>
        </w:tc>
        <w:tc>
          <w:tcPr/>
          <w:p>
            <w:pPr>
              <w:pStyle w:val="Compact"/>
              <w:jc w:val="left"/>
            </w:pPr>
            <w:r>
              <w:t xml:space="preserve">Iso-Evo</w:t>
            </w:r>
          </w:p>
        </w:tc>
        <w:tc>
          <w:tcPr/>
          <w:p>
            <w:pPr>
              <w:pStyle w:val="Compact"/>
              <w:jc w:val="right"/>
            </w:pPr>
            <w:r>
              <w:t xml:space="preserve">110.3</w:t>
            </w:r>
          </w:p>
        </w:tc>
        <w:tc>
          <w:tcPr/>
          <w:p>
            <w:pPr>
              <w:pStyle w:val="Compact"/>
              <w:jc w:val="right"/>
            </w:pPr>
            <w:r>
              <w:t xml:space="preserve">88.6</w:t>
            </w:r>
          </w:p>
        </w:tc>
        <w:tc>
          <w:tcPr/>
          <w:p>
            <w:pPr>
              <w:pStyle w:val="Compact"/>
              <w:jc w:val="right"/>
            </w:pPr>
            <w:r>
              <w:t xml:space="preserve">109.3</w:t>
            </w:r>
          </w:p>
        </w:tc>
        <w:tc>
          <w:tcPr/>
          <w:p>
            <w:pPr>
              <w:pStyle w:val="Compact"/>
              <w:jc w:val="right"/>
            </w:pPr>
            <w:r>
              <w:t xml:space="preserve">125.8</w:t>
            </w:r>
          </w:p>
        </w:tc>
        <w:tc>
          <w:tcPr/>
          <w:p>
            <w:pPr>
              <w:pStyle w:val="Compact"/>
              <w:jc w:val="right"/>
            </w:pPr>
            <w:r>
              <w:t xml:space="preserve">117.6</w:t>
            </w:r>
          </w:p>
        </w:tc>
      </w:tr>
      <w:tr>
        <w:tc>
          <w:tcPr/>
          <w:p>
            <w:pPr>
              <w:pStyle w:val="Compact"/>
              <w:jc w:val="left"/>
            </w:pPr>
            <w:r>
              <w:t xml:space="preserve">14620</w:t>
            </w:r>
          </w:p>
        </w:tc>
        <w:tc>
          <w:tcPr/>
          <w:p>
            <w:pPr>
              <w:pStyle w:val="Compact"/>
              <w:jc w:val="left"/>
            </w:pPr>
            <w:r>
              <w:t xml:space="preserve">Tyrväntö</w:t>
            </w:r>
          </w:p>
        </w:tc>
        <w:tc>
          <w:tcPr/>
          <w:p>
            <w:pPr>
              <w:pStyle w:val="Compact"/>
              <w:jc w:val="right"/>
            </w:pPr>
            <w:r>
              <w:t xml:space="preserve">109.4</w:t>
            </w:r>
          </w:p>
        </w:tc>
        <w:tc>
          <w:tcPr/>
          <w:p>
            <w:pPr>
              <w:pStyle w:val="Compact"/>
              <w:jc w:val="right"/>
            </w:pPr>
            <w:r>
              <w:t xml:space="preserve">117.4</w:t>
            </w:r>
          </w:p>
        </w:tc>
        <w:tc>
          <w:tcPr/>
          <w:p>
            <w:pPr>
              <w:pStyle w:val="Compact"/>
              <w:jc w:val="right"/>
            </w:pPr>
            <w:r>
              <w:t xml:space="preserve">119.8</w:t>
            </w:r>
          </w:p>
        </w:tc>
        <w:tc>
          <w:tcPr/>
          <w:p>
            <w:pPr>
              <w:pStyle w:val="Compact"/>
              <w:jc w:val="right"/>
            </w:pPr>
            <w:r>
              <w:t xml:space="preserve">115.5</w:t>
            </w:r>
          </w:p>
        </w:tc>
        <w:tc>
          <w:tcPr/>
          <w:p>
            <w:pPr>
              <w:pStyle w:val="Compact"/>
              <w:jc w:val="right"/>
            </w:pPr>
            <w:r>
              <w:t xml:space="preserve">84.9</w:t>
            </w:r>
          </w:p>
        </w:tc>
      </w:tr>
      <w:tr>
        <w:tc>
          <w:tcPr/>
          <w:p>
            <w:pPr>
              <w:pStyle w:val="Compact"/>
              <w:jc w:val="left"/>
            </w:pPr>
            <w:r>
              <w:t xml:space="preserve">14840</w:t>
            </w:r>
          </w:p>
        </w:tc>
        <w:tc>
          <w:tcPr/>
          <w:p>
            <w:pPr>
              <w:pStyle w:val="Compact"/>
              <w:jc w:val="left"/>
            </w:pPr>
            <w:r>
              <w:t xml:space="preserve">Sairiala</w:t>
            </w:r>
          </w:p>
        </w:tc>
        <w:tc>
          <w:tcPr/>
          <w:p>
            <w:pPr>
              <w:pStyle w:val="Compact"/>
              <w:jc w:val="right"/>
            </w:pPr>
            <w:r>
              <w:t xml:space="preserve">108.1</w:t>
            </w:r>
          </w:p>
        </w:tc>
        <w:tc>
          <w:tcPr/>
          <w:p>
            <w:pPr>
              <w:pStyle w:val="Compact"/>
              <w:jc w:val="right"/>
            </w:pPr>
            <w:r>
              <w:t xml:space="preserve">87.7</w:t>
            </w:r>
          </w:p>
        </w:tc>
        <w:tc>
          <w:tcPr/>
          <w:p>
            <w:pPr>
              <w:pStyle w:val="Compact"/>
              <w:jc w:val="right"/>
            </w:pPr>
            <w:r>
              <w:t xml:space="preserve">112.3</w:t>
            </w:r>
          </w:p>
        </w:tc>
        <w:tc>
          <w:tcPr/>
          <w:p>
            <w:pPr>
              <w:pStyle w:val="Compact"/>
              <w:jc w:val="right"/>
            </w:pPr>
            <w:r>
              <w:t xml:space="preserve">125.2</w:t>
            </w:r>
          </w:p>
        </w:tc>
        <w:tc>
          <w:tcPr/>
          <w:p>
            <w:pPr>
              <w:pStyle w:val="Compact"/>
              <w:jc w:val="right"/>
            </w:pPr>
            <w:r>
              <w:t xml:space="preserve">107.1</w:t>
            </w:r>
          </w:p>
        </w:tc>
      </w:tr>
      <w:tr>
        <w:tc>
          <w:tcPr/>
          <w:p>
            <w:pPr>
              <w:pStyle w:val="Compact"/>
              <w:jc w:val="left"/>
            </w:pPr>
            <w:r>
              <w:t xml:space="preserve">13110</w:t>
            </w:r>
          </w:p>
        </w:tc>
        <w:tc>
          <w:tcPr/>
          <w:p>
            <w:pPr>
              <w:pStyle w:val="Compact"/>
              <w:jc w:val="left"/>
            </w:pPr>
            <w:r>
              <w:t xml:space="preserve">Kantola</w:t>
            </w:r>
          </w:p>
        </w:tc>
        <w:tc>
          <w:tcPr/>
          <w:p>
            <w:pPr>
              <w:pStyle w:val="Compact"/>
              <w:jc w:val="right"/>
            </w:pPr>
            <w:r>
              <w:t xml:space="preserve">104.8</w:t>
            </w:r>
          </w:p>
        </w:tc>
        <w:tc>
          <w:tcPr/>
          <w:p>
            <w:pPr>
              <w:pStyle w:val="Compact"/>
              <w:jc w:val="right"/>
            </w:pPr>
            <w:r>
              <w:t xml:space="preserve">135.7</w:t>
            </w:r>
          </w:p>
        </w:tc>
        <w:tc>
          <w:tcPr/>
          <w:p>
            <w:pPr>
              <w:pStyle w:val="Compact"/>
              <w:jc w:val="right"/>
            </w:pPr>
            <w:r>
              <w:t xml:space="preserve">92.6</w:t>
            </w:r>
          </w:p>
        </w:tc>
        <w:tc>
          <w:tcPr/>
          <w:p>
            <w:pPr>
              <w:pStyle w:val="Compact"/>
              <w:jc w:val="right"/>
            </w:pPr>
            <w:r>
              <w:t xml:space="preserve">94.1</w:t>
            </w:r>
          </w:p>
        </w:tc>
        <w:tc>
          <w:tcPr/>
          <w:p>
            <w:pPr>
              <w:pStyle w:val="Compact"/>
              <w:jc w:val="right"/>
            </w:pPr>
            <w:r>
              <w:t xml:space="preserve">96.7</w:t>
            </w:r>
          </w:p>
        </w:tc>
      </w:tr>
      <w:tr>
        <w:tc>
          <w:tcPr/>
          <w:p>
            <w:pPr>
              <w:pStyle w:val="Compact"/>
              <w:jc w:val="left"/>
            </w:pPr>
            <w:r>
              <w:t xml:space="preserve">14820</w:t>
            </w:r>
          </w:p>
        </w:tc>
        <w:tc>
          <w:tcPr/>
          <w:p>
            <w:pPr>
              <w:pStyle w:val="Compact"/>
              <w:jc w:val="left"/>
            </w:pPr>
            <w:r>
              <w:t xml:space="preserve">Syrjäntaka</w:t>
            </w:r>
          </w:p>
        </w:tc>
        <w:tc>
          <w:tcPr/>
          <w:p>
            <w:pPr>
              <w:pStyle w:val="Compact"/>
              <w:jc w:val="right"/>
            </w:pPr>
            <w:r>
              <w:t xml:space="preserve">101.2</w:t>
            </w:r>
          </w:p>
        </w:tc>
        <w:tc>
          <w:tcPr/>
          <w:p>
            <w:pPr>
              <w:pStyle w:val="Compact"/>
              <w:jc w:val="right"/>
            </w:pPr>
            <w:r>
              <w:t xml:space="preserve">97.7</w:t>
            </w:r>
          </w:p>
        </w:tc>
        <w:tc>
          <w:tcPr/>
          <w:p>
            <w:pPr>
              <w:pStyle w:val="Compact"/>
              <w:jc w:val="right"/>
            </w:pPr>
            <w:r>
              <w:t xml:space="preserve">78.9</w:t>
            </w:r>
          </w:p>
        </w:tc>
        <w:tc>
          <w:tcPr/>
          <w:p>
            <w:pPr>
              <w:pStyle w:val="Compact"/>
              <w:jc w:val="right"/>
            </w:pPr>
            <w:r>
              <w:t xml:space="preserve">124.9</w:t>
            </w:r>
          </w:p>
        </w:tc>
        <w:tc>
          <w:tcPr/>
          <w:p>
            <w:pPr>
              <w:pStyle w:val="Compact"/>
              <w:jc w:val="right"/>
            </w:pPr>
            <w:r>
              <w:t xml:space="preserve">103.2</w:t>
            </w:r>
          </w:p>
        </w:tc>
      </w:tr>
      <w:tr>
        <w:tc>
          <w:tcPr/>
          <w:p>
            <w:pPr>
              <w:pStyle w:val="Compact"/>
              <w:jc w:val="left"/>
            </w:pPr>
            <w:r>
              <w:t xml:space="preserve">13600</w:t>
            </w:r>
          </w:p>
        </w:tc>
        <w:tc>
          <w:tcPr/>
          <w:p>
            <w:pPr>
              <w:pStyle w:val="Compact"/>
              <w:jc w:val="left"/>
            </w:pPr>
            <w:r>
              <w:t xml:space="preserve">Ojoinen</w:t>
            </w:r>
          </w:p>
        </w:tc>
        <w:tc>
          <w:tcPr/>
          <w:p>
            <w:pPr>
              <w:pStyle w:val="Compact"/>
              <w:jc w:val="right"/>
            </w:pPr>
            <w:r>
              <w:t xml:space="preserve">100.7</w:t>
            </w:r>
          </w:p>
        </w:tc>
        <w:tc>
          <w:tcPr/>
          <w:p>
            <w:pPr>
              <w:pStyle w:val="Compact"/>
              <w:jc w:val="right"/>
            </w:pPr>
            <w:r>
              <w:t xml:space="preserve">111.1</w:t>
            </w:r>
          </w:p>
        </w:tc>
        <w:tc>
          <w:tcPr/>
          <w:p>
            <w:pPr>
              <w:pStyle w:val="Compact"/>
              <w:jc w:val="right"/>
            </w:pPr>
            <w:r>
              <w:t xml:space="preserve">75.6</w:t>
            </w:r>
          </w:p>
        </w:tc>
        <w:tc>
          <w:tcPr/>
          <w:p>
            <w:pPr>
              <w:pStyle w:val="Compact"/>
              <w:jc w:val="right"/>
            </w:pPr>
            <w:r>
              <w:t xml:space="preserve">116.9</w:t>
            </w:r>
          </w:p>
        </w:tc>
        <w:tc>
          <w:tcPr/>
          <w:p>
            <w:pPr>
              <w:pStyle w:val="Compact"/>
              <w:jc w:val="right"/>
            </w:pPr>
            <w:r>
              <w:t xml:space="preserve">99.4</w:t>
            </w:r>
          </w:p>
        </w:tc>
      </w:tr>
      <w:tr>
        <w:tc>
          <w:tcPr/>
          <w:p>
            <w:pPr>
              <w:pStyle w:val="Compact"/>
              <w:jc w:val="left"/>
            </w:pPr>
            <w:r>
              <w:t xml:space="preserve">13130</w:t>
            </w:r>
          </w:p>
        </w:tc>
        <w:tc>
          <w:tcPr/>
          <w:p>
            <w:pPr>
              <w:pStyle w:val="Compact"/>
              <w:jc w:val="left"/>
            </w:pPr>
            <w:r>
              <w:t xml:space="preserve">Kauriala</w:t>
            </w:r>
          </w:p>
        </w:tc>
        <w:tc>
          <w:tcPr/>
          <w:p>
            <w:pPr>
              <w:pStyle w:val="Compact"/>
              <w:jc w:val="right"/>
            </w:pPr>
            <w:r>
              <w:t xml:space="preserve">97.9</w:t>
            </w:r>
          </w:p>
        </w:tc>
        <w:tc>
          <w:tcPr/>
          <w:p>
            <w:pPr>
              <w:pStyle w:val="Compact"/>
              <w:jc w:val="right"/>
            </w:pPr>
            <w:r>
              <w:t xml:space="preserve">114.4</w:t>
            </w:r>
          </w:p>
        </w:tc>
        <w:tc>
          <w:tcPr/>
          <w:p>
            <w:pPr>
              <w:pStyle w:val="Compact"/>
              <w:jc w:val="right"/>
            </w:pPr>
            <w:r>
              <w:t xml:space="preserve">77.7</w:t>
            </w:r>
          </w:p>
        </w:tc>
        <w:tc>
          <w:tcPr/>
          <w:p>
            <w:pPr>
              <w:pStyle w:val="Compact"/>
              <w:jc w:val="right"/>
            </w:pPr>
            <w:r>
              <w:t xml:space="preserve">112.0</w:t>
            </w:r>
          </w:p>
        </w:tc>
        <w:tc>
          <w:tcPr/>
          <w:p>
            <w:pPr>
              <w:pStyle w:val="Compact"/>
              <w:jc w:val="right"/>
            </w:pPr>
            <w:r>
              <w:t xml:space="preserve">87.2</w:t>
            </w:r>
          </w:p>
        </w:tc>
      </w:tr>
      <w:tr>
        <w:tc>
          <w:tcPr/>
          <w:p>
            <w:pPr>
              <w:pStyle w:val="Compact"/>
              <w:jc w:val="left"/>
            </w:pPr>
            <w:r>
              <w:t xml:space="preserve">13100</w:t>
            </w:r>
          </w:p>
        </w:tc>
        <w:tc>
          <w:tcPr/>
          <w:p>
            <w:pPr>
              <w:pStyle w:val="Compact"/>
              <w:jc w:val="left"/>
            </w:pPr>
            <w:r>
              <w:t xml:space="preserve">Hämeenlinna Keskus</w:t>
            </w:r>
          </w:p>
        </w:tc>
        <w:tc>
          <w:tcPr/>
          <w:p>
            <w:pPr>
              <w:pStyle w:val="Compact"/>
              <w:jc w:val="right"/>
            </w:pPr>
            <w:r>
              <w:t xml:space="preserve">96.3</w:t>
            </w:r>
          </w:p>
        </w:tc>
        <w:tc>
          <w:tcPr/>
          <w:p>
            <w:pPr>
              <w:pStyle w:val="Compact"/>
              <w:jc w:val="right"/>
            </w:pPr>
            <w:r>
              <w:t xml:space="preserve">115.5</w:t>
            </w:r>
          </w:p>
        </w:tc>
        <w:tc>
          <w:tcPr/>
          <w:p>
            <w:pPr>
              <w:pStyle w:val="Compact"/>
              <w:jc w:val="right"/>
            </w:pPr>
            <w:r>
              <w:t xml:space="preserve">85.7</w:t>
            </w:r>
          </w:p>
        </w:tc>
        <w:tc>
          <w:tcPr/>
          <w:p>
            <w:pPr>
              <w:pStyle w:val="Compact"/>
              <w:jc w:val="right"/>
            </w:pPr>
            <w:r>
              <w:t xml:space="preserve">106.8</w:t>
            </w:r>
          </w:p>
        </w:tc>
        <w:tc>
          <w:tcPr/>
          <w:p>
            <w:pPr>
              <w:pStyle w:val="Compact"/>
              <w:jc w:val="right"/>
            </w:pPr>
            <w:r>
              <w:t xml:space="preserve">77.1</w:t>
            </w:r>
          </w:p>
        </w:tc>
      </w:tr>
      <w:tr>
        <w:tc>
          <w:tcPr/>
          <w:p>
            <w:pPr>
              <w:pStyle w:val="Compact"/>
              <w:jc w:val="left"/>
            </w:pPr>
            <w:r>
              <w:t xml:space="preserve">14140</w:t>
            </w:r>
          </w:p>
        </w:tc>
        <w:tc>
          <w:tcPr/>
          <w:p>
            <w:pPr>
              <w:pStyle w:val="Compact"/>
              <w:jc w:val="left"/>
            </w:pPr>
            <w:r>
              <w:t xml:space="preserve">Jokimaa</w:t>
            </w:r>
          </w:p>
        </w:tc>
        <w:tc>
          <w:tcPr/>
          <w:p>
            <w:pPr>
              <w:pStyle w:val="Compact"/>
              <w:jc w:val="right"/>
            </w:pPr>
            <w:r>
              <w:t xml:space="preserve">96.3</w:t>
            </w:r>
          </w:p>
        </w:tc>
        <w:tc>
          <w:tcPr/>
          <w:p>
            <w:pPr>
              <w:pStyle w:val="Compact"/>
              <w:jc w:val="right"/>
            </w:pPr>
            <w:r>
              <w:t xml:space="preserve">99.9</w:t>
            </w:r>
          </w:p>
        </w:tc>
        <w:tc>
          <w:tcPr/>
          <w:p>
            <w:pPr>
              <w:pStyle w:val="Compact"/>
              <w:jc w:val="right"/>
            </w:pPr>
            <w:r>
              <w:t xml:space="preserve">120.9</w:t>
            </w:r>
          </w:p>
        </w:tc>
        <w:tc>
          <w:tcPr/>
          <w:p>
            <w:pPr>
              <w:pStyle w:val="Compact"/>
              <w:jc w:val="right"/>
            </w:pPr>
            <w:r>
              <w:t xml:space="preserve">56.9</w:t>
            </w:r>
          </w:p>
        </w:tc>
        <w:tc>
          <w:tcPr/>
          <w:p>
            <w:pPr>
              <w:pStyle w:val="Compact"/>
              <w:jc w:val="right"/>
            </w:pPr>
            <w:r>
              <w:t xml:space="preserve">107.5</w:t>
            </w:r>
          </w:p>
        </w:tc>
      </w:tr>
      <w:tr>
        <w:tc>
          <w:tcPr/>
          <w:p>
            <w:pPr>
              <w:pStyle w:val="Compact"/>
              <w:jc w:val="left"/>
            </w:pPr>
            <w:r>
              <w:t xml:space="preserve">13200</w:t>
            </w:r>
          </w:p>
        </w:tc>
        <w:tc>
          <w:tcPr/>
          <w:p>
            <w:pPr>
              <w:pStyle w:val="Compact"/>
              <w:jc w:val="left"/>
            </w:pPr>
            <w:r>
              <w:t xml:space="preserve">Keinusaari</w:t>
            </w:r>
          </w:p>
        </w:tc>
        <w:tc>
          <w:tcPr/>
          <w:p>
            <w:pPr>
              <w:pStyle w:val="Compact"/>
              <w:jc w:val="right"/>
            </w:pPr>
            <w:r>
              <w:t xml:space="preserve">95.4</w:t>
            </w:r>
          </w:p>
        </w:tc>
        <w:tc>
          <w:tcPr/>
          <w:p>
            <w:pPr>
              <w:pStyle w:val="Compact"/>
              <w:jc w:val="right"/>
            </w:pPr>
            <w:r>
              <w:t xml:space="preserve">107.6</w:t>
            </w:r>
          </w:p>
        </w:tc>
        <w:tc>
          <w:tcPr/>
          <w:p>
            <w:pPr>
              <w:pStyle w:val="Compact"/>
              <w:jc w:val="right"/>
            </w:pPr>
            <w:r>
              <w:t xml:space="preserve">72.9</w:t>
            </w:r>
          </w:p>
        </w:tc>
        <w:tc>
          <w:tcPr/>
          <w:p>
            <w:pPr>
              <w:pStyle w:val="Compact"/>
              <w:jc w:val="right"/>
            </w:pPr>
            <w:r>
              <w:t xml:space="preserve">117.8</w:t>
            </w:r>
          </w:p>
        </w:tc>
        <w:tc>
          <w:tcPr/>
          <w:p>
            <w:pPr>
              <w:pStyle w:val="Compact"/>
              <w:jc w:val="right"/>
            </w:pPr>
            <w:r>
              <w:t xml:space="preserve">83.2</w:t>
            </w:r>
          </w:p>
        </w:tc>
      </w:tr>
      <w:tr>
        <w:tc>
          <w:tcPr/>
          <w:p>
            <w:pPr>
              <w:pStyle w:val="Compact"/>
              <w:jc w:val="left"/>
            </w:pPr>
            <w:r>
              <w:t xml:space="preserve">14690</w:t>
            </w:r>
          </w:p>
        </w:tc>
        <w:tc>
          <w:tcPr/>
          <w:p>
            <w:pPr>
              <w:pStyle w:val="Compact"/>
              <w:jc w:val="left"/>
            </w:pPr>
            <w:r>
              <w:t xml:space="preserve">Torvoila</w:t>
            </w:r>
          </w:p>
        </w:tc>
        <w:tc>
          <w:tcPr/>
          <w:p>
            <w:pPr>
              <w:pStyle w:val="Compact"/>
              <w:jc w:val="right"/>
            </w:pPr>
            <w:r>
              <w:t xml:space="preserve">95.1</w:t>
            </w:r>
          </w:p>
        </w:tc>
        <w:tc>
          <w:tcPr/>
          <w:p>
            <w:pPr>
              <w:pStyle w:val="Compact"/>
              <w:jc w:val="right"/>
            </w:pPr>
            <w:r>
              <w:t xml:space="preserve">89.5</w:t>
            </w:r>
          </w:p>
        </w:tc>
        <w:tc>
          <w:tcPr/>
          <w:p>
            <w:pPr>
              <w:pStyle w:val="Compact"/>
              <w:jc w:val="right"/>
            </w:pPr>
            <w:r>
              <w:t xml:space="preserve">90.1</w:t>
            </w:r>
          </w:p>
        </w:tc>
        <w:tc>
          <w:tcPr/>
          <w:p>
            <w:pPr>
              <w:pStyle w:val="Compact"/>
              <w:jc w:val="right"/>
            </w:pPr>
            <w:r>
              <w:t xml:space="preserve">98.9</w:t>
            </w:r>
          </w:p>
        </w:tc>
        <w:tc>
          <w:tcPr/>
          <w:p>
            <w:pPr>
              <w:pStyle w:val="Compact"/>
              <w:jc w:val="right"/>
            </w:pPr>
            <w:r>
              <w:t xml:space="preserve">101.8</w:t>
            </w:r>
          </w:p>
        </w:tc>
      </w:tr>
      <w:tr>
        <w:tc>
          <w:tcPr/>
          <w:p>
            <w:pPr>
              <w:pStyle w:val="Compact"/>
              <w:jc w:val="left"/>
            </w:pPr>
            <w:r>
              <w:t xml:space="preserve">14300</w:t>
            </w:r>
          </w:p>
        </w:tc>
        <w:tc>
          <w:tcPr/>
          <w:p>
            <w:pPr>
              <w:pStyle w:val="Compact"/>
              <w:jc w:val="left"/>
            </w:pPr>
            <w:r>
              <w:t xml:space="preserve">Renko kk</w:t>
            </w:r>
          </w:p>
        </w:tc>
        <w:tc>
          <w:tcPr/>
          <w:p>
            <w:pPr>
              <w:pStyle w:val="Compact"/>
              <w:jc w:val="right"/>
            </w:pPr>
            <w:r>
              <w:t xml:space="preserve">94.6</w:t>
            </w:r>
          </w:p>
        </w:tc>
        <w:tc>
          <w:tcPr/>
          <w:p>
            <w:pPr>
              <w:pStyle w:val="Compact"/>
              <w:jc w:val="right"/>
            </w:pPr>
            <w:r>
              <w:t xml:space="preserve">90.0</w:t>
            </w:r>
          </w:p>
        </w:tc>
        <w:tc>
          <w:tcPr/>
          <w:p>
            <w:pPr>
              <w:pStyle w:val="Compact"/>
              <w:jc w:val="right"/>
            </w:pPr>
            <w:r>
              <w:t xml:space="preserve">89.0</w:t>
            </w:r>
          </w:p>
        </w:tc>
        <w:tc>
          <w:tcPr/>
          <w:p>
            <w:pPr>
              <w:pStyle w:val="Compact"/>
              <w:jc w:val="right"/>
            </w:pPr>
            <w:r>
              <w:t xml:space="preserve">105.0</w:t>
            </w:r>
          </w:p>
        </w:tc>
        <w:tc>
          <w:tcPr/>
          <w:p>
            <w:pPr>
              <w:pStyle w:val="Compact"/>
              <w:jc w:val="right"/>
            </w:pPr>
            <w:r>
              <w:t xml:space="preserve">94.3</w:t>
            </w:r>
          </w:p>
        </w:tc>
      </w:tr>
      <w:tr>
        <w:tc>
          <w:tcPr/>
          <w:p>
            <w:pPr>
              <w:pStyle w:val="Compact"/>
              <w:jc w:val="left"/>
            </w:pPr>
            <w:r>
              <w:t xml:space="preserve">13210</w:t>
            </w:r>
          </w:p>
        </w:tc>
        <w:tc>
          <w:tcPr/>
          <w:p>
            <w:pPr>
              <w:pStyle w:val="Compact"/>
              <w:jc w:val="left"/>
            </w:pPr>
            <w:r>
              <w:t xml:space="preserve">Hätilä</w:t>
            </w:r>
          </w:p>
        </w:tc>
        <w:tc>
          <w:tcPr/>
          <w:p>
            <w:pPr>
              <w:pStyle w:val="Compact"/>
              <w:jc w:val="right"/>
            </w:pPr>
            <w:r>
              <w:t xml:space="preserve">94.3</w:t>
            </w:r>
          </w:p>
        </w:tc>
        <w:tc>
          <w:tcPr/>
          <w:p>
            <w:pPr>
              <w:pStyle w:val="Compact"/>
              <w:jc w:val="right"/>
            </w:pPr>
            <w:r>
              <w:t xml:space="preserve">100.9</w:t>
            </w:r>
          </w:p>
        </w:tc>
        <w:tc>
          <w:tcPr/>
          <w:p>
            <w:pPr>
              <w:pStyle w:val="Compact"/>
              <w:jc w:val="right"/>
            </w:pPr>
            <w:r>
              <w:t xml:space="preserve">72.3</w:t>
            </w:r>
          </w:p>
        </w:tc>
        <w:tc>
          <w:tcPr/>
          <w:p>
            <w:pPr>
              <w:pStyle w:val="Compact"/>
              <w:jc w:val="right"/>
            </w:pPr>
            <w:r>
              <w:t xml:space="preserve">117.3</w:t>
            </w:r>
          </w:p>
        </w:tc>
        <w:tc>
          <w:tcPr/>
          <w:p>
            <w:pPr>
              <w:pStyle w:val="Compact"/>
              <w:jc w:val="right"/>
            </w:pPr>
            <w:r>
              <w:t xml:space="preserve">86.8</w:t>
            </w:r>
          </w:p>
        </w:tc>
      </w:tr>
      <w:tr>
        <w:tc>
          <w:tcPr/>
          <w:p>
            <w:pPr>
              <w:pStyle w:val="Compact"/>
              <w:jc w:val="left"/>
            </w:pPr>
            <w:r>
              <w:t xml:space="preserve">12380</w:t>
            </w:r>
          </w:p>
        </w:tc>
        <w:tc>
          <w:tcPr/>
          <w:p>
            <w:pPr>
              <w:pStyle w:val="Compact"/>
              <w:jc w:val="left"/>
            </w:pPr>
            <w:r>
              <w:t xml:space="preserve">Leppäkoski</w:t>
            </w:r>
          </w:p>
        </w:tc>
        <w:tc>
          <w:tcPr/>
          <w:p>
            <w:pPr>
              <w:pStyle w:val="Compact"/>
              <w:jc w:val="right"/>
            </w:pPr>
            <w:r>
              <w:t xml:space="preserve">92.0</w:t>
            </w:r>
          </w:p>
        </w:tc>
        <w:tc>
          <w:tcPr/>
          <w:p>
            <w:pPr>
              <w:pStyle w:val="Compact"/>
              <w:jc w:val="right"/>
            </w:pPr>
            <w:r>
              <w:t xml:space="preserve">82.4</w:t>
            </w:r>
          </w:p>
        </w:tc>
        <w:tc>
          <w:tcPr/>
          <w:p>
            <w:pPr>
              <w:pStyle w:val="Compact"/>
              <w:jc w:val="right"/>
            </w:pPr>
            <w:r>
              <w:t xml:space="preserve">87.6</w:t>
            </w:r>
          </w:p>
        </w:tc>
        <w:tc>
          <w:tcPr/>
          <w:p>
            <w:pPr>
              <w:pStyle w:val="Compact"/>
              <w:jc w:val="right"/>
            </w:pPr>
            <w:r>
              <w:t xml:space="preserve">99.6</w:t>
            </w:r>
          </w:p>
        </w:tc>
        <w:tc>
          <w:tcPr/>
          <w:p>
            <w:pPr>
              <w:pStyle w:val="Compact"/>
              <w:jc w:val="right"/>
            </w:pPr>
            <w:r>
              <w:t xml:space="preserve">98.3</w:t>
            </w:r>
          </w:p>
        </w:tc>
      </w:tr>
      <w:tr>
        <w:tc>
          <w:tcPr/>
          <w:p>
            <w:pPr>
              <w:pStyle w:val="Compact"/>
              <w:jc w:val="left"/>
            </w:pPr>
            <w:r>
              <w:t xml:space="preserve">14200</w:t>
            </w:r>
          </w:p>
        </w:tc>
        <w:tc>
          <w:tcPr/>
          <w:p>
            <w:pPr>
              <w:pStyle w:val="Compact"/>
              <w:jc w:val="left"/>
            </w:pPr>
            <w:r>
              <w:t xml:space="preserve">Turenki</w:t>
            </w:r>
          </w:p>
        </w:tc>
        <w:tc>
          <w:tcPr/>
          <w:p>
            <w:pPr>
              <w:pStyle w:val="Compact"/>
              <w:jc w:val="right"/>
            </w:pPr>
            <w:r>
              <w:t xml:space="preserve">91.4</w:t>
            </w:r>
          </w:p>
        </w:tc>
        <w:tc>
          <w:tcPr/>
          <w:p>
            <w:pPr>
              <w:pStyle w:val="Compact"/>
              <w:jc w:val="right"/>
            </w:pPr>
            <w:r>
              <w:t xml:space="preserve">96.6</w:t>
            </w:r>
          </w:p>
        </w:tc>
        <w:tc>
          <w:tcPr/>
          <w:p>
            <w:pPr>
              <w:pStyle w:val="Compact"/>
              <w:jc w:val="right"/>
            </w:pPr>
            <w:r>
              <w:t xml:space="preserve">74.3</w:t>
            </w:r>
          </w:p>
        </w:tc>
        <w:tc>
          <w:tcPr/>
          <w:p>
            <w:pPr>
              <w:pStyle w:val="Compact"/>
              <w:jc w:val="right"/>
            </w:pPr>
            <w:r>
              <w:t xml:space="preserve">94.2</w:t>
            </w:r>
          </w:p>
        </w:tc>
        <w:tc>
          <w:tcPr/>
          <w:p>
            <w:pPr>
              <w:pStyle w:val="Compact"/>
              <w:jc w:val="right"/>
            </w:pPr>
            <w:r>
              <w:t xml:space="preserve">100.4</w:t>
            </w:r>
          </w:p>
        </w:tc>
      </w:tr>
      <w:tr>
        <w:tc>
          <w:tcPr/>
          <w:p>
            <w:pPr>
              <w:pStyle w:val="Compact"/>
              <w:jc w:val="left"/>
            </w:pPr>
            <w:r>
              <w:t xml:space="preserve">14610</w:t>
            </w:r>
          </w:p>
        </w:tc>
        <w:tc>
          <w:tcPr/>
          <w:p>
            <w:pPr>
              <w:pStyle w:val="Compact"/>
              <w:jc w:val="left"/>
            </w:pPr>
            <w:r>
              <w:t xml:space="preserve">Lepaa</w:t>
            </w:r>
          </w:p>
        </w:tc>
        <w:tc>
          <w:tcPr/>
          <w:p>
            <w:pPr>
              <w:pStyle w:val="Compact"/>
              <w:jc w:val="right"/>
            </w:pPr>
            <w:r>
              <w:t xml:space="preserve">90.9</w:t>
            </w:r>
          </w:p>
        </w:tc>
        <w:tc>
          <w:tcPr/>
          <w:p>
            <w:pPr>
              <w:pStyle w:val="Compact"/>
              <w:jc w:val="right"/>
            </w:pPr>
            <w:r>
              <w:t xml:space="preserve">110.5</w:t>
            </w:r>
          </w:p>
        </w:tc>
        <w:tc>
          <w:tcPr/>
          <w:p>
            <w:pPr>
              <w:pStyle w:val="Compact"/>
              <w:jc w:val="right"/>
            </w:pPr>
            <w:r>
              <w:t xml:space="preserve">119.8</w:t>
            </w:r>
          </w:p>
        </w:tc>
        <w:tc>
          <w:tcPr/>
          <w:p>
            <w:pPr>
              <w:pStyle w:val="Compact"/>
              <w:jc w:val="right"/>
            </w:pPr>
            <w:r>
              <w:t xml:space="preserve">70.3</w:t>
            </w:r>
          </w:p>
        </w:tc>
        <w:tc>
          <w:tcPr/>
          <w:p>
            <w:pPr>
              <w:pStyle w:val="Compact"/>
              <w:jc w:val="right"/>
            </w:pPr>
            <w:r>
              <w:t xml:space="preserve">62.8</w:t>
            </w:r>
          </w:p>
        </w:tc>
      </w:tr>
      <w:tr>
        <w:tc>
          <w:tcPr/>
          <w:p>
            <w:pPr>
              <w:pStyle w:val="Compact"/>
              <w:jc w:val="left"/>
            </w:pPr>
            <w:r>
              <w:t xml:space="preserve">14500</w:t>
            </w:r>
          </w:p>
        </w:tc>
        <w:tc>
          <w:tcPr/>
          <w:p>
            <w:pPr>
              <w:pStyle w:val="Compact"/>
              <w:jc w:val="left"/>
            </w:pPr>
            <w:r>
              <w:t xml:space="preserve">Iittala</w:t>
            </w:r>
          </w:p>
        </w:tc>
        <w:tc>
          <w:tcPr/>
          <w:p>
            <w:pPr>
              <w:pStyle w:val="Compact"/>
              <w:jc w:val="right"/>
            </w:pPr>
            <w:r>
              <w:t xml:space="preserve">87.4</w:t>
            </w:r>
          </w:p>
        </w:tc>
        <w:tc>
          <w:tcPr/>
          <w:p>
            <w:pPr>
              <w:pStyle w:val="Compact"/>
              <w:jc w:val="right"/>
            </w:pPr>
            <w:r>
              <w:t xml:space="preserve">80.6</w:t>
            </w:r>
          </w:p>
        </w:tc>
        <w:tc>
          <w:tcPr/>
          <w:p>
            <w:pPr>
              <w:pStyle w:val="Compact"/>
              <w:jc w:val="right"/>
            </w:pPr>
            <w:r>
              <w:t xml:space="preserve">72.7</w:t>
            </w:r>
          </w:p>
        </w:tc>
        <w:tc>
          <w:tcPr/>
          <w:p>
            <w:pPr>
              <w:pStyle w:val="Compact"/>
              <w:jc w:val="right"/>
            </w:pPr>
            <w:r>
              <w:t xml:space="preserve">94.6</w:t>
            </w:r>
          </w:p>
        </w:tc>
        <w:tc>
          <w:tcPr/>
          <w:p>
            <w:pPr>
              <w:pStyle w:val="Compact"/>
              <w:jc w:val="right"/>
            </w:pPr>
            <w:r>
              <w:t xml:space="preserve">101.8</w:t>
            </w:r>
          </w:p>
        </w:tc>
      </w:tr>
      <w:tr>
        <w:tc>
          <w:tcPr/>
          <w:p>
            <w:pPr>
              <w:pStyle w:val="Compact"/>
              <w:jc w:val="left"/>
            </w:pPr>
            <w:r>
              <w:t xml:space="preserve">14680</w:t>
            </w:r>
          </w:p>
        </w:tc>
        <w:tc>
          <w:tcPr/>
          <w:p>
            <w:pPr>
              <w:pStyle w:val="Compact"/>
              <w:jc w:val="left"/>
            </w:pPr>
            <w:r>
              <w:t xml:space="preserve">Alvettula</w:t>
            </w:r>
          </w:p>
        </w:tc>
        <w:tc>
          <w:tcPr/>
          <w:p>
            <w:pPr>
              <w:pStyle w:val="Compact"/>
              <w:jc w:val="right"/>
            </w:pPr>
            <w:r>
              <w:t xml:space="preserve">85.4</w:t>
            </w:r>
          </w:p>
        </w:tc>
        <w:tc>
          <w:tcPr/>
          <w:p>
            <w:pPr>
              <w:pStyle w:val="Compact"/>
              <w:jc w:val="right"/>
            </w:pPr>
            <w:r>
              <w:t xml:space="preserve">70.0</w:t>
            </w:r>
          </w:p>
        </w:tc>
        <w:tc>
          <w:tcPr/>
          <w:p>
            <w:pPr>
              <w:pStyle w:val="Compact"/>
              <w:jc w:val="right"/>
            </w:pPr>
            <w:r>
              <w:t xml:space="preserve">100.9</w:t>
            </w:r>
          </w:p>
        </w:tc>
        <w:tc>
          <w:tcPr/>
          <w:p>
            <w:pPr>
              <w:pStyle w:val="Compact"/>
              <w:jc w:val="right"/>
            </w:pPr>
            <w:r>
              <w:t xml:space="preserve">91.9</w:t>
            </w:r>
          </w:p>
        </w:tc>
        <w:tc>
          <w:tcPr/>
          <w:p>
            <w:pPr>
              <w:pStyle w:val="Compact"/>
              <w:jc w:val="right"/>
            </w:pPr>
            <w:r>
              <w:t xml:space="preserve">78.7</w:t>
            </w:r>
          </w:p>
        </w:tc>
      </w:tr>
      <w:tr>
        <w:tc>
          <w:tcPr/>
          <w:p>
            <w:pPr>
              <w:pStyle w:val="Compact"/>
              <w:jc w:val="left"/>
            </w:pPr>
            <w:r>
              <w:t xml:space="preserve">13500</w:t>
            </w:r>
          </w:p>
        </w:tc>
        <w:tc>
          <w:tcPr/>
          <w:p>
            <w:pPr>
              <w:pStyle w:val="Compact"/>
              <w:jc w:val="left"/>
            </w:pPr>
            <w:r>
              <w:t xml:space="preserve">Jukola</w:t>
            </w:r>
          </w:p>
        </w:tc>
        <w:tc>
          <w:tcPr/>
          <w:p>
            <w:pPr>
              <w:pStyle w:val="Compact"/>
              <w:jc w:val="right"/>
            </w:pPr>
            <w:r>
              <w:t xml:space="preserve">84.6</w:t>
            </w:r>
          </w:p>
        </w:tc>
        <w:tc>
          <w:tcPr/>
          <w:p>
            <w:pPr>
              <w:pStyle w:val="Compact"/>
              <w:jc w:val="right"/>
            </w:pPr>
            <w:r>
              <w:t xml:space="preserve">85.0</w:t>
            </w:r>
          </w:p>
        </w:tc>
        <w:tc>
          <w:tcPr/>
          <w:p>
            <w:pPr>
              <w:pStyle w:val="Compact"/>
              <w:jc w:val="right"/>
            </w:pPr>
            <w:r>
              <w:t xml:space="preserve">72.3</w:t>
            </w:r>
          </w:p>
        </w:tc>
        <w:tc>
          <w:tcPr/>
          <w:p>
            <w:pPr>
              <w:pStyle w:val="Compact"/>
              <w:jc w:val="right"/>
            </w:pPr>
            <w:r>
              <w:t xml:space="preserve">104.1</w:t>
            </w:r>
          </w:p>
        </w:tc>
        <w:tc>
          <w:tcPr/>
          <w:p>
            <w:pPr>
              <w:pStyle w:val="Compact"/>
              <w:jc w:val="right"/>
            </w:pPr>
            <w:r>
              <w:t xml:space="preserve">77.1</w:t>
            </w:r>
          </w:p>
        </w:tc>
      </w:tr>
      <w:tr>
        <w:tc>
          <w:tcPr/>
          <w:p>
            <w:pPr>
              <w:pStyle w:val="Compact"/>
              <w:jc w:val="left"/>
            </w:pPr>
            <w:r>
              <w:t xml:space="preserve">12450</w:t>
            </w:r>
          </w:p>
        </w:tc>
        <w:tc>
          <w:tcPr/>
          <w:p>
            <w:pPr>
              <w:pStyle w:val="Compact"/>
              <w:jc w:val="left"/>
            </w:pPr>
            <w:r>
              <w:t xml:space="preserve">Vähikkälä</w:t>
            </w:r>
          </w:p>
        </w:tc>
        <w:tc>
          <w:tcPr/>
          <w:p>
            <w:pPr>
              <w:pStyle w:val="Compact"/>
              <w:jc w:val="right"/>
            </w:pPr>
            <w:r>
              <w:t xml:space="preserve">84.3</w:t>
            </w:r>
          </w:p>
        </w:tc>
        <w:tc>
          <w:tcPr/>
          <w:p>
            <w:pPr>
              <w:pStyle w:val="Compact"/>
              <w:jc w:val="right"/>
            </w:pPr>
            <w:r>
              <w:t xml:space="preserve">72.1</w:t>
            </w:r>
          </w:p>
        </w:tc>
        <w:tc>
          <w:tcPr/>
          <w:p>
            <w:pPr>
              <w:pStyle w:val="Compact"/>
              <w:jc w:val="right"/>
            </w:pPr>
            <w:r>
              <w:t xml:space="preserve">66.5</w:t>
            </w:r>
          </w:p>
        </w:tc>
        <w:tc>
          <w:tcPr/>
          <w:p>
            <w:pPr>
              <w:pStyle w:val="Compact"/>
              <w:jc w:val="right"/>
            </w:pPr>
            <w:r>
              <w:t xml:space="preserve">107.9</w:t>
            </w:r>
          </w:p>
        </w:tc>
        <w:tc>
          <w:tcPr/>
          <w:p>
            <w:pPr>
              <w:pStyle w:val="Compact"/>
              <w:jc w:val="right"/>
            </w:pPr>
            <w:r>
              <w:t xml:space="preserve">90.5</w:t>
            </w:r>
          </w:p>
        </w:tc>
      </w:tr>
      <w:tr>
        <w:tc>
          <w:tcPr/>
          <w:p>
            <w:pPr>
              <w:pStyle w:val="Compact"/>
              <w:jc w:val="left"/>
            </w:pPr>
            <w:r>
              <w:t xml:space="preserve">13800</w:t>
            </w:r>
          </w:p>
        </w:tc>
        <w:tc>
          <w:tcPr/>
          <w:p>
            <w:pPr>
              <w:pStyle w:val="Compact"/>
              <w:jc w:val="left"/>
            </w:pPr>
            <w:r>
              <w:t xml:space="preserve">Katinala</w:t>
            </w:r>
          </w:p>
        </w:tc>
        <w:tc>
          <w:tcPr/>
          <w:p>
            <w:pPr>
              <w:pStyle w:val="Compact"/>
              <w:jc w:val="right"/>
            </w:pPr>
            <w:r>
              <w:t xml:space="preserve">84.2</w:t>
            </w:r>
          </w:p>
        </w:tc>
        <w:tc>
          <w:tcPr/>
          <w:p>
            <w:pPr>
              <w:pStyle w:val="Compact"/>
              <w:jc w:val="right"/>
            </w:pPr>
            <w:r>
              <w:t xml:space="preserve">78.0</w:t>
            </w:r>
          </w:p>
        </w:tc>
        <w:tc>
          <w:tcPr/>
          <w:p>
            <w:pPr>
              <w:pStyle w:val="Compact"/>
              <w:jc w:val="right"/>
            </w:pPr>
            <w:r>
              <w:t xml:space="preserve">76.8</w:t>
            </w:r>
          </w:p>
        </w:tc>
        <w:tc>
          <w:tcPr/>
          <w:p>
            <w:pPr>
              <w:pStyle w:val="Compact"/>
              <w:jc w:val="right"/>
            </w:pPr>
            <w:r>
              <w:t xml:space="preserve">87.7</w:t>
            </w:r>
          </w:p>
        </w:tc>
        <w:tc>
          <w:tcPr/>
          <w:p>
            <w:pPr>
              <w:pStyle w:val="Compact"/>
              <w:jc w:val="right"/>
            </w:pPr>
            <w:r>
              <w:t xml:space="preserve">94.5</w:t>
            </w:r>
          </w:p>
        </w:tc>
      </w:tr>
      <w:tr>
        <w:tc>
          <w:tcPr/>
          <w:p>
            <w:pPr>
              <w:pStyle w:val="Compact"/>
              <w:jc w:val="left"/>
            </w:pPr>
            <w:r>
              <w:t xml:space="preserve">14530</w:t>
            </w:r>
          </w:p>
        </w:tc>
        <w:tc>
          <w:tcPr/>
          <w:p>
            <w:pPr>
              <w:pStyle w:val="Compact"/>
              <w:jc w:val="left"/>
            </w:pPr>
            <w:r>
              <w:t xml:space="preserve">Leteensuo</w:t>
            </w:r>
          </w:p>
        </w:tc>
        <w:tc>
          <w:tcPr/>
          <w:p>
            <w:pPr>
              <w:pStyle w:val="Compact"/>
              <w:jc w:val="right"/>
            </w:pPr>
            <w:r>
              <w:t xml:space="preserve">84.1</w:t>
            </w:r>
          </w:p>
        </w:tc>
        <w:tc>
          <w:tcPr/>
          <w:p>
            <w:pPr>
              <w:pStyle w:val="Compact"/>
              <w:jc w:val="right"/>
            </w:pPr>
            <w:r>
              <w:t xml:space="preserve">59.5</w:t>
            </w:r>
          </w:p>
        </w:tc>
        <w:tc>
          <w:tcPr/>
          <w:p>
            <w:pPr>
              <w:pStyle w:val="Compact"/>
              <w:jc w:val="right"/>
            </w:pPr>
            <w:r>
              <w:t xml:space="preserve">84.2</w:t>
            </w:r>
          </w:p>
        </w:tc>
        <w:tc>
          <w:tcPr/>
          <w:p>
            <w:pPr>
              <w:pStyle w:val="Compact"/>
              <w:jc w:val="right"/>
            </w:pPr>
            <w:r>
              <w:t xml:space="preserve">102.9</w:t>
            </w:r>
          </w:p>
        </w:tc>
        <w:tc>
          <w:tcPr/>
          <w:p>
            <w:pPr>
              <w:pStyle w:val="Compact"/>
              <w:jc w:val="right"/>
            </w:pPr>
            <w:r>
              <w:t xml:space="preserve">89.6</w:t>
            </w:r>
          </w:p>
        </w:tc>
      </w:tr>
      <w:tr>
        <w:tc>
          <w:tcPr/>
          <w:p>
            <w:pPr>
              <w:pStyle w:val="Compact"/>
              <w:jc w:val="left"/>
            </w:pPr>
            <w:r>
              <w:t xml:space="preserve">14770</w:t>
            </w:r>
          </w:p>
        </w:tc>
        <w:tc>
          <w:tcPr/>
          <w:p>
            <w:pPr>
              <w:pStyle w:val="Compact"/>
              <w:jc w:val="left"/>
            </w:pPr>
            <w:r>
              <w:t xml:space="preserve">Eteläinen</w:t>
            </w:r>
          </w:p>
        </w:tc>
        <w:tc>
          <w:tcPr/>
          <w:p>
            <w:pPr>
              <w:pStyle w:val="Compact"/>
              <w:jc w:val="right"/>
            </w:pPr>
            <w:r>
              <w:t xml:space="preserve">79.8</w:t>
            </w:r>
          </w:p>
        </w:tc>
        <w:tc>
          <w:tcPr/>
          <w:p>
            <w:pPr>
              <w:pStyle w:val="Compact"/>
              <w:jc w:val="right"/>
            </w:pPr>
            <w:r>
              <w:t xml:space="preserve">73.4</w:t>
            </w:r>
          </w:p>
        </w:tc>
        <w:tc>
          <w:tcPr/>
          <w:p>
            <w:pPr>
              <w:pStyle w:val="Compact"/>
              <w:jc w:val="right"/>
            </w:pPr>
            <w:r>
              <w:t xml:space="preserve">80.0</w:t>
            </w:r>
          </w:p>
        </w:tc>
        <w:tc>
          <w:tcPr/>
          <w:p>
            <w:pPr>
              <w:pStyle w:val="Compact"/>
              <w:jc w:val="right"/>
            </w:pPr>
            <w:r>
              <w:t xml:space="preserve">95.1</w:t>
            </w:r>
          </w:p>
        </w:tc>
        <w:tc>
          <w:tcPr/>
          <w:p>
            <w:pPr>
              <w:pStyle w:val="Compact"/>
              <w:jc w:val="right"/>
            </w:pPr>
            <w:r>
              <w:t xml:space="preserve">70.8</w:t>
            </w:r>
          </w:p>
        </w:tc>
      </w:tr>
      <w:tr>
        <w:tc>
          <w:tcPr/>
          <w:p>
            <w:pPr>
              <w:pStyle w:val="Compact"/>
              <w:jc w:val="left"/>
            </w:pPr>
            <w:r>
              <w:t xml:space="preserve">12400</w:t>
            </w:r>
          </w:p>
        </w:tc>
        <w:tc>
          <w:tcPr/>
          <w:p>
            <w:pPr>
              <w:pStyle w:val="Compact"/>
              <w:jc w:val="left"/>
            </w:pPr>
            <w:r>
              <w:t xml:space="preserve">Tervakoski</w:t>
            </w:r>
          </w:p>
        </w:tc>
        <w:tc>
          <w:tcPr/>
          <w:p>
            <w:pPr>
              <w:pStyle w:val="Compact"/>
              <w:jc w:val="right"/>
            </w:pPr>
            <w:r>
              <w:t xml:space="preserve">79.3</w:t>
            </w:r>
          </w:p>
        </w:tc>
        <w:tc>
          <w:tcPr/>
          <w:p>
            <w:pPr>
              <w:pStyle w:val="Compact"/>
              <w:jc w:val="right"/>
            </w:pPr>
            <w:r>
              <w:t xml:space="preserve">73.7</w:t>
            </w:r>
          </w:p>
        </w:tc>
        <w:tc>
          <w:tcPr/>
          <w:p>
            <w:pPr>
              <w:pStyle w:val="Compact"/>
              <w:jc w:val="right"/>
            </w:pPr>
            <w:r>
              <w:t xml:space="preserve">70.0</w:t>
            </w:r>
          </w:p>
        </w:tc>
        <w:tc>
          <w:tcPr/>
          <w:p>
            <w:pPr>
              <w:pStyle w:val="Compact"/>
              <w:jc w:val="right"/>
            </w:pPr>
            <w:r>
              <w:t xml:space="preserve">81.0</w:t>
            </w:r>
          </w:p>
        </w:tc>
        <w:tc>
          <w:tcPr/>
          <w:p>
            <w:pPr>
              <w:pStyle w:val="Compact"/>
              <w:jc w:val="right"/>
            </w:pPr>
            <w:r>
              <w:t xml:space="preserve">92.4</w:t>
            </w:r>
          </w:p>
        </w:tc>
      </w:tr>
      <w:tr>
        <w:tc>
          <w:tcPr/>
          <w:p>
            <w:pPr>
              <w:pStyle w:val="Compact"/>
              <w:jc w:val="left"/>
            </w:pPr>
            <w:r>
              <w:t xml:space="preserve">13720</w:t>
            </w:r>
          </w:p>
        </w:tc>
        <w:tc>
          <w:tcPr/>
          <w:p>
            <w:pPr>
              <w:pStyle w:val="Compact"/>
              <w:jc w:val="left"/>
            </w:pPr>
            <w:r>
              <w:t xml:space="preserve">Parola</w:t>
            </w:r>
          </w:p>
        </w:tc>
        <w:tc>
          <w:tcPr/>
          <w:p>
            <w:pPr>
              <w:pStyle w:val="Compact"/>
              <w:jc w:val="right"/>
            </w:pPr>
            <w:r>
              <w:t xml:space="preserve">76.3</w:t>
            </w:r>
          </w:p>
        </w:tc>
        <w:tc>
          <w:tcPr/>
          <w:p>
            <w:pPr>
              <w:pStyle w:val="Compact"/>
              <w:jc w:val="right"/>
            </w:pPr>
            <w:r>
              <w:t xml:space="preserve">72.7</w:t>
            </w:r>
          </w:p>
        </w:tc>
        <w:tc>
          <w:tcPr/>
          <w:p>
            <w:pPr>
              <w:pStyle w:val="Compact"/>
              <w:jc w:val="right"/>
            </w:pPr>
            <w:r>
              <w:t xml:space="preserve">69.5</w:t>
            </w:r>
          </w:p>
        </w:tc>
        <w:tc>
          <w:tcPr/>
          <w:p>
            <w:pPr>
              <w:pStyle w:val="Compact"/>
              <w:jc w:val="right"/>
            </w:pPr>
            <w:r>
              <w:t xml:space="preserve">82.2</w:t>
            </w:r>
          </w:p>
        </w:tc>
        <w:tc>
          <w:tcPr/>
          <w:p>
            <w:pPr>
              <w:pStyle w:val="Compact"/>
              <w:jc w:val="right"/>
            </w:pPr>
            <w:r>
              <w:t xml:space="preserve">81.0</w:t>
            </w:r>
          </w:p>
        </w:tc>
      </w:tr>
      <w:tr>
        <w:tc>
          <w:tcPr/>
          <w:p>
            <w:pPr>
              <w:pStyle w:val="Compact"/>
              <w:jc w:val="left"/>
            </w:pPr>
            <w:r>
              <w:t xml:space="preserve">14240</w:t>
            </w:r>
          </w:p>
        </w:tc>
        <w:tc>
          <w:tcPr/>
          <w:p>
            <w:pPr>
              <w:pStyle w:val="Compact"/>
              <w:jc w:val="left"/>
            </w:pPr>
            <w:r>
              <w:t xml:space="preserve">Väli-Janakkala</w:t>
            </w:r>
          </w:p>
        </w:tc>
        <w:tc>
          <w:tcPr/>
          <w:p>
            <w:pPr>
              <w:pStyle w:val="Compact"/>
              <w:jc w:val="right"/>
            </w:pPr>
            <w:r>
              <w:t xml:space="preserve">70.5</w:t>
            </w:r>
          </w:p>
        </w:tc>
        <w:tc>
          <w:tcPr/>
          <w:p>
            <w:pPr>
              <w:pStyle w:val="Compact"/>
              <w:jc w:val="right"/>
            </w:pPr>
            <w:r>
              <w:t xml:space="preserve">54.8</w:t>
            </w:r>
          </w:p>
        </w:tc>
        <w:tc>
          <w:tcPr/>
          <w:p>
            <w:pPr>
              <w:pStyle w:val="Compact"/>
              <w:jc w:val="right"/>
            </w:pPr>
            <w:r>
              <w:t xml:space="preserve">69.4</w:t>
            </w:r>
          </w:p>
        </w:tc>
        <w:tc>
          <w:tcPr/>
          <w:p>
            <w:pPr>
              <w:pStyle w:val="Compact"/>
              <w:jc w:val="right"/>
            </w:pPr>
            <w:r>
              <w:t xml:space="preserve">80.7</w:t>
            </w:r>
          </w:p>
        </w:tc>
        <w:tc>
          <w:tcPr/>
          <w:p>
            <w:pPr>
              <w:pStyle w:val="Compact"/>
              <w:jc w:val="right"/>
            </w:pPr>
            <w:r>
              <w:t xml:space="preserve">77.1</w:t>
            </w:r>
          </w:p>
        </w:tc>
      </w:tr>
      <w:tr>
        <w:tc>
          <w:tcPr/>
          <w:p>
            <w:pPr>
              <w:pStyle w:val="Compact"/>
              <w:jc w:val="left"/>
            </w:pPr>
            <w:r>
              <w:t xml:space="preserve">13220</w:t>
            </w:r>
          </w:p>
        </w:tc>
        <w:tc>
          <w:tcPr/>
          <w:p>
            <w:pPr>
              <w:pStyle w:val="Compact"/>
              <w:jc w:val="left"/>
            </w:pPr>
            <w:r>
              <w:t xml:space="preserve">Sairio</w:t>
            </w:r>
          </w:p>
        </w:tc>
        <w:tc>
          <w:tcPr/>
          <w:p>
            <w:pPr>
              <w:pStyle w:val="Compact"/>
              <w:jc w:val="right"/>
            </w:pPr>
            <w:r>
              <w:t xml:space="preserve">69.3</w:t>
            </w:r>
          </w:p>
        </w:tc>
        <w:tc>
          <w:tcPr/>
          <w:p>
            <w:pPr>
              <w:pStyle w:val="Compact"/>
              <w:jc w:val="right"/>
            </w:pPr>
            <w:r>
              <w:t xml:space="preserve">53.0</w:t>
            </w:r>
          </w:p>
        </w:tc>
        <w:tc>
          <w:tcPr/>
          <w:p>
            <w:pPr>
              <w:pStyle w:val="Compact"/>
              <w:jc w:val="right"/>
            </w:pPr>
            <w:r>
              <w:t xml:space="preserve">62.4</w:t>
            </w:r>
          </w:p>
        </w:tc>
        <w:tc>
          <w:tcPr/>
          <w:p>
            <w:pPr>
              <w:pStyle w:val="Compact"/>
              <w:jc w:val="right"/>
            </w:pPr>
            <w:r>
              <w:t xml:space="preserve">91.0</w:t>
            </w:r>
          </w:p>
        </w:tc>
        <w:tc>
          <w:tcPr/>
          <w:p>
            <w:pPr>
              <w:pStyle w:val="Compact"/>
              <w:jc w:val="right"/>
            </w:pPr>
            <w:r>
              <w:t xml:space="preserve">70.7</w:t>
            </w:r>
          </w:p>
        </w:tc>
      </w:tr>
      <w:tr>
        <w:tc>
          <w:tcPr/>
          <w:p>
            <w:pPr>
              <w:pStyle w:val="Compact"/>
              <w:jc w:val="left"/>
            </w:pPr>
            <w:r>
              <w:t xml:space="preserve">13700</w:t>
            </w:r>
          </w:p>
        </w:tc>
        <w:tc>
          <w:tcPr/>
          <w:p>
            <w:pPr>
              <w:pStyle w:val="Compact"/>
              <w:jc w:val="left"/>
            </w:pPr>
            <w:r>
              <w:t xml:space="preserve">Parolannummi</w:t>
            </w:r>
          </w:p>
        </w:tc>
        <w:tc>
          <w:tcPr/>
          <w:p>
            <w:pPr>
              <w:pStyle w:val="Compact"/>
              <w:jc w:val="right"/>
            </w:pPr>
            <w:r>
              <w:t xml:space="preserve">61.2</w:t>
            </w:r>
          </w:p>
        </w:tc>
        <w:tc>
          <w:tcPr/>
          <w:p>
            <w:pPr>
              <w:pStyle w:val="Compact"/>
              <w:jc w:val="right"/>
            </w:pPr>
            <w:r>
              <w:t xml:space="preserve">58.0</w:t>
            </w:r>
          </w:p>
        </w:tc>
        <w:tc>
          <w:tcPr/>
          <w:p>
            <w:pPr>
              <w:pStyle w:val="Compact"/>
              <w:jc w:val="right"/>
            </w:pPr>
            <w:r>
              <w:t xml:space="preserve">60.3</w:t>
            </w:r>
          </w:p>
        </w:tc>
        <w:tc>
          <w:tcPr/>
          <w:p>
            <w:pPr>
              <w:pStyle w:val="Compact"/>
              <w:jc w:val="right"/>
            </w:pPr>
            <w:r>
              <w:t xml:space="preserve">58.7</w:t>
            </w:r>
          </w:p>
        </w:tc>
        <w:tc>
          <w:tcPr/>
          <w:p>
            <w:pPr>
              <w:pStyle w:val="Compact"/>
              <w:jc w:val="right"/>
            </w:pPr>
            <w:r>
              <w:t xml:space="preserve">67.7</w:t>
            </w:r>
          </w:p>
        </w:tc>
      </w:tr>
      <w:tr>
        <w:tc>
          <w:tcPr/>
          <w:p>
            <w:pPr>
              <w:pStyle w:val="Compact"/>
              <w:jc w:val="left"/>
            </w:pPr>
            <w:r>
              <w:t xml:space="preserve">13430</w:t>
            </w:r>
          </w:p>
        </w:tc>
        <w:tc>
          <w:tcPr/>
          <w:p>
            <w:pPr>
              <w:pStyle w:val="Compact"/>
              <w:jc w:val="left"/>
            </w:pPr>
            <w:r>
              <w:t xml:space="preserve">Hattelmala</w:t>
            </w:r>
          </w:p>
        </w:tc>
        <w:tc>
          <w:tcPr/>
          <w:p>
            <w:pPr>
              <w:pStyle w:val="Compact"/>
              <w:jc w:val="right"/>
            </w:pPr>
            <w:r>
              <w:t xml:space="preserve">59.9</w:t>
            </w:r>
          </w:p>
        </w:tc>
        <w:tc>
          <w:tcPr/>
          <w:p>
            <w:pPr>
              <w:pStyle w:val="Compact"/>
              <w:jc w:val="right"/>
            </w:pPr>
            <w:r>
              <w:t xml:space="preserve">40.1</w:t>
            </w:r>
          </w:p>
        </w:tc>
        <w:tc>
          <w:tcPr/>
          <w:p>
            <w:pPr>
              <w:pStyle w:val="Compact"/>
              <w:jc w:val="right"/>
            </w:pPr>
            <w:r>
              <w:t xml:space="preserve">61.5</w:t>
            </w:r>
          </w:p>
        </w:tc>
        <w:tc>
          <w:tcPr/>
          <w:p>
            <w:pPr>
              <w:pStyle w:val="Compact"/>
              <w:jc w:val="right"/>
            </w:pPr>
            <w:r>
              <w:t xml:space="preserve">71.2</w:t>
            </w:r>
          </w:p>
        </w:tc>
        <w:tc>
          <w:tcPr/>
          <w:p>
            <w:pPr>
              <w:pStyle w:val="Compact"/>
              <w:jc w:val="right"/>
            </w:pPr>
            <w:r>
              <w:t xml:space="preserve">66.7</w:t>
            </w:r>
          </w:p>
        </w:tc>
      </w:tr>
      <w:tr>
        <w:tc>
          <w:tcPr/>
          <w:p>
            <w:pPr>
              <w:pStyle w:val="Compact"/>
              <w:jc w:val="left"/>
            </w:pPr>
            <w:r>
              <w:t xml:space="preserve">13300</w:t>
            </w:r>
          </w:p>
        </w:tc>
        <w:tc>
          <w:tcPr/>
          <w:p>
            <w:pPr>
              <w:pStyle w:val="Compact"/>
              <w:jc w:val="left"/>
            </w:pPr>
            <w:r>
              <w:t xml:space="preserve">Käikälä</w:t>
            </w:r>
          </w:p>
        </w:tc>
        <w:tc>
          <w:tcPr/>
          <w:p>
            <w:pPr>
              <w:pStyle w:val="Compact"/>
              <w:jc w:val="right"/>
            </w:pPr>
            <w:r>
              <w:t xml:space="preserve">56.6</w:t>
            </w:r>
          </w:p>
        </w:tc>
        <w:tc>
          <w:tcPr/>
          <w:p>
            <w:pPr>
              <w:pStyle w:val="Compact"/>
              <w:jc w:val="right"/>
            </w:pPr>
            <w:r>
              <w:t xml:space="preserve">38.2</w:t>
            </w:r>
          </w:p>
        </w:tc>
        <w:tc>
          <w:tcPr/>
          <w:p>
            <w:pPr>
              <w:pStyle w:val="Compact"/>
              <w:jc w:val="right"/>
            </w:pPr>
            <w:r>
              <w:t xml:space="preserve">58.2</w:t>
            </w:r>
          </w:p>
        </w:tc>
        <w:tc>
          <w:tcPr/>
          <w:p>
            <w:pPr>
              <w:pStyle w:val="Compact"/>
              <w:jc w:val="right"/>
            </w:pPr>
            <w:r>
              <w:t xml:space="preserve">65.5</w:t>
            </w:r>
          </w:p>
        </w:tc>
        <w:tc>
          <w:tcPr/>
          <w:p>
            <w:pPr>
              <w:pStyle w:val="Compact"/>
              <w:jc w:val="right"/>
            </w:pPr>
            <w:r>
              <w:t xml:space="preserve">64.7</w:t>
            </w:r>
          </w:p>
        </w:tc>
      </w:tr>
      <w:tr>
        <w:tc>
          <w:tcPr/>
          <w:p>
            <w:pPr>
              <w:pStyle w:val="Compact"/>
              <w:jc w:val="left"/>
            </w:pPr>
            <w:r>
              <w:t xml:space="preserve">13880</w:t>
            </w:r>
          </w:p>
        </w:tc>
        <w:tc>
          <w:tcPr/>
          <w:p>
            <w:pPr>
              <w:pStyle w:val="Compact"/>
              <w:jc w:val="left"/>
            </w:pPr>
            <w:r>
              <w:t xml:space="preserve">Rahkoila</w:t>
            </w:r>
          </w:p>
        </w:tc>
        <w:tc>
          <w:tcPr/>
          <w:p>
            <w:pPr>
              <w:pStyle w:val="Compact"/>
              <w:jc w:val="right"/>
            </w:pPr>
            <w:r>
              <w:t xml:space="preserve">55.2</w:t>
            </w:r>
          </w:p>
        </w:tc>
        <w:tc>
          <w:tcPr/>
          <w:p>
            <w:pPr>
              <w:pStyle w:val="Compact"/>
              <w:jc w:val="right"/>
            </w:pPr>
            <w:r>
              <w:t xml:space="preserve">50.8</w:t>
            </w:r>
          </w:p>
        </w:tc>
        <w:tc>
          <w:tcPr/>
          <w:p>
            <w:pPr>
              <w:pStyle w:val="Compact"/>
              <w:jc w:val="right"/>
            </w:pPr>
            <w:r>
              <w:t xml:space="preserve">74.5</w:t>
            </w:r>
          </w:p>
        </w:tc>
        <w:tc>
          <w:tcPr/>
          <w:p>
            <w:pPr>
              <w:pStyle w:val="Compact"/>
              <w:jc w:val="right"/>
            </w:pPr>
            <w:r>
              <w:t xml:space="preserve">40.1</w:t>
            </w:r>
          </w:p>
        </w:tc>
        <w:tc>
          <w:tcPr/>
          <w:p>
            <w:pPr>
              <w:pStyle w:val="Compact"/>
              <w:jc w:val="right"/>
            </w:pPr>
            <w:r>
              <w:t xml:space="preserve">55.3</w:t>
            </w:r>
          </w:p>
        </w:tc>
      </w:tr>
      <w:tr>
        <w:tc>
          <w:tcPr/>
          <w:p>
            <w:pPr>
              <w:pStyle w:val="Compact"/>
              <w:jc w:val="left"/>
            </w:pPr>
            <w:r>
              <w:t xml:space="preserve">13900</w:t>
            </w:r>
          </w:p>
        </w:tc>
        <w:tc>
          <w:tcPr/>
          <w:p>
            <w:pPr>
              <w:pStyle w:val="Compact"/>
              <w:jc w:val="left"/>
            </w:pPr>
            <w:r>
              <w:t xml:space="preserve">Pekola</w:t>
            </w:r>
          </w:p>
        </w:tc>
        <w:tc>
          <w:tcPr/>
          <w:p>
            <w:pPr>
              <w:pStyle w:val="Compact"/>
              <w:jc w:val="right"/>
            </w:pPr>
            <w:r>
              <w:t xml:space="preserve">54.1</w:t>
            </w:r>
          </w:p>
        </w:tc>
        <w:tc>
          <w:tcPr/>
          <w:p>
            <w:pPr>
              <w:pStyle w:val="Compact"/>
              <w:jc w:val="right"/>
            </w:pPr>
            <w:r>
              <w:t xml:space="preserve">40.6</w:t>
            </w:r>
          </w:p>
        </w:tc>
        <w:tc>
          <w:tcPr/>
          <w:p>
            <w:pPr>
              <w:pStyle w:val="Compact"/>
              <w:jc w:val="right"/>
            </w:pPr>
            <w:r>
              <w:t xml:space="preserve">61.2</w:t>
            </w:r>
          </w:p>
        </w:tc>
        <w:tc>
          <w:tcPr/>
          <w:p>
            <w:pPr>
              <w:pStyle w:val="Compact"/>
              <w:jc w:val="right"/>
            </w:pPr>
            <w:r>
              <w:t xml:space="preserve">41.8</w:t>
            </w:r>
          </w:p>
        </w:tc>
        <w:tc>
          <w:tcPr/>
          <w:p>
            <w:pPr>
              <w:pStyle w:val="Compact"/>
              <w:jc w:val="right"/>
            </w:pPr>
            <w:r>
              <w:t xml:space="preserve">72.7</w:t>
            </w:r>
          </w:p>
        </w:tc>
      </w:tr>
      <w:tr>
        <w:tc>
          <w:tcPr/>
          <w:p>
            <w:pPr>
              <w:pStyle w:val="Compact"/>
              <w:jc w:val="left"/>
            </w:pPr>
            <w:r>
              <w:t xml:space="preserve">13330</w:t>
            </w:r>
          </w:p>
        </w:tc>
        <w:tc>
          <w:tcPr/>
          <w:p>
            <w:pPr>
              <w:pStyle w:val="Compact"/>
              <w:jc w:val="left"/>
            </w:pPr>
            <w:r>
              <w:t xml:space="preserve">Harviala</w:t>
            </w:r>
          </w:p>
        </w:tc>
        <w:tc>
          <w:tcPr/>
          <w:p>
            <w:pPr>
              <w:pStyle w:val="Compact"/>
              <w:jc w:val="right"/>
            </w:pPr>
            <w:r>
              <w:t xml:space="preserve">50.9</w:t>
            </w:r>
          </w:p>
        </w:tc>
        <w:tc>
          <w:tcPr/>
          <w:p>
            <w:pPr>
              <w:pStyle w:val="Compact"/>
              <w:jc w:val="right"/>
            </w:pPr>
            <w:r>
              <w:t xml:space="preserve">32.7</w:t>
            </w:r>
          </w:p>
        </w:tc>
        <w:tc>
          <w:tcPr/>
          <w:p>
            <w:pPr>
              <w:pStyle w:val="Compact"/>
              <w:jc w:val="right"/>
            </w:pPr>
            <w:r>
              <w:t xml:space="preserve">50.3</w:t>
            </w:r>
          </w:p>
        </w:tc>
        <w:tc>
          <w:tcPr/>
          <w:p>
            <w:pPr>
              <w:pStyle w:val="Compact"/>
              <w:jc w:val="right"/>
            </w:pPr>
            <w:r>
              <w:t xml:space="preserve">61.2</w:t>
            </w:r>
          </w:p>
        </w:tc>
        <w:tc>
          <w:tcPr/>
          <w:p>
            <w:pPr>
              <w:pStyle w:val="Compact"/>
              <w:jc w:val="right"/>
            </w:pPr>
            <w:r>
              <w:t xml:space="preserve">59.3</w:t>
            </w:r>
          </w:p>
        </w:tc>
      </w:tr>
      <w:tr>
        <w:tc>
          <w:tcPr/>
          <w:p>
            <w:pPr>
              <w:pStyle w:val="Compact"/>
              <w:jc w:val="left"/>
            </w:pPr>
            <w:r>
              <w:t xml:space="preserve">13270</w:t>
            </w:r>
          </w:p>
        </w:tc>
        <w:tc>
          <w:tcPr/>
          <w:p>
            <w:pPr>
              <w:pStyle w:val="Compact"/>
              <w:jc w:val="left"/>
            </w:pPr>
            <w:r>
              <w:t xml:space="preserve">Ruununmylly</w:t>
            </w:r>
          </w:p>
        </w:tc>
        <w:tc>
          <w:tcPr/>
          <w:p>
            <w:pPr>
              <w:pStyle w:val="Compact"/>
              <w:jc w:val="right"/>
            </w:pPr>
            <w:r>
              <w:t xml:space="preserve">50.7</w:t>
            </w:r>
          </w:p>
        </w:tc>
        <w:tc>
          <w:tcPr/>
          <w:p>
            <w:pPr>
              <w:pStyle w:val="Compact"/>
              <w:jc w:val="right"/>
            </w:pPr>
            <w:r>
              <w:t xml:space="preserve">38.9</w:t>
            </w:r>
          </w:p>
        </w:tc>
        <w:tc>
          <w:tcPr/>
          <w:p>
            <w:pPr>
              <w:pStyle w:val="Compact"/>
              <w:jc w:val="right"/>
            </w:pPr>
            <w:r>
              <w:t xml:space="preserve">57.0</w:t>
            </w:r>
          </w:p>
        </w:tc>
        <w:tc>
          <w:tcPr/>
          <w:p>
            <w:pPr>
              <w:pStyle w:val="Compact"/>
              <w:jc w:val="right"/>
            </w:pPr>
            <w:r>
              <w:t xml:space="preserve">55.2</w:t>
            </w:r>
          </w:p>
        </w:tc>
        <w:tc>
          <w:tcPr/>
          <w:p>
            <w:pPr>
              <w:pStyle w:val="Compact"/>
              <w:jc w:val="right"/>
            </w:pPr>
            <w:r>
              <w:t xml:space="preserve">51.8</w:t>
            </w:r>
          </w:p>
        </w:tc>
      </w:tr>
      <w:tr>
        <w:tc>
          <w:tcPr/>
          <w:p>
            <w:pPr>
              <w:pStyle w:val="Compact"/>
              <w:jc w:val="left"/>
            </w:pPr>
            <w:r>
              <w:t xml:space="preserve">13530</w:t>
            </w:r>
          </w:p>
        </w:tc>
        <w:tc>
          <w:tcPr/>
          <w:p>
            <w:pPr>
              <w:pStyle w:val="Compact"/>
              <w:jc w:val="left"/>
            </w:pPr>
            <w:r>
              <w:t xml:space="preserve">Hämeenlinna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Hämeenlinna (Seutukunnat)</dc:title>
  <dc:creator>Diakin karttasovellus 2022-02-23 09:04:02</dc:creator>
  <cp:keywords/>
  <dcterms:created xsi:type="dcterms:W3CDTF">2022-02-23T07:05:42Z</dcterms:created>
  <dcterms:modified xsi:type="dcterms:W3CDTF">2022-02-23T07:05:42Z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